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F6A13">
      <w:pPr>
        <w:pStyle w:val="4"/>
        <w:widowControl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响应文件要求一览表</w:t>
      </w:r>
    </w:p>
    <w:bookmarkEnd w:id="0"/>
    <w:p w14:paraId="3E37ACA8">
      <w:pPr>
        <w:pStyle w:val="4"/>
        <w:widowControl/>
        <w:spacing w:line="560" w:lineRule="exact"/>
        <w:jc w:val="center"/>
        <w:rPr>
          <w:rFonts w:hint="default" w:ascii="仿宋" w:hAnsi="仿宋" w:eastAsia="仿宋"/>
          <w:b/>
          <w:sz w:val="28"/>
          <w:szCs w:val="28"/>
        </w:rPr>
      </w:pPr>
    </w:p>
    <w:tbl>
      <w:tblPr>
        <w:tblStyle w:val="2"/>
        <w:tblW w:w="5518" w:type="pct"/>
        <w:tblInd w:w="-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170"/>
        <w:gridCol w:w="6862"/>
      </w:tblGrid>
      <w:tr w14:paraId="5B0C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84" w:type="pct"/>
            <w:noWrap w:val="0"/>
            <w:vAlign w:val="center"/>
          </w:tcPr>
          <w:p w14:paraId="1331EF28"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085" w:type="pct"/>
            <w:noWrap w:val="0"/>
            <w:vAlign w:val="center"/>
          </w:tcPr>
          <w:p w14:paraId="6F276431"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3430" w:type="pct"/>
            <w:noWrap w:val="0"/>
            <w:vAlign w:val="center"/>
          </w:tcPr>
          <w:p w14:paraId="61D10BE6"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12BE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4" w:type="pct"/>
            <w:noWrap w:val="0"/>
            <w:vAlign w:val="center"/>
          </w:tcPr>
          <w:p w14:paraId="23B437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85" w:type="pct"/>
            <w:noWrap w:val="0"/>
            <w:vAlign w:val="center"/>
          </w:tcPr>
          <w:p w14:paraId="1C93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3430" w:type="pct"/>
            <w:noWrap w:val="0"/>
            <w:vAlign w:val="center"/>
          </w:tcPr>
          <w:p w14:paraId="71CD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供营业执照复印件、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资质证书、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证明书、法定代表人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授权委托书及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</w:tc>
      </w:tr>
      <w:tr w14:paraId="4AB9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84" w:type="pct"/>
            <w:noWrap w:val="0"/>
            <w:vAlign w:val="center"/>
          </w:tcPr>
          <w:p w14:paraId="708D3C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85" w:type="pct"/>
            <w:noWrap w:val="0"/>
            <w:vAlign w:val="center"/>
          </w:tcPr>
          <w:p w14:paraId="1528E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3430" w:type="pct"/>
            <w:noWrap w:val="0"/>
            <w:vAlign w:val="center"/>
          </w:tcPr>
          <w:p w14:paraId="323BEA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位，格式后附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（附件三）</w:t>
            </w:r>
            <w:r>
              <w:rPr>
                <w:rFonts w:hint="eastAsia" w:ascii="宋体" w:hAnsi="宋体" w:cs="仿宋"/>
                <w:szCs w:val="21"/>
              </w:rPr>
              <w:t>。</w:t>
            </w:r>
          </w:p>
        </w:tc>
      </w:tr>
      <w:tr w14:paraId="1DD9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84" w:type="pct"/>
            <w:noWrap w:val="0"/>
            <w:vAlign w:val="center"/>
          </w:tcPr>
          <w:p w14:paraId="564AF1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085" w:type="pct"/>
            <w:noWrap w:val="0"/>
            <w:vAlign w:val="center"/>
          </w:tcPr>
          <w:p w14:paraId="47F80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报价单</w:t>
            </w:r>
          </w:p>
        </w:tc>
        <w:tc>
          <w:tcPr>
            <w:tcW w:w="3430" w:type="pct"/>
            <w:noWrap w:val="0"/>
            <w:vAlign w:val="center"/>
          </w:tcPr>
          <w:p w14:paraId="1A0E43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val="en-US" w:eastAsia="zh-CN"/>
              </w:rPr>
              <w:t>报价</w:t>
            </w:r>
            <w:r>
              <w:rPr>
                <w:rFonts w:hint="eastAsia"/>
                <w:lang w:eastAsia="zh-CN"/>
              </w:rPr>
              <w:t>表（附件</w:t>
            </w: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要求提供。</w:t>
            </w:r>
          </w:p>
        </w:tc>
      </w:tr>
      <w:tr w14:paraId="4CD9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84" w:type="pct"/>
            <w:noWrap w:val="0"/>
            <w:vAlign w:val="center"/>
          </w:tcPr>
          <w:p w14:paraId="5E4490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085" w:type="pct"/>
            <w:noWrap w:val="0"/>
            <w:vAlign w:val="center"/>
          </w:tcPr>
          <w:p w14:paraId="193D18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项目业绩</w:t>
            </w:r>
          </w:p>
        </w:tc>
        <w:tc>
          <w:tcPr>
            <w:tcW w:w="3430" w:type="pct"/>
            <w:noWrap w:val="0"/>
            <w:vAlign w:val="center"/>
          </w:tcPr>
          <w:p w14:paraId="025C79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278F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484" w:type="pct"/>
            <w:noWrap w:val="0"/>
            <w:vAlign w:val="center"/>
          </w:tcPr>
          <w:p w14:paraId="0B5197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085" w:type="pct"/>
            <w:noWrap w:val="0"/>
            <w:vAlign w:val="center"/>
          </w:tcPr>
          <w:p w14:paraId="104171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设计方案</w:t>
            </w:r>
          </w:p>
        </w:tc>
        <w:tc>
          <w:tcPr>
            <w:tcW w:w="3430" w:type="pct"/>
            <w:noWrap w:val="0"/>
            <w:vAlign w:val="center"/>
          </w:tcPr>
          <w:p w14:paraId="7F8892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139E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484" w:type="pct"/>
            <w:noWrap w:val="0"/>
            <w:vAlign w:val="center"/>
          </w:tcPr>
          <w:p w14:paraId="3A04D0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085" w:type="pct"/>
            <w:noWrap w:val="0"/>
            <w:vAlign w:val="center"/>
          </w:tcPr>
          <w:p w14:paraId="4E2E9E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材料与工艺</w:t>
            </w:r>
          </w:p>
        </w:tc>
        <w:tc>
          <w:tcPr>
            <w:tcW w:w="3430" w:type="pct"/>
            <w:noWrap w:val="0"/>
            <w:vAlign w:val="center"/>
          </w:tcPr>
          <w:p w14:paraId="71E914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6AA5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484" w:type="pct"/>
            <w:noWrap w:val="0"/>
            <w:vAlign w:val="center"/>
          </w:tcPr>
          <w:p w14:paraId="0F8E1B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1085" w:type="pct"/>
            <w:noWrap w:val="0"/>
            <w:vAlign w:val="center"/>
          </w:tcPr>
          <w:p w14:paraId="550EFA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技术团队</w:t>
            </w:r>
          </w:p>
        </w:tc>
        <w:tc>
          <w:tcPr>
            <w:tcW w:w="3430" w:type="pct"/>
            <w:noWrap w:val="0"/>
            <w:vAlign w:val="center"/>
          </w:tcPr>
          <w:p w14:paraId="11D06E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23C3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84" w:type="pct"/>
            <w:noWrap w:val="0"/>
            <w:vAlign w:val="center"/>
          </w:tcPr>
          <w:p w14:paraId="3C2B8B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1085" w:type="pct"/>
            <w:noWrap w:val="0"/>
            <w:vAlign w:val="center"/>
          </w:tcPr>
          <w:p w14:paraId="478A03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样品展示</w:t>
            </w:r>
          </w:p>
        </w:tc>
        <w:tc>
          <w:tcPr>
            <w:tcW w:w="3430" w:type="pct"/>
            <w:noWrap w:val="0"/>
            <w:vAlign w:val="center"/>
          </w:tcPr>
          <w:p w14:paraId="75E62B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4929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84" w:type="pct"/>
            <w:noWrap w:val="0"/>
            <w:vAlign w:val="center"/>
          </w:tcPr>
          <w:p w14:paraId="4A4B04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1085" w:type="pct"/>
            <w:noWrap w:val="0"/>
            <w:vAlign w:val="center"/>
          </w:tcPr>
          <w:p w14:paraId="3E7A4A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服务便利性</w:t>
            </w:r>
          </w:p>
        </w:tc>
        <w:tc>
          <w:tcPr>
            <w:tcW w:w="3430" w:type="pct"/>
            <w:noWrap w:val="0"/>
            <w:vAlign w:val="center"/>
          </w:tcPr>
          <w:p w14:paraId="6BC44A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1A33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84" w:type="pct"/>
            <w:noWrap w:val="0"/>
            <w:vAlign w:val="center"/>
          </w:tcPr>
          <w:p w14:paraId="754425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  <w:tc>
          <w:tcPr>
            <w:tcW w:w="1085" w:type="pct"/>
            <w:noWrap w:val="0"/>
            <w:vAlign w:val="center"/>
          </w:tcPr>
          <w:p w14:paraId="0B0D00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3430" w:type="pct"/>
            <w:noWrap w:val="0"/>
            <w:vAlign w:val="center"/>
          </w:tcPr>
          <w:p w14:paraId="2B98B6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 w14:paraId="100279F6">
      <w:r>
        <w:rPr>
          <w:rFonts w:hint="eastAsia" w:ascii="仿宋_GB2312" w:eastAsia="仿宋_GB2312"/>
          <w:sz w:val="24"/>
        </w:rPr>
        <w:t>备注：以上提供资料均须加盖公章，未加盖公章资料视为无效资料。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5557B"/>
    <w:rsid w:val="717D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3"/>
    <w:basedOn w:val="1"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2025-11-07T06:20:50Z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1FD36B0EAC3B481FB8969F3CB820EC2D_13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