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color w:val="auto"/>
          <w:sz w:val="44"/>
          <w:szCs w:val="44"/>
          <w:u w:val="none"/>
        </w:rPr>
      </w:pPr>
      <w:r>
        <w:rPr>
          <w:rFonts w:hint="eastAsia" w:ascii="仿宋_GB2312" w:hAnsi="仿宋_GB2312" w:eastAsia="仿宋_GB2312" w:cs="仿宋_GB2312"/>
          <w:kern w:val="2"/>
          <w:sz w:val="32"/>
          <w:szCs w:val="36"/>
          <w:u w:val="none"/>
          <w:lang w:eastAsia="zh-CN" w:bidi="ar-SA"/>
        </w:rPr>
        <w:t>深圳市</w:t>
      </w:r>
      <w:r>
        <w:rPr>
          <w:rFonts w:hint="eastAsia" w:ascii="仿宋_GB2312" w:hAnsi="仿宋_GB2312" w:eastAsia="仿宋_GB2312" w:cs="仿宋_GB2312"/>
          <w:kern w:val="2"/>
          <w:sz w:val="32"/>
          <w:szCs w:val="36"/>
          <w:u w:val="none"/>
          <w:lang w:val="en-US" w:eastAsia="zh-CN" w:bidi="ar-SA"/>
        </w:rPr>
        <w:t>龙岗区应急管理局项目自行采购结果公告</w:t>
      </w:r>
    </w:p>
    <w:p>
      <w:pPr>
        <w:spacing w:line="300" w:lineRule="exact"/>
        <w:jc w:val="center"/>
        <w:rPr>
          <w:rFonts w:hint="eastAsia" w:ascii="仿宋_GB2312" w:hAnsi="仿宋_GB2312" w:eastAsia="仿宋_GB2312" w:cs="仿宋_GB2312"/>
          <w:color w:val="auto"/>
          <w:sz w:val="44"/>
          <w:szCs w:val="44"/>
          <w:u w:val="none"/>
        </w:rPr>
      </w:pPr>
    </w:p>
    <w:tbl>
      <w:tblPr>
        <w:tblStyle w:val="8"/>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依照《深圳经济特区政府采购条例实施细则》相关规定，现将</w:t>
            </w:r>
            <w:r>
              <w:rPr>
                <w:rFonts w:hint="default" w:ascii="仿宋_GB2312" w:hAnsi="仿宋_GB2312" w:eastAsia="仿宋_GB2312" w:cs="仿宋_GB2312"/>
                <w:kern w:val="2"/>
                <w:sz w:val="24"/>
                <w:szCs w:val="28"/>
                <w:u w:val="none"/>
                <w:lang w:eastAsia="zh-CN" w:bidi="ar-SA"/>
              </w:rPr>
              <w:t>本单位</w:t>
            </w:r>
            <w:r>
              <w:rPr>
                <w:rFonts w:hint="eastAsia" w:ascii="仿宋_GB2312" w:hAnsi="仿宋_GB2312" w:eastAsia="仿宋_GB2312" w:cs="仿宋_GB2312"/>
                <w:kern w:val="2"/>
                <w:sz w:val="24"/>
                <w:szCs w:val="28"/>
                <w:u w:val="none"/>
                <w:lang w:val="en-US" w:eastAsia="zh-CN" w:bidi="ar-SA"/>
              </w:rPr>
              <w:t>“</w:t>
            </w:r>
            <w:r>
              <w:rPr>
                <w:rFonts w:hint="eastAsia" w:ascii="仿宋_GB2312" w:hAnsi="仿宋_GB2312" w:eastAsia="仿宋_GB2312" w:cs="仿宋_GB2312"/>
                <w:kern w:val="2"/>
                <w:sz w:val="24"/>
                <w:szCs w:val="28"/>
                <w:u w:val="none"/>
                <w:lang w:eastAsia="zh-CN" w:bidi="ar-SA"/>
              </w:rPr>
              <w:t>2025年深圳市龙岗区应急管理局视频指挥调度移动会商设备采购项目</w:t>
            </w:r>
            <w:r>
              <w:rPr>
                <w:rFonts w:hint="eastAsia" w:ascii="仿宋_GB2312" w:hAnsi="仿宋_GB2312" w:eastAsia="仿宋_GB2312" w:cs="仿宋_GB2312"/>
                <w:kern w:val="2"/>
                <w:sz w:val="24"/>
                <w:szCs w:val="28"/>
                <w:u w:val="none"/>
                <w:lang w:val="en-US" w:eastAsia="zh-CN" w:bidi="ar-SA"/>
              </w:rPr>
              <w:t>”有关情况向社会公告: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采购项目名称：2025年深圳市龙岗区应急管理局视频指挥调度移动会商设备采购项目</w:t>
            </w:r>
          </w:p>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项目预算金额：11.67万元人民币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6"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描述：为强化我区应急指挥通信保障体系建设，夯实应急指挥通信保障基础，完善应急通信保障设备配置，拟采购一套移动会商视频智能终端，确保区级应急指挥通信保障力量完备，与市局应急移动会商系统保持互联互通，进一步提高我区应急指挥通信保障水平和应急处突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内容：1.技术要求：提供本项目的技术参数应答表，技术参数要求详见附件1《技术参数要求明细》。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2.服务要求：提供本项目的售后服务方案，含质保期,故障售后方案。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成交供应商名称：深圳市非常聚成科技有限公司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项目成交金额：11.58万元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pStyle w:val="6"/>
              <w:ind w:left="0" w:leftChars="0" w:firstLine="0" w:firstLineChars="0"/>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中标产品（服务）说明：提供一套移动会商视频智能终端。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spacing w:line="500" w:lineRule="exact"/>
              <w:jc w:val="both"/>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供应商征集筛选情况说明：根据《2025年深圳市龙岗区应急管理局应急通信移动会商保障设备采购项目采购公告》，对符合资质的应标供应商进行综合评审法产生中标供应商。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公示时间：202</w:t>
            </w:r>
            <w:bookmarkStart w:id="0" w:name="_GoBack"/>
            <w:bookmarkEnd w:id="0"/>
            <w:r>
              <w:rPr>
                <w:rFonts w:hint="eastAsia" w:ascii="仿宋_GB2312" w:hAnsi="仿宋_GB2312" w:eastAsia="仿宋_GB2312" w:cs="仿宋_GB2312"/>
                <w:kern w:val="2"/>
                <w:sz w:val="24"/>
                <w:szCs w:val="28"/>
                <w:u w:val="none"/>
                <w:lang w:val="en-US" w:eastAsia="zh-CN" w:bidi="ar-SA"/>
              </w:rPr>
              <w:t>5年11月4日至2025年11月6日（共3个工作日）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交货期限：自合同签订之日起至2025年12月20日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联系方式：</w:t>
            </w:r>
            <w:r>
              <w:rPr>
                <w:rFonts w:hint="eastAsia" w:ascii="仿宋_GB2312" w:hAnsi="仿宋_GB2312" w:eastAsia="仿宋_GB2312" w:cs="仿宋_GB2312"/>
                <w:kern w:val="2"/>
                <w:sz w:val="24"/>
                <w:szCs w:val="28"/>
                <w:u w:val="none"/>
                <w:lang w:eastAsia="zh-CN" w:bidi="ar-SA"/>
              </w:rPr>
              <w:t>深圳市</w:t>
            </w:r>
            <w:r>
              <w:rPr>
                <w:rFonts w:hint="eastAsia" w:ascii="仿宋_GB2312" w:hAnsi="仿宋_GB2312" w:eastAsia="仿宋_GB2312" w:cs="仿宋_GB2312"/>
                <w:kern w:val="2"/>
                <w:sz w:val="24"/>
                <w:szCs w:val="28"/>
                <w:u w:val="none"/>
                <w:lang w:val="en-US" w:eastAsia="zh-CN" w:bidi="ar-SA"/>
              </w:rPr>
              <w:t>龙岗区应急管理局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采购科室：应急指挥科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地址：深圳市龙岗区龙城街道愉龙路30号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联系电话：</w:t>
            </w:r>
            <w:r>
              <w:rPr>
                <w:rFonts w:hint="eastAsia" w:ascii="仿宋_GB2312" w:hAnsi="仿宋_GB2312" w:eastAsia="仿宋_GB2312" w:cs="仿宋_GB2312"/>
                <w:kern w:val="2"/>
                <w:sz w:val="24"/>
                <w:szCs w:val="28"/>
                <w:u w:val="none"/>
                <w:lang w:eastAsia="zh-CN" w:bidi="ar-SA"/>
              </w:rPr>
              <w:t>0755-</w:t>
            </w:r>
            <w:r>
              <w:rPr>
                <w:rFonts w:hint="eastAsia" w:ascii="仿宋_GB2312" w:hAnsi="仿宋_GB2312" w:eastAsia="仿宋_GB2312" w:cs="仿宋_GB2312"/>
                <w:kern w:val="2"/>
                <w:sz w:val="24"/>
                <w:szCs w:val="28"/>
                <w:u w:val="none"/>
                <w:lang w:val="en-US" w:eastAsia="zh-CN" w:bidi="ar-SA"/>
              </w:rPr>
              <w:t>84215679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B5128"/>
    <w:rsid w:val="336B5128"/>
    <w:rsid w:val="363F5D8A"/>
    <w:rsid w:val="5FEB0693"/>
    <w:rsid w:val="73CBD1D6"/>
    <w:rsid w:val="7BDF584B"/>
    <w:rsid w:val="7FDD0B05"/>
    <w:rsid w:val="7FFBBA4C"/>
    <w:rsid w:val="F7EA6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unhideWhenUsed/>
    <w:qFormat/>
    <w:uiPriority w:val="99"/>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2025-11-04T08:46:00Z</dcterms:created>
  <dc:creator>WPS_1741853869</dc:creator>
  <cp:lastModifiedBy>林巧明</cp:lastModifiedBy>
  <dcterms:modified xsi:type="dcterms:W3CDTF">2025-11-06T09:34:25Z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E14268DDC7724CF48714D21975DAC33E_13</vt:lpwstr>
  </property>
  <property fmtid="{D5CDD505-2E9C-101B-9397-08002B2CF9AE}" pid="4" name="KSOTemplateDocerSaveRecord">
    <vt:lpwstr>eyJoZGlkIjoiMDEzYTliMzk5NTUyY2MwMzdlMGVjN2E2ZDQ5Mzk3YjMiLCJ1c2VySWQiOiIxNjg2MDA5MzkzIn0=</vt:lpwstr>
  </property>
</Properties>
</file>