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3：保险额度要求</w:t>
      </w:r>
      <w:bookmarkStart w:id="0" w:name="_GoBack"/>
      <w:bookmarkEnd w:id="0"/>
    </w:p>
    <w:p>
      <w:pPr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一、充电桩公众责任险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累计赔偿限额  ￥5,000,000.00元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每次事故赔偿限额  ￥1,000,000.00元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每次事故财产损失赔偿限额  ￥500,000.00元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每次事故人身伤亡赔偿限额  ￥500,000.00元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每人医疗费用赔偿限额      ￥50,000.00元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771"/>
        </w:tabs>
        <w:bidi w:val="0"/>
        <w:ind w:firstLine="642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免赔额：每次事故绝对免赔额为人民币1000元整或损失金额的5% ,两者已高者为准。</w:t>
      </w:r>
    </w:p>
    <w:p>
      <w:pPr>
        <w:tabs>
          <w:tab w:val="left" w:pos="771"/>
        </w:tabs>
        <w:bidi w:val="0"/>
        <w:ind w:firstLine="642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二、光伏和储能设施公众责任险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累计赔偿限额  ￥5.000.000.00元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每次事故赔偿限额  ￥1.000,000.00元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每次事故财产损失赔偿限额  ￥200,000.00元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每次事故人身伤亡赔偿限额  ￥100,000.00元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每人医疗费用赔偿限额      ￥5,000.00元</w:t>
      </w:r>
    </w:p>
    <w:p>
      <w:pPr>
        <w:tabs>
          <w:tab w:val="left" w:pos="771"/>
        </w:tabs>
        <w:bidi w:val="0"/>
        <w:ind w:firstLine="642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免赔额：每次事故绝对免赔额为人民币2000元整或损失金额的10% ,两者已高者为准。</w:t>
      </w:r>
    </w:p>
    <w:p>
      <w:pPr>
        <w:tabs>
          <w:tab w:val="left" w:pos="771"/>
        </w:tabs>
        <w:bidi w:val="0"/>
        <w:ind w:firstLine="642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三、财产综合险</w:t>
      </w:r>
    </w:p>
    <w:p>
      <w:pPr>
        <w:tabs>
          <w:tab w:val="left" w:pos="972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保险金额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￥10,000,000.00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元</w:t>
      </w:r>
    </w:p>
    <w:p>
      <w:pPr>
        <w:tabs>
          <w:tab w:val="left" w:pos="1072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保险标的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详见新能源设备运营清单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)</w:t>
      </w:r>
    </w:p>
    <w:p>
      <w:pPr>
        <w:tabs>
          <w:tab w:val="left" w:pos="771"/>
        </w:tabs>
        <w:bidi w:val="0"/>
        <w:ind w:firstLine="642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免赔额：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en-US"/>
        </w:rPr>
        <w:t>每次事故绝对免赔额:¥1,000.00元,每次事故绝对免赔率5%,两者以高者为准。</w:t>
      </w:r>
    </w:p>
    <w:p>
      <w:pPr>
        <w:tabs>
          <w:tab w:val="left" w:pos="771"/>
        </w:tabs>
        <w:bidi w:val="0"/>
        <w:ind w:firstLine="642" w:firstLineChars="200"/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其中：光伏电站和储能电站的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事故免赔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额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5000元或损失金额的10% ，两者已高者为准。 其中自然灾害免赔额为5万或者损失金额15%，两者已高者为准 。 每次事故赔偿限额是100万。</w:t>
      </w:r>
    </w:p>
    <w:p>
      <w:pPr>
        <w:tabs>
          <w:tab w:val="left" w:pos="710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710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DFFEE71"/>
    <w:rsid w:val="455B08F5"/>
    <w:rsid w:val="4A1947CF"/>
    <w:rsid w:val="57F75D26"/>
    <w:rsid w:val="6FF44C91"/>
    <w:rsid w:val="7B87A611"/>
    <w:rsid w:val="7DCF5D60"/>
    <w:rsid w:val="7E9BE662"/>
    <w:rsid w:val="7F7DAE90"/>
    <w:rsid w:val="9F4EB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/>
      <w:kern w:val="0"/>
      <w:sz w:val="20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刘元智</cp:lastModifiedBy>
  <dcterms:modified xsi:type="dcterms:W3CDTF">2025-10-21T11:50:39Z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3C8264E1F32259DD14F5F568FCDF79AC</vt:lpwstr>
  </property>
</Properties>
</file>