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《深圳市龙岗区关于支持智能网联汽车产业高质量发展若干措施》</w:t>
      </w:r>
    </w:p>
    <w:p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（征求意见稿）公众意见采纳情况表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8303"/>
        <w:gridCol w:w="4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303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反馈意见</w:t>
            </w:r>
          </w:p>
        </w:tc>
        <w:tc>
          <w:tcPr>
            <w:tcW w:w="4725" w:type="dxa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采纳情况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830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32"/>
                <w:szCs w:val="32"/>
                <w:highlight w:val="none"/>
                <w:lang w:val="en-US" w:eastAsia="zh-CN"/>
              </w:rPr>
              <w:t>支持汽车软件方面，当前国产车用操作系统面临的核心瓶颈已非技术研发，而是缺乏足够丰富的应用生态。通过政策引导资源向APP适配倾斜，有助破解“有系统无应用”的产业困境。同时提高奖励额度，旨在切实激励企业投入这一关键环节，加速构建自主软件生态。</w:t>
            </w:r>
          </w:p>
        </w:tc>
        <w:tc>
          <w:tcPr>
            <w:tcW w:w="472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8303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val="en-US" w:eastAsia="zh-CN"/>
              </w:rPr>
              <w:t>建设研发创新主体方面，市级研发平台认定门槛较高，建议政策更聚焦于服务龙岗区内企业的实际需求，同时应注意市级政策是否有相应配套补贴，避免产生重复补贴问题。</w:t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83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lang w:val="en-US" w:eastAsia="zh-CN" w:bidi="ar-SA"/>
              </w:rPr>
              <w:t>推动汽车电子发展方面，建议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将支持对象从相对宽泛的汽车电子环节聚焦于真正具备高技术门槛、验证难度大的核心硬件领域，确保资源集中于产业链关键环节。同时，为提升本土供应链韧性，建议构建覆盖产业化全链条的支持体系，将对企业的扶持从“认证后奖励”前移至“供应链准入”阶段，将为进入整车供应链所产生的测试等关键费用纳入支持范围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725" w:type="dxa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采纳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hint="default" w:eastAsiaTheme="minorEastAsia"/>
          <w:lang w:val="en-US" w:eastAsia="zh-CN"/>
        </w:rPr>
      </w:pP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B57E05"/>
    <w:rsid w:val="7B9E301A"/>
    <w:rsid w:val="7DB57E05"/>
    <w:rsid w:val="FCFE3351"/>
    <w:rsid w:val="FF1BA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 w:hAnsi="Calibri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2025-10-17T10:17:00Z</dcterms:created>
  <dc:creator>汽车专班收发文</dc:creator>
  <cp:lastModifiedBy>汽车专班收发文</cp:lastModifiedBy>
  <cp:lastPrinted>2025-10-17T03:30:00Z</cp:lastPrinted>
  <dcterms:modified xsi:type="dcterms:W3CDTF">2025-10-21T10:10:07Z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55540F85D3A168A6AB55F0681F796CA4</vt:lpwstr>
  </property>
</Properties>
</file>