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pPr>
    </w:p>
    <w:p/>
    <w:p>
      <w:pPr>
        <w:jc w:val="center"/>
        <w:rPr>
          <w:rFonts w:ascii="宋体" w:hAnsi="宋体"/>
          <w:b/>
          <w:bCs/>
          <w:sz w:val="44"/>
        </w:rPr>
      </w:pPr>
      <w:r>
        <w:rPr>
          <w:rFonts w:hint="eastAsia" w:ascii="宋体" w:hAnsi="宋体"/>
          <w:b/>
          <w:bCs/>
          <w:sz w:val="44"/>
        </w:rPr>
        <w:t>深圳市龙岗区第七人民医院</w:t>
      </w:r>
    </w:p>
    <w:p>
      <w:pPr>
        <w:jc w:val="center"/>
        <w:rPr>
          <w:rFonts w:ascii="宋体" w:hAnsi="宋体"/>
          <w:b/>
          <w:bCs/>
          <w:sz w:val="44"/>
        </w:rPr>
      </w:pPr>
      <w:r>
        <w:rPr>
          <w:rFonts w:hint="eastAsia" w:ascii="宋体" w:hAnsi="宋体"/>
          <w:b/>
          <w:bCs/>
          <w:sz w:val="44"/>
        </w:rPr>
        <w:t>院内采购标书</w:t>
      </w:r>
    </w:p>
    <w:p>
      <w:pPr>
        <w:jc w:val="center"/>
        <w:rPr>
          <w:rFonts w:ascii="宋体" w:hAnsi="宋体"/>
          <w:b/>
          <w:bCs/>
          <w:sz w:val="44"/>
        </w:rPr>
      </w:pPr>
    </w:p>
    <w:p>
      <w:pPr>
        <w:jc w:val="center"/>
        <w:rPr>
          <w:rFonts w:ascii="宋体" w:hAnsi="宋体"/>
          <w:b/>
          <w:bCs/>
          <w:sz w:val="44"/>
        </w:rPr>
      </w:pPr>
      <w:r>
        <w:rPr>
          <w:rFonts w:hint="eastAsia" w:ascii="宋体" w:hAnsi="宋体"/>
          <w:b/>
          <w:bCs/>
          <w:sz w:val="44"/>
        </w:rPr>
        <w:t>招标文件信息</w:t>
      </w:r>
    </w:p>
    <w:p>
      <w:pPr>
        <w:jc w:val="center"/>
        <w:rPr>
          <w:rFonts w:ascii="宋体" w:hAnsi="宋体"/>
          <w:b/>
          <w:bCs/>
          <w:sz w:val="44"/>
        </w:rPr>
      </w:pPr>
    </w:p>
    <w:p>
      <w:pPr>
        <w:pStyle w:val="28"/>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kern w:val="2"/>
          <w:sz w:val="36"/>
          <w:szCs w:val="36"/>
          <w:lang w:val="en-US" w:eastAsia="zh-CN" w:bidi="ar-SA"/>
        </w:rPr>
      </w:pPr>
      <w:r>
        <w:rPr>
          <w:rFonts w:hint="eastAsia" w:ascii="仿宋_GB2312" w:hAnsi="仿宋_GB2312" w:eastAsia="仿宋_GB2312" w:cs="仿宋_GB2312"/>
          <w:b/>
          <w:bCs/>
          <w:sz w:val="36"/>
          <w:szCs w:val="36"/>
        </w:rPr>
        <w:t>采购项目：</w:t>
      </w:r>
      <w:r>
        <w:rPr>
          <w:rFonts w:hint="eastAsia" w:ascii="仿宋_GB2312" w:hAnsi="仿宋_GB2312" w:eastAsia="仿宋_GB2312" w:cs="仿宋_GB2312"/>
          <w:kern w:val="2"/>
          <w:sz w:val="36"/>
          <w:szCs w:val="36"/>
          <w:lang w:val="en-US" w:eastAsia="zh-CN" w:bidi="ar-SA"/>
        </w:rPr>
        <w:t>深圳市龙岗区第七人民医院2025年在职工会会员、退休员工中秋节慰问品采购项目</w:t>
      </w:r>
    </w:p>
    <w:p>
      <w:pPr>
        <w:snapToGrid w:val="0"/>
        <w:spacing w:line="360" w:lineRule="auto"/>
        <w:rPr>
          <w:rFonts w:ascii="仿宋_GB2312" w:hAnsi="仿宋_GB2312" w:eastAsia="仿宋_GB2312" w:cs="仿宋_GB2312"/>
          <w:sz w:val="36"/>
          <w:szCs w:val="36"/>
        </w:rPr>
      </w:pPr>
      <w:r>
        <w:rPr>
          <w:rFonts w:hint="eastAsia" w:ascii="仿宋_GB2312" w:hAnsi="仿宋_GB2312" w:eastAsia="仿宋_GB2312" w:cs="仿宋_GB2312"/>
          <w:b/>
          <w:bCs/>
          <w:sz w:val="36"/>
          <w:szCs w:val="36"/>
        </w:rPr>
        <w:t>采购项目编号：</w:t>
      </w:r>
      <w:r>
        <w:rPr>
          <w:rFonts w:hint="eastAsia" w:ascii="仿宋_GB2312" w:hAnsi="仿宋_GB2312" w:eastAsia="仿宋_GB2312" w:cs="仿宋_GB2312"/>
          <w:sz w:val="36"/>
          <w:szCs w:val="36"/>
          <w:lang w:val="en-US" w:eastAsia="zh-CN"/>
        </w:rPr>
        <w:t>深龙七医采[LGQY2025GH001]</w:t>
      </w:r>
    </w:p>
    <w:p>
      <w:pPr>
        <w:snapToGrid w:val="0"/>
        <w:spacing w:line="360" w:lineRule="auto"/>
        <w:rPr>
          <w:rFonts w:ascii="仿宋_GB2312" w:hAnsi="仿宋_GB2312" w:eastAsia="仿宋_GB2312" w:cs="仿宋_GB2312"/>
          <w:sz w:val="36"/>
          <w:szCs w:val="36"/>
        </w:rPr>
      </w:pPr>
      <w:r>
        <w:rPr>
          <w:rFonts w:hint="eastAsia" w:ascii="仿宋_GB2312" w:hAnsi="仿宋_GB2312" w:eastAsia="仿宋_GB2312" w:cs="仿宋_GB2312"/>
          <w:b/>
          <w:bCs/>
          <w:sz w:val="36"/>
          <w:szCs w:val="36"/>
        </w:rPr>
        <w:t>项目类型：</w:t>
      </w:r>
      <w:r>
        <w:rPr>
          <w:rFonts w:hint="eastAsia" w:ascii="仿宋_GB2312" w:hAnsi="仿宋_GB2312" w:eastAsia="仿宋_GB2312" w:cs="仿宋_GB2312"/>
          <w:sz w:val="36"/>
          <w:szCs w:val="36"/>
          <w:lang w:val="en-US" w:eastAsia="zh-CN"/>
        </w:rPr>
        <w:t>货物</w:t>
      </w:r>
      <w:r>
        <w:rPr>
          <w:rFonts w:hint="eastAsia" w:ascii="仿宋_GB2312" w:hAnsi="仿宋_GB2312" w:eastAsia="仿宋_GB2312" w:cs="仿宋_GB2312"/>
          <w:sz w:val="36"/>
          <w:szCs w:val="36"/>
        </w:rPr>
        <w:t>类</w:t>
      </w:r>
    </w:p>
    <w:p>
      <w:pPr>
        <w:snapToGrid w:val="0"/>
        <w:spacing w:line="360" w:lineRule="auto"/>
        <w:rPr>
          <w:rFonts w:hint="default" w:eastAsia="仿宋_GB2312"/>
          <w:lang w:val="en-US" w:eastAsia="zh-CN"/>
        </w:rPr>
      </w:pPr>
      <w:r>
        <w:rPr>
          <w:rFonts w:hint="eastAsia" w:ascii="仿宋_GB2312" w:hAnsi="仿宋_GB2312" w:eastAsia="仿宋_GB2312" w:cs="仿宋_GB2312"/>
          <w:b/>
          <w:bCs/>
          <w:sz w:val="36"/>
          <w:szCs w:val="36"/>
          <w:lang w:val="en-US" w:eastAsia="zh-CN"/>
        </w:rPr>
        <w:t>预计</w:t>
      </w:r>
      <w:r>
        <w:rPr>
          <w:rFonts w:hint="eastAsia" w:ascii="仿宋_GB2312" w:hAnsi="仿宋_GB2312" w:eastAsia="仿宋_GB2312" w:cs="仿宋_GB2312"/>
          <w:b/>
          <w:bCs/>
          <w:sz w:val="36"/>
          <w:szCs w:val="36"/>
        </w:rPr>
        <w:t>采购数量：</w:t>
      </w:r>
      <w:r>
        <w:rPr>
          <w:rFonts w:hint="eastAsia" w:ascii="仿宋_GB2312" w:hAnsi="仿宋_GB2312" w:eastAsia="仿宋_GB2312" w:cs="仿宋_GB2312"/>
          <w:sz w:val="36"/>
          <w:szCs w:val="36"/>
          <w:lang w:val="en-US" w:eastAsia="zh-CN"/>
        </w:rPr>
        <w:t>377份（以实际采购数量为准）</w:t>
      </w:r>
    </w:p>
    <w:p>
      <w:pPr>
        <w:snapToGrid w:val="0"/>
        <w:spacing w:line="360" w:lineRule="auto"/>
        <w:jc w:val="left"/>
        <w:rPr>
          <w:rFonts w:ascii="仿宋_GB2312" w:hAnsi="仿宋_GB2312" w:eastAsia="仿宋_GB2312" w:cs="仿宋_GB2312"/>
          <w:sz w:val="36"/>
          <w:szCs w:val="36"/>
        </w:rPr>
      </w:pPr>
      <w:r>
        <w:rPr>
          <w:rFonts w:hint="eastAsia" w:ascii="仿宋_GB2312" w:hAnsi="仿宋_GB2312" w:eastAsia="仿宋_GB2312" w:cs="仿宋_GB2312"/>
          <w:b/>
          <w:bCs/>
          <w:sz w:val="36"/>
          <w:szCs w:val="36"/>
        </w:rPr>
        <w:t>预算总金额：</w:t>
      </w:r>
      <w:r>
        <w:rPr>
          <w:rFonts w:hint="eastAsia" w:ascii="仿宋_GB2312" w:hAnsi="仿宋_GB2312" w:eastAsia="仿宋_GB2312" w:cs="仿宋_GB2312"/>
          <w:sz w:val="36"/>
          <w:szCs w:val="36"/>
          <w:lang w:val="en-US" w:eastAsia="zh-CN"/>
        </w:rPr>
        <w:t>18.85万元</w:t>
      </w:r>
    </w:p>
    <w:p>
      <w:pPr>
        <w:snapToGrid w:val="0"/>
        <w:spacing w:line="360" w:lineRule="auto"/>
        <w:rPr>
          <w:rFonts w:ascii="仿宋_GB2312" w:hAnsi="仿宋_GB2312" w:eastAsia="仿宋_GB2312" w:cs="仿宋_GB2312"/>
          <w:sz w:val="36"/>
          <w:szCs w:val="36"/>
        </w:rPr>
      </w:pPr>
      <w:r>
        <w:rPr>
          <w:rFonts w:hint="eastAsia" w:ascii="仿宋_GB2312" w:hAnsi="仿宋_GB2312" w:eastAsia="仿宋_GB2312" w:cs="仿宋_GB2312"/>
          <w:b/>
          <w:bCs/>
          <w:sz w:val="36"/>
          <w:szCs w:val="36"/>
        </w:rPr>
        <w:t>采购方式：</w:t>
      </w:r>
      <w:r>
        <w:rPr>
          <w:rFonts w:hint="eastAsia" w:ascii="仿宋_GB2312" w:hAnsi="仿宋_GB2312" w:eastAsia="仿宋_GB2312" w:cs="仿宋_GB2312"/>
          <w:sz w:val="36"/>
          <w:szCs w:val="36"/>
        </w:rPr>
        <w:t>院内公开采购</w:t>
      </w:r>
    </w:p>
    <w:p>
      <w:pPr>
        <w:snapToGrid w:val="0"/>
        <w:spacing w:line="360" w:lineRule="auto"/>
        <w:rPr>
          <w:rFonts w:ascii="仿宋_GB2312" w:hAnsi="仿宋_GB2312" w:eastAsia="仿宋_GB2312" w:cs="仿宋_GB2312"/>
          <w:sz w:val="36"/>
          <w:szCs w:val="36"/>
        </w:rPr>
      </w:pPr>
      <w:r>
        <w:rPr>
          <w:rFonts w:hint="eastAsia" w:ascii="仿宋_GB2312" w:hAnsi="仿宋_GB2312" w:eastAsia="仿宋_GB2312" w:cs="仿宋_GB2312"/>
          <w:b/>
          <w:bCs/>
          <w:sz w:val="36"/>
          <w:szCs w:val="36"/>
        </w:rPr>
        <w:t>评标方法：</w:t>
      </w:r>
      <w:r>
        <w:rPr>
          <w:rFonts w:hint="eastAsia" w:ascii="仿宋_GB2312" w:hAnsi="仿宋_GB2312" w:eastAsia="仿宋_GB2312" w:cs="仿宋_GB2312"/>
          <w:sz w:val="36"/>
          <w:szCs w:val="36"/>
        </w:rPr>
        <w:t>综合评分法</w:t>
      </w:r>
    </w:p>
    <w:p>
      <w:pPr>
        <w:snapToGrid w:val="0"/>
        <w:spacing w:line="360" w:lineRule="auto"/>
        <w:rPr>
          <w:rFonts w:ascii="仿宋_GB2312" w:hAnsi="仿宋_GB2312" w:eastAsia="仿宋_GB2312" w:cs="仿宋_GB2312"/>
          <w:sz w:val="36"/>
          <w:szCs w:val="36"/>
        </w:rPr>
      </w:pPr>
      <w:r>
        <w:rPr>
          <w:rFonts w:hint="eastAsia" w:ascii="仿宋_GB2312" w:hAnsi="仿宋_GB2312" w:eastAsia="仿宋_GB2312" w:cs="仿宋_GB2312"/>
          <w:b/>
          <w:bCs/>
          <w:sz w:val="36"/>
          <w:szCs w:val="36"/>
        </w:rPr>
        <w:t>投标货币</w:t>
      </w:r>
      <w:r>
        <w:rPr>
          <w:rFonts w:hint="eastAsia" w:ascii="仿宋_GB2312" w:hAnsi="仿宋_GB2312" w:eastAsia="仿宋_GB2312" w:cs="仿宋_GB2312"/>
          <w:sz w:val="36"/>
          <w:szCs w:val="36"/>
        </w:rPr>
        <w:t>：人民币</w:t>
      </w:r>
    </w:p>
    <w:p>
      <w:pPr>
        <w:pStyle w:val="12"/>
        <w:rPr>
          <w:rFonts w:hint="default"/>
        </w:rPr>
      </w:pPr>
    </w:p>
    <w:p>
      <w:pPr>
        <w:pStyle w:val="12"/>
        <w:rPr>
          <w:rFonts w:hint="default"/>
          <w:szCs w:val="20"/>
        </w:rPr>
      </w:pPr>
    </w:p>
    <w:p>
      <w:pPr>
        <w:pStyle w:val="6"/>
      </w:pPr>
    </w:p>
    <w:p/>
    <w:p>
      <w:pPr>
        <w:pStyle w:val="4"/>
      </w:pPr>
    </w:p>
    <w:p/>
    <w:p>
      <w:pPr>
        <w:pStyle w:val="4"/>
        <w:ind w:firstLine="1920" w:firstLineChars="600"/>
        <w:rPr>
          <w:rFonts w:cs="宋体"/>
          <w:sz w:val="40"/>
          <w:szCs w:val="40"/>
        </w:rPr>
      </w:pPr>
      <w:r>
        <w:rPr>
          <w:rFonts w:ascii="仿宋_GB2312" w:hAnsi="仿宋_GB2312" w:eastAsia="仿宋_GB2312" w:cs="仿宋_GB2312"/>
          <w:sz w:val="32"/>
          <w:szCs w:val="32"/>
        </w:rPr>
        <w:t>日期：     年    月    日</w:t>
      </w:r>
    </w:p>
    <w:p>
      <w:pPr>
        <w:spacing w:line="360" w:lineRule="auto"/>
        <w:rPr>
          <w:rFonts w:ascii="宋体" w:hAnsi="宋体" w:cs="宋体"/>
          <w:b/>
          <w:bCs/>
          <w:sz w:val="40"/>
          <w:szCs w:val="40"/>
        </w:rPr>
      </w:pPr>
    </w:p>
    <w:p>
      <w:pPr>
        <w:spacing w:line="360" w:lineRule="auto"/>
        <w:jc w:val="center"/>
        <w:rPr>
          <w:rFonts w:ascii="仿宋_GB2312" w:hAnsi="仿宋_GB2312" w:eastAsia="仿宋_GB2312" w:cs="仿宋_GB2312"/>
          <w:b/>
          <w:bCs/>
          <w:sz w:val="36"/>
          <w:szCs w:val="36"/>
        </w:rPr>
      </w:pPr>
      <w:r>
        <w:rPr>
          <w:rFonts w:hint="eastAsia" w:ascii="宋体" w:hAnsi="宋体" w:cs="宋体"/>
          <w:b/>
          <w:bCs/>
          <w:sz w:val="40"/>
          <w:szCs w:val="40"/>
        </w:rPr>
        <w:t>第一章</w:t>
      </w:r>
    </w:p>
    <w:p>
      <w:pPr>
        <w:pStyle w:val="28"/>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sz w:val="40"/>
          <w:szCs w:val="40"/>
          <w:lang w:val="en-US" w:eastAsia="zh-CN"/>
        </w:rPr>
      </w:pPr>
      <w:r>
        <w:rPr>
          <w:rFonts w:hint="eastAsia" w:ascii="宋体" w:hAnsi="宋体" w:eastAsia="宋体"/>
          <w:sz w:val="40"/>
          <w:szCs w:val="40"/>
          <w:lang w:val="en-US" w:eastAsia="zh-CN"/>
        </w:rPr>
        <w:t>深圳市龙岗区第七人民医院关于2025年在职工会会员、退休员工中秋节慰问品采购项目</w:t>
      </w:r>
    </w:p>
    <w:p>
      <w:pPr>
        <w:pStyle w:val="28"/>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sz w:val="40"/>
          <w:szCs w:val="40"/>
          <w:lang w:val="en-US" w:eastAsia="zh-CN"/>
        </w:rPr>
      </w:pPr>
      <w:r>
        <w:rPr>
          <w:rFonts w:hint="eastAsia" w:ascii="宋体" w:hAnsi="宋体" w:eastAsia="宋体"/>
          <w:sz w:val="40"/>
          <w:szCs w:val="40"/>
          <w:lang w:val="en-US" w:eastAsia="zh-CN"/>
        </w:rPr>
        <w:t>院内公开采购的公告</w:t>
      </w:r>
    </w:p>
    <w:p>
      <w:pPr>
        <w:spacing w:line="480" w:lineRule="exact"/>
        <w:ind w:firstLine="560" w:firstLineChars="200"/>
        <w:rPr>
          <w:rFonts w:ascii="仿宋_GB2312" w:hAnsi="宋体" w:eastAsia="仿宋_GB2312"/>
          <w:sz w:val="28"/>
          <w:szCs w:val="28"/>
        </w:rPr>
      </w:pP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ascii="仿宋_GB2312" w:eastAsia="仿宋_GB2312"/>
          <w:sz w:val="28"/>
          <w:szCs w:val="28"/>
        </w:rPr>
      </w:pPr>
      <w:r>
        <w:rPr>
          <w:rFonts w:hint="eastAsia" w:ascii="仿宋_GB2312" w:hAnsi="宋体" w:eastAsia="仿宋_GB2312"/>
          <w:sz w:val="28"/>
          <w:szCs w:val="28"/>
        </w:rPr>
        <w:t>根据政府采</w:t>
      </w:r>
      <w:r>
        <w:rPr>
          <w:rFonts w:hint="eastAsia" w:ascii="仿宋_GB2312" w:hAnsi="宋体" w:eastAsia="仿宋_GB2312"/>
          <w:sz w:val="28"/>
          <w:szCs w:val="28"/>
          <w:lang w:eastAsia="zh-CN"/>
        </w:rPr>
        <w:t>购的</w:t>
      </w:r>
      <w:r>
        <w:rPr>
          <w:rFonts w:hint="eastAsia" w:ascii="仿宋_GB2312" w:hAnsi="宋体" w:eastAsia="仿宋_GB2312"/>
          <w:sz w:val="28"/>
          <w:szCs w:val="28"/>
        </w:rPr>
        <w:t>相关规定和《深圳市龙岗区第七人民医院采购管理办法》的有关规定，</w:t>
      </w:r>
      <w:r>
        <w:rPr>
          <w:rFonts w:hint="eastAsia" w:ascii="仿宋_GB2312" w:eastAsia="仿宋_GB2312"/>
          <w:sz w:val="28"/>
          <w:szCs w:val="28"/>
        </w:rPr>
        <w:t>我院拟对以下项目进行院内公开采购，欢迎符合条件具有供应能力的供应商或厂家前来报名参加。</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rPr>
        <w:t>一、采购</w:t>
      </w:r>
      <w:r>
        <w:rPr>
          <w:rFonts w:hint="eastAsia" w:ascii="仿宋_GB2312" w:eastAsia="仿宋_GB2312"/>
          <w:sz w:val="28"/>
          <w:szCs w:val="28"/>
          <w:lang w:val="en-US" w:eastAsia="zh-CN"/>
        </w:rPr>
        <w:t>项目</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36"/>
          <w:szCs w:val="36"/>
          <w:lang w:val="en-US" w:eastAsia="zh-CN"/>
        </w:rPr>
      </w:pPr>
      <w:r>
        <w:rPr>
          <w:rFonts w:hint="eastAsia" w:ascii="仿宋_GB2312" w:eastAsia="仿宋_GB2312"/>
          <w:sz w:val="28"/>
          <w:szCs w:val="28"/>
          <w:lang w:val="en-US" w:eastAsia="zh-CN"/>
        </w:rPr>
        <w:t>（一）项目编号：深龙七医采[LGQY2025GH001]</w:t>
      </w:r>
    </w:p>
    <w:p>
      <w:pPr>
        <w:pStyle w:val="28"/>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eastAsia="仿宋_GB2312"/>
          <w:sz w:val="28"/>
          <w:szCs w:val="28"/>
          <w:lang w:val="en-US" w:eastAsia="zh-CN"/>
        </w:rPr>
      </w:pPr>
      <w:r>
        <w:rPr>
          <w:rFonts w:hint="eastAsia" w:ascii="仿宋_GB2312" w:eastAsia="仿宋_GB2312"/>
          <w:sz w:val="28"/>
          <w:szCs w:val="28"/>
        </w:rPr>
        <w:t>（</w:t>
      </w:r>
      <w:r>
        <w:rPr>
          <w:rFonts w:hint="eastAsia" w:ascii="仿宋_GB2312" w:eastAsia="仿宋_GB2312"/>
          <w:sz w:val="28"/>
          <w:szCs w:val="28"/>
          <w:lang w:val="en-US" w:eastAsia="zh-CN"/>
        </w:rPr>
        <w:t>二</w:t>
      </w:r>
      <w:r>
        <w:rPr>
          <w:rFonts w:hint="eastAsia" w:ascii="仿宋_GB2312" w:eastAsia="仿宋_GB2312"/>
          <w:sz w:val="28"/>
          <w:szCs w:val="28"/>
        </w:rPr>
        <w:t>）项目名</w:t>
      </w:r>
      <w:r>
        <w:rPr>
          <w:rFonts w:hint="eastAsia" w:ascii="仿宋_GB2312" w:eastAsia="仿宋_GB2312"/>
          <w:sz w:val="28"/>
          <w:szCs w:val="28"/>
          <w:lang w:val="en-US" w:eastAsia="zh-CN"/>
        </w:rPr>
        <w:t>称：深圳市龙岗区第七人民医院2025年在职工会会员、退休员工中秋节慰问品采购项目</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仿宋_GB2312" w:hAnsi="Calibri" w:eastAsia="仿宋_GB2312" w:cs="黑体"/>
          <w:kern w:val="0"/>
          <w:sz w:val="28"/>
          <w:szCs w:val="28"/>
          <w:lang w:val="en-US" w:eastAsia="zh-CN" w:bidi="ar-SA"/>
        </w:rPr>
      </w:pPr>
      <w:r>
        <w:rPr>
          <w:rFonts w:hint="eastAsia" w:ascii="仿宋_GB2312" w:eastAsia="仿宋_GB2312"/>
          <w:sz w:val="28"/>
          <w:szCs w:val="28"/>
        </w:rPr>
        <w:t>（</w:t>
      </w:r>
      <w:r>
        <w:rPr>
          <w:rFonts w:hint="eastAsia" w:ascii="仿宋_GB2312" w:eastAsia="仿宋_GB2312"/>
          <w:sz w:val="28"/>
          <w:szCs w:val="28"/>
          <w:lang w:val="en-US" w:eastAsia="zh-CN"/>
        </w:rPr>
        <w:t>三</w:t>
      </w:r>
      <w:r>
        <w:rPr>
          <w:rFonts w:hint="eastAsia" w:ascii="仿宋_GB2312" w:eastAsia="仿宋_GB2312"/>
          <w:sz w:val="28"/>
          <w:szCs w:val="28"/>
        </w:rPr>
        <w:t>）</w:t>
      </w:r>
      <w:r>
        <w:rPr>
          <w:rFonts w:hint="eastAsia" w:ascii="仿宋_GB2312" w:eastAsia="仿宋_GB2312"/>
          <w:sz w:val="28"/>
          <w:szCs w:val="28"/>
          <w:lang w:val="en-US" w:eastAsia="zh-CN"/>
        </w:rPr>
        <w:t>预计</w:t>
      </w:r>
      <w:r>
        <w:rPr>
          <w:rFonts w:hint="eastAsia" w:ascii="仿宋_GB2312" w:eastAsia="仿宋_GB2312"/>
          <w:sz w:val="28"/>
          <w:szCs w:val="28"/>
        </w:rPr>
        <w:t>采购数量</w:t>
      </w:r>
      <w:r>
        <w:rPr>
          <w:rFonts w:hint="eastAsia" w:ascii="仿宋_GB2312" w:hAnsi="Calibri" w:eastAsia="仿宋_GB2312" w:cs="黑体"/>
          <w:kern w:val="0"/>
          <w:sz w:val="28"/>
          <w:szCs w:val="28"/>
          <w:lang w:val="en-US" w:eastAsia="zh-CN" w:bidi="ar-SA"/>
        </w:rPr>
        <w:t>：377份（以</w:t>
      </w:r>
      <w:r>
        <w:rPr>
          <w:rFonts w:hint="eastAsia" w:ascii="仿宋_GB2312" w:eastAsia="仿宋_GB2312" w:cs="黑体"/>
          <w:kern w:val="0"/>
          <w:sz w:val="28"/>
          <w:szCs w:val="28"/>
          <w:lang w:val="en-US" w:eastAsia="zh-CN" w:bidi="ar-SA"/>
        </w:rPr>
        <w:t>实际</w:t>
      </w:r>
      <w:r>
        <w:rPr>
          <w:rFonts w:hint="eastAsia" w:ascii="仿宋_GB2312" w:hAnsi="Calibri" w:eastAsia="仿宋_GB2312" w:cs="黑体"/>
          <w:kern w:val="0"/>
          <w:sz w:val="28"/>
          <w:szCs w:val="28"/>
          <w:lang w:val="en-US" w:eastAsia="zh-CN" w:bidi="ar-SA"/>
        </w:rPr>
        <w:t>采购数量为准）</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仿宋_GB2312" w:eastAsia="仿宋_GB2312"/>
          <w:sz w:val="28"/>
          <w:szCs w:val="28"/>
          <w:lang w:val="en-US" w:eastAsia="zh-CN"/>
        </w:rPr>
      </w:pPr>
      <w:r>
        <w:rPr>
          <w:rFonts w:hint="eastAsia" w:ascii="仿宋_GB2312" w:eastAsia="仿宋_GB2312"/>
          <w:sz w:val="28"/>
          <w:szCs w:val="28"/>
        </w:rPr>
        <w:t>（</w:t>
      </w:r>
      <w:r>
        <w:rPr>
          <w:rFonts w:hint="eastAsia" w:ascii="仿宋_GB2312" w:eastAsia="仿宋_GB2312"/>
          <w:sz w:val="28"/>
          <w:szCs w:val="28"/>
          <w:lang w:val="en-US" w:eastAsia="zh-CN"/>
        </w:rPr>
        <w:t>四</w:t>
      </w:r>
      <w:r>
        <w:rPr>
          <w:rFonts w:hint="eastAsia" w:ascii="仿宋_GB2312" w:eastAsia="仿宋_GB2312"/>
          <w:sz w:val="28"/>
          <w:szCs w:val="28"/>
        </w:rPr>
        <w:t>）预算金额（最高上限）：</w:t>
      </w:r>
      <w:r>
        <w:rPr>
          <w:rFonts w:hint="eastAsia" w:ascii="仿宋_GB2312" w:eastAsia="仿宋_GB2312"/>
          <w:sz w:val="28"/>
          <w:szCs w:val="28"/>
          <w:lang w:val="en-US" w:eastAsia="zh-CN"/>
        </w:rPr>
        <w:t>18.85万元</w:t>
      </w:r>
    </w:p>
    <w:p>
      <w:pPr>
        <w:pStyle w:val="30"/>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二、资质要求</w:t>
      </w:r>
    </w:p>
    <w:p>
      <w:pPr>
        <w:pStyle w:val="28"/>
        <w:spacing w:line="4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一）满足《中华人民共和国政府采购法》第二十二条规定（须提供具有独立承担民事责任能力的法人或其他组织或个体工商户的营业执照或法人证书等证明材料复印件或扫描件）。如果是分支机构参与投标，还须同时提供其具有独立法人资格的上级主体出具的有效授权书及上级主体的营业执照或法人证书等证明材料的复印件或扫描件加盖投标人公章；本项目不接受总公司与分支机构同时参与投标，也不接受同一总公司有两个或以上分支机构参与投标，如出现以上情形，该两家或以上投标人均按无效投标处理。</w:t>
      </w:r>
    </w:p>
    <w:p>
      <w:pPr>
        <w:pStyle w:val="28"/>
        <w:spacing w:line="4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（二）本项目的特定资格要求（须按本项目投标文件格式要求提供《投标及履约承诺函》加盖投标人公章）：</w:t>
      </w:r>
    </w:p>
    <w:p>
      <w:pPr>
        <w:pStyle w:val="28"/>
        <w:spacing w:line="4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1.参与本项目采购活动前三年内，在经营活动中没有重大违法记录；</w:t>
      </w:r>
    </w:p>
    <w:p>
      <w:pPr>
        <w:pStyle w:val="28"/>
        <w:spacing w:line="4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2.参与本项目采购活动时不存在被有关部门禁止参与政府采购活动且在有效期内的情况；</w:t>
      </w:r>
    </w:p>
    <w:p>
      <w:pPr>
        <w:pStyle w:val="28"/>
        <w:spacing w:line="4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3.除单一来源采购项目外，为采购项目提供整体设计、规范编制或者项目管理、监理、检测等服务的供应商，不得再参加该采购项目的其他采购活动；</w:t>
      </w:r>
    </w:p>
    <w:p>
      <w:pPr>
        <w:pStyle w:val="28"/>
        <w:spacing w:line="4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4.参与本项目采购活动不存在与其他采购参加人串通投标，隐瞒真实情况，提供虚假资料等违法违规情形；</w:t>
      </w:r>
    </w:p>
    <w:p>
      <w:pPr>
        <w:pStyle w:val="28"/>
        <w:spacing w:line="4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5.单位负责人为同一人或者存在直接控股、管理关系的不同供应商，不得参加同一合同项下的政府采购活动；不同供应商的法定代表人、主要经营负责人、项目投标授权代表人、项目负责人、主要技术人员不得为同一人、属于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w:t>
      </w:r>
    </w:p>
    <w:p>
      <w:pPr>
        <w:pStyle w:val="28"/>
        <w:spacing w:line="4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6.未被列入失信被执行人、重大税收违法案件当事人名单及政府采购严重违法失信行为记录名单（信用中国网“信用服务”栏的“重大税收违法失信主体”“失信被执行人”、中国政府采购网“政府采购严重违法失信行为记录名单”、深圳市政府采购监管网为投标人信用信息查询渠道，相关信息以开标当日的查询结果为准）；</w:t>
      </w:r>
    </w:p>
    <w:p>
      <w:pPr>
        <w:pStyle w:val="28"/>
        <w:spacing w:line="4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7.法律、行政法规和国家有关规定对供应商从事特定经营活动有资质、资格规定的，供应商应当具备的相应条件；</w:t>
      </w:r>
    </w:p>
    <w:p>
      <w:pPr>
        <w:pStyle w:val="28"/>
        <w:spacing w:line="4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8.本项目不接受联合体投标，不允许非法分包或转包。</w:t>
      </w:r>
    </w:p>
    <w:p>
      <w:pPr>
        <w:widowControl/>
        <w:numPr>
          <w:ilvl w:val="-1"/>
          <w:numId w:val="0"/>
        </w:numPr>
        <w:spacing w:line="500" w:lineRule="exact"/>
        <w:ind w:leftChars="0" w:firstLine="560" w:firstLineChars="200"/>
        <w:rPr>
          <w:rFonts w:hint="eastAsia" w:ascii="仿宋_GB2312" w:hAnsi="仿宋_GB2312" w:eastAsia="仿宋_GB2312" w:cs="仿宋_GB2312"/>
          <w:color w:val="FF0000"/>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（三）投标人须具有合法有效的《食品生产许可证》或《食品经营许可证》或《仅销售预包装食品备案凭证》。</w:t>
      </w:r>
    </w:p>
    <w:p>
      <w:pPr>
        <w:pStyle w:val="30"/>
        <w:keepNext w:val="0"/>
        <w:keepLines w:val="0"/>
        <w:pageBreakBefore w:val="0"/>
        <w:kinsoku/>
        <w:wordWrap/>
        <w:overflowPunct/>
        <w:topLinePunct w:val="0"/>
        <w:autoSpaceDE/>
        <w:autoSpaceDN/>
        <w:bidi w:val="0"/>
        <w:adjustRightInd/>
        <w:snapToGrid/>
        <w:spacing w:line="400" w:lineRule="exact"/>
        <w:ind w:left="0" w:leftChars="0"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所有资质文件均需在有效期内并加盖投标方公章。</w:t>
      </w:r>
    </w:p>
    <w:p>
      <w:pPr>
        <w:pStyle w:val="30"/>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三</w:t>
      </w:r>
      <w:r>
        <w:rPr>
          <w:rFonts w:hint="eastAsia" w:ascii="仿宋_GB2312" w:hAnsi="仿宋_GB2312" w:eastAsia="仿宋_GB2312" w:cs="仿宋_GB2312"/>
          <w:kern w:val="2"/>
          <w:sz w:val="28"/>
          <w:szCs w:val="28"/>
          <w:lang w:val="en-US" w:eastAsia="zh-CN" w:bidi="ar-SA"/>
        </w:rPr>
        <w:t>、采购方式：院内公开招标</w:t>
      </w:r>
    </w:p>
    <w:p>
      <w:pPr>
        <w:pStyle w:val="30"/>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四</w:t>
      </w:r>
      <w:r>
        <w:rPr>
          <w:rFonts w:hint="eastAsia" w:ascii="仿宋_GB2312" w:hAnsi="仿宋_GB2312" w:eastAsia="仿宋_GB2312" w:cs="仿宋_GB2312"/>
          <w:kern w:val="2"/>
          <w:sz w:val="28"/>
          <w:szCs w:val="28"/>
          <w:lang w:val="en-US" w:eastAsia="zh-CN" w:bidi="ar-SA"/>
        </w:rPr>
        <w:t>、评标方法：综合评分法</w:t>
      </w:r>
    </w:p>
    <w:p>
      <w:pPr>
        <w:pStyle w:val="30"/>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五</w:t>
      </w:r>
      <w:r>
        <w:rPr>
          <w:rFonts w:hint="eastAsia" w:ascii="仿宋_GB2312" w:hAnsi="仿宋_GB2312" w:eastAsia="仿宋_GB2312" w:cs="仿宋_GB2312"/>
          <w:kern w:val="2"/>
          <w:sz w:val="28"/>
          <w:szCs w:val="28"/>
          <w:lang w:val="en-US" w:eastAsia="zh-CN" w:bidi="ar-SA"/>
        </w:rPr>
        <w:t>、投标人报名资料要求</w:t>
      </w:r>
    </w:p>
    <w:p>
      <w:pPr>
        <w:pStyle w:val="30"/>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（一）院内采购报名表。</w:t>
      </w:r>
    </w:p>
    <w:p>
      <w:pPr>
        <w:pStyle w:val="30"/>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（二）法定代表人参加的提供法定代表人资格证明书及个人身份证复印件；非法定代表人参加的须提供法定代表人资格证明书及法定代表人身份证复印件、法定代表人授权书及授权代表人身份证复印件。</w:t>
      </w:r>
    </w:p>
    <w:p>
      <w:pPr>
        <w:pStyle w:val="30"/>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（三）供应商须提供具有独立承担民事责任能力的法人或其他组织或个体工商户的营业执照或法人证书等证明材料复印件或扫描件。</w:t>
      </w:r>
    </w:p>
    <w:p>
      <w:pPr>
        <w:pStyle w:val="30"/>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（四）提供合法有效的《食品生产许可证》或《食品经营许可证》或《</w:t>
      </w:r>
      <w:r>
        <w:rPr>
          <w:rFonts w:hint="eastAsia" w:ascii="仿宋" w:hAnsi="仿宋" w:eastAsia="仿宋" w:cs="仿宋"/>
          <w:b w:val="0"/>
          <w:bCs w:val="0"/>
          <w:color w:val="auto"/>
          <w:sz w:val="28"/>
          <w:szCs w:val="28"/>
          <w:lang w:val="en-US" w:eastAsia="zh-CN"/>
        </w:rPr>
        <w:t>仅销售预包装食品备案凭证</w:t>
      </w:r>
      <w:r>
        <w:rPr>
          <w:rFonts w:hint="eastAsia" w:ascii="仿宋_GB2312" w:hAnsi="仿宋_GB2312" w:eastAsia="仿宋_GB2312" w:cs="仿宋_GB2312"/>
          <w:kern w:val="2"/>
          <w:sz w:val="28"/>
          <w:szCs w:val="28"/>
          <w:lang w:val="en-US" w:eastAsia="zh-CN" w:bidi="ar-SA"/>
        </w:rPr>
        <w:t>》（提供相关证件复印件）。</w:t>
      </w:r>
    </w:p>
    <w:p>
      <w:pPr>
        <w:pStyle w:val="30"/>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（五）供应商基本情况表。</w:t>
      </w:r>
    </w:p>
    <w:p>
      <w:pPr>
        <w:pStyle w:val="30"/>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（六）提供法定代表人、主要经营负责人、投标授权代表人、项目负责人（如有）、主要技术人员（如有）最近一个月的社保证明。</w:t>
      </w:r>
    </w:p>
    <w:p>
      <w:pPr>
        <w:pStyle w:val="30"/>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（七）通过以下3个官网的信用信息查询记录网络截图件并加盖投标人公章：①信用中国②中国政府采购网③深圳市政府采购监管网。相关信息以开标当日的查询结果为准。</w:t>
      </w:r>
    </w:p>
    <w:p>
      <w:pPr>
        <w:pStyle w:val="30"/>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（八）投标及履约承诺函。</w:t>
      </w:r>
    </w:p>
    <w:p>
      <w:pPr>
        <w:pStyle w:val="30"/>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以上资料均需在有效期内并加盖投标方公章。本项目实行资格预审，投标人报名时将进行资格审查，未经审查或审查未通过的不能参与投标。</w:t>
      </w:r>
    </w:p>
    <w:p>
      <w:pPr>
        <w:pStyle w:val="30"/>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六、报名截止时间及地点：2025年9月26日17:00，简竹护理院行政楼三楼招采办。</w:t>
      </w:r>
    </w:p>
    <w:p>
      <w:pPr>
        <w:pStyle w:val="30"/>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七、递交投标文件及开标时间及地点：2025年9月28日9:30，深圳市龙岗区南湾街道吉厦社区简竹路12号简竹护理院行政楼五楼活动室（如有变动，另行通知）。</w:t>
      </w:r>
    </w:p>
    <w:p>
      <w:pPr>
        <w:pStyle w:val="30"/>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八、联系人及联系电话：陈女士，0755-28740471。</w:t>
      </w:r>
    </w:p>
    <w:p>
      <w:pPr>
        <w:pStyle w:val="30"/>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九、公告日期：自公告发布之日起5个工作日。</w:t>
      </w:r>
    </w:p>
    <w:p>
      <w:pPr>
        <w:pStyle w:val="30"/>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附件：</w:t>
      </w:r>
    </w:p>
    <w:p>
      <w:pPr>
        <w:pStyle w:val="30"/>
        <w:keepNext w:val="0"/>
        <w:keepLines w:val="0"/>
        <w:pageBreakBefore w:val="0"/>
        <w:kinsoku/>
        <w:wordWrap/>
        <w:overflowPunct/>
        <w:topLinePunct w:val="0"/>
        <w:autoSpaceDE/>
        <w:autoSpaceDN/>
        <w:bidi w:val="0"/>
        <w:adjustRightInd/>
        <w:snapToGrid/>
        <w:spacing w:line="400" w:lineRule="exact"/>
        <w:ind w:left="0" w:leftChars="0" w:firstLine="560" w:firstLine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1.深圳市龙岗区第七人民医院院内公开采购报名表</w:t>
      </w:r>
    </w:p>
    <w:p>
      <w:pPr>
        <w:pStyle w:val="28"/>
        <w:keepNext w:val="0"/>
        <w:keepLines w:val="0"/>
        <w:pageBreakBefore w:val="0"/>
        <w:numPr>
          <w:ilvl w:val="0"/>
          <w:numId w:val="0"/>
        </w:numPr>
        <w:kinsoku/>
        <w:wordWrap/>
        <w:overflowPunct/>
        <w:topLinePunct w:val="0"/>
        <w:autoSpaceDE/>
        <w:autoSpaceDN/>
        <w:bidi w:val="0"/>
        <w:adjustRightInd/>
        <w:snapToGrid/>
        <w:spacing w:line="400" w:lineRule="exact"/>
        <w:ind w:firstLine="560" w:firstLineChars="200"/>
        <w:textAlignment w:val="auto"/>
        <w:rPr>
          <w:rFonts w:hint="default"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SA"/>
        </w:rPr>
        <w:t>2.</w:t>
      </w:r>
      <w:r>
        <w:rPr>
          <w:rFonts w:hint="eastAsia" w:ascii="仿宋_GB2312" w:hAnsi="宋体" w:eastAsia="仿宋_GB2312" w:cs="黑体"/>
          <w:kern w:val="2"/>
          <w:sz w:val="28"/>
          <w:szCs w:val="28"/>
          <w:lang w:val="en-US" w:eastAsia="zh-CN" w:bidi="ar-SA"/>
        </w:rPr>
        <w:t>深圳市龙岗区第七人民医院</w:t>
      </w:r>
      <w:r>
        <w:rPr>
          <w:rFonts w:hint="eastAsia" w:ascii="仿宋_GB2312" w:eastAsia="仿宋_GB2312"/>
          <w:sz w:val="28"/>
          <w:szCs w:val="28"/>
          <w:lang w:val="en-US" w:eastAsia="zh-CN"/>
        </w:rPr>
        <w:t>2025年在职工会会员、退休员工中秋节慰问品采购项目招标文件</w:t>
      </w:r>
    </w:p>
    <w:p>
      <w:pPr>
        <w:pStyle w:val="30"/>
        <w:keepNext w:val="0"/>
        <w:keepLines w:val="0"/>
        <w:pageBreakBefore w:val="0"/>
        <w:kinsoku/>
        <w:wordWrap/>
        <w:overflowPunct/>
        <w:topLinePunct w:val="0"/>
        <w:autoSpaceDE/>
        <w:autoSpaceDN/>
        <w:bidi w:val="0"/>
        <w:adjustRightInd/>
        <w:snapToGrid/>
        <w:spacing w:line="400" w:lineRule="exact"/>
        <w:ind w:left="0" w:leftChars="0" w:firstLine="0" w:firstLineChars="0"/>
        <w:jc w:val="both"/>
        <w:textAlignment w:val="auto"/>
        <w:rPr>
          <w:rFonts w:ascii="仿宋_GB2312" w:eastAsia="仿宋_GB2312"/>
          <w:sz w:val="28"/>
          <w:szCs w:val="28"/>
          <w:highlight w:val="none"/>
        </w:rPr>
      </w:pPr>
    </w:p>
    <w:p>
      <w:pPr>
        <w:pStyle w:val="30"/>
        <w:keepNext w:val="0"/>
        <w:keepLines w:val="0"/>
        <w:pageBreakBefore w:val="0"/>
        <w:kinsoku/>
        <w:wordWrap/>
        <w:overflowPunct/>
        <w:topLinePunct w:val="0"/>
        <w:autoSpaceDE/>
        <w:autoSpaceDN/>
        <w:bidi w:val="0"/>
        <w:adjustRightInd/>
        <w:snapToGrid/>
        <w:spacing w:line="400" w:lineRule="exact"/>
        <w:ind w:left="0" w:leftChars="0" w:firstLine="0" w:firstLineChars="0"/>
        <w:jc w:val="both"/>
        <w:textAlignment w:val="auto"/>
        <w:rPr>
          <w:rFonts w:ascii="仿宋_GB2312" w:eastAsia="仿宋_GB2312"/>
          <w:sz w:val="28"/>
          <w:szCs w:val="28"/>
          <w:highlight w:val="none"/>
        </w:rPr>
      </w:pPr>
    </w:p>
    <w:p>
      <w:pPr>
        <w:pStyle w:val="30"/>
        <w:keepNext w:val="0"/>
        <w:keepLines w:val="0"/>
        <w:pageBreakBefore w:val="0"/>
        <w:kinsoku/>
        <w:wordWrap/>
        <w:overflowPunct/>
        <w:topLinePunct w:val="0"/>
        <w:autoSpaceDE/>
        <w:autoSpaceDN/>
        <w:bidi w:val="0"/>
        <w:adjustRightInd/>
        <w:snapToGrid/>
        <w:spacing w:line="400" w:lineRule="exact"/>
        <w:ind w:left="0" w:leftChars="0" w:firstLine="0" w:firstLineChars="0"/>
        <w:jc w:val="both"/>
        <w:textAlignment w:val="auto"/>
        <w:rPr>
          <w:rFonts w:ascii="仿宋_GB2312" w:eastAsia="仿宋_GB2312"/>
          <w:sz w:val="28"/>
          <w:szCs w:val="28"/>
          <w:highlight w:val="none"/>
        </w:rPr>
      </w:pPr>
    </w:p>
    <w:p>
      <w:pPr>
        <w:pStyle w:val="30"/>
        <w:keepNext w:val="0"/>
        <w:keepLines w:val="0"/>
        <w:pageBreakBefore w:val="0"/>
        <w:kinsoku/>
        <w:wordWrap/>
        <w:overflowPunct/>
        <w:topLinePunct w:val="0"/>
        <w:autoSpaceDE/>
        <w:autoSpaceDN/>
        <w:bidi w:val="0"/>
        <w:adjustRightInd/>
        <w:snapToGrid/>
        <w:spacing w:line="400" w:lineRule="exact"/>
        <w:ind w:firstLine="560"/>
        <w:jc w:val="center"/>
        <w:textAlignment w:val="auto"/>
        <w:rPr>
          <w:rFonts w:ascii="仿宋_GB2312" w:eastAsia="仿宋_GB2312"/>
          <w:color w:val="auto"/>
          <w:sz w:val="28"/>
          <w:szCs w:val="28"/>
          <w:highlight w:val="none"/>
        </w:rPr>
      </w:pPr>
      <w:r>
        <w:rPr>
          <w:rFonts w:hint="eastAsia" w:ascii="仿宋_GB2312" w:eastAsia="仿宋_GB2312"/>
          <w:sz w:val="28"/>
          <w:szCs w:val="28"/>
          <w:highlight w:val="none"/>
          <w:lang w:val="en-US" w:eastAsia="zh-CN"/>
        </w:rPr>
        <w:t xml:space="preserve">                             </w:t>
      </w:r>
      <w:r>
        <w:rPr>
          <w:rFonts w:hint="eastAsia" w:ascii="仿宋_GB2312" w:eastAsia="仿宋_GB2312"/>
          <w:sz w:val="28"/>
          <w:szCs w:val="28"/>
          <w:highlight w:val="none"/>
        </w:rPr>
        <w:t>深圳</w:t>
      </w:r>
      <w:r>
        <w:rPr>
          <w:rFonts w:hint="eastAsia" w:ascii="仿宋_GB2312" w:eastAsia="仿宋_GB2312"/>
          <w:color w:val="auto"/>
          <w:sz w:val="28"/>
          <w:szCs w:val="28"/>
          <w:highlight w:val="none"/>
        </w:rPr>
        <w:t>市龙岗区第七人民医院</w:t>
      </w:r>
    </w:p>
    <w:p>
      <w:pPr>
        <w:pStyle w:val="30"/>
        <w:keepNext w:val="0"/>
        <w:keepLines w:val="0"/>
        <w:pageBreakBefore w:val="0"/>
        <w:kinsoku/>
        <w:wordWrap/>
        <w:overflowPunct/>
        <w:topLinePunct w:val="0"/>
        <w:autoSpaceDE/>
        <w:autoSpaceDN/>
        <w:bidi w:val="0"/>
        <w:adjustRightInd/>
        <w:snapToGrid/>
        <w:spacing w:line="400" w:lineRule="exact"/>
        <w:ind w:firstLine="560"/>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lang w:val="en-US" w:eastAsia="zh-CN"/>
        </w:rPr>
        <w:t>2025年9月19日</w:t>
      </w:r>
    </w:p>
    <w:p>
      <w:pPr>
        <w:pStyle w:val="4"/>
      </w:pPr>
    </w:p>
    <w:p/>
    <w:p/>
    <w:p>
      <w:pPr>
        <w:pStyle w:val="9"/>
      </w:pPr>
    </w:p>
    <w:p/>
    <w:p>
      <w:pPr>
        <w:pStyle w:val="9"/>
      </w:pPr>
    </w:p>
    <w:p/>
    <w:p>
      <w:pPr>
        <w:numPr>
          <w:ilvl w:val="0"/>
          <w:numId w:val="0"/>
        </w:numPr>
        <w:spacing w:line="360" w:lineRule="auto"/>
        <w:jc w:val="center"/>
        <w:rPr>
          <w:rFonts w:ascii="仿宋_GB2312" w:hAnsi="仿宋_GB2312" w:eastAsia="仿宋_GB2312" w:cs="仿宋_GB2312"/>
          <w:b/>
          <w:bCs/>
          <w:sz w:val="44"/>
          <w:szCs w:val="44"/>
        </w:rPr>
      </w:pPr>
      <w:r>
        <w:rPr>
          <w:rFonts w:hint="eastAsia" w:ascii="仿宋_GB2312" w:hAnsi="仿宋_GB2312" w:eastAsia="仿宋_GB2312" w:cs="仿宋_GB2312"/>
          <w:b/>
          <w:bCs/>
          <w:kern w:val="2"/>
          <w:sz w:val="44"/>
          <w:szCs w:val="44"/>
          <w:lang w:val="en-US" w:eastAsia="zh-CN" w:bidi="ar-SA"/>
        </w:rPr>
        <w:t xml:space="preserve">第二章  </w:t>
      </w:r>
      <w:r>
        <w:rPr>
          <w:rFonts w:hint="eastAsia" w:ascii="仿宋_GB2312" w:hAnsi="仿宋_GB2312" w:eastAsia="仿宋_GB2312" w:cs="仿宋_GB2312"/>
          <w:b/>
          <w:bCs/>
          <w:sz w:val="44"/>
          <w:szCs w:val="44"/>
        </w:rPr>
        <w:t>院内公开采购项目需求</w:t>
      </w:r>
    </w:p>
    <w:p>
      <w:pPr>
        <w:widowControl/>
        <w:spacing w:line="500" w:lineRule="exact"/>
        <w:ind w:firstLine="560" w:firstLineChars="200"/>
        <w:jc w:val="left"/>
        <w:rPr>
          <w:rFonts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b/>
          <w:bCs/>
          <w:kern w:val="0"/>
          <w:sz w:val="28"/>
          <w:szCs w:val="28"/>
          <w:lang w:val="en-US" w:eastAsia="zh-CN" w:bidi="ar-SA"/>
        </w:rPr>
        <w:t>一、项目概况</w:t>
      </w:r>
      <w:r>
        <w:rPr>
          <w:rFonts w:hint="eastAsia" w:ascii="仿宋_GB2312" w:hAnsi="仿宋_GB2312" w:eastAsia="仿宋_GB2312" w:cs="仿宋_GB2312"/>
          <w:b/>
          <w:bCs/>
          <w:sz w:val="28"/>
          <w:szCs w:val="28"/>
        </w:rPr>
        <w:t>：</w:t>
      </w:r>
      <w:r>
        <w:rPr>
          <w:rFonts w:hint="eastAsia" w:ascii="仿宋_GB2312" w:hAnsi="仿宋_GB2312" w:eastAsia="仿宋_GB2312" w:cs="仿宋_GB2312"/>
          <w:kern w:val="2"/>
          <w:sz w:val="28"/>
          <w:szCs w:val="28"/>
          <w:lang w:val="en-US" w:eastAsia="zh-CN" w:bidi="ar-SA"/>
        </w:rPr>
        <w:t>医院拟在中秋节前夕，开展关心关爱职工慰问活动，为我院在职工会会员，退休员工发放一份节日福利品，预计采购377人份（以实际采购数量为准）。各供应商根据项目需求产品要求自行提供品牌、规格型号等，组合套餐优惠后总价不得超过500元/人（含商品费用、服务费、运输费、税费等所有费用）。</w:t>
      </w:r>
    </w:p>
    <w:p>
      <w:pPr>
        <w:pStyle w:val="28"/>
        <w:keepNext w:val="0"/>
        <w:keepLines w:val="0"/>
        <w:pageBreakBefore w:val="0"/>
        <w:kinsoku/>
        <w:wordWrap/>
        <w:overflowPunct/>
        <w:topLinePunct w:val="0"/>
        <w:bidi w:val="0"/>
        <w:adjustRightInd/>
        <w:snapToGrid/>
        <w:spacing w:line="400" w:lineRule="exact"/>
        <w:ind w:firstLine="562" w:firstLineChars="200"/>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二</w:t>
      </w:r>
      <w:r>
        <w:rPr>
          <w:rFonts w:hint="eastAsia" w:ascii="仿宋_GB2312" w:hAnsi="仿宋_GB2312" w:eastAsia="仿宋_GB2312" w:cs="仿宋_GB2312"/>
          <w:b/>
          <w:bCs/>
          <w:sz w:val="28"/>
          <w:szCs w:val="28"/>
        </w:rPr>
        <w:t>、采购组织形式</w:t>
      </w:r>
      <w:r>
        <w:rPr>
          <w:rFonts w:hint="eastAsia" w:ascii="仿宋_GB2312" w:hAnsi="仿宋_GB2312" w:eastAsia="仿宋_GB2312" w:cs="仿宋_GB2312"/>
          <w:b/>
          <w:bCs/>
          <w:color w:val="auto"/>
          <w:sz w:val="28"/>
          <w:szCs w:val="28"/>
        </w:rPr>
        <w:t>（勾选）</w:t>
      </w:r>
      <w:r>
        <w:rPr>
          <w:rFonts w:hint="eastAsia" w:ascii="仿宋_GB2312" w:hAnsi="仿宋_GB2312" w:eastAsia="仿宋_GB2312" w:cs="仿宋_GB2312"/>
          <w:b/>
          <w:bCs/>
          <w:sz w:val="28"/>
          <w:szCs w:val="28"/>
        </w:rPr>
        <w:t>：</w:t>
      </w:r>
      <w:r>
        <w:rPr>
          <w:rFonts w:hint="eastAsia" w:ascii="仿宋_GB2312" w:hAnsi="仿宋_GB2312" w:eastAsia="仿宋_GB2312" w:cs="仿宋_GB2312"/>
          <w:sz w:val="28"/>
          <w:szCs w:val="28"/>
        </w:rPr>
        <w:t>政府集中采购□、院内集中采购☑、院内委托代理采购□、集团联合采购□、其他□。</w:t>
      </w:r>
    </w:p>
    <w:p>
      <w:pPr>
        <w:keepNext w:val="0"/>
        <w:keepLines w:val="0"/>
        <w:pageBreakBefore w:val="0"/>
        <w:kinsoku/>
        <w:wordWrap/>
        <w:overflowPunct/>
        <w:topLinePunct w:val="0"/>
        <w:bidi w:val="0"/>
        <w:adjustRightInd/>
        <w:snapToGrid/>
        <w:spacing w:line="400" w:lineRule="exact"/>
        <w:textAlignment w:val="auto"/>
      </w:pPr>
      <w:r>
        <w:rPr>
          <w:rFonts w:hint="eastAsia" w:ascii="仿宋_GB2312" w:hAnsi="仿宋_GB2312" w:eastAsia="仿宋_GB2312" w:cs="仿宋_GB2312"/>
          <w:b/>
          <w:bCs/>
          <w:sz w:val="28"/>
          <w:szCs w:val="28"/>
        </w:rPr>
        <w:t xml:space="preserve">    </w:t>
      </w:r>
      <w:r>
        <w:rPr>
          <w:rFonts w:hint="eastAsia" w:ascii="仿宋_GB2312" w:hAnsi="仿宋_GB2312" w:eastAsia="仿宋_GB2312" w:cs="仿宋_GB2312"/>
          <w:b/>
          <w:bCs/>
          <w:sz w:val="28"/>
          <w:szCs w:val="28"/>
          <w:lang w:val="en-US" w:eastAsia="zh-CN"/>
        </w:rPr>
        <w:t>三</w:t>
      </w:r>
      <w:r>
        <w:rPr>
          <w:rFonts w:hint="eastAsia" w:ascii="仿宋_GB2312" w:hAnsi="仿宋_GB2312" w:eastAsia="仿宋_GB2312" w:cs="仿宋_GB2312"/>
          <w:b/>
          <w:bCs/>
          <w:sz w:val="28"/>
          <w:szCs w:val="28"/>
        </w:rPr>
        <w:t>、采购方</w:t>
      </w:r>
      <w:r>
        <w:rPr>
          <w:rFonts w:hint="eastAsia" w:ascii="仿宋_GB2312" w:hAnsi="仿宋_GB2312" w:eastAsia="仿宋_GB2312" w:cs="仿宋_GB2312"/>
          <w:b/>
          <w:bCs/>
          <w:color w:val="auto"/>
          <w:sz w:val="28"/>
          <w:szCs w:val="28"/>
        </w:rPr>
        <w:t>式（勾选）</w:t>
      </w:r>
      <w:r>
        <w:rPr>
          <w:rFonts w:hint="eastAsia" w:ascii="仿宋_GB2312" w:hAnsi="仿宋_GB2312" w:eastAsia="仿宋_GB2312" w:cs="仿宋_GB2312"/>
          <w:b/>
          <w:bCs/>
          <w:sz w:val="28"/>
          <w:szCs w:val="28"/>
        </w:rPr>
        <w:t>：</w:t>
      </w:r>
      <w:r>
        <w:rPr>
          <w:rFonts w:hint="eastAsia" w:ascii="仿宋_GB2312" w:hAnsi="仿宋_GB2312" w:eastAsia="仿宋_GB2312" w:cs="仿宋_GB2312"/>
          <w:sz w:val="28"/>
          <w:szCs w:val="28"/>
        </w:rPr>
        <w:t>院内招标☑、院内竞价□、院内邀标□、院内询价□、竞争性磋商□、院内直接议价□、其他□。</w:t>
      </w:r>
    </w:p>
    <w:p>
      <w:pPr>
        <w:keepNext w:val="0"/>
        <w:keepLines w:val="0"/>
        <w:pageBreakBefore w:val="0"/>
        <w:widowControl/>
        <w:kinsoku/>
        <w:wordWrap/>
        <w:overflowPunct/>
        <w:topLinePunct w:val="0"/>
        <w:bidi w:val="0"/>
        <w:adjustRightInd/>
        <w:snapToGrid/>
        <w:spacing w:line="400" w:lineRule="exact"/>
        <w:ind w:firstLine="562" w:firstLineChars="200"/>
        <w:jc w:val="left"/>
        <w:textAlignment w:val="auto"/>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lang w:val="en-US" w:eastAsia="zh-CN"/>
        </w:rPr>
        <w:t>四</w:t>
      </w:r>
      <w:r>
        <w:rPr>
          <w:rFonts w:hint="eastAsia" w:ascii="仿宋_GB2312" w:hAnsi="仿宋_GB2312" w:eastAsia="仿宋_GB2312" w:cs="仿宋_GB2312"/>
          <w:b/>
          <w:bCs/>
          <w:kern w:val="0"/>
          <w:sz w:val="28"/>
          <w:szCs w:val="28"/>
        </w:rPr>
        <w:t>、投标人资格要求</w:t>
      </w:r>
    </w:p>
    <w:p>
      <w:pPr>
        <w:pStyle w:val="28"/>
        <w:spacing w:line="4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一）满足《中华人民共和国政府采购法》第二十二条规定（须提供具有独立承担民事责任能力的法人或其他组织或个体工商户的营业执照或法人证书等证明材料复印件或扫描件）。如果是分支机构参与投标，还须同时提供其具有独立法人资格的上级主体出具的有效授权书及上级主体的营业执照或法人证书等证明材料的复印件或扫描件加盖投标人公章；本项目不接受总公司与分支机构同时参与投标，也不接受同一总公司有两个或以上分支机构参与投标，如出现以上情形，该两家或以上投标人均按无效投标处理。</w:t>
      </w:r>
    </w:p>
    <w:p>
      <w:pPr>
        <w:pStyle w:val="28"/>
        <w:spacing w:line="4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（二）本项目的特定资格要求（须按本项目投标文件格式要求提供《投标及履约承诺函》加盖投标人公章）：</w:t>
      </w:r>
    </w:p>
    <w:p>
      <w:pPr>
        <w:pStyle w:val="28"/>
        <w:spacing w:line="4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1.参与本项目采购活动前三年内，在经营活动中没有重大违法记录；</w:t>
      </w:r>
    </w:p>
    <w:p>
      <w:pPr>
        <w:pStyle w:val="28"/>
        <w:spacing w:line="4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2.参与本项目采购活动时不存在被有关部门禁止参与政府采购活动且在有效期内的情况；</w:t>
      </w:r>
    </w:p>
    <w:p>
      <w:pPr>
        <w:pStyle w:val="28"/>
        <w:spacing w:line="4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3.除单一来源采购项目外，为采购项目提供整体设计、规范编制或者项目管理、监理、检测等服务的供应商，不得再参加该采购项目的其他采购活动；</w:t>
      </w:r>
    </w:p>
    <w:p>
      <w:pPr>
        <w:pStyle w:val="28"/>
        <w:spacing w:line="4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4.参与本项目采购活动不存在与其他采购参加人串通投标，隐瞒真实情况，提供虚假资料等违法违规情形；</w:t>
      </w:r>
    </w:p>
    <w:p>
      <w:pPr>
        <w:pStyle w:val="28"/>
        <w:spacing w:line="4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5.单位负责人为同一人或者存在直接控股、管理关系的不同供应商，不得参加同一合同项下的政府采购活动；不同供应商的法定代表人、主要经营负责人、项目投标授权代表人、项目负责人、主要技术人员不得为同一人、属于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w:t>
      </w:r>
    </w:p>
    <w:p>
      <w:pPr>
        <w:pStyle w:val="28"/>
        <w:spacing w:line="4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6.未被列入失信被执行人、重大税收违法案件当事人名单及政府采购严重违法失信行为记录名单（信用中国网“信用服务”栏的“重大税收违法失信主体”“失信被执行人”、中国政府采购网“政府采购严重违法失信行为记录名单”、深圳市政府采购监管网为投标人信用信息查询渠道，相关信息以开标当日的查询结果为准）；</w:t>
      </w:r>
    </w:p>
    <w:p>
      <w:pPr>
        <w:pStyle w:val="28"/>
        <w:spacing w:line="4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7.法律、行政法规和国家有关规定对供应商从事特定经营活动有资质、资格规定的，供应商应当具备的相应条件；</w:t>
      </w:r>
    </w:p>
    <w:p>
      <w:pPr>
        <w:pStyle w:val="28"/>
        <w:spacing w:line="4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8.本项目不接受联合体投标，不允许非法分包或转包。</w:t>
      </w:r>
    </w:p>
    <w:p>
      <w:pPr>
        <w:widowControl/>
        <w:numPr>
          <w:ilvl w:val="-1"/>
          <w:numId w:val="0"/>
        </w:numPr>
        <w:spacing w:line="500" w:lineRule="exact"/>
        <w:ind w:leftChars="0"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（三）投标人须具有合法有效的《食品生产许可证》或《食品经营许可证》或《</w:t>
      </w:r>
      <w:r>
        <w:rPr>
          <w:rFonts w:hint="eastAsia" w:ascii="仿宋" w:hAnsi="仿宋" w:eastAsia="仿宋" w:cs="仿宋"/>
          <w:b w:val="0"/>
          <w:bCs w:val="0"/>
          <w:color w:val="auto"/>
          <w:sz w:val="28"/>
          <w:szCs w:val="28"/>
          <w:lang w:val="en-US" w:eastAsia="zh-CN"/>
        </w:rPr>
        <w:t>仅销售预包装食品备案凭证</w:t>
      </w:r>
      <w:r>
        <w:rPr>
          <w:rFonts w:hint="eastAsia" w:ascii="仿宋_GB2312" w:hAnsi="仿宋_GB2312" w:eastAsia="仿宋_GB2312" w:cs="仿宋_GB2312"/>
          <w:kern w:val="2"/>
          <w:sz w:val="28"/>
          <w:szCs w:val="28"/>
          <w:lang w:val="en-US" w:eastAsia="zh-CN" w:bidi="ar-SA"/>
        </w:rPr>
        <w:t>》（提供相关证件复印件）。</w:t>
      </w:r>
    </w:p>
    <w:p>
      <w:pPr>
        <w:pStyle w:val="28"/>
        <w:spacing w:line="460" w:lineRule="exact"/>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kern w:val="2"/>
          <w:sz w:val="28"/>
          <w:szCs w:val="28"/>
          <w:lang w:val="en-US" w:eastAsia="zh-CN" w:bidi="ar-SA"/>
        </w:rPr>
        <w:t>所有资质文件均需在有效期内并加盖投标方公章。</w:t>
      </w:r>
    </w:p>
    <w:p>
      <w:pPr>
        <w:pStyle w:val="28"/>
        <w:keepNext w:val="0"/>
        <w:keepLines w:val="0"/>
        <w:pageBreakBefore w:val="0"/>
        <w:numPr>
          <w:ilvl w:val="0"/>
          <w:numId w:val="0"/>
        </w:numPr>
        <w:kinsoku/>
        <w:wordWrap/>
        <w:overflowPunct/>
        <w:topLinePunct w:val="0"/>
        <w:bidi w:val="0"/>
        <w:adjustRightInd/>
        <w:snapToGrid/>
        <w:spacing w:line="400" w:lineRule="exact"/>
        <w:ind w:firstLine="562" w:firstLineChars="200"/>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kern w:val="0"/>
          <w:sz w:val="28"/>
          <w:szCs w:val="28"/>
          <w:lang w:val="en-US" w:eastAsia="zh-CN" w:bidi="ar-SA"/>
        </w:rPr>
        <w:t>五、服务内</w:t>
      </w:r>
      <w:r>
        <w:rPr>
          <w:rFonts w:hint="eastAsia" w:ascii="仿宋_GB2312" w:hAnsi="仿宋_GB2312" w:eastAsia="仿宋_GB2312" w:cs="仿宋_GB2312"/>
          <w:b/>
          <w:bCs/>
          <w:sz w:val="28"/>
          <w:szCs w:val="28"/>
          <w:highlight w:val="none"/>
        </w:rPr>
        <w:t>容及要求</w:t>
      </w:r>
    </w:p>
    <w:p>
      <w:pPr>
        <w:pStyle w:val="28"/>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w:t>
      </w:r>
      <w:r>
        <w:rPr>
          <w:rFonts w:hint="default" w:ascii="仿宋_GB2312" w:hAnsi="仿宋_GB2312" w:eastAsia="仿宋_GB2312" w:cs="仿宋_GB2312"/>
          <w:b w:val="0"/>
          <w:bCs w:val="0"/>
          <w:sz w:val="28"/>
          <w:szCs w:val="28"/>
          <w:lang w:val="en-US" w:eastAsia="zh-CN"/>
        </w:rPr>
        <w:t>项目</w:t>
      </w:r>
      <w:r>
        <w:rPr>
          <w:rFonts w:hint="eastAsia" w:ascii="仿宋_GB2312" w:hAnsi="仿宋_GB2312" w:eastAsia="仿宋_GB2312" w:cs="仿宋_GB2312"/>
          <w:b w:val="0"/>
          <w:bCs w:val="0"/>
          <w:sz w:val="28"/>
          <w:szCs w:val="28"/>
          <w:lang w:val="en-US" w:eastAsia="zh-CN"/>
        </w:rPr>
        <w:t>需求一览表</w:t>
      </w:r>
    </w:p>
    <w:tbl>
      <w:tblPr>
        <w:tblStyle w:val="21"/>
        <w:tblpPr w:leftFromText="180" w:rightFromText="180" w:vertAnchor="text" w:horzAnchor="page" w:tblpX="529" w:tblpY="820"/>
        <w:tblOverlap w:val="never"/>
        <w:tblW w:w="603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1474"/>
        <w:gridCol w:w="985"/>
        <w:gridCol w:w="975"/>
        <w:gridCol w:w="825"/>
        <w:gridCol w:w="5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4" w:type="pct"/>
            <w:shd w:val="clear" w:color="000000" w:fill="C0C0C0"/>
            <w:vAlign w:val="center"/>
          </w:tcPr>
          <w:p>
            <w:pPr>
              <w:pStyle w:val="37"/>
              <w:jc w:val="center"/>
              <w:rPr>
                <w:color w:val="auto"/>
                <w:sz w:val="24"/>
                <w:szCs w:val="24"/>
              </w:rPr>
            </w:pPr>
            <w:r>
              <w:rPr>
                <w:rFonts w:hint="eastAsia"/>
                <w:b/>
                <w:bCs/>
                <w:color w:val="auto"/>
                <w:sz w:val="24"/>
                <w:szCs w:val="24"/>
              </w:rPr>
              <w:t>序号</w:t>
            </w:r>
          </w:p>
        </w:tc>
        <w:tc>
          <w:tcPr>
            <w:tcW w:w="674" w:type="pct"/>
            <w:shd w:val="clear" w:color="000000" w:fill="C0C0C0"/>
            <w:vAlign w:val="center"/>
          </w:tcPr>
          <w:p>
            <w:pPr>
              <w:widowControl/>
              <w:jc w:val="center"/>
              <w:rPr>
                <w:rFonts w:ascii="宋体" w:hAnsi="宋体" w:cs="宋体"/>
                <w:b/>
                <w:bCs/>
                <w:color w:val="auto"/>
                <w:kern w:val="0"/>
                <w:sz w:val="24"/>
                <w:szCs w:val="24"/>
              </w:rPr>
            </w:pPr>
            <w:r>
              <w:rPr>
                <w:rFonts w:hint="eastAsia" w:ascii="宋体" w:hAnsi="宋体" w:cs="宋体"/>
                <w:bCs/>
                <w:sz w:val="21"/>
                <w:szCs w:val="21"/>
              </w:rPr>
              <w:t>★</w:t>
            </w:r>
            <w:r>
              <w:rPr>
                <w:rFonts w:hint="eastAsia" w:ascii="宋体" w:hAnsi="宋体" w:cs="宋体"/>
                <w:b/>
                <w:bCs/>
                <w:color w:val="auto"/>
                <w:kern w:val="0"/>
                <w:sz w:val="24"/>
                <w:szCs w:val="24"/>
              </w:rPr>
              <w:t>产品名称</w:t>
            </w:r>
          </w:p>
        </w:tc>
        <w:tc>
          <w:tcPr>
            <w:tcW w:w="450" w:type="pct"/>
            <w:shd w:val="clear" w:color="000000" w:fill="C0C0C0"/>
            <w:vAlign w:val="center"/>
          </w:tcPr>
          <w:p>
            <w:pPr>
              <w:widowControl/>
              <w:jc w:val="center"/>
              <w:rPr>
                <w:rFonts w:hint="eastAsia" w:ascii="宋体" w:hAnsi="宋体" w:eastAsia="宋体" w:cs="宋体"/>
                <w:b/>
                <w:bCs/>
                <w:color w:val="auto"/>
                <w:kern w:val="0"/>
                <w:sz w:val="24"/>
                <w:szCs w:val="24"/>
                <w:lang w:val="en-US" w:eastAsia="zh-CN"/>
              </w:rPr>
            </w:pPr>
            <w:r>
              <w:rPr>
                <w:rFonts w:hint="eastAsia" w:ascii="宋体" w:hAnsi="宋体" w:cs="宋体"/>
                <w:bCs/>
                <w:sz w:val="21"/>
                <w:szCs w:val="21"/>
              </w:rPr>
              <w:t>★</w:t>
            </w:r>
            <w:r>
              <w:rPr>
                <w:rFonts w:hint="eastAsia" w:ascii="宋体" w:hAnsi="宋体" w:cs="宋体"/>
                <w:b/>
                <w:bCs/>
                <w:color w:val="auto"/>
                <w:kern w:val="0"/>
                <w:sz w:val="24"/>
                <w:szCs w:val="24"/>
                <w:lang w:val="en-US" w:eastAsia="zh-CN"/>
              </w:rPr>
              <w:t>规格</w:t>
            </w:r>
          </w:p>
        </w:tc>
        <w:tc>
          <w:tcPr>
            <w:tcW w:w="445" w:type="pct"/>
            <w:shd w:val="clear" w:color="000000" w:fill="C0C0C0"/>
            <w:vAlign w:val="center"/>
          </w:tcPr>
          <w:p>
            <w:pPr>
              <w:widowControl/>
              <w:jc w:val="center"/>
              <w:rPr>
                <w:rFonts w:ascii="宋体" w:hAnsi="宋体" w:cs="宋体"/>
                <w:b/>
                <w:bCs/>
                <w:color w:val="auto"/>
                <w:kern w:val="0"/>
                <w:sz w:val="24"/>
                <w:szCs w:val="24"/>
              </w:rPr>
            </w:pPr>
            <w:r>
              <w:rPr>
                <w:rFonts w:hint="eastAsia" w:ascii="宋体" w:hAnsi="宋体" w:cs="宋体"/>
                <w:bCs/>
                <w:sz w:val="21"/>
                <w:szCs w:val="21"/>
              </w:rPr>
              <w:t>★</w:t>
            </w:r>
            <w:r>
              <w:rPr>
                <w:rFonts w:hint="eastAsia" w:ascii="宋体" w:hAnsi="宋体" w:cs="宋体"/>
                <w:b/>
                <w:bCs/>
                <w:color w:val="auto"/>
                <w:kern w:val="0"/>
                <w:sz w:val="24"/>
                <w:szCs w:val="24"/>
              </w:rPr>
              <w:t>数量</w:t>
            </w:r>
          </w:p>
        </w:tc>
        <w:tc>
          <w:tcPr>
            <w:tcW w:w="377" w:type="pct"/>
            <w:shd w:val="clear" w:color="000000" w:fill="C0C0C0"/>
            <w:vAlign w:val="center"/>
          </w:tcPr>
          <w:p>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单位</w:t>
            </w:r>
          </w:p>
        </w:tc>
        <w:tc>
          <w:tcPr>
            <w:tcW w:w="2668" w:type="pct"/>
            <w:shd w:val="clear" w:color="000000" w:fill="C0C0C0"/>
            <w:vAlign w:val="center"/>
          </w:tcPr>
          <w:p>
            <w:pPr>
              <w:widowControl/>
              <w:jc w:val="center"/>
              <w:rPr>
                <w:rFonts w:hint="eastAsia" w:ascii="宋体" w:hAnsi="宋体" w:eastAsia="宋体" w:cs="宋体"/>
                <w:b/>
                <w:bCs/>
                <w:color w:val="auto"/>
                <w:kern w:val="0"/>
                <w:sz w:val="24"/>
                <w:szCs w:val="24"/>
                <w:lang w:val="en-US" w:eastAsia="zh-CN" w:bidi="ar-SA"/>
              </w:rPr>
            </w:pPr>
            <w:r>
              <w:rPr>
                <w:rFonts w:hint="eastAsia" w:ascii="宋体" w:hAnsi="宋体" w:cs="宋体"/>
                <w:b/>
                <w:bCs/>
                <w:color w:val="auto"/>
                <w:kern w:val="0"/>
                <w:sz w:val="24"/>
                <w:szCs w:val="24"/>
                <w:lang w:val="en-US"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4" w:type="pct"/>
            <w:shd w:val="clear" w:color="auto" w:fill="auto"/>
            <w:vAlign w:val="center"/>
          </w:tcPr>
          <w:p>
            <w:pPr>
              <w:widowControl/>
              <w:jc w:val="center"/>
              <w:rPr>
                <w:rFonts w:ascii="宋体" w:hAnsi="宋体" w:cs="宋体"/>
                <w:color w:val="auto"/>
                <w:kern w:val="0"/>
                <w:sz w:val="28"/>
                <w:szCs w:val="28"/>
              </w:rPr>
            </w:pPr>
            <w:r>
              <w:rPr>
                <w:rFonts w:hint="eastAsia" w:ascii="宋体" w:hAnsi="宋体" w:cs="宋体"/>
                <w:color w:val="auto"/>
                <w:kern w:val="0"/>
                <w:sz w:val="28"/>
                <w:szCs w:val="28"/>
              </w:rPr>
              <w:t>1</w:t>
            </w:r>
          </w:p>
        </w:tc>
        <w:tc>
          <w:tcPr>
            <w:tcW w:w="674"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压榨花生油</w:t>
            </w:r>
          </w:p>
        </w:tc>
        <w:tc>
          <w:tcPr>
            <w:tcW w:w="450" w:type="pct"/>
            <w:shd w:val="clear" w:color="auto" w:fill="auto"/>
            <w:vAlign w:val="center"/>
          </w:tcPr>
          <w:p>
            <w:pPr>
              <w:keepNext w:val="0"/>
              <w:keepLines w:val="0"/>
              <w:widowControl/>
              <w:suppressLineNumbers w:val="0"/>
              <w:jc w:val="center"/>
              <w:textAlignment w:val="center"/>
              <w:rPr>
                <w:rFonts w:ascii="宋体" w:hAnsi="宋体" w:cs="宋体"/>
                <w:color w:val="auto"/>
                <w:kern w:val="0"/>
                <w:sz w:val="28"/>
                <w:szCs w:val="28"/>
              </w:rPr>
            </w:pPr>
            <w:r>
              <w:rPr>
                <w:rFonts w:hint="eastAsia" w:ascii="宋体" w:hAnsi="宋体" w:eastAsia="宋体" w:cs="宋体"/>
                <w:i w:val="0"/>
                <w:iCs w:val="0"/>
                <w:color w:val="000000"/>
                <w:kern w:val="0"/>
                <w:sz w:val="24"/>
                <w:szCs w:val="24"/>
                <w:u w:val="none"/>
                <w:lang w:val="en-US" w:eastAsia="zh-CN" w:bidi="ar"/>
              </w:rPr>
              <w:t>≥5L/桶</w:t>
            </w:r>
          </w:p>
        </w:tc>
        <w:tc>
          <w:tcPr>
            <w:tcW w:w="445" w:type="pct"/>
            <w:shd w:val="clear" w:color="auto" w:fill="auto"/>
            <w:vAlign w:val="center"/>
          </w:tcPr>
          <w:p>
            <w:pPr>
              <w:widowControl/>
              <w:jc w:val="center"/>
              <w:rPr>
                <w:rFonts w:hint="eastAsia"/>
                <w:highlight w:val="none"/>
                <w:lang w:val="en-US" w:eastAsia="zh-CN"/>
              </w:rPr>
            </w:pPr>
            <w:r>
              <w:rPr>
                <w:rFonts w:hint="eastAsia" w:ascii="宋体" w:hAnsi="宋体" w:eastAsia="宋体" w:cs="宋体"/>
                <w:i w:val="0"/>
                <w:iCs w:val="0"/>
                <w:color w:val="000000"/>
                <w:kern w:val="0"/>
                <w:sz w:val="24"/>
                <w:szCs w:val="24"/>
                <w:u w:val="none"/>
                <w:lang w:val="en-US" w:eastAsia="zh-CN" w:bidi="ar"/>
              </w:rPr>
              <w:t>≥</w:t>
            </w:r>
            <w:r>
              <w:rPr>
                <w:rFonts w:hint="eastAsia" w:ascii="宋体" w:hAnsi="宋体" w:cs="宋体"/>
                <w:color w:val="auto"/>
                <w:kern w:val="0"/>
                <w:sz w:val="28"/>
                <w:szCs w:val="28"/>
                <w:lang w:val="en-US" w:eastAsia="zh-CN"/>
              </w:rPr>
              <w:t>1</w:t>
            </w:r>
          </w:p>
        </w:tc>
        <w:tc>
          <w:tcPr>
            <w:tcW w:w="377" w:type="pct"/>
            <w:shd w:val="clear" w:color="auto" w:fill="auto"/>
            <w:vAlign w:val="center"/>
          </w:tcPr>
          <w:p>
            <w:pPr>
              <w:widowControl/>
              <w:jc w:val="center"/>
              <w:rPr>
                <w:rFonts w:hint="default" w:ascii="宋体" w:hAnsi="宋体" w:eastAsia="宋体" w:cs="宋体"/>
                <w:color w:val="auto"/>
                <w:kern w:val="0"/>
                <w:sz w:val="28"/>
                <w:szCs w:val="28"/>
                <w:lang w:val="en-US" w:eastAsia="zh-CN"/>
              </w:rPr>
            </w:pPr>
            <w:r>
              <w:rPr>
                <w:rFonts w:hint="eastAsia" w:ascii="宋体" w:hAnsi="宋体" w:eastAsia="宋体" w:cs="宋体"/>
                <w:i w:val="0"/>
                <w:iCs w:val="0"/>
                <w:color w:val="000000"/>
                <w:kern w:val="0"/>
                <w:sz w:val="24"/>
                <w:szCs w:val="24"/>
                <w:u w:val="none"/>
                <w:lang w:val="en-US" w:eastAsia="zh-CN" w:bidi="ar"/>
              </w:rPr>
              <w:t>桶</w:t>
            </w:r>
          </w:p>
        </w:tc>
        <w:tc>
          <w:tcPr>
            <w:tcW w:w="2668" w:type="pct"/>
            <w:shd w:val="clear" w:color="auto" w:fill="auto"/>
            <w:vAlign w:val="center"/>
          </w:tcPr>
          <w:p>
            <w:pPr>
              <w:widowControl/>
              <w:numPr>
                <w:ilvl w:val="0"/>
                <w:numId w:val="0"/>
              </w:numPr>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bCs/>
                <w:sz w:val="22"/>
                <w:szCs w:val="22"/>
              </w:rPr>
              <w:t>▲</w:t>
            </w:r>
            <w:r>
              <w:rPr>
                <w:rFonts w:hint="eastAsia" w:ascii="宋体" w:hAnsi="宋体" w:cs="宋体"/>
                <w:i w:val="0"/>
                <w:iCs w:val="0"/>
                <w:color w:val="auto"/>
                <w:kern w:val="0"/>
                <w:sz w:val="24"/>
                <w:szCs w:val="24"/>
                <w:highlight w:val="none"/>
                <w:lang w:val="en-US" w:eastAsia="zh-CN" w:bidi="ar"/>
              </w:rPr>
              <w:t>1</w:t>
            </w:r>
            <w:r>
              <w:rPr>
                <w:rFonts w:hint="eastAsia" w:ascii="宋体" w:hAnsi="宋体" w:eastAsia="宋体" w:cs="宋体"/>
                <w:i w:val="0"/>
                <w:iCs w:val="0"/>
                <w:color w:val="auto"/>
                <w:kern w:val="0"/>
                <w:sz w:val="24"/>
                <w:szCs w:val="24"/>
                <w:highlight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工艺：一级压榨；</w:t>
            </w:r>
          </w:p>
          <w:p>
            <w:pPr>
              <w:widowControl/>
              <w:numPr>
                <w:ilvl w:val="0"/>
                <w:numId w:val="0"/>
              </w:numPr>
              <w:jc w:val="left"/>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bCs/>
                <w:sz w:val="22"/>
                <w:szCs w:val="22"/>
              </w:rPr>
              <w:t>▲</w:t>
            </w:r>
            <w:r>
              <w:rPr>
                <w:rFonts w:hint="eastAsia" w:ascii="宋体" w:hAnsi="宋体" w:cs="宋体"/>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w:t>
            </w:r>
            <w:r>
              <w:rPr>
                <w:rFonts w:hint="default" w:ascii="宋体" w:hAnsi="宋体" w:eastAsia="宋体" w:cs="宋体"/>
                <w:i w:val="0"/>
                <w:iCs w:val="0"/>
                <w:color w:val="auto"/>
                <w:kern w:val="0"/>
                <w:sz w:val="24"/>
                <w:szCs w:val="24"/>
                <w:highlight w:val="none"/>
                <w:u w:val="none"/>
                <w:lang w:val="en-US" w:eastAsia="zh-CN" w:bidi="ar"/>
              </w:rPr>
              <w:t>质量与技术标准</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不低于国家标准：GB/T 1534、GB 2716、GB 2718、GB 28050</w:t>
            </w:r>
            <w:r>
              <w:rPr>
                <w:rFonts w:hint="eastAsia" w:ascii="宋体" w:hAnsi="宋体" w:cs="宋体"/>
                <w:i w:val="0"/>
                <w:iCs w:val="0"/>
                <w:color w:val="auto"/>
                <w:kern w:val="0"/>
                <w:sz w:val="24"/>
                <w:szCs w:val="24"/>
                <w:highlight w:val="none"/>
                <w:u w:val="none"/>
                <w:lang w:val="en-US" w:eastAsia="zh-CN" w:bidi="ar"/>
              </w:rPr>
              <w:t>；</w:t>
            </w:r>
          </w:p>
          <w:p>
            <w:pPr>
              <w:widowControl/>
              <w:numPr>
                <w:ilvl w:val="0"/>
                <w:numId w:val="0"/>
              </w:numPr>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bCs/>
                <w:sz w:val="22"/>
                <w:szCs w:val="22"/>
              </w:rPr>
              <w:t>▲</w:t>
            </w:r>
            <w:r>
              <w:rPr>
                <w:rFonts w:hint="eastAsia" w:ascii="宋体" w:hAnsi="宋体" w:cs="宋体"/>
                <w:i w:val="0"/>
                <w:iCs w:val="0"/>
                <w:color w:val="auto"/>
                <w:kern w:val="0"/>
                <w:sz w:val="24"/>
                <w:szCs w:val="24"/>
                <w:highlight w:val="none"/>
                <w:u w:val="none"/>
                <w:lang w:val="en-US" w:eastAsia="zh-CN" w:bidi="ar"/>
              </w:rPr>
              <w:t>3.质量指标要求：</w:t>
            </w:r>
          </w:p>
          <w:p>
            <w:pPr>
              <w:widowControl/>
              <w:jc w:val="left"/>
              <w:rPr>
                <w:rFonts w:hint="default"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黄曲霉毒素B1：≤</w:t>
            </w:r>
            <w:r>
              <w:rPr>
                <w:rFonts w:hint="eastAsia" w:ascii="宋体" w:hAnsi="宋体" w:cs="宋体"/>
                <w:i w:val="0"/>
                <w:iCs w:val="0"/>
                <w:color w:val="auto"/>
                <w:kern w:val="0"/>
                <w:sz w:val="24"/>
                <w:szCs w:val="24"/>
                <w:highlight w:val="none"/>
                <w:u w:val="none"/>
                <w:lang w:val="en-US" w:eastAsia="zh-CN" w:bidi="ar"/>
              </w:rPr>
              <w:t>20</w:t>
            </w:r>
            <w:r>
              <w:rPr>
                <w:rFonts w:hint="default" w:ascii="宋体" w:hAnsi="宋体" w:eastAsia="宋体" w:cs="宋体"/>
                <w:i w:val="0"/>
                <w:iCs w:val="0"/>
                <w:color w:val="auto"/>
                <w:kern w:val="0"/>
                <w:sz w:val="24"/>
                <w:szCs w:val="24"/>
                <w:highlight w:val="none"/>
                <w:u w:val="none"/>
                <w:lang w:val="en-US" w:eastAsia="zh-CN" w:bidi="ar"/>
              </w:rPr>
              <w:t>μg/kg</w:t>
            </w:r>
            <w:r>
              <w:rPr>
                <w:rFonts w:hint="eastAsia" w:ascii="宋体" w:hAnsi="宋体" w:cs="宋体"/>
                <w:i w:val="0"/>
                <w:iCs w:val="0"/>
                <w:color w:val="auto"/>
                <w:kern w:val="0"/>
                <w:sz w:val="24"/>
                <w:szCs w:val="24"/>
                <w:highlight w:val="none"/>
                <w:u w:val="none"/>
                <w:lang w:val="en-US" w:eastAsia="zh-CN" w:bidi="ar"/>
              </w:rPr>
              <w:t>；</w:t>
            </w:r>
          </w:p>
          <w:p>
            <w:pPr>
              <w:widowControl/>
              <w:jc w:val="left"/>
              <w:rPr>
                <w:rFonts w:hint="eastAsia"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酸价（KOH）：≤1.</w:t>
            </w:r>
            <w:r>
              <w:rPr>
                <w:rFonts w:hint="eastAsia" w:ascii="宋体" w:hAnsi="宋体" w:eastAsia="宋体" w:cs="宋体"/>
                <w:i w:val="0"/>
                <w:iCs w:val="0"/>
                <w:color w:val="auto"/>
                <w:kern w:val="0"/>
                <w:sz w:val="24"/>
                <w:szCs w:val="24"/>
                <w:highlight w:val="none"/>
                <w:u w:val="none"/>
                <w:lang w:val="en-US" w:eastAsia="zh-CN" w:bidi="ar"/>
              </w:rPr>
              <w:t>5</w:t>
            </w:r>
            <w:r>
              <w:rPr>
                <w:rFonts w:hint="default" w:ascii="宋体" w:hAnsi="宋体" w:eastAsia="宋体" w:cs="宋体"/>
                <w:i w:val="0"/>
                <w:iCs w:val="0"/>
                <w:color w:val="auto"/>
                <w:kern w:val="0"/>
                <w:sz w:val="24"/>
                <w:szCs w:val="24"/>
                <w:highlight w:val="none"/>
                <w:u w:val="none"/>
                <w:lang w:val="en-US" w:eastAsia="zh-CN" w:bidi="ar"/>
              </w:rPr>
              <w:t>mg/g</w:t>
            </w:r>
            <w:r>
              <w:rPr>
                <w:rFonts w:hint="eastAsia" w:ascii="宋体" w:hAnsi="宋体" w:cs="宋体"/>
                <w:i w:val="0"/>
                <w:iCs w:val="0"/>
                <w:color w:val="auto"/>
                <w:kern w:val="0"/>
                <w:sz w:val="24"/>
                <w:szCs w:val="24"/>
                <w:highlight w:val="none"/>
                <w:u w:val="none"/>
                <w:lang w:val="en-US" w:eastAsia="zh-CN" w:bidi="ar"/>
              </w:rPr>
              <w:t>；</w:t>
            </w:r>
          </w:p>
          <w:p>
            <w:pPr>
              <w:widowControl/>
              <w:numPr>
                <w:ilvl w:val="0"/>
                <w:numId w:val="0"/>
              </w:numPr>
              <w:jc w:val="left"/>
              <w:rPr>
                <w:rFonts w:hint="eastAsia"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过氧化值：≤6.0mmol/kg</w:t>
            </w:r>
            <w:r>
              <w:rPr>
                <w:rFonts w:hint="eastAsia" w:ascii="宋体" w:hAnsi="宋体" w:eastAsia="宋体" w:cs="宋体"/>
                <w:i w:val="0"/>
                <w:iCs w:val="0"/>
                <w:color w:val="auto"/>
                <w:kern w:val="0"/>
                <w:sz w:val="24"/>
                <w:szCs w:val="24"/>
                <w:highlight w:val="none"/>
                <w:u w:val="none"/>
                <w:lang w:val="en-US" w:eastAsia="zh-CN" w:bidi="ar"/>
              </w:rPr>
              <w:t>；</w:t>
            </w:r>
          </w:p>
          <w:p>
            <w:pPr>
              <w:widowControl/>
              <w:numPr>
                <w:ilvl w:val="0"/>
                <w:numId w:val="0"/>
              </w:numPr>
              <w:jc w:val="left"/>
              <w:rPr>
                <w:rFonts w:hint="eastAsia"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溶剂残留量：不得检出（检出限≤</w:t>
            </w:r>
            <w:r>
              <w:rPr>
                <w:rFonts w:hint="eastAsia" w:ascii="宋体" w:hAnsi="宋体" w:eastAsia="宋体" w:cs="宋体"/>
                <w:i w:val="0"/>
                <w:iCs w:val="0"/>
                <w:color w:val="auto"/>
                <w:kern w:val="0"/>
                <w:sz w:val="24"/>
                <w:szCs w:val="24"/>
                <w:highlight w:val="none"/>
                <w:u w:val="none"/>
                <w:lang w:val="en-US" w:eastAsia="zh-CN" w:bidi="ar"/>
              </w:rPr>
              <w:t>10</w:t>
            </w:r>
            <w:r>
              <w:rPr>
                <w:rFonts w:hint="default" w:ascii="宋体" w:hAnsi="宋体" w:eastAsia="宋体" w:cs="宋体"/>
                <w:i w:val="0"/>
                <w:iCs w:val="0"/>
                <w:color w:val="auto"/>
                <w:kern w:val="0"/>
                <w:sz w:val="24"/>
                <w:szCs w:val="24"/>
                <w:highlight w:val="none"/>
                <w:u w:val="none"/>
                <w:lang w:val="en-US" w:eastAsia="zh-CN" w:bidi="ar"/>
              </w:rPr>
              <w:t>mg/kg）</w:t>
            </w:r>
            <w:r>
              <w:rPr>
                <w:rFonts w:hint="eastAsia" w:ascii="宋体" w:hAnsi="宋体" w:eastAsia="宋体" w:cs="宋体"/>
                <w:i w:val="0"/>
                <w:iCs w:val="0"/>
                <w:color w:val="auto"/>
                <w:kern w:val="0"/>
                <w:sz w:val="24"/>
                <w:szCs w:val="24"/>
                <w:highlight w:val="none"/>
                <w:u w:val="none"/>
                <w:lang w:val="en-US" w:eastAsia="zh-CN" w:bidi="ar"/>
              </w:rPr>
              <w:t>；</w:t>
            </w:r>
          </w:p>
          <w:p>
            <w:pPr>
              <w:widowControl/>
              <w:numPr>
                <w:ilvl w:val="0"/>
                <w:numId w:val="0"/>
              </w:numPr>
              <w:jc w:val="left"/>
              <w:rPr>
                <w:rFonts w:hint="eastAsia" w:ascii="宋体" w:hAnsi="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苯并[a]芘：≤</w:t>
            </w:r>
            <w:r>
              <w:rPr>
                <w:rFonts w:hint="eastAsia" w:ascii="宋体" w:hAnsi="宋体" w:eastAsia="宋体" w:cs="宋体"/>
                <w:i w:val="0"/>
                <w:iCs w:val="0"/>
                <w:color w:val="auto"/>
                <w:kern w:val="0"/>
                <w:sz w:val="24"/>
                <w:szCs w:val="24"/>
                <w:highlight w:val="none"/>
                <w:u w:val="none"/>
                <w:lang w:val="en-US" w:eastAsia="zh-CN" w:bidi="ar"/>
              </w:rPr>
              <w:t>10</w:t>
            </w:r>
            <w:r>
              <w:rPr>
                <w:rFonts w:hint="default" w:ascii="宋体" w:hAnsi="宋体" w:eastAsia="宋体" w:cs="宋体"/>
                <w:i w:val="0"/>
                <w:iCs w:val="0"/>
                <w:color w:val="auto"/>
                <w:kern w:val="0"/>
                <w:sz w:val="24"/>
                <w:szCs w:val="24"/>
                <w:highlight w:val="none"/>
                <w:u w:val="none"/>
                <w:lang w:val="en-US" w:eastAsia="zh-CN" w:bidi="ar"/>
              </w:rPr>
              <w:t>μg/kg</w:t>
            </w:r>
            <w:r>
              <w:rPr>
                <w:rFonts w:hint="eastAsia" w:ascii="宋体" w:hAnsi="宋体" w:cs="宋体"/>
                <w:i w:val="0"/>
                <w:iCs w:val="0"/>
                <w:color w:val="auto"/>
                <w:kern w:val="0"/>
                <w:sz w:val="24"/>
                <w:szCs w:val="24"/>
                <w:highlight w:val="none"/>
                <w:u w:val="none"/>
                <w:lang w:val="en-US" w:eastAsia="zh-CN" w:bidi="ar"/>
              </w:rPr>
              <w:t>；</w:t>
            </w:r>
          </w:p>
          <w:p>
            <w:pPr>
              <w:widowControl/>
              <w:jc w:val="left"/>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十七烷一烯酸（C17:1）：</w:t>
            </w:r>
            <w:r>
              <w:rPr>
                <w:rFonts w:hint="default"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0.1%；</w:t>
            </w:r>
          </w:p>
          <w:p>
            <w:pPr>
              <w:widowControl/>
              <w:jc w:val="left"/>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铅（以Pb计）：</w:t>
            </w:r>
            <w:r>
              <w:rPr>
                <w:rFonts w:hint="default"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0.08mg/kg；</w:t>
            </w:r>
          </w:p>
          <w:p>
            <w:pPr>
              <w:widowControl/>
              <w:jc w:val="left"/>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总砷（以As计）：</w:t>
            </w:r>
            <w:r>
              <w:rPr>
                <w:rFonts w:hint="default"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0.1mg/kg；</w:t>
            </w:r>
          </w:p>
          <w:p>
            <w:pPr>
              <w:widowControl/>
              <w:numPr>
                <w:ilvl w:val="0"/>
                <w:numId w:val="0"/>
              </w:numPr>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以上</w:t>
            </w:r>
            <w:r>
              <w:rPr>
                <w:rFonts w:hint="eastAsia" w:ascii="宋体" w:hAnsi="宋体" w:cs="宋体"/>
                <w:b/>
                <w:bCs/>
                <w:i w:val="0"/>
                <w:iCs w:val="0"/>
                <w:color w:val="auto"/>
                <w:kern w:val="0"/>
                <w:sz w:val="24"/>
                <w:szCs w:val="24"/>
                <w:highlight w:val="none"/>
                <w:u w:val="none"/>
                <w:lang w:val="en-US" w:eastAsia="zh-CN" w:bidi="ar"/>
              </w:rPr>
              <w:t>1-3</w:t>
            </w:r>
            <w:r>
              <w:rPr>
                <w:rFonts w:hint="default" w:ascii="宋体" w:hAnsi="宋体" w:eastAsia="宋体" w:cs="宋体"/>
                <w:b/>
                <w:bCs/>
                <w:i w:val="0"/>
                <w:iCs w:val="0"/>
                <w:color w:val="auto"/>
                <w:kern w:val="0"/>
                <w:sz w:val="24"/>
                <w:szCs w:val="24"/>
                <w:highlight w:val="none"/>
                <w:u w:val="none"/>
                <w:lang w:val="en-US" w:eastAsia="zh-CN" w:bidi="ar"/>
              </w:rPr>
              <w:t>指标需提供有资质的第三方检验机构（CNAS/CMA认证）出具的近一年内的型式检验报告作为证明，并在中标后</w:t>
            </w:r>
            <w:r>
              <w:rPr>
                <w:rFonts w:hint="eastAsia" w:ascii="宋体" w:hAnsi="宋体" w:eastAsia="宋体" w:cs="宋体"/>
                <w:b/>
                <w:bCs/>
                <w:i w:val="0"/>
                <w:iCs w:val="0"/>
                <w:color w:val="auto"/>
                <w:kern w:val="0"/>
                <w:sz w:val="24"/>
                <w:szCs w:val="24"/>
                <w:highlight w:val="none"/>
                <w:u w:val="none"/>
                <w:lang w:val="en-US" w:eastAsia="zh-CN" w:bidi="ar"/>
              </w:rPr>
              <w:t>交货前</w:t>
            </w:r>
            <w:r>
              <w:rPr>
                <w:rFonts w:hint="default" w:ascii="宋体" w:hAnsi="宋体" w:eastAsia="宋体" w:cs="宋体"/>
                <w:b/>
                <w:bCs/>
                <w:i w:val="0"/>
                <w:iCs w:val="0"/>
                <w:color w:val="auto"/>
                <w:kern w:val="0"/>
                <w:sz w:val="24"/>
                <w:szCs w:val="24"/>
                <w:highlight w:val="none"/>
                <w:u w:val="none"/>
                <w:lang w:val="en-US" w:eastAsia="zh-CN" w:bidi="ar"/>
              </w:rPr>
              <w:t>提供当批次产品的合格检验报告。</w:t>
            </w:r>
          </w:p>
          <w:p>
            <w:pPr>
              <w:widowControl/>
              <w:numPr>
                <w:ilvl w:val="0"/>
                <w:numId w:val="0"/>
              </w:numPr>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r>
              <w:rPr>
                <w:rFonts w:hint="default" w:ascii="宋体" w:hAnsi="宋体" w:eastAsia="宋体" w:cs="宋体"/>
                <w:i w:val="0"/>
                <w:iCs w:val="0"/>
                <w:color w:val="auto"/>
                <w:kern w:val="0"/>
                <w:sz w:val="24"/>
                <w:szCs w:val="24"/>
                <w:highlight w:val="none"/>
                <w:u w:val="none"/>
                <w:lang w:val="en-US" w:eastAsia="zh-CN" w:bidi="ar"/>
              </w:rPr>
              <w:t>容器应为食品级、避光、密封性良好的PET材质或马口铁罐，确保运输和储存中不漏油、不变质</w:t>
            </w:r>
            <w:r>
              <w:rPr>
                <w:rFonts w:hint="eastAsia" w:ascii="宋体" w:hAnsi="宋体" w:eastAsia="宋体" w:cs="宋体"/>
                <w:i w:val="0"/>
                <w:iCs w:val="0"/>
                <w:color w:val="auto"/>
                <w:kern w:val="0"/>
                <w:sz w:val="24"/>
                <w:szCs w:val="24"/>
                <w:highlight w:val="none"/>
                <w:u w:val="none"/>
                <w:lang w:val="en-US" w:eastAsia="zh-CN" w:bidi="ar"/>
              </w:rPr>
              <w:t>；</w:t>
            </w:r>
          </w:p>
          <w:p>
            <w:pPr>
              <w:widowControl/>
              <w:numPr>
                <w:ilvl w:val="0"/>
                <w:numId w:val="0"/>
              </w:numPr>
              <w:ind w:left="0" w:leftChars="0" w:firstLine="0" w:firstLineChars="0"/>
              <w:jc w:val="left"/>
              <w:rPr>
                <w:rFonts w:hint="eastAsia" w:ascii="Calibri" w:hAnsi="Calibri" w:eastAsia="宋体" w:cs="黑体"/>
                <w:color w:val="auto"/>
                <w:kern w:val="2"/>
                <w:sz w:val="21"/>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w:t>
            </w:r>
            <w:r>
              <w:rPr>
                <w:rFonts w:hint="default" w:ascii="宋体" w:hAnsi="宋体" w:eastAsia="宋体" w:cs="宋体"/>
                <w:i w:val="0"/>
                <w:iCs w:val="0"/>
                <w:color w:val="auto"/>
                <w:kern w:val="0"/>
                <w:sz w:val="24"/>
                <w:szCs w:val="24"/>
                <w:highlight w:val="none"/>
                <w:u w:val="none"/>
                <w:lang w:val="en-US" w:eastAsia="zh-CN" w:bidi="ar"/>
              </w:rPr>
              <w:t>标签标识：在标签上显著标注“压榨”</w:t>
            </w:r>
            <w:r>
              <w:rPr>
                <w:rFonts w:hint="eastAsia" w:ascii="宋体" w:hAnsi="宋体" w:cs="宋体"/>
                <w:i w:val="0"/>
                <w:iCs w:val="0"/>
                <w:color w:val="auto"/>
                <w:kern w:val="0"/>
                <w:sz w:val="24"/>
                <w:szCs w:val="24"/>
                <w:highlight w:val="none"/>
                <w:u w:val="none"/>
                <w:lang w:val="en-US" w:eastAsia="zh-CN" w:bidi="ar"/>
              </w:rPr>
              <w:t>、</w:t>
            </w:r>
            <w:r>
              <w:rPr>
                <w:rFonts w:hint="default" w:ascii="宋体" w:hAnsi="宋体" w:eastAsia="宋体" w:cs="宋体"/>
                <w:i w:val="0"/>
                <w:iCs w:val="0"/>
                <w:color w:val="auto"/>
                <w:kern w:val="0"/>
                <w:sz w:val="24"/>
                <w:szCs w:val="24"/>
                <w:highlight w:val="none"/>
                <w:u w:val="none"/>
                <w:lang w:val="en-US" w:eastAsia="zh-CN" w:bidi="ar"/>
              </w:rPr>
              <w:t>产品名称、配料、质量等级、生产日期、保质期、贮存条件、生产商、生产许可证编号（SC标志）等</w:t>
            </w:r>
            <w:r>
              <w:rPr>
                <w:rFonts w:hint="eastAsia" w:ascii="宋体" w:hAnsi="宋体" w:eastAsia="宋体" w:cs="宋体"/>
                <w:i w:val="0"/>
                <w:iCs w:val="0"/>
                <w:color w:val="auto"/>
                <w:kern w:val="0"/>
                <w:sz w:val="24"/>
                <w:szCs w:val="24"/>
                <w:highlight w:val="none"/>
                <w:u w:val="none"/>
                <w:lang w:val="en-US" w:eastAsia="zh-CN" w:bidi="ar"/>
              </w:rPr>
              <w:t>内容</w:t>
            </w:r>
            <w:r>
              <w:rPr>
                <w:rFonts w:hint="eastAsia" w:ascii="宋体" w:hAnsi="宋体" w:cs="宋体"/>
                <w:i w:val="0"/>
                <w:iCs w:val="0"/>
                <w:color w:val="auto"/>
                <w:kern w:val="0"/>
                <w:sz w:val="24"/>
                <w:szCs w:val="24"/>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4" w:type="pct"/>
            <w:shd w:val="clear" w:color="auto" w:fill="auto"/>
            <w:vAlign w:val="center"/>
          </w:tcPr>
          <w:p>
            <w:pPr>
              <w:widowControl/>
              <w:jc w:val="center"/>
              <w:rPr>
                <w:rFonts w:ascii="宋体" w:hAnsi="宋体" w:cs="宋体"/>
                <w:color w:val="auto"/>
                <w:kern w:val="0"/>
                <w:sz w:val="28"/>
                <w:szCs w:val="28"/>
              </w:rPr>
            </w:pPr>
            <w:r>
              <w:rPr>
                <w:rFonts w:hint="eastAsia" w:ascii="宋体" w:hAnsi="宋体" w:cs="宋体"/>
                <w:color w:val="auto"/>
                <w:kern w:val="0"/>
                <w:sz w:val="28"/>
                <w:szCs w:val="28"/>
              </w:rPr>
              <w:t>2</w:t>
            </w:r>
          </w:p>
        </w:tc>
        <w:tc>
          <w:tcPr>
            <w:tcW w:w="674"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玉米油</w:t>
            </w:r>
          </w:p>
        </w:tc>
        <w:tc>
          <w:tcPr>
            <w:tcW w:w="450" w:type="pct"/>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kern w:val="0"/>
                <w:sz w:val="28"/>
                <w:szCs w:val="28"/>
                <w:lang w:val="en-US" w:eastAsia="zh-CN"/>
              </w:rPr>
            </w:pPr>
            <w:r>
              <w:rPr>
                <w:rFonts w:hint="eastAsia" w:ascii="宋体" w:hAnsi="宋体" w:eastAsia="宋体" w:cs="宋体"/>
                <w:i w:val="0"/>
                <w:iCs w:val="0"/>
                <w:color w:val="000000"/>
                <w:kern w:val="0"/>
                <w:sz w:val="24"/>
                <w:szCs w:val="24"/>
                <w:u w:val="none"/>
                <w:lang w:val="en-US" w:eastAsia="zh-CN" w:bidi="ar"/>
              </w:rPr>
              <w:t>≥5L/桶</w:t>
            </w:r>
          </w:p>
        </w:tc>
        <w:tc>
          <w:tcPr>
            <w:tcW w:w="445" w:type="pct"/>
            <w:shd w:val="clear" w:color="auto" w:fill="auto"/>
            <w:vAlign w:val="center"/>
          </w:tcPr>
          <w:p>
            <w:pPr>
              <w:widowControl/>
              <w:jc w:val="center"/>
              <w:rPr>
                <w:rFonts w:hint="default"/>
                <w:highlight w:val="none"/>
                <w:lang w:val="en-US" w:eastAsia="zh-CN"/>
              </w:rPr>
            </w:pPr>
            <w:r>
              <w:rPr>
                <w:rFonts w:hint="eastAsia" w:ascii="宋体" w:hAnsi="宋体" w:eastAsia="宋体" w:cs="宋体"/>
                <w:i w:val="0"/>
                <w:iCs w:val="0"/>
                <w:color w:val="000000"/>
                <w:kern w:val="0"/>
                <w:sz w:val="24"/>
                <w:szCs w:val="24"/>
                <w:u w:val="none"/>
                <w:lang w:val="en-US" w:eastAsia="zh-CN" w:bidi="ar"/>
              </w:rPr>
              <w:t>≥</w:t>
            </w:r>
            <w:r>
              <w:rPr>
                <w:rFonts w:hint="eastAsia" w:ascii="宋体" w:hAnsi="宋体" w:cs="宋体"/>
                <w:color w:val="auto"/>
                <w:kern w:val="0"/>
                <w:sz w:val="28"/>
                <w:szCs w:val="28"/>
                <w:lang w:val="en-US" w:eastAsia="zh-CN"/>
              </w:rPr>
              <w:t>1</w:t>
            </w:r>
          </w:p>
        </w:tc>
        <w:tc>
          <w:tcPr>
            <w:tcW w:w="377" w:type="pct"/>
            <w:shd w:val="clear" w:color="auto" w:fill="auto"/>
            <w:vAlign w:val="center"/>
          </w:tcPr>
          <w:p>
            <w:pPr>
              <w:widowControl/>
              <w:jc w:val="center"/>
              <w:rPr>
                <w:rFonts w:hint="default" w:ascii="宋体" w:hAnsi="宋体" w:eastAsia="宋体" w:cs="宋体"/>
                <w:color w:val="auto"/>
                <w:kern w:val="0"/>
                <w:sz w:val="28"/>
                <w:szCs w:val="28"/>
                <w:lang w:val="en-US" w:eastAsia="zh-CN"/>
              </w:rPr>
            </w:pPr>
            <w:r>
              <w:rPr>
                <w:rFonts w:hint="eastAsia" w:ascii="宋体" w:hAnsi="宋体" w:eastAsia="宋体" w:cs="宋体"/>
                <w:i w:val="0"/>
                <w:iCs w:val="0"/>
                <w:color w:val="000000"/>
                <w:kern w:val="0"/>
                <w:sz w:val="24"/>
                <w:szCs w:val="24"/>
                <w:u w:val="none"/>
                <w:lang w:val="en-US" w:eastAsia="zh-CN" w:bidi="ar"/>
              </w:rPr>
              <w:t>桶</w:t>
            </w:r>
          </w:p>
        </w:tc>
        <w:tc>
          <w:tcPr>
            <w:tcW w:w="2668" w:type="pct"/>
            <w:shd w:val="clear" w:color="auto" w:fill="auto"/>
            <w:vAlign w:val="center"/>
          </w:tcPr>
          <w:p>
            <w:pPr>
              <w:widowControl/>
              <w:numPr>
                <w:ilvl w:val="0"/>
                <w:numId w:val="0"/>
              </w:numPr>
              <w:jc w:val="left"/>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bCs/>
                <w:sz w:val="22"/>
                <w:szCs w:val="22"/>
              </w:rPr>
              <w:t>▲</w:t>
            </w:r>
            <w:r>
              <w:rPr>
                <w:rFonts w:hint="default" w:ascii="宋体" w:hAnsi="宋体" w:eastAsia="宋体" w:cs="宋体"/>
                <w:i w:val="0"/>
                <w:iCs w:val="0"/>
                <w:color w:val="auto"/>
                <w:kern w:val="0"/>
                <w:sz w:val="24"/>
                <w:szCs w:val="24"/>
                <w:highlight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工艺：</w:t>
            </w:r>
            <w:r>
              <w:rPr>
                <w:rFonts w:hint="default" w:ascii="宋体" w:hAnsi="宋体" w:eastAsia="宋体" w:cs="宋体"/>
                <w:i w:val="0"/>
                <w:iCs w:val="0"/>
                <w:color w:val="auto"/>
                <w:kern w:val="0"/>
                <w:sz w:val="24"/>
                <w:szCs w:val="24"/>
                <w:highlight w:val="none"/>
                <w:u w:val="none"/>
                <w:lang w:val="en-US" w:eastAsia="zh-CN" w:bidi="ar"/>
              </w:rPr>
              <w:t>一级压榨法</w:t>
            </w:r>
            <w:r>
              <w:rPr>
                <w:rFonts w:hint="eastAsia" w:ascii="宋体" w:hAnsi="宋体" w:cs="宋体"/>
                <w:i w:val="0"/>
                <w:iCs w:val="0"/>
                <w:color w:val="auto"/>
                <w:kern w:val="0"/>
                <w:sz w:val="24"/>
                <w:szCs w:val="24"/>
                <w:highlight w:val="none"/>
                <w:u w:val="none"/>
                <w:lang w:val="en-US" w:eastAsia="zh-CN" w:bidi="ar"/>
              </w:rPr>
              <w:t>；</w:t>
            </w:r>
          </w:p>
          <w:p>
            <w:pPr>
              <w:widowControl/>
              <w:numPr>
                <w:ilvl w:val="0"/>
                <w:numId w:val="0"/>
              </w:numPr>
              <w:jc w:val="left"/>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bCs/>
                <w:sz w:val="22"/>
                <w:szCs w:val="22"/>
              </w:rPr>
              <w:t>▲</w:t>
            </w:r>
            <w:r>
              <w:rPr>
                <w:rFonts w:hint="eastAsia" w:ascii="宋体" w:hAnsi="宋体" w:eastAsia="宋体" w:cs="宋体"/>
                <w:i w:val="0"/>
                <w:iCs w:val="0"/>
                <w:color w:val="auto"/>
                <w:kern w:val="0"/>
                <w:sz w:val="24"/>
                <w:szCs w:val="24"/>
                <w:highlight w:val="none"/>
                <w:u w:val="none"/>
                <w:lang w:val="en-US" w:eastAsia="zh-CN" w:bidi="ar"/>
              </w:rPr>
              <w:t>2.</w:t>
            </w:r>
            <w:r>
              <w:rPr>
                <w:rFonts w:hint="default" w:ascii="宋体" w:hAnsi="宋体" w:eastAsia="宋体" w:cs="宋体"/>
                <w:i w:val="0"/>
                <w:iCs w:val="0"/>
                <w:color w:val="auto"/>
                <w:kern w:val="0"/>
                <w:sz w:val="24"/>
                <w:szCs w:val="24"/>
                <w:highlight w:val="none"/>
                <w:u w:val="none"/>
                <w:lang w:val="en-US" w:eastAsia="zh-CN" w:bidi="ar"/>
              </w:rPr>
              <w:t>质量与技术标准</w:t>
            </w:r>
            <w:r>
              <w:rPr>
                <w:rFonts w:hint="eastAsia" w:ascii="宋体" w:hAnsi="宋体" w:eastAsia="宋体" w:cs="宋体"/>
                <w:i w:val="0"/>
                <w:iCs w:val="0"/>
                <w:color w:val="auto"/>
                <w:kern w:val="0"/>
                <w:sz w:val="24"/>
                <w:szCs w:val="24"/>
                <w:highlight w:val="none"/>
                <w:u w:val="none"/>
                <w:lang w:val="en-US" w:eastAsia="zh-CN" w:bidi="ar"/>
              </w:rPr>
              <w:t>：不低于国家标准GB/T 19111、</w:t>
            </w:r>
            <w:r>
              <w:rPr>
                <w:rFonts w:hint="default" w:ascii="宋体" w:hAnsi="宋体" w:eastAsia="宋体" w:cs="宋体"/>
                <w:i w:val="0"/>
                <w:iCs w:val="0"/>
                <w:color w:val="auto"/>
                <w:kern w:val="0"/>
                <w:sz w:val="24"/>
                <w:szCs w:val="24"/>
                <w:highlight w:val="none"/>
                <w:u w:val="none"/>
                <w:lang w:val="en-US" w:eastAsia="zh-CN" w:bidi="ar"/>
              </w:rPr>
              <w:t>GB 2716</w:t>
            </w:r>
            <w:r>
              <w:rPr>
                <w:rFonts w:hint="eastAsia" w:ascii="宋体" w:hAnsi="宋体" w:eastAsia="宋体" w:cs="宋体"/>
                <w:i w:val="0"/>
                <w:iCs w:val="0"/>
                <w:color w:val="auto"/>
                <w:kern w:val="0"/>
                <w:sz w:val="24"/>
                <w:szCs w:val="24"/>
                <w:highlight w:val="none"/>
                <w:u w:val="none"/>
                <w:lang w:val="en-US" w:eastAsia="zh-CN" w:bidi="ar"/>
              </w:rPr>
              <w:t>、</w:t>
            </w:r>
            <w:r>
              <w:rPr>
                <w:rFonts w:hint="default" w:ascii="宋体" w:hAnsi="宋体" w:eastAsia="宋体" w:cs="宋体"/>
                <w:i w:val="0"/>
                <w:iCs w:val="0"/>
                <w:color w:val="auto"/>
                <w:kern w:val="0"/>
                <w:sz w:val="24"/>
                <w:szCs w:val="24"/>
                <w:highlight w:val="none"/>
                <w:u w:val="none"/>
                <w:lang w:val="en-US" w:eastAsia="zh-CN" w:bidi="ar"/>
              </w:rPr>
              <w:t>GB 2</w:t>
            </w:r>
            <w:r>
              <w:rPr>
                <w:rFonts w:hint="eastAsia" w:ascii="宋体" w:hAnsi="宋体" w:cs="宋体"/>
                <w:i w:val="0"/>
                <w:iCs w:val="0"/>
                <w:color w:val="auto"/>
                <w:kern w:val="0"/>
                <w:sz w:val="24"/>
                <w:szCs w:val="24"/>
                <w:highlight w:val="none"/>
                <w:u w:val="none"/>
                <w:lang w:val="en-US" w:eastAsia="zh-CN" w:bidi="ar"/>
              </w:rPr>
              <w:t>8050</w:t>
            </w:r>
            <w:r>
              <w:rPr>
                <w:rFonts w:hint="eastAsia" w:ascii="宋体" w:hAnsi="宋体" w:eastAsia="宋体" w:cs="宋体"/>
                <w:i w:val="0"/>
                <w:iCs w:val="0"/>
                <w:color w:val="auto"/>
                <w:kern w:val="0"/>
                <w:sz w:val="24"/>
                <w:szCs w:val="24"/>
                <w:highlight w:val="none"/>
                <w:u w:val="none"/>
                <w:lang w:val="en-US" w:eastAsia="zh-CN" w:bidi="ar"/>
              </w:rPr>
              <w:t>；</w:t>
            </w:r>
          </w:p>
          <w:p>
            <w:pPr>
              <w:widowControl/>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bCs/>
                <w:sz w:val="22"/>
                <w:szCs w:val="22"/>
              </w:rPr>
              <w:t>▲</w:t>
            </w:r>
            <w:r>
              <w:rPr>
                <w:rFonts w:hint="eastAsia" w:ascii="宋体" w:hAnsi="宋体" w:eastAsia="宋体" w:cs="宋体"/>
                <w:i w:val="0"/>
                <w:iCs w:val="0"/>
                <w:color w:val="auto"/>
                <w:kern w:val="0"/>
                <w:sz w:val="24"/>
                <w:szCs w:val="24"/>
                <w:highlight w:val="none"/>
                <w:u w:val="none"/>
                <w:lang w:val="en-US" w:eastAsia="zh-CN" w:bidi="ar"/>
              </w:rPr>
              <w:t>3.质量指标要求：</w:t>
            </w:r>
          </w:p>
          <w:p>
            <w:pPr>
              <w:widowControl/>
              <w:jc w:val="left"/>
              <w:rPr>
                <w:rFonts w:hint="eastAsia" w:ascii="宋体" w:hAnsi="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黄曲霉毒素B1：≤</w:t>
            </w:r>
            <w:r>
              <w:rPr>
                <w:rFonts w:hint="eastAsia" w:ascii="宋体" w:hAnsi="宋体" w:cs="宋体"/>
                <w:i w:val="0"/>
                <w:iCs w:val="0"/>
                <w:color w:val="auto"/>
                <w:kern w:val="0"/>
                <w:sz w:val="24"/>
                <w:szCs w:val="24"/>
                <w:highlight w:val="none"/>
                <w:u w:val="none"/>
                <w:lang w:val="en-US" w:eastAsia="zh-CN" w:bidi="ar"/>
              </w:rPr>
              <w:t>20</w:t>
            </w:r>
            <w:r>
              <w:rPr>
                <w:rFonts w:hint="default" w:ascii="宋体" w:hAnsi="宋体" w:eastAsia="宋体" w:cs="宋体"/>
                <w:i w:val="0"/>
                <w:iCs w:val="0"/>
                <w:color w:val="auto"/>
                <w:kern w:val="0"/>
                <w:sz w:val="24"/>
                <w:szCs w:val="24"/>
                <w:highlight w:val="none"/>
                <w:u w:val="none"/>
                <w:lang w:val="en-US" w:eastAsia="zh-CN" w:bidi="ar"/>
              </w:rPr>
              <w:t>μg/kg</w:t>
            </w:r>
            <w:r>
              <w:rPr>
                <w:rFonts w:hint="eastAsia" w:ascii="宋体" w:hAnsi="宋体" w:cs="宋体"/>
                <w:i w:val="0"/>
                <w:iCs w:val="0"/>
                <w:color w:val="auto"/>
                <w:kern w:val="0"/>
                <w:sz w:val="24"/>
                <w:szCs w:val="24"/>
                <w:highlight w:val="none"/>
                <w:u w:val="none"/>
                <w:lang w:val="en-US" w:eastAsia="zh-CN" w:bidi="ar"/>
              </w:rPr>
              <w:t>；</w:t>
            </w:r>
          </w:p>
          <w:p>
            <w:pPr>
              <w:widowControl/>
              <w:jc w:val="left"/>
              <w:rPr>
                <w:rFonts w:hint="eastAsia" w:ascii="宋体" w:hAnsi="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酸价（KOH）：≤0.</w:t>
            </w:r>
            <w:r>
              <w:rPr>
                <w:rFonts w:hint="eastAsia" w:ascii="宋体" w:hAnsi="宋体" w:cs="宋体"/>
                <w:i w:val="0"/>
                <w:iCs w:val="0"/>
                <w:color w:val="auto"/>
                <w:kern w:val="0"/>
                <w:sz w:val="24"/>
                <w:szCs w:val="24"/>
                <w:highlight w:val="none"/>
                <w:u w:val="none"/>
                <w:lang w:val="en-US" w:eastAsia="zh-CN" w:bidi="ar"/>
              </w:rPr>
              <w:t>5</w:t>
            </w:r>
            <w:r>
              <w:rPr>
                <w:rFonts w:hint="default" w:ascii="宋体" w:hAnsi="宋体" w:eastAsia="宋体" w:cs="宋体"/>
                <w:i w:val="0"/>
                <w:iCs w:val="0"/>
                <w:color w:val="auto"/>
                <w:kern w:val="0"/>
                <w:sz w:val="24"/>
                <w:szCs w:val="24"/>
                <w:highlight w:val="none"/>
                <w:u w:val="none"/>
                <w:lang w:val="en-US" w:eastAsia="zh-CN" w:bidi="ar"/>
              </w:rPr>
              <w:t>0mg/g</w:t>
            </w:r>
            <w:r>
              <w:rPr>
                <w:rFonts w:hint="eastAsia" w:ascii="宋体" w:hAnsi="宋体" w:cs="宋体"/>
                <w:i w:val="0"/>
                <w:iCs w:val="0"/>
                <w:color w:val="auto"/>
                <w:kern w:val="0"/>
                <w:sz w:val="24"/>
                <w:szCs w:val="24"/>
                <w:highlight w:val="none"/>
                <w:u w:val="none"/>
                <w:lang w:val="en-US" w:eastAsia="zh-CN" w:bidi="ar"/>
              </w:rPr>
              <w:t>；</w:t>
            </w:r>
          </w:p>
          <w:p>
            <w:pPr>
              <w:widowControl/>
              <w:jc w:val="left"/>
              <w:rPr>
                <w:rFonts w:hint="eastAsia" w:ascii="宋体" w:hAnsi="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过氧化值：≤</w:t>
            </w:r>
            <w:r>
              <w:rPr>
                <w:rFonts w:hint="eastAsia" w:ascii="宋体" w:hAnsi="宋体" w:cs="宋体"/>
                <w:i w:val="0"/>
                <w:iCs w:val="0"/>
                <w:color w:val="auto"/>
                <w:kern w:val="0"/>
                <w:sz w:val="24"/>
                <w:szCs w:val="24"/>
                <w:highlight w:val="none"/>
                <w:u w:val="none"/>
                <w:lang w:val="en-US" w:eastAsia="zh-CN" w:bidi="ar"/>
              </w:rPr>
              <w:t>0.25g</w:t>
            </w:r>
            <w:r>
              <w:rPr>
                <w:rFonts w:hint="default" w:ascii="宋体" w:hAnsi="宋体" w:eastAsia="宋体" w:cs="宋体"/>
                <w:i w:val="0"/>
                <w:iCs w:val="0"/>
                <w:color w:val="auto"/>
                <w:kern w:val="0"/>
                <w:sz w:val="24"/>
                <w:szCs w:val="24"/>
                <w:highlight w:val="none"/>
                <w:u w:val="none"/>
                <w:lang w:val="en-US" w:eastAsia="zh-CN" w:bidi="ar"/>
              </w:rPr>
              <w:t>/</w:t>
            </w:r>
            <w:r>
              <w:rPr>
                <w:rFonts w:hint="eastAsia" w:ascii="宋体" w:hAnsi="宋体" w:cs="宋体"/>
                <w:i w:val="0"/>
                <w:iCs w:val="0"/>
                <w:color w:val="auto"/>
                <w:kern w:val="0"/>
                <w:sz w:val="24"/>
                <w:szCs w:val="24"/>
                <w:highlight w:val="none"/>
                <w:u w:val="none"/>
                <w:lang w:val="en-US" w:eastAsia="zh-CN" w:bidi="ar"/>
              </w:rPr>
              <w:t>100</w:t>
            </w:r>
            <w:r>
              <w:rPr>
                <w:rFonts w:hint="default" w:ascii="宋体" w:hAnsi="宋体" w:eastAsia="宋体" w:cs="宋体"/>
                <w:i w:val="0"/>
                <w:iCs w:val="0"/>
                <w:color w:val="auto"/>
                <w:kern w:val="0"/>
                <w:sz w:val="24"/>
                <w:szCs w:val="24"/>
                <w:highlight w:val="none"/>
                <w:u w:val="none"/>
                <w:lang w:val="en-US" w:eastAsia="zh-CN" w:bidi="ar"/>
              </w:rPr>
              <w:t>g</w:t>
            </w:r>
            <w:r>
              <w:rPr>
                <w:rFonts w:hint="eastAsia" w:ascii="宋体" w:hAnsi="宋体" w:cs="宋体"/>
                <w:i w:val="0"/>
                <w:iCs w:val="0"/>
                <w:color w:val="auto"/>
                <w:kern w:val="0"/>
                <w:sz w:val="24"/>
                <w:szCs w:val="24"/>
                <w:highlight w:val="none"/>
                <w:u w:val="none"/>
                <w:lang w:val="en-US" w:eastAsia="zh-CN" w:bidi="ar"/>
              </w:rPr>
              <w:t>；</w:t>
            </w:r>
          </w:p>
          <w:p>
            <w:pPr>
              <w:widowControl/>
              <w:jc w:val="left"/>
              <w:rPr>
                <w:rFonts w:hint="eastAsia" w:ascii="宋体" w:hAnsi="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溶剂残留量：不得检出</w:t>
            </w:r>
            <w:r>
              <w:rPr>
                <w:rFonts w:hint="eastAsia" w:ascii="宋体" w:hAnsi="宋体" w:cs="宋体"/>
                <w:i w:val="0"/>
                <w:iCs w:val="0"/>
                <w:color w:val="auto"/>
                <w:kern w:val="0"/>
                <w:sz w:val="24"/>
                <w:szCs w:val="24"/>
                <w:highlight w:val="none"/>
                <w:u w:val="none"/>
                <w:lang w:val="en-US" w:eastAsia="zh-CN" w:bidi="ar"/>
              </w:rPr>
              <w:t>；</w:t>
            </w:r>
          </w:p>
          <w:p>
            <w:pPr>
              <w:widowControl/>
              <w:jc w:val="left"/>
              <w:rPr>
                <w:rFonts w:hint="eastAsia" w:ascii="宋体" w:hAnsi="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苯并[a]芘：≤</w:t>
            </w:r>
            <w:r>
              <w:rPr>
                <w:rFonts w:hint="eastAsia" w:ascii="宋体" w:hAnsi="宋体" w:cs="宋体"/>
                <w:i w:val="0"/>
                <w:iCs w:val="0"/>
                <w:color w:val="auto"/>
                <w:kern w:val="0"/>
                <w:sz w:val="24"/>
                <w:szCs w:val="24"/>
                <w:highlight w:val="none"/>
                <w:u w:val="none"/>
                <w:lang w:val="en-US" w:eastAsia="zh-CN" w:bidi="ar"/>
              </w:rPr>
              <w:t>10</w:t>
            </w:r>
            <w:r>
              <w:rPr>
                <w:rFonts w:hint="default" w:ascii="宋体" w:hAnsi="宋体" w:eastAsia="宋体" w:cs="宋体"/>
                <w:i w:val="0"/>
                <w:iCs w:val="0"/>
                <w:color w:val="auto"/>
                <w:kern w:val="0"/>
                <w:sz w:val="24"/>
                <w:szCs w:val="24"/>
                <w:highlight w:val="none"/>
                <w:u w:val="none"/>
                <w:lang w:val="en-US" w:eastAsia="zh-CN" w:bidi="ar"/>
              </w:rPr>
              <w:t>μg/kg</w:t>
            </w:r>
            <w:r>
              <w:rPr>
                <w:rFonts w:hint="eastAsia" w:ascii="宋体" w:hAnsi="宋体" w:cs="宋体"/>
                <w:i w:val="0"/>
                <w:iCs w:val="0"/>
                <w:color w:val="auto"/>
                <w:kern w:val="0"/>
                <w:sz w:val="24"/>
                <w:szCs w:val="24"/>
                <w:highlight w:val="none"/>
                <w:u w:val="none"/>
                <w:lang w:val="en-US" w:eastAsia="zh-CN" w:bidi="ar"/>
              </w:rPr>
              <w:t>；</w:t>
            </w:r>
          </w:p>
          <w:p>
            <w:pPr>
              <w:widowControl/>
              <w:numPr>
                <w:ilvl w:val="0"/>
                <w:numId w:val="0"/>
              </w:numPr>
              <w:jc w:val="left"/>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铅</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以Pb计</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w:t>
            </w:r>
            <w:r>
              <w:rPr>
                <w:rFonts w:hint="default"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0.08mg/kg；</w:t>
            </w:r>
          </w:p>
          <w:p>
            <w:pPr>
              <w:widowControl/>
              <w:jc w:val="left"/>
              <w:rPr>
                <w:rFonts w:hint="eastAsia" w:ascii="宋体" w:hAnsi="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总砷</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以As计</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w:t>
            </w:r>
            <w:r>
              <w:rPr>
                <w:rFonts w:hint="default"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0.1mg/kg</w:t>
            </w:r>
            <w:r>
              <w:rPr>
                <w:rFonts w:hint="eastAsia" w:ascii="宋体" w:hAnsi="宋体" w:cs="宋体"/>
                <w:i w:val="0"/>
                <w:iCs w:val="0"/>
                <w:color w:val="auto"/>
                <w:kern w:val="0"/>
                <w:sz w:val="24"/>
                <w:szCs w:val="24"/>
                <w:highlight w:val="none"/>
                <w:u w:val="none"/>
                <w:lang w:val="en-US" w:eastAsia="zh-CN" w:bidi="ar"/>
              </w:rPr>
              <w:t>；</w:t>
            </w:r>
          </w:p>
          <w:p>
            <w:pPr>
              <w:keepNext w:val="0"/>
              <w:keepLines w:val="0"/>
              <w:widowControl/>
              <w:suppressLineNumbers w:val="0"/>
              <w:jc w:val="left"/>
              <w:rPr>
                <w:highlight w:val="none"/>
              </w:rPr>
            </w:pPr>
            <w:r>
              <w:rPr>
                <w:rFonts w:hint="eastAsia" w:ascii="宋体" w:hAnsi="宋体" w:eastAsia="宋体" w:cs="宋体"/>
                <w:i w:val="0"/>
                <w:iCs w:val="0"/>
                <w:color w:val="auto"/>
                <w:kern w:val="0"/>
                <w:sz w:val="24"/>
                <w:szCs w:val="24"/>
                <w:highlight w:val="none"/>
                <w:u w:val="none"/>
                <w:lang w:val="en-US" w:eastAsia="zh-CN" w:bidi="ar"/>
              </w:rPr>
              <w:t>特丁基对苯二酚</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TBHQ</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w:t>
            </w:r>
            <w:r>
              <w:rPr>
                <w:rFonts w:hint="default"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0.</w:t>
            </w:r>
            <w:r>
              <w:rPr>
                <w:rFonts w:hint="eastAsia" w:ascii="宋体" w:hAnsi="宋体" w:cs="宋体"/>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g/kg</w:t>
            </w:r>
            <w:r>
              <w:rPr>
                <w:rFonts w:hint="eastAsia" w:ascii="宋体" w:hAnsi="宋体" w:cs="宋体"/>
                <w:i w:val="0"/>
                <w:iCs w:val="0"/>
                <w:color w:val="auto"/>
                <w:kern w:val="0"/>
                <w:sz w:val="24"/>
                <w:szCs w:val="24"/>
                <w:highlight w:val="none"/>
                <w:u w:val="none"/>
                <w:lang w:val="en-US" w:eastAsia="zh-CN" w:bidi="ar"/>
              </w:rPr>
              <w:t>；</w:t>
            </w:r>
          </w:p>
          <w:p>
            <w:pPr>
              <w:pStyle w:val="9"/>
              <w:rPr>
                <w:rFonts w:hint="default" w:ascii="宋体" w:hAnsi="宋体" w:eastAsia="宋体" w:cs="宋体"/>
                <w:b/>
                <w:bCs/>
                <w:i w:val="0"/>
                <w:iCs w:val="0"/>
                <w:color w:val="auto"/>
                <w:kern w:val="0"/>
                <w:sz w:val="24"/>
                <w:szCs w:val="24"/>
                <w:highlight w:val="none"/>
                <w:u w:val="none"/>
                <w:lang w:val="en-US" w:eastAsia="zh-CN" w:bidi="ar"/>
              </w:rPr>
            </w:pPr>
            <w:r>
              <w:rPr>
                <w:rFonts w:hint="default" w:ascii="宋体" w:hAnsi="宋体" w:eastAsia="宋体" w:cs="宋体"/>
                <w:b/>
                <w:bCs/>
                <w:i w:val="0"/>
                <w:iCs w:val="0"/>
                <w:color w:val="auto"/>
                <w:kern w:val="0"/>
                <w:sz w:val="24"/>
                <w:szCs w:val="24"/>
                <w:highlight w:val="none"/>
                <w:u w:val="none"/>
                <w:lang w:val="en-US" w:eastAsia="zh-CN" w:bidi="ar"/>
              </w:rPr>
              <w:t>以</w:t>
            </w:r>
            <w:r>
              <w:rPr>
                <w:rFonts w:hint="eastAsia" w:cs="宋体"/>
                <w:b/>
                <w:bCs/>
                <w:i w:val="0"/>
                <w:iCs w:val="0"/>
                <w:color w:val="auto"/>
                <w:kern w:val="0"/>
                <w:sz w:val="24"/>
                <w:szCs w:val="24"/>
                <w:highlight w:val="none"/>
                <w:u w:val="none"/>
                <w:lang w:val="en-US" w:eastAsia="zh-CN" w:bidi="ar"/>
              </w:rPr>
              <w:t>上1-3</w:t>
            </w:r>
            <w:r>
              <w:rPr>
                <w:rFonts w:hint="default" w:ascii="宋体" w:hAnsi="宋体" w:eastAsia="宋体" w:cs="宋体"/>
                <w:b/>
                <w:bCs/>
                <w:i w:val="0"/>
                <w:iCs w:val="0"/>
                <w:color w:val="auto"/>
                <w:kern w:val="0"/>
                <w:sz w:val="24"/>
                <w:szCs w:val="24"/>
                <w:highlight w:val="none"/>
                <w:u w:val="none"/>
                <w:lang w:val="en-US" w:eastAsia="zh-CN" w:bidi="ar"/>
              </w:rPr>
              <w:t>指标需提供有资质的第三方检验机构（CNAS/CMA认证）出具的近一年内的型式检验报告作为证明，并在中标后提供当批次产品的合格检验报告。</w:t>
            </w:r>
          </w:p>
          <w:p>
            <w:pPr>
              <w:numPr>
                <w:ilvl w:val="0"/>
                <w:numId w:val="0"/>
              </w:numPr>
              <w:ind w:left="0" w:leftChars="0" w:firstLine="0" w:firstLineChars="0"/>
              <w:rPr>
                <w:rFonts w:hint="eastAsia" w:ascii="Calibri" w:hAnsi="Calibri" w:eastAsia="宋体" w:cs="黑体"/>
                <w:color w:val="auto"/>
                <w:kern w:val="2"/>
                <w:sz w:val="21"/>
                <w:szCs w:val="24"/>
                <w:highlight w:val="none"/>
                <w:lang w:val="en-US" w:eastAsia="zh-CN" w:bidi="ar-SA"/>
              </w:rPr>
            </w:pPr>
            <w:r>
              <w:rPr>
                <w:rFonts w:hint="eastAsia" w:ascii="宋体" w:hAnsi="宋体" w:cs="宋体"/>
                <w:i w:val="0"/>
                <w:iCs w:val="0"/>
                <w:color w:val="auto"/>
                <w:kern w:val="0"/>
                <w:sz w:val="24"/>
                <w:szCs w:val="24"/>
                <w:highlight w:val="none"/>
                <w:u w:val="none"/>
                <w:lang w:val="en-US" w:eastAsia="zh-CN" w:bidi="ar"/>
              </w:rPr>
              <w:t>4.</w:t>
            </w:r>
            <w:r>
              <w:rPr>
                <w:rFonts w:hint="default" w:ascii="宋体" w:hAnsi="宋体" w:eastAsia="宋体" w:cs="宋体"/>
                <w:i w:val="0"/>
                <w:iCs w:val="0"/>
                <w:color w:val="auto"/>
                <w:kern w:val="0"/>
                <w:sz w:val="24"/>
                <w:szCs w:val="24"/>
                <w:highlight w:val="none"/>
                <w:u w:val="none"/>
                <w:lang w:val="en-US" w:eastAsia="zh-CN" w:bidi="ar"/>
              </w:rPr>
              <w:t>配料表应为“玉米油”或“玉米胚芽油”</w:t>
            </w:r>
            <w:r>
              <w:rPr>
                <w:rFonts w:hint="eastAsia" w:ascii="宋体" w:hAnsi="宋体" w:cs="宋体"/>
                <w:i w:val="0"/>
                <w:iCs w:val="0"/>
                <w:color w:val="auto"/>
                <w:kern w:val="0"/>
                <w:sz w:val="24"/>
                <w:szCs w:val="24"/>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384" w:type="pct"/>
            <w:shd w:val="clear" w:color="auto" w:fill="auto"/>
            <w:vAlign w:val="center"/>
          </w:tcPr>
          <w:p>
            <w:pPr>
              <w:widowControl/>
              <w:jc w:val="center"/>
              <w:rPr>
                <w:rFonts w:hint="eastAsia" w:ascii="宋体" w:hAnsi="宋体" w:eastAsia="宋体" w:cs="宋体"/>
                <w:color w:val="auto"/>
                <w:kern w:val="0"/>
                <w:sz w:val="28"/>
                <w:szCs w:val="28"/>
                <w:lang w:eastAsia="zh-CN"/>
              </w:rPr>
            </w:pPr>
            <w:r>
              <w:rPr>
                <w:rFonts w:hint="eastAsia" w:ascii="宋体" w:hAnsi="宋体" w:cs="宋体"/>
                <w:color w:val="auto"/>
                <w:kern w:val="0"/>
                <w:sz w:val="28"/>
                <w:szCs w:val="28"/>
                <w:lang w:val="en-US" w:eastAsia="zh-CN"/>
              </w:rPr>
              <w:t>3</w:t>
            </w:r>
          </w:p>
        </w:tc>
        <w:tc>
          <w:tcPr>
            <w:tcW w:w="674"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五常大米</w:t>
            </w:r>
          </w:p>
        </w:tc>
        <w:tc>
          <w:tcPr>
            <w:tcW w:w="450" w:type="pct"/>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8"/>
                <w:szCs w:val="28"/>
                <w:lang w:val="en-US" w:eastAsia="zh-CN"/>
              </w:rPr>
            </w:pPr>
            <w:r>
              <w:rPr>
                <w:rFonts w:hint="eastAsia" w:ascii="宋体" w:hAnsi="宋体" w:eastAsia="宋体" w:cs="宋体"/>
                <w:i w:val="0"/>
                <w:iCs w:val="0"/>
                <w:color w:val="000000"/>
                <w:kern w:val="0"/>
                <w:sz w:val="24"/>
                <w:szCs w:val="24"/>
                <w:u w:val="none"/>
                <w:lang w:val="en-US" w:eastAsia="zh-CN" w:bidi="ar"/>
              </w:rPr>
              <w:t>≥5kg/袋</w:t>
            </w:r>
          </w:p>
        </w:tc>
        <w:tc>
          <w:tcPr>
            <w:tcW w:w="445" w:type="pct"/>
            <w:shd w:val="clear" w:color="auto" w:fill="auto"/>
            <w:vAlign w:val="center"/>
          </w:tcPr>
          <w:p>
            <w:pPr>
              <w:widowControl/>
              <w:jc w:val="center"/>
              <w:rPr>
                <w:rFonts w:hint="default"/>
                <w:highlight w:val="none"/>
                <w:lang w:val="en-US" w:eastAsia="zh-CN"/>
              </w:rPr>
            </w:pPr>
            <w:r>
              <w:rPr>
                <w:rFonts w:hint="eastAsia" w:ascii="宋体" w:hAnsi="宋体" w:eastAsia="宋体" w:cs="宋体"/>
                <w:i w:val="0"/>
                <w:iCs w:val="0"/>
                <w:color w:val="000000"/>
                <w:kern w:val="0"/>
                <w:sz w:val="24"/>
                <w:szCs w:val="24"/>
                <w:u w:val="none"/>
                <w:lang w:val="en-US" w:eastAsia="zh-CN" w:bidi="ar"/>
              </w:rPr>
              <w:t>≥</w:t>
            </w:r>
            <w:r>
              <w:rPr>
                <w:rFonts w:hint="eastAsia" w:ascii="宋体" w:hAnsi="宋体" w:cs="宋体"/>
                <w:color w:val="auto"/>
                <w:kern w:val="0"/>
                <w:sz w:val="28"/>
                <w:szCs w:val="28"/>
                <w:lang w:val="en-US" w:eastAsia="zh-CN"/>
              </w:rPr>
              <w:t>2</w:t>
            </w:r>
          </w:p>
        </w:tc>
        <w:tc>
          <w:tcPr>
            <w:tcW w:w="377" w:type="pct"/>
            <w:shd w:val="clear" w:color="auto" w:fill="auto"/>
            <w:vAlign w:val="center"/>
          </w:tcPr>
          <w:p>
            <w:pPr>
              <w:widowControl/>
              <w:jc w:val="center"/>
              <w:rPr>
                <w:rFonts w:hint="default" w:ascii="宋体" w:hAnsi="宋体" w:eastAsia="宋体" w:cs="宋体"/>
                <w:color w:val="auto"/>
                <w:kern w:val="0"/>
                <w:sz w:val="28"/>
                <w:szCs w:val="28"/>
                <w:lang w:val="en-US" w:eastAsia="zh-CN"/>
              </w:rPr>
            </w:pPr>
            <w:r>
              <w:rPr>
                <w:rFonts w:hint="eastAsia" w:ascii="宋体" w:hAnsi="宋体" w:eastAsia="宋体" w:cs="宋体"/>
                <w:i w:val="0"/>
                <w:iCs w:val="0"/>
                <w:color w:val="000000"/>
                <w:kern w:val="0"/>
                <w:sz w:val="24"/>
                <w:szCs w:val="24"/>
                <w:u w:val="none"/>
                <w:lang w:val="en-US" w:eastAsia="zh-CN" w:bidi="ar"/>
              </w:rPr>
              <w:t>袋</w:t>
            </w:r>
          </w:p>
        </w:tc>
        <w:tc>
          <w:tcPr>
            <w:tcW w:w="2668" w:type="pct"/>
            <w:shd w:val="clear" w:color="auto" w:fill="auto"/>
            <w:vAlign w:val="center"/>
          </w:tcPr>
          <w:p>
            <w:pPr>
              <w:widowControl/>
              <w:jc w:val="left"/>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bCs/>
                <w:sz w:val="22"/>
                <w:szCs w:val="22"/>
              </w:rPr>
              <w:t>▲</w:t>
            </w:r>
            <w:r>
              <w:rPr>
                <w:rFonts w:hint="eastAsia" w:ascii="宋体" w:hAnsi="宋体" w:cs="宋体"/>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w:t>
            </w:r>
            <w:r>
              <w:rPr>
                <w:rFonts w:hint="default" w:ascii="宋体" w:hAnsi="宋体" w:eastAsia="宋体" w:cs="宋体"/>
                <w:i w:val="0"/>
                <w:iCs w:val="0"/>
                <w:color w:val="auto"/>
                <w:kern w:val="0"/>
                <w:sz w:val="24"/>
                <w:szCs w:val="24"/>
                <w:highlight w:val="none"/>
                <w:u w:val="none"/>
                <w:lang w:val="en-US" w:eastAsia="zh-CN" w:bidi="ar"/>
              </w:rPr>
              <w:t>质量与技术标准</w:t>
            </w:r>
            <w:r>
              <w:rPr>
                <w:rFonts w:hint="eastAsia" w:ascii="宋体" w:hAnsi="宋体" w:eastAsia="宋体" w:cs="宋体"/>
                <w:i w:val="0"/>
                <w:iCs w:val="0"/>
                <w:color w:val="auto"/>
                <w:kern w:val="0"/>
                <w:sz w:val="24"/>
                <w:szCs w:val="24"/>
                <w:highlight w:val="none"/>
                <w:u w:val="none"/>
                <w:lang w:val="en-US" w:eastAsia="zh-CN" w:bidi="ar"/>
              </w:rPr>
              <w:t>：不低于国家标准GB/T19266；</w:t>
            </w:r>
          </w:p>
          <w:p>
            <w:pPr>
              <w:widowControl/>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bCs/>
                <w:sz w:val="22"/>
                <w:szCs w:val="22"/>
              </w:rPr>
              <w:t>▲</w:t>
            </w:r>
            <w:r>
              <w:rPr>
                <w:rFonts w:hint="eastAsia" w:ascii="宋体" w:hAnsi="宋体" w:cs="宋体"/>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.质量指标要求</w:t>
            </w:r>
          </w:p>
          <w:p>
            <w:pPr>
              <w:widowControl/>
              <w:jc w:val="left"/>
              <w:rPr>
                <w:rFonts w:hint="default"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加工精度：精碾（GB/T</w:t>
            </w:r>
            <w:r>
              <w:rPr>
                <w:rFonts w:hint="eastAsia" w:ascii="宋体" w:hAnsi="宋体" w:cs="宋体"/>
                <w:i w:val="0"/>
                <w:iCs w:val="0"/>
                <w:color w:val="auto"/>
                <w:kern w:val="0"/>
                <w:sz w:val="24"/>
                <w:szCs w:val="24"/>
                <w:highlight w:val="none"/>
                <w:u w:val="none"/>
                <w:lang w:val="en-US" w:eastAsia="zh-CN" w:bidi="ar"/>
              </w:rPr>
              <w:t xml:space="preserve"> </w:t>
            </w:r>
            <w:r>
              <w:rPr>
                <w:rFonts w:hint="default" w:ascii="宋体" w:hAnsi="宋体" w:eastAsia="宋体" w:cs="宋体"/>
                <w:i w:val="0"/>
                <w:iCs w:val="0"/>
                <w:color w:val="auto"/>
                <w:kern w:val="0"/>
                <w:sz w:val="24"/>
                <w:szCs w:val="24"/>
                <w:highlight w:val="none"/>
                <w:u w:val="none"/>
                <w:lang w:val="en-US" w:eastAsia="zh-CN" w:bidi="ar"/>
              </w:rPr>
              <w:t>5502-2018要求）</w:t>
            </w:r>
            <w:r>
              <w:rPr>
                <w:rFonts w:hint="eastAsia" w:ascii="宋体" w:hAnsi="宋体" w:eastAsia="宋体" w:cs="宋体"/>
                <w:i w:val="0"/>
                <w:iCs w:val="0"/>
                <w:color w:val="auto"/>
                <w:kern w:val="0"/>
                <w:sz w:val="24"/>
                <w:szCs w:val="24"/>
                <w:highlight w:val="none"/>
                <w:u w:val="none"/>
                <w:lang w:val="en-US" w:eastAsia="zh-CN" w:bidi="ar"/>
              </w:rPr>
              <w:t>；</w:t>
            </w:r>
          </w:p>
          <w:p>
            <w:pPr>
              <w:widowControl/>
              <w:jc w:val="left"/>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霉变粒率</w:t>
            </w:r>
            <w:r>
              <w:rPr>
                <w:rFonts w:hint="default" w:ascii="宋体" w:hAnsi="宋体" w:eastAsia="宋体" w:cs="宋体"/>
                <w:i w:val="0"/>
                <w:iCs w:val="0"/>
                <w:color w:val="auto"/>
                <w:kern w:val="0"/>
                <w:sz w:val="24"/>
                <w:szCs w:val="24"/>
                <w:highlight w:val="none"/>
                <w:u w:val="none"/>
                <w:lang w:val="en-US" w:eastAsia="zh-CN" w:bidi="ar"/>
              </w:rPr>
              <w:t>：≤</w:t>
            </w:r>
            <w:r>
              <w:rPr>
                <w:rFonts w:hint="eastAsia" w:ascii="宋体" w:hAnsi="宋体" w:cs="宋体"/>
                <w:i w:val="0"/>
                <w:iCs w:val="0"/>
                <w:color w:val="auto"/>
                <w:kern w:val="0"/>
                <w:sz w:val="24"/>
                <w:szCs w:val="24"/>
                <w:highlight w:val="none"/>
                <w:u w:val="none"/>
                <w:lang w:val="en-US" w:eastAsia="zh-CN" w:bidi="ar"/>
              </w:rPr>
              <w:t>2</w:t>
            </w:r>
            <w:r>
              <w:rPr>
                <w:rFonts w:hint="default" w:ascii="宋体" w:hAnsi="宋体" w:eastAsia="宋体" w:cs="宋体"/>
                <w:i w:val="0"/>
                <w:iCs w:val="0"/>
                <w:color w:val="auto"/>
                <w:kern w:val="0"/>
                <w:sz w:val="24"/>
                <w:szCs w:val="24"/>
                <w:highlight w:val="none"/>
                <w:u w:val="none"/>
                <w:lang w:val="en-US" w:eastAsia="zh-CN" w:bidi="ar"/>
              </w:rPr>
              <w:t>.0%</w:t>
            </w:r>
            <w:r>
              <w:rPr>
                <w:rFonts w:hint="eastAsia" w:ascii="宋体" w:hAnsi="宋体" w:eastAsia="宋体" w:cs="宋体"/>
                <w:i w:val="0"/>
                <w:iCs w:val="0"/>
                <w:color w:val="auto"/>
                <w:kern w:val="0"/>
                <w:sz w:val="24"/>
                <w:szCs w:val="24"/>
                <w:highlight w:val="none"/>
                <w:u w:val="none"/>
                <w:lang w:val="en-US" w:eastAsia="zh-CN" w:bidi="ar"/>
              </w:rPr>
              <w:t>；</w:t>
            </w:r>
          </w:p>
          <w:p>
            <w:pPr>
              <w:widowControl/>
              <w:jc w:val="left"/>
              <w:rPr>
                <w:rFonts w:hint="eastAsia"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直链淀粉含量（干基）：15.0%</w:t>
            </w:r>
            <w:r>
              <w:rPr>
                <w:rFonts w:hint="eastAsia" w:ascii="宋体" w:hAnsi="宋体" w:cs="宋体"/>
                <w:i w:val="0"/>
                <w:iCs w:val="0"/>
                <w:color w:val="auto"/>
                <w:kern w:val="0"/>
                <w:sz w:val="24"/>
                <w:szCs w:val="24"/>
                <w:highlight w:val="none"/>
                <w:u w:val="none"/>
                <w:lang w:val="en-US" w:eastAsia="zh-CN" w:bidi="ar"/>
              </w:rPr>
              <w:t>～</w:t>
            </w:r>
            <w:r>
              <w:rPr>
                <w:rFonts w:hint="default" w:ascii="宋体" w:hAnsi="宋体" w:eastAsia="宋体" w:cs="宋体"/>
                <w:i w:val="0"/>
                <w:iCs w:val="0"/>
                <w:color w:val="auto"/>
                <w:kern w:val="0"/>
                <w:sz w:val="24"/>
                <w:szCs w:val="24"/>
                <w:highlight w:val="none"/>
                <w:u w:val="none"/>
                <w:lang w:val="en-US" w:eastAsia="zh-CN" w:bidi="ar"/>
              </w:rPr>
              <w:t>20.0%</w:t>
            </w:r>
            <w:r>
              <w:rPr>
                <w:rFonts w:hint="eastAsia" w:ascii="宋体" w:hAnsi="宋体" w:eastAsia="宋体" w:cs="宋体"/>
                <w:i w:val="0"/>
                <w:iCs w:val="0"/>
                <w:color w:val="auto"/>
                <w:kern w:val="0"/>
                <w:sz w:val="24"/>
                <w:szCs w:val="24"/>
                <w:highlight w:val="none"/>
                <w:u w:val="none"/>
                <w:lang w:val="en-US" w:eastAsia="zh-CN" w:bidi="ar"/>
              </w:rPr>
              <w:t>；</w:t>
            </w:r>
          </w:p>
          <w:p>
            <w:pPr>
              <w:widowControl/>
              <w:jc w:val="left"/>
              <w:rPr>
                <w:rFonts w:hint="default"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胶稠度：≥70mm</w:t>
            </w:r>
            <w:r>
              <w:rPr>
                <w:rFonts w:hint="eastAsia" w:ascii="宋体" w:hAnsi="宋体" w:eastAsia="宋体" w:cs="宋体"/>
                <w:i w:val="0"/>
                <w:iCs w:val="0"/>
                <w:color w:val="auto"/>
                <w:kern w:val="0"/>
                <w:sz w:val="24"/>
                <w:szCs w:val="24"/>
                <w:highlight w:val="none"/>
                <w:u w:val="none"/>
                <w:lang w:val="en-US" w:eastAsia="zh-CN" w:bidi="ar"/>
              </w:rPr>
              <w:t>；</w:t>
            </w:r>
          </w:p>
          <w:p>
            <w:pPr>
              <w:widowControl/>
              <w:jc w:val="left"/>
              <w:rPr>
                <w:rFonts w:hint="eastAsia"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黄曲霉毒素B1：不得检出</w:t>
            </w:r>
            <w:r>
              <w:rPr>
                <w:rFonts w:hint="eastAsia" w:ascii="宋体" w:hAnsi="宋体" w:eastAsia="宋体" w:cs="宋体"/>
                <w:i w:val="0"/>
                <w:iCs w:val="0"/>
                <w:color w:val="auto"/>
                <w:kern w:val="0"/>
                <w:sz w:val="24"/>
                <w:szCs w:val="24"/>
                <w:highlight w:val="none"/>
                <w:u w:val="none"/>
                <w:lang w:val="en-US" w:eastAsia="zh-CN" w:bidi="ar"/>
              </w:rPr>
              <w:t>；</w:t>
            </w:r>
          </w:p>
          <w:p>
            <w:pPr>
              <w:widowControl/>
              <w:jc w:val="left"/>
              <w:rPr>
                <w:rFonts w:hint="eastAsia" w:ascii="宋体" w:hAnsi="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赭曲霉毒素</w:t>
            </w:r>
            <w:r>
              <w:rPr>
                <w:rFonts w:hint="eastAsia" w:ascii="宋体" w:hAnsi="宋体" w:cs="宋体"/>
                <w:i w:val="0"/>
                <w:iCs w:val="0"/>
                <w:color w:val="auto"/>
                <w:kern w:val="0"/>
                <w:sz w:val="24"/>
                <w:szCs w:val="24"/>
                <w:highlight w:val="none"/>
                <w:u w:val="none"/>
                <w:lang w:val="en-US" w:eastAsia="zh-CN" w:bidi="ar"/>
              </w:rPr>
              <w:t>A：</w:t>
            </w:r>
            <w:r>
              <w:rPr>
                <w:rFonts w:hint="default" w:ascii="宋体" w:hAnsi="宋体" w:eastAsia="宋体" w:cs="宋体"/>
                <w:i w:val="0"/>
                <w:iCs w:val="0"/>
                <w:color w:val="auto"/>
                <w:kern w:val="0"/>
                <w:sz w:val="24"/>
                <w:szCs w:val="24"/>
                <w:highlight w:val="none"/>
                <w:u w:val="none"/>
                <w:lang w:val="en-US" w:eastAsia="zh-CN" w:bidi="ar"/>
              </w:rPr>
              <w:t>不得检出</w:t>
            </w:r>
            <w:r>
              <w:rPr>
                <w:rFonts w:hint="eastAsia" w:ascii="宋体" w:hAnsi="宋体" w:cs="宋体"/>
                <w:i w:val="0"/>
                <w:iCs w:val="0"/>
                <w:color w:val="auto"/>
                <w:kern w:val="0"/>
                <w:sz w:val="24"/>
                <w:szCs w:val="24"/>
                <w:highlight w:val="none"/>
                <w:u w:val="none"/>
                <w:lang w:val="en-US" w:eastAsia="zh-CN" w:bidi="ar"/>
              </w:rPr>
              <w:t>；</w:t>
            </w:r>
          </w:p>
          <w:p>
            <w:pPr>
              <w:widowControl/>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丁草胺：</w:t>
            </w:r>
            <w:r>
              <w:rPr>
                <w:rFonts w:hint="default" w:ascii="宋体" w:hAnsi="宋体" w:eastAsia="宋体" w:cs="宋体"/>
                <w:i w:val="0"/>
                <w:iCs w:val="0"/>
                <w:color w:val="auto"/>
                <w:kern w:val="0"/>
                <w:sz w:val="24"/>
                <w:szCs w:val="24"/>
                <w:highlight w:val="none"/>
                <w:u w:val="none"/>
                <w:lang w:val="en-US" w:eastAsia="zh-CN" w:bidi="ar"/>
              </w:rPr>
              <w:t>不得检出</w:t>
            </w:r>
            <w:r>
              <w:rPr>
                <w:rFonts w:hint="eastAsia" w:ascii="宋体" w:hAnsi="宋体" w:eastAsia="宋体" w:cs="宋体"/>
                <w:i w:val="0"/>
                <w:iCs w:val="0"/>
                <w:color w:val="auto"/>
                <w:kern w:val="0"/>
                <w:sz w:val="24"/>
                <w:szCs w:val="24"/>
                <w:highlight w:val="none"/>
                <w:u w:val="none"/>
                <w:lang w:val="en-US" w:eastAsia="zh-CN" w:bidi="ar"/>
              </w:rPr>
              <w:t>；</w:t>
            </w:r>
          </w:p>
          <w:p>
            <w:pPr>
              <w:widowControl/>
              <w:jc w:val="left"/>
              <w:rPr>
                <w:rFonts w:hint="default" w:ascii="宋体" w:hAnsi="宋体" w:cs="宋体"/>
                <w:i w:val="0"/>
                <w:iCs w:val="0"/>
                <w:color w:val="auto"/>
                <w:kern w:val="0"/>
                <w:sz w:val="24"/>
                <w:szCs w:val="24"/>
                <w:highlight w:val="none"/>
                <w:u w:val="none"/>
                <w:lang w:val="en-US" w:eastAsia="zh-CN" w:bidi="ar"/>
              </w:rPr>
            </w:pPr>
            <w:r>
              <w:rPr>
                <w:rFonts w:hint="default" w:ascii="宋体" w:hAnsi="宋体" w:cs="宋体"/>
                <w:i w:val="0"/>
                <w:iCs w:val="0"/>
                <w:color w:val="auto"/>
                <w:kern w:val="0"/>
                <w:sz w:val="24"/>
                <w:szCs w:val="24"/>
                <w:highlight w:val="none"/>
                <w:u w:val="none"/>
                <w:lang w:val="en-US" w:eastAsia="zh-CN" w:bidi="ar"/>
              </w:rPr>
              <w:t>溴氰菊酯</w:t>
            </w:r>
            <w:r>
              <w:rPr>
                <w:rFonts w:hint="eastAsia" w:ascii="宋体" w:hAnsi="宋体" w:cs="宋体"/>
                <w:i w:val="0"/>
                <w:iCs w:val="0"/>
                <w:color w:val="auto"/>
                <w:kern w:val="0"/>
                <w:sz w:val="24"/>
                <w:szCs w:val="24"/>
                <w:highlight w:val="none"/>
                <w:u w:val="none"/>
                <w:lang w:val="en-US" w:eastAsia="zh-CN" w:bidi="ar"/>
              </w:rPr>
              <w:t>：</w:t>
            </w:r>
            <w:r>
              <w:rPr>
                <w:rFonts w:hint="default" w:ascii="宋体" w:hAnsi="宋体" w:eastAsia="宋体" w:cs="宋体"/>
                <w:i w:val="0"/>
                <w:iCs w:val="0"/>
                <w:color w:val="auto"/>
                <w:kern w:val="0"/>
                <w:sz w:val="24"/>
                <w:szCs w:val="24"/>
                <w:highlight w:val="none"/>
                <w:u w:val="none"/>
                <w:lang w:val="en-US" w:eastAsia="zh-CN" w:bidi="ar"/>
              </w:rPr>
              <w:t>不得检出</w:t>
            </w:r>
            <w:r>
              <w:rPr>
                <w:rFonts w:hint="eastAsia" w:ascii="宋体" w:hAnsi="宋体" w:cs="宋体"/>
                <w:i w:val="0"/>
                <w:iCs w:val="0"/>
                <w:color w:val="auto"/>
                <w:kern w:val="0"/>
                <w:sz w:val="24"/>
                <w:szCs w:val="24"/>
                <w:highlight w:val="none"/>
                <w:u w:val="none"/>
                <w:lang w:val="en-US" w:eastAsia="zh-CN" w:bidi="ar"/>
              </w:rPr>
              <w:t>；</w:t>
            </w:r>
          </w:p>
          <w:p>
            <w:pPr>
              <w:widowControl/>
              <w:jc w:val="left"/>
              <w:rPr>
                <w:rFonts w:hint="eastAsia"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重金属（镉Cd）：≤0.</w:t>
            </w:r>
            <w:r>
              <w:rPr>
                <w:rFonts w:hint="eastAsia" w:ascii="宋体" w:hAnsi="宋体" w:eastAsia="宋体" w:cs="宋体"/>
                <w:i w:val="0"/>
                <w:iCs w:val="0"/>
                <w:color w:val="auto"/>
                <w:kern w:val="0"/>
                <w:sz w:val="24"/>
                <w:szCs w:val="24"/>
                <w:highlight w:val="none"/>
                <w:u w:val="none"/>
                <w:lang w:val="en-US" w:eastAsia="zh-CN" w:bidi="ar"/>
              </w:rPr>
              <w:t>2</w:t>
            </w:r>
            <w:r>
              <w:rPr>
                <w:rFonts w:hint="default" w:ascii="宋体" w:hAnsi="宋体" w:eastAsia="宋体" w:cs="宋体"/>
                <w:i w:val="0"/>
                <w:iCs w:val="0"/>
                <w:color w:val="auto"/>
                <w:kern w:val="0"/>
                <w:sz w:val="24"/>
                <w:szCs w:val="24"/>
                <w:highlight w:val="none"/>
                <w:u w:val="none"/>
                <w:lang w:val="en-US" w:eastAsia="zh-CN" w:bidi="ar"/>
              </w:rPr>
              <w:t>mg/kg</w:t>
            </w:r>
            <w:r>
              <w:rPr>
                <w:rFonts w:hint="eastAsia" w:ascii="宋体" w:hAnsi="宋体" w:eastAsia="宋体" w:cs="宋体"/>
                <w:i w:val="0"/>
                <w:iCs w:val="0"/>
                <w:color w:val="auto"/>
                <w:kern w:val="0"/>
                <w:sz w:val="24"/>
                <w:szCs w:val="24"/>
                <w:highlight w:val="none"/>
                <w:u w:val="none"/>
                <w:lang w:val="en-US" w:eastAsia="zh-CN" w:bidi="ar"/>
              </w:rPr>
              <w:t>；</w:t>
            </w:r>
          </w:p>
          <w:p>
            <w:pPr>
              <w:widowControl/>
              <w:jc w:val="left"/>
              <w:rPr>
                <w:rFonts w:hint="eastAsia"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重金属（</w:t>
            </w:r>
            <w:r>
              <w:rPr>
                <w:rFonts w:hint="eastAsia" w:ascii="宋体" w:hAnsi="宋体" w:cs="宋体"/>
                <w:i w:val="0"/>
                <w:iCs w:val="0"/>
                <w:color w:val="auto"/>
                <w:kern w:val="0"/>
                <w:sz w:val="24"/>
                <w:szCs w:val="24"/>
                <w:highlight w:val="none"/>
                <w:u w:val="none"/>
                <w:lang w:val="en-US" w:eastAsia="zh-CN" w:bidi="ar"/>
              </w:rPr>
              <w:t>总汞Hg</w:t>
            </w:r>
            <w:r>
              <w:rPr>
                <w:rFonts w:hint="default" w:ascii="宋体" w:hAnsi="宋体" w:eastAsia="宋体" w:cs="宋体"/>
                <w:i w:val="0"/>
                <w:iCs w:val="0"/>
                <w:color w:val="auto"/>
                <w:kern w:val="0"/>
                <w:sz w:val="24"/>
                <w:szCs w:val="24"/>
                <w:highlight w:val="none"/>
                <w:u w:val="none"/>
                <w:lang w:val="en-US" w:eastAsia="zh-CN" w:bidi="ar"/>
              </w:rPr>
              <w:t>）：≤0.</w:t>
            </w:r>
            <w:r>
              <w:rPr>
                <w:rFonts w:hint="eastAsia" w:ascii="宋体" w:hAnsi="宋体" w:cs="宋体"/>
                <w:i w:val="0"/>
                <w:iCs w:val="0"/>
                <w:color w:val="auto"/>
                <w:kern w:val="0"/>
                <w:sz w:val="24"/>
                <w:szCs w:val="24"/>
                <w:highlight w:val="none"/>
                <w:u w:val="none"/>
                <w:lang w:val="en-US" w:eastAsia="zh-CN" w:bidi="ar"/>
              </w:rPr>
              <w:t>0</w:t>
            </w:r>
            <w:r>
              <w:rPr>
                <w:rFonts w:hint="eastAsia" w:ascii="宋体" w:hAnsi="宋体" w:eastAsia="宋体" w:cs="宋体"/>
                <w:i w:val="0"/>
                <w:iCs w:val="0"/>
                <w:color w:val="auto"/>
                <w:kern w:val="0"/>
                <w:sz w:val="24"/>
                <w:szCs w:val="24"/>
                <w:highlight w:val="none"/>
                <w:u w:val="none"/>
                <w:lang w:val="en-US" w:eastAsia="zh-CN" w:bidi="ar"/>
              </w:rPr>
              <w:t>2</w:t>
            </w:r>
            <w:r>
              <w:rPr>
                <w:rFonts w:hint="default" w:ascii="宋体" w:hAnsi="宋体" w:eastAsia="宋体" w:cs="宋体"/>
                <w:i w:val="0"/>
                <w:iCs w:val="0"/>
                <w:color w:val="auto"/>
                <w:kern w:val="0"/>
                <w:sz w:val="24"/>
                <w:szCs w:val="24"/>
                <w:highlight w:val="none"/>
                <w:u w:val="none"/>
                <w:lang w:val="en-US" w:eastAsia="zh-CN" w:bidi="ar"/>
              </w:rPr>
              <w:t>mg/kg</w:t>
            </w:r>
            <w:r>
              <w:rPr>
                <w:rFonts w:hint="eastAsia" w:ascii="宋体" w:hAnsi="宋体" w:eastAsia="宋体" w:cs="宋体"/>
                <w:i w:val="0"/>
                <w:iCs w:val="0"/>
                <w:color w:val="auto"/>
                <w:kern w:val="0"/>
                <w:sz w:val="24"/>
                <w:szCs w:val="24"/>
                <w:highlight w:val="none"/>
                <w:u w:val="none"/>
                <w:lang w:val="en-US" w:eastAsia="zh-CN" w:bidi="ar"/>
              </w:rPr>
              <w:t>；</w:t>
            </w:r>
          </w:p>
          <w:p>
            <w:pPr>
              <w:widowControl/>
              <w:jc w:val="left"/>
              <w:rPr>
                <w:rFonts w:hint="default"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农药残留：农药残留</w:t>
            </w:r>
            <w:r>
              <w:rPr>
                <w:rFonts w:hint="eastAsia" w:ascii="宋体" w:hAnsi="宋体" w:cs="宋体"/>
                <w:i w:val="0"/>
                <w:iCs w:val="0"/>
                <w:color w:val="auto"/>
                <w:kern w:val="0"/>
                <w:sz w:val="24"/>
                <w:szCs w:val="24"/>
                <w:highlight w:val="none"/>
                <w:u w:val="none"/>
                <w:lang w:val="en-US" w:eastAsia="zh-CN" w:bidi="ar"/>
              </w:rPr>
              <w:t>物的检测</w:t>
            </w:r>
            <w:r>
              <w:rPr>
                <w:rFonts w:hint="default" w:ascii="宋体" w:hAnsi="宋体" w:eastAsia="宋体" w:cs="宋体"/>
                <w:i w:val="0"/>
                <w:iCs w:val="0"/>
                <w:color w:val="auto"/>
                <w:kern w:val="0"/>
                <w:sz w:val="24"/>
                <w:szCs w:val="24"/>
                <w:highlight w:val="none"/>
                <w:u w:val="none"/>
                <w:lang w:val="en-US" w:eastAsia="zh-CN" w:bidi="ar"/>
              </w:rPr>
              <w:t>必须符合GB</w:t>
            </w:r>
            <w:r>
              <w:rPr>
                <w:rFonts w:hint="eastAsia" w:ascii="宋体" w:hAnsi="宋体" w:eastAsia="宋体" w:cs="宋体"/>
                <w:i w:val="0"/>
                <w:iCs w:val="0"/>
                <w:color w:val="auto"/>
                <w:kern w:val="0"/>
                <w:sz w:val="24"/>
                <w:szCs w:val="24"/>
                <w:highlight w:val="none"/>
                <w:u w:val="none"/>
                <w:lang w:val="en-US" w:eastAsia="zh-CN" w:bidi="ar"/>
              </w:rPr>
              <w:t xml:space="preserve"> </w:t>
            </w:r>
            <w:r>
              <w:rPr>
                <w:rFonts w:hint="default" w:ascii="宋体" w:hAnsi="宋体" w:eastAsia="宋体" w:cs="宋体"/>
                <w:i w:val="0"/>
                <w:iCs w:val="0"/>
                <w:color w:val="auto"/>
                <w:kern w:val="0"/>
                <w:sz w:val="24"/>
                <w:szCs w:val="24"/>
                <w:highlight w:val="none"/>
                <w:u w:val="none"/>
                <w:lang w:val="en-US" w:eastAsia="zh-CN" w:bidi="ar"/>
              </w:rPr>
              <w:t>2763</w:t>
            </w:r>
            <w:r>
              <w:rPr>
                <w:rFonts w:hint="eastAsia" w:ascii="宋体" w:hAnsi="宋体" w:cs="宋体"/>
                <w:i w:val="0"/>
                <w:iCs w:val="0"/>
                <w:color w:val="auto"/>
                <w:kern w:val="0"/>
                <w:sz w:val="24"/>
                <w:szCs w:val="24"/>
                <w:highlight w:val="none"/>
                <w:u w:val="none"/>
                <w:lang w:val="en-US" w:eastAsia="zh-CN" w:bidi="ar"/>
              </w:rPr>
              <w:t>食品中农药最大残留量限量要求；</w:t>
            </w:r>
          </w:p>
          <w:p>
            <w:pPr>
              <w:widowControl/>
              <w:jc w:val="left"/>
              <w:rPr>
                <w:rFonts w:hint="eastAsia" w:ascii="宋体" w:hAnsi="宋体" w:cs="宋体"/>
                <w:b/>
                <w:bCs/>
                <w:i w:val="0"/>
                <w:iCs w:val="0"/>
                <w:color w:val="auto"/>
                <w:kern w:val="0"/>
                <w:sz w:val="24"/>
                <w:szCs w:val="24"/>
                <w:highlight w:val="none"/>
                <w:u w:val="none"/>
                <w:lang w:val="en-US" w:eastAsia="zh-CN" w:bidi="ar"/>
              </w:rPr>
            </w:pPr>
            <w:r>
              <w:rPr>
                <w:rFonts w:hint="eastAsia" w:cs="宋体"/>
                <w:b/>
                <w:bCs/>
                <w:i w:val="0"/>
                <w:iCs w:val="0"/>
                <w:color w:val="auto"/>
                <w:kern w:val="0"/>
                <w:sz w:val="24"/>
                <w:szCs w:val="24"/>
                <w:highlight w:val="none"/>
                <w:u w:val="none"/>
                <w:lang w:val="en-US" w:eastAsia="zh-CN" w:bidi="ar"/>
              </w:rPr>
              <w:t>以</w:t>
            </w:r>
            <w:r>
              <w:rPr>
                <w:rFonts w:hint="eastAsia" w:ascii="宋体" w:hAnsi="宋体" w:cs="宋体"/>
                <w:b/>
                <w:bCs/>
                <w:i w:val="0"/>
                <w:iCs w:val="0"/>
                <w:color w:val="auto"/>
                <w:kern w:val="0"/>
                <w:sz w:val="24"/>
                <w:szCs w:val="24"/>
                <w:highlight w:val="none"/>
                <w:u w:val="none"/>
                <w:lang w:val="en-US" w:eastAsia="zh-CN" w:bidi="ar"/>
              </w:rPr>
              <w:t>上1-2</w:t>
            </w:r>
            <w:r>
              <w:rPr>
                <w:rFonts w:hint="default" w:ascii="宋体" w:hAnsi="宋体" w:eastAsia="宋体" w:cs="宋体"/>
                <w:b/>
                <w:bCs/>
                <w:i w:val="0"/>
                <w:iCs w:val="0"/>
                <w:color w:val="auto"/>
                <w:kern w:val="0"/>
                <w:sz w:val="24"/>
                <w:szCs w:val="24"/>
                <w:highlight w:val="none"/>
                <w:u w:val="none"/>
                <w:lang w:val="en-US" w:eastAsia="zh-CN" w:bidi="ar"/>
              </w:rPr>
              <w:t>指标需提供有资质的第三方检验机构（CNAS/CMA认证）出具的近一年内的型式检验报告作为证明，并在中标后提供当批次产品的合格检验报告</w:t>
            </w:r>
            <w:r>
              <w:rPr>
                <w:rFonts w:hint="eastAsia" w:ascii="宋体" w:hAnsi="宋体" w:cs="宋体"/>
                <w:b/>
                <w:bCs/>
                <w:i w:val="0"/>
                <w:iCs w:val="0"/>
                <w:color w:val="auto"/>
                <w:kern w:val="0"/>
                <w:sz w:val="24"/>
                <w:szCs w:val="24"/>
                <w:highlight w:val="none"/>
                <w:u w:val="none"/>
                <w:lang w:val="en-US" w:eastAsia="zh-CN" w:bidi="ar"/>
              </w:rPr>
              <w:t>。</w:t>
            </w:r>
          </w:p>
          <w:p>
            <w:pPr>
              <w:widowControl/>
              <w:jc w:val="left"/>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3.</w:t>
            </w:r>
            <w:r>
              <w:rPr>
                <w:rFonts w:hint="default" w:ascii="宋体" w:hAnsi="宋体" w:eastAsia="宋体" w:cs="宋体"/>
                <w:i w:val="0"/>
                <w:iCs w:val="0"/>
                <w:color w:val="auto"/>
                <w:kern w:val="0"/>
                <w:sz w:val="24"/>
                <w:szCs w:val="24"/>
                <w:highlight w:val="none"/>
                <w:u w:val="none"/>
                <w:lang w:val="en-US" w:eastAsia="zh-CN" w:bidi="ar"/>
              </w:rPr>
              <w:t>色泽：清白透明，富有光泽</w:t>
            </w:r>
            <w:r>
              <w:rPr>
                <w:rFonts w:hint="eastAsia" w:ascii="宋体" w:hAnsi="宋体" w:cs="宋体"/>
                <w:i w:val="0"/>
                <w:iCs w:val="0"/>
                <w:color w:val="auto"/>
                <w:kern w:val="0"/>
                <w:sz w:val="24"/>
                <w:szCs w:val="24"/>
                <w:highlight w:val="none"/>
                <w:u w:val="none"/>
                <w:lang w:val="en-US" w:eastAsia="zh-CN" w:bidi="ar"/>
              </w:rPr>
              <w:t>；</w:t>
            </w:r>
          </w:p>
          <w:p>
            <w:pPr>
              <w:widowControl/>
              <w:jc w:val="left"/>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4.</w:t>
            </w:r>
            <w:r>
              <w:rPr>
                <w:rFonts w:hint="default" w:ascii="宋体" w:hAnsi="宋体" w:eastAsia="宋体" w:cs="宋体"/>
                <w:i w:val="0"/>
                <w:iCs w:val="0"/>
                <w:color w:val="auto"/>
                <w:kern w:val="0"/>
                <w:sz w:val="24"/>
                <w:szCs w:val="24"/>
                <w:highlight w:val="none"/>
                <w:u w:val="none"/>
                <w:lang w:val="en-US" w:eastAsia="zh-CN" w:bidi="ar"/>
              </w:rPr>
              <w:t>气味：具有五常大米固有的自然清香，不应有陈米味、霉味或其他异味</w:t>
            </w:r>
            <w:r>
              <w:rPr>
                <w:rFonts w:hint="eastAsia" w:ascii="宋体" w:hAnsi="宋体" w:cs="宋体"/>
                <w:i w:val="0"/>
                <w:iCs w:val="0"/>
                <w:color w:val="auto"/>
                <w:kern w:val="0"/>
                <w:sz w:val="24"/>
                <w:szCs w:val="24"/>
                <w:highlight w:val="none"/>
                <w:u w:val="none"/>
                <w:lang w:val="en-US" w:eastAsia="zh-CN" w:bidi="ar"/>
              </w:rPr>
              <w:t>；</w:t>
            </w:r>
          </w:p>
          <w:p>
            <w:pPr>
              <w:widowControl/>
              <w:jc w:val="left"/>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5.</w:t>
            </w:r>
            <w:r>
              <w:rPr>
                <w:rFonts w:hint="default" w:ascii="宋体" w:hAnsi="宋体" w:eastAsia="宋体" w:cs="宋体"/>
                <w:i w:val="0"/>
                <w:iCs w:val="0"/>
                <w:color w:val="auto"/>
                <w:kern w:val="0"/>
                <w:sz w:val="24"/>
                <w:szCs w:val="24"/>
                <w:highlight w:val="none"/>
                <w:u w:val="none"/>
                <w:lang w:val="en-US" w:eastAsia="zh-CN" w:bidi="ar"/>
              </w:rPr>
              <w:t>口感：润滑、软硬适中有弹性</w:t>
            </w:r>
            <w:r>
              <w:rPr>
                <w:rFonts w:hint="eastAsia" w:ascii="宋体" w:hAnsi="宋体" w:cs="宋体"/>
                <w:i w:val="0"/>
                <w:iCs w:val="0"/>
                <w:color w:val="auto"/>
                <w:kern w:val="0"/>
                <w:sz w:val="24"/>
                <w:szCs w:val="24"/>
                <w:highlight w:val="none"/>
                <w:u w:val="none"/>
                <w:lang w:val="en-US" w:eastAsia="zh-CN" w:bidi="ar"/>
              </w:rPr>
              <w:t>；</w:t>
            </w:r>
          </w:p>
          <w:p>
            <w:pPr>
              <w:pStyle w:val="9"/>
              <w:rPr>
                <w:rFonts w:hint="eastAsia" w:ascii="宋体" w:hAnsi="宋体" w:eastAsia="宋体"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6.</w:t>
            </w:r>
            <w:r>
              <w:rPr>
                <w:rFonts w:hint="eastAsia" w:ascii="宋体" w:hAnsi="宋体" w:eastAsia="宋体" w:cs="宋体"/>
                <w:i w:val="0"/>
                <w:iCs w:val="0"/>
                <w:color w:val="auto"/>
                <w:kern w:val="0"/>
                <w:sz w:val="24"/>
                <w:szCs w:val="24"/>
                <w:highlight w:val="none"/>
                <w:u w:val="none"/>
                <w:lang w:val="en-US" w:eastAsia="zh-CN" w:bidi="ar"/>
              </w:rPr>
              <w:t>工艺：真空双层包装，</w:t>
            </w:r>
            <w:r>
              <w:rPr>
                <w:rFonts w:hint="default" w:ascii="宋体" w:hAnsi="宋体" w:eastAsia="宋体" w:cs="宋体"/>
                <w:i w:val="0"/>
                <w:iCs w:val="0"/>
                <w:color w:val="auto"/>
                <w:kern w:val="0"/>
                <w:sz w:val="24"/>
                <w:szCs w:val="24"/>
                <w:highlight w:val="none"/>
                <w:u w:val="none"/>
                <w:lang w:val="en-US" w:eastAsia="zh-CN" w:bidi="ar"/>
              </w:rPr>
              <w:t>五常地区优质粳稻品种，并在包装上明确标注品种名称</w:t>
            </w:r>
            <w:r>
              <w:rPr>
                <w:rFonts w:hint="eastAsia" w:ascii="宋体" w:hAnsi="宋体" w:eastAsia="宋体" w:cs="宋体"/>
                <w:i w:val="0"/>
                <w:iCs w:val="0"/>
                <w:color w:val="auto"/>
                <w:kern w:val="0"/>
                <w:sz w:val="24"/>
                <w:szCs w:val="24"/>
                <w:highlight w:val="none"/>
                <w:u w:val="none"/>
                <w:lang w:val="en-US" w:eastAsia="zh-CN" w:bidi="ar"/>
              </w:rPr>
              <w:t>；</w:t>
            </w:r>
          </w:p>
          <w:p>
            <w:pPr>
              <w:widowControl/>
              <w:jc w:val="left"/>
              <w:rPr>
                <w:rFonts w:hint="eastAsia" w:ascii="Calibri" w:hAnsi="Calibri" w:eastAsia="宋体" w:cs="黑体"/>
                <w:color w:val="auto"/>
                <w:kern w:val="2"/>
                <w:sz w:val="21"/>
                <w:szCs w:val="24"/>
                <w:highlight w:val="none"/>
                <w:lang w:val="en-US" w:eastAsia="zh-CN" w:bidi="ar-SA"/>
              </w:rPr>
            </w:pPr>
            <w:r>
              <w:rPr>
                <w:rFonts w:hint="eastAsia" w:ascii="宋体" w:hAnsi="宋体" w:cs="宋体"/>
                <w:i w:val="0"/>
                <w:iCs w:val="0"/>
                <w:color w:val="auto"/>
                <w:kern w:val="0"/>
                <w:sz w:val="24"/>
                <w:szCs w:val="24"/>
                <w:highlight w:val="none"/>
                <w:u w:val="none"/>
                <w:lang w:val="en-US" w:eastAsia="zh-CN" w:bidi="ar"/>
              </w:rPr>
              <w:t>7.</w:t>
            </w:r>
            <w:r>
              <w:rPr>
                <w:rFonts w:hint="default" w:ascii="宋体" w:hAnsi="宋体" w:eastAsia="宋体" w:cs="宋体"/>
                <w:i w:val="0"/>
                <w:iCs w:val="0"/>
                <w:color w:val="auto"/>
                <w:kern w:val="0"/>
                <w:sz w:val="24"/>
                <w:szCs w:val="24"/>
                <w:highlight w:val="none"/>
                <w:u w:val="none"/>
                <w:lang w:val="en-US" w:eastAsia="zh-CN" w:bidi="ar"/>
              </w:rPr>
              <w:t>包装袋应为食品级、真空包装或充氮包装，材质厚实，具有良好的防潮、防虫性能</w:t>
            </w:r>
            <w:r>
              <w:rPr>
                <w:rFonts w:hint="eastAsia" w:ascii="宋体" w:hAnsi="宋体" w:cs="宋体"/>
                <w:i w:val="0"/>
                <w:iCs w:val="0"/>
                <w:color w:val="auto"/>
                <w:kern w:val="0"/>
                <w:sz w:val="24"/>
                <w:szCs w:val="24"/>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384" w:type="pct"/>
            <w:shd w:val="clear" w:color="auto" w:fill="auto"/>
            <w:vAlign w:val="center"/>
          </w:tcPr>
          <w:p>
            <w:pPr>
              <w:widowControl/>
              <w:jc w:val="center"/>
              <w:rPr>
                <w:rFonts w:hint="default" w:ascii="宋体" w:hAnsi="宋体" w:eastAsia="宋体" w:cs="宋体"/>
                <w:color w:val="auto"/>
                <w:kern w:val="0"/>
                <w:sz w:val="28"/>
                <w:szCs w:val="28"/>
                <w:lang w:val="en-US" w:eastAsia="zh-CN"/>
              </w:rPr>
            </w:pPr>
            <w:r>
              <w:rPr>
                <w:rFonts w:hint="eastAsia" w:ascii="宋体" w:hAnsi="宋体" w:cs="宋体"/>
                <w:strike w:val="0"/>
                <w:dstrike w:val="0"/>
                <w:color w:val="auto"/>
                <w:kern w:val="0"/>
                <w:sz w:val="28"/>
                <w:szCs w:val="28"/>
                <w:lang w:val="en-US" w:eastAsia="zh-CN"/>
              </w:rPr>
              <w:t>4</w:t>
            </w:r>
          </w:p>
        </w:tc>
        <w:tc>
          <w:tcPr>
            <w:tcW w:w="674"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厨房湿巾</w:t>
            </w:r>
          </w:p>
        </w:tc>
        <w:tc>
          <w:tcPr>
            <w:tcW w:w="450" w:type="pct"/>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8"/>
                <w:szCs w:val="28"/>
                <w:lang w:val="en-US" w:eastAsia="zh-CN"/>
              </w:rPr>
            </w:pPr>
            <w:r>
              <w:rPr>
                <w:rFonts w:hint="eastAsia" w:ascii="宋体" w:hAnsi="宋体" w:eastAsia="宋体" w:cs="宋体"/>
                <w:i w:val="0"/>
                <w:iCs w:val="0"/>
                <w:color w:val="000000"/>
                <w:kern w:val="0"/>
                <w:sz w:val="24"/>
                <w:szCs w:val="24"/>
                <w:u w:val="none"/>
                <w:lang w:val="en-US" w:eastAsia="zh-CN" w:bidi="ar"/>
              </w:rPr>
              <w:t>≥48片/包</w:t>
            </w:r>
          </w:p>
        </w:tc>
        <w:tc>
          <w:tcPr>
            <w:tcW w:w="445" w:type="pct"/>
            <w:shd w:val="clear" w:color="auto" w:fill="auto"/>
            <w:vAlign w:val="center"/>
          </w:tcPr>
          <w:p>
            <w:pPr>
              <w:widowControl/>
              <w:jc w:val="center"/>
              <w:rPr>
                <w:rFonts w:hint="default"/>
                <w:highlight w:val="none"/>
                <w:lang w:val="en-US" w:eastAsia="zh-CN"/>
              </w:rPr>
            </w:pPr>
            <w:r>
              <w:rPr>
                <w:rFonts w:hint="eastAsia" w:ascii="宋体" w:hAnsi="宋体" w:eastAsia="宋体" w:cs="宋体"/>
                <w:i w:val="0"/>
                <w:iCs w:val="0"/>
                <w:color w:val="000000"/>
                <w:kern w:val="0"/>
                <w:sz w:val="24"/>
                <w:szCs w:val="24"/>
                <w:u w:val="none"/>
                <w:lang w:val="en-US" w:eastAsia="zh-CN" w:bidi="ar"/>
              </w:rPr>
              <w:t>≥1包</w:t>
            </w:r>
          </w:p>
        </w:tc>
        <w:tc>
          <w:tcPr>
            <w:tcW w:w="377" w:type="pct"/>
            <w:shd w:val="clear" w:color="auto" w:fill="auto"/>
            <w:vAlign w:val="center"/>
          </w:tcPr>
          <w:p>
            <w:pPr>
              <w:widowControl/>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包</w:t>
            </w:r>
          </w:p>
        </w:tc>
        <w:tc>
          <w:tcPr>
            <w:tcW w:w="2668" w:type="pct"/>
            <w:shd w:val="clear" w:color="auto" w:fill="auto"/>
            <w:vAlign w:val="center"/>
          </w:tcPr>
          <w:p>
            <w:pPr>
              <w:widowControl/>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bCs/>
                <w:sz w:val="22"/>
                <w:szCs w:val="22"/>
              </w:rPr>
              <w:t>▲</w:t>
            </w:r>
            <w:r>
              <w:rPr>
                <w:rFonts w:hint="eastAsia" w:ascii="宋体" w:hAnsi="宋体" w:eastAsia="宋体" w:cs="宋体"/>
                <w:i w:val="0"/>
                <w:iCs w:val="0"/>
                <w:color w:val="auto"/>
                <w:kern w:val="0"/>
                <w:sz w:val="24"/>
                <w:szCs w:val="24"/>
                <w:highlight w:val="none"/>
                <w:u w:val="none"/>
                <w:lang w:val="en-US" w:eastAsia="zh-CN" w:bidi="ar"/>
              </w:rPr>
              <w:t>1.国家标准：符合且不低于国家标准GB 15979、GB 43631；</w:t>
            </w:r>
          </w:p>
          <w:p>
            <w:pPr>
              <w:widowControl/>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bCs/>
                <w:sz w:val="22"/>
                <w:szCs w:val="22"/>
                <w:highlight w:val="none"/>
              </w:rPr>
              <w:t>▲</w:t>
            </w:r>
            <w:r>
              <w:rPr>
                <w:rFonts w:hint="eastAsia" w:ascii="宋体" w:hAnsi="宋体" w:cs="宋体"/>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.质量指标要求：</w:t>
            </w:r>
          </w:p>
          <w:p>
            <w:pPr>
              <w:widowControl/>
              <w:jc w:val="left"/>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重金属（铅、砷、镉、汞）：不得检出；</w:t>
            </w:r>
          </w:p>
          <w:p>
            <w:pPr>
              <w:widowControl/>
              <w:jc w:val="left"/>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大肠菌群：不得检出；</w:t>
            </w:r>
          </w:p>
          <w:p>
            <w:pPr>
              <w:widowControl/>
              <w:jc w:val="left"/>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甲醛：不得检出；</w:t>
            </w:r>
          </w:p>
          <w:p>
            <w:pPr>
              <w:widowControl/>
              <w:jc w:val="left"/>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甲醇：不得检出；</w:t>
            </w:r>
          </w:p>
          <w:p>
            <w:pPr>
              <w:widowControl/>
              <w:jc w:val="left"/>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防腐剂：不得检出；</w:t>
            </w:r>
          </w:p>
          <w:p>
            <w:pPr>
              <w:widowControl/>
              <w:jc w:val="left"/>
              <w:rPr>
                <w:rFonts w:hint="default"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可迁移性荧光物质：不得检出；</w:t>
            </w:r>
          </w:p>
          <w:p>
            <w:pPr>
              <w:widowControl/>
              <w:jc w:val="left"/>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cs="宋体"/>
                <w:b/>
                <w:bCs/>
                <w:i w:val="0"/>
                <w:iCs w:val="0"/>
                <w:color w:val="auto"/>
                <w:kern w:val="0"/>
                <w:sz w:val="24"/>
                <w:szCs w:val="24"/>
                <w:highlight w:val="none"/>
                <w:u w:val="none"/>
                <w:lang w:val="en-US" w:eastAsia="zh-CN" w:bidi="ar"/>
              </w:rPr>
              <w:t>以</w:t>
            </w:r>
            <w:r>
              <w:rPr>
                <w:rFonts w:hint="eastAsia" w:ascii="宋体" w:hAnsi="宋体" w:eastAsia="宋体" w:cs="宋体"/>
                <w:b/>
                <w:bCs/>
                <w:i w:val="0"/>
                <w:iCs w:val="0"/>
                <w:color w:val="auto"/>
                <w:kern w:val="0"/>
                <w:sz w:val="24"/>
                <w:szCs w:val="24"/>
                <w:highlight w:val="none"/>
                <w:u w:val="none"/>
                <w:lang w:val="en-US" w:eastAsia="zh-CN" w:bidi="ar"/>
              </w:rPr>
              <w:t>上</w:t>
            </w:r>
            <w:r>
              <w:rPr>
                <w:rFonts w:hint="eastAsia" w:ascii="宋体" w:hAnsi="宋体" w:cs="宋体"/>
                <w:b/>
                <w:bCs/>
                <w:i w:val="0"/>
                <w:iCs w:val="0"/>
                <w:color w:val="auto"/>
                <w:kern w:val="0"/>
                <w:sz w:val="24"/>
                <w:szCs w:val="24"/>
                <w:highlight w:val="none"/>
                <w:u w:val="none"/>
                <w:lang w:val="en-US" w:eastAsia="zh-CN" w:bidi="ar"/>
              </w:rPr>
              <w:t>1-2</w:t>
            </w:r>
            <w:r>
              <w:rPr>
                <w:rFonts w:hint="default" w:ascii="宋体" w:hAnsi="宋体" w:eastAsia="宋体" w:cs="宋体"/>
                <w:b/>
                <w:bCs/>
                <w:i w:val="0"/>
                <w:iCs w:val="0"/>
                <w:color w:val="auto"/>
                <w:kern w:val="0"/>
                <w:sz w:val="24"/>
                <w:szCs w:val="24"/>
                <w:highlight w:val="none"/>
                <w:u w:val="none"/>
                <w:lang w:val="en-US" w:eastAsia="zh-CN" w:bidi="ar"/>
              </w:rPr>
              <w:t>指标需提供有资质的第三方检验机构（CNAS/CMA认证）出具的近一年内的有效检测报告作为证明。</w:t>
            </w:r>
          </w:p>
          <w:p>
            <w:pPr>
              <w:widowControl/>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3.工艺：无纺布湿巾，</w:t>
            </w:r>
            <w:r>
              <w:rPr>
                <w:rFonts w:hint="default" w:ascii="宋体" w:hAnsi="宋体" w:eastAsia="宋体" w:cs="宋体"/>
                <w:i w:val="0"/>
                <w:iCs w:val="0"/>
                <w:color w:val="auto"/>
                <w:kern w:val="0"/>
                <w:sz w:val="24"/>
                <w:szCs w:val="24"/>
                <w:highlight w:val="none"/>
                <w:u w:val="none"/>
                <w:lang w:val="en-US" w:eastAsia="zh-CN" w:bidi="ar"/>
              </w:rPr>
              <w:t>含清洁液</w:t>
            </w:r>
            <w:r>
              <w:rPr>
                <w:rFonts w:hint="eastAsia" w:ascii="宋体" w:hAnsi="宋体" w:eastAsia="宋体" w:cs="宋体"/>
                <w:i w:val="0"/>
                <w:iCs w:val="0"/>
                <w:color w:val="auto"/>
                <w:kern w:val="0"/>
                <w:sz w:val="24"/>
                <w:szCs w:val="24"/>
                <w:highlight w:val="none"/>
                <w:u w:val="none"/>
                <w:lang w:val="en-US" w:eastAsia="zh-CN" w:bidi="ar"/>
              </w:rPr>
              <w:t>，去污杀菌二合一；</w:t>
            </w:r>
          </w:p>
          <w:p>
            <w:pPr>
              <w:widowControl/>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r>
              <w:rPr>
                <w:rFonts w:hint="default" w:ascii="宋体" w:hAnsi="宋体" w:eastAsia="宋体" w:cs="宋体"/>
                <w:i w:val="0"/>
                <w:iCs w:val="0"/>
                <w:color w:val="auto"/>
                <w:kern w:val="0"/>
                <w:sz w:val="24"/>
                <w:szCs w:val="24"/>
                <w:highlight w:val="none"/>
                <w:u w:val="none"/>
                <w:lang w:val="en-US" w:eastAsia="zh-CN" w:bidi="ar"/>
              </w:rPr>
              <w:t>高效清洁：强力去除油污，清洁能力</w:t>
            </w:r>
            <w:r>
              <w:rPr>
                <w:rFonts w:hint="eastAsia" w:ascii="宋体" w:hAnsi="宋体" w:eastAsia="宋体" w:cs="宋体"/>
                <w:i w:val="0"/>
                <w:iCs w:val="0"/>
                <w:color w:val="auto"/>
                <w:kern w:val="0"/>
                <w:sz w:val="24"/>
                <w:szCs w:val="24"/>
                <w:highlight w:val="none"/>
                <w:u w:val="none"/>
                <w:lang w:val="en-US" w:eastAsia="zh-CN" w:bidi="ar"/>
              </w:rPr>
              <w:t>强；</w:t>
            </w:r>
          </w:p>
          <w:p>
            <w:pPr>
              <w:widowControl/>
              <w:jc w:val="left"/>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r>
              <w:rPr>
                <w:rFonts w:hint="default" w:ascii="宋体" w:hAnsi="宋体" w:eastAsia="宋体" w:cs="宋体"/>
                <w:i w:val="0"/>
                <w:iCs w:val="0"/>
                <w:color w:val="auto"/>
                <w:kern w:val="0"/>
                <w:sz w:val="24"/>
                <w:szCs w:val="24"/>
                <w:highlight w:val="none"/>
                <w:u w:val="none"/>
                <w:lang w:val="en-US" w:eastAsia="zh-CN" w:bidi="ar"/>
              </w:rPr>
              <w:t>气味：气味清新，无刺鼻、令人不悦的化学气味</w:t>
            </w:r>
            <w:r>
              <w:rPr>
                <w:rFonts w:hint="eastAsia" w:ascii="宋体" w:hAnsi="宋体" w:eastAsia="宋体" w:cs="宋体"/>
                <w:i w:val="0"/>
                <w:iCs w:val="0"/>
                <w:color w:val="auto"/>
                <w:kern w:val="0"/>
                <w:sz w:val="24"/>
                <w:szCs w:val="24"/>
                <w:highlight w:val="none"/>
                <w:u w:val="none"/>
                <w:lang w:val="en-US" w:eastAsia="zh-CN" w:bidi="ar"/>
              </w:rPr>
              <w:t>；</w:t>
            </w:r>
          </w:p>
          <w:p>
            <w:pPr>
              <w:widowControl/>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r>
              <w:rPr>
                <w:rFonts w:hint="default" w:ascii="宋体" w:hAnsi="宋体" w:eastAsia="宋体" w:cs="宋体"/>
                <w:i w:val="0"/>
                <w:iCs w:val="0"/>
                <w:color w:val="auto"/>
                <w:kern w:val="0"/>
                <w:sz w:val="24"/>
                <w:szCs w:val="24"/>
                <w:highlight w:val="none"/>
                <w:u w:val="none"/>
                <w:lang w:val="en-US" w:eastAsia="zh-CN" w:bidi="ar"/>
              </w:rPr>
              <w:t>耐用厚实：材质应坚韧耐磨，不易撕破，擦拭时不起毛、不掉屑</w:t>
            </w:r>
            <w:r>
              <w:rPr>
                <w:rFonts w:hint="eastAsia" w:ascii="宋体" w:hAnsi="宋体" w:eastAsia="宋体" w:cs="宋体"/>
                <w:i w:val="0"/>
                <w:iCs w:val="0"/>
                <w:color w:val="auto"/>
                <w:kern w:val="0"/>
                <w:sz w:val="24"/>
                <w:szCs w:val="24"/>
                <w:highlight w:val="none"/>
                <w:u w:val="none"/>
                <w:lang w:val="en-US" w:eastAsia="zh-CN" w:bidi="ar"/>
              </w:rPr>
              <w:t>；</w:t>
            </w:r>
          </w:p>
          <w:p>
            <w:pPr>
              <w:widowControl/>
              <w:jc w:val="left"/>
              <w:rPr>
                <w:rFonts w:hint="eastAsia" w:ascii="Calibri" w:hAnsi="Calibri" w:eastAsia="宋体" w:cs="黑体"/>
                <w:color w:val="auto"/>
                <w:kern w:val="2"/>
                <w:sz w:val="21"/>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7.</w:t>
            </w:r>
            <w:r>
              <w:rPr>
                <w:rFonts w:hint="default" w:ascii="宋体" w:hAnsi="宋体" w:eastAsia="宋体" w:cs="宋体"/>
                <w:i w:val="0"/>
                <w:iCs w:val="0"/>
                <w:color w:val="auto"/>
                <w:kern w:val="0"/>
                <w:sz w:val="24"/>
                <w:szCs w:val="24"/>
                <w:highlight w:val="none"/>
                <w:u w:val="none"/>
                <w:lang w:val="en-US" w:eastAsia="zh-CN" w:bidi="ar"/>
              </w:rPr>
              <w:t>包装合理：使用软塑抽口包装或硬质塑料盖抽取式包装，并带有密封贴。包装密封性必须良好，能有效防止液体挥发。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384" w:type="pct"/>
            <w:shd w:val="clear" w:color="auto" w:fill="auto"/>
            <w:vAlign w:val="center"/>
          </w:tcPr>
          <w:p>
            <w:pPr>
              <w:widowControl/>
              <w:jc w:val="center"/>
              <w:rPr>
                <w:rFonts w:hint="default" w:ascii="宋体" w:hAnsi="宋体" w:cs="宋体"/>
                <w:color w:val="auto"/>
                <w:kern w:val="0"/>
                <w:sz w:val="28"/>
                <w:szCs w:val="28"/>
                <w:lang w:val="en-US" w:eastAsia="zh-CN"/>
              </w:rPr>
            </w:pPr>
            <w:r>
              <w:rPr>
                <w:rFonts w:hint="eastAsia" w:ascii="宋体" w:hAnsi="宋体" w:cs="宋体"/>
                <w:strike w:val="0"/>
                <w:dstrike w:val="0"/>
                <w:color w:val="auto"/>
                <w:kern w:val="0"/>
                <w:sz w:val="28"/>
                <w:szCs w:val="28"/>
                <w:lang w:val="en-US" w:eastAsia="zh-CN"/>
              </w:rPr>
              <w:t>5</w:t>
            </w:r>
          </w:p>
        </w:tc>
        <w:tc>
          <w:tcPr>
            <w:tcW w:w="674"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抽纸</w:t>
            </w:r>
          </w:p>
        </w:tc>
        <w:tc>
          <w:tcPr>
            <w:tcW w:w="450" w:type="pct"/>
            <w:shd w:val="clear" w:color="auto" w:fill="auto"/>
            <w:vAlign w:val="center"/>
          </w:tcPr>
          <w:p>
            <w:pPr>
              <w:pStyle w:val="19"/>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每抽纸张层数</w:t>
            </w:r>
            <w:r>
              <w:rPr>
                <w:rFonts w:hint="default" w:ascii="宋体" w:hAnsi="宋体" w:eastAsia="宋体" w:cs="宋体"/>
                <w:i w:val="0"/>
                <w:iCs w:val="0"/>
                <w:color w:val="000000"/>
                <w:kern w:val="0"/>
                <w:sz w:val="24"/>
                <w:szCs w:val="24"/>
                <w:u w:val="none"/>
                <w:lang w:val="en-US" w:eastAsia="zh-CN" w:bidi="ar"/>
              </w:rPr>
              <w:t>：≥3层</w:t>
            </w:r>
            <w:r>
              <w:rPr>
                <w:rFonts w:hint="eastAsia" w:ascii="宋体" w:hAnsi="宋体" w:cs="宋体"/>
                <w:i w:val="0"/>
                <w:iCs w:val="0"/>
                <w:color w:val="000000"/>
                <w:kern w:val="0"/>
                <w:sz w:val="24"/>
                <w:szCs w:val="24"/>
                <w:u w:val="none"/>
                <w:lang w:val="en-US" w:eastAsia="zh-CN" w:bidi="ar"/>
              </w:rPr>
              <w:t>；</w:t>
            </w:r>
          </w:p>
          <w:p>
            <w:pPr>
              <w:pStyle w:val="19"/>
              <w:keepNext w:val="0"/>
              <w:keepLines w:val="0"/>
              <w:widowControl/>
              <w:suppressLineNumbers w:val="0"/>
              <w:spacing w:before="0" w:beforeAutospacing="0" w:after="0" w:afterAutospacing="0"/>
              <w:ind w:left="0" w:right="0"/>
              <w:jc w:val="center"/>
              <w:rPr>
                <w:rFonts w:hint="eastAsia" w:ascii="宋体" w:hAnsi="宋体" w:cs="宋体"/>
                <w:i w:val="0"/>
                <w:iCs w:val="0"/>
                <w:color w:val="auto"/>
                <w:kern w:val="0"/>
                <w:sz w:val="28"/>
                <w:szCs w:val="28"/>
                <w:u w:val="none"/>
                <w:lang w:val="en-US" w:eastAsia="zh-CN" w:bidi="ar"/>
              </w:rPr>
            </w:pPr>
            <w:r>
              <w:rPr>
                <w:rFonts w:hint="default" w:ascii="宋体" w:hAnsi="宋体" w:eastAsia="宋体" w:cs="宋体"/>
                <w:i w:val="0"/>
                <w:iCs w:val="0"/>
                <w:color w:val="000000"/>
                <w:kern w:val="0"/>
                <w:sz w:val="24"/>
                <w:szCs w:val="24"/>
                <w:u w:val="none"/>
                <w:lang w:val="en-US" w:eastAsia="zh-CN" w:bidi="ar"/>
              </w:rPr>
              <w:t>每包抽数：≥</w:t>
            </w:r>
            <w:r>
              <w:rPr>
                <w:rFonts w:hint="eastAsia" w:ascii="宋体" w:hAnsi="宋体" w:cs="宋体"/>
                <w:i w:val="0"/>
                <w:iCs w:val="0"/>
                <w:color w:val="000000"/>
                <w:kern w:val="0"/>
                <w:sz w:val="24"/>
                <w:szCs w:val="24"/>
                <w:u w:val="none"/>
                <w:lang w:val="en-US" w:eastAsia="zh-CN" w:bidi="ar"/>
              </w:rPr>
              <w:t>90</w:t>
            </w:r>
            <w:r>
              <w:rPr>
                <w:rFonts w:hint="default" w:ascii="宋体" w:hAnsi="宋体" w:eastAsia="宋体" w:cs="宋体"/>
                <w:i w:val="0"/>
                <w:iCs w:val="0"/>
                <w:color w:val="000000"/>
                <w:kern w:val="0"/>
                <w:sz w:val="24"/>
                <w:szCs w:val="24"/>
                <w:u w:val="none"/>
                <w:lang w:val="en-US" w:eastAsia="zh-CN" w:bidi="ar"/>
              </w:rPr>
              <w:t>。</w:t>
            </w:r>
          </w:p>
        </w:tc>
        <w:tc>
          <w:tcPr>
            <w:tcW w:w="445" w:type="pct"/>
            <w:shd w:val="clear" w:color="auto" w:fill="auto"/>
            <w:vAlign w:val="center"/>
          </w:tcPr>
          <w:p>
            <w:pPr>
              <w:widowControl/>
              <w:jc w:val="center"/>
              <w:rPr>
                <w:rFonts w:hint="default"/>
                <w:highlight w:val="none"/>
                <w:lang w:val="en-US" w:eastAsia="zh-CN"/>
              </w:rPr>
            </w:pPr>
            <w:r>
              <w:rPr>
                <w:rFonts w:hint="eastAsia" w:ascii="宋体" w:hAnsi="宋体" w:eastAsia="宋体" w:cs="宋体"/>
                <w:i w:val="0"/>
                <w:iCs w:val="0"/>
                <w:color w:val="000000"/>
                <w:kern w:val="0"/>
                <w:sz w:val="24"/>
                <w:szCs w:val="24"/>
                <w:u w:val="none"/>
                <w:lang w:val="en-US" w:eastAsia="zh-CN" w:bidi="ar"/>
              </w:rPr>
              <w:t>≥16包</w:t>
            </w:r>
          </w:p>
        </w:tc>
        <w:tc>
          <w:tcPr>
            <w:tcW w:w="377" w:type="pct"/>
            <w:shd w:val="clear" w:color="auto" w:fill="auto"/>
            <w:vAlign w:val="center"/>
          </w:tcPr>
          <w:p>
            <w:pPr>
              <w:widowControl/>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包</w:t>
            </w:r>
          </w:p>
        </w:tc>
        <w:tc>
          <w:tcPr>
            <w:tcW w:w="2668" w:type="pct"/>
            <w:shd w:val="clear" w:color="auto" w:fill="auto"/>
            <w:vAlign w:val="center"/>
          </w:tcPr>
          <w:p>
            <w:pPr>
              <w:widowControl/>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bCs/>
                <w:sz w:val="22"/>
                <w:szCs w:val="22"/>
              </w:rPr>
              <w:t>▲</w:t>
            </w:r>
            <w:r>
              <w:rPr>
                <w:rFonts w:hint="eastAsia" w:ascii="宋体" w:hAnsi="宋体" w:eastAsia="宋体" w:cs="宋体"/>
                <w:i w:val="0"/>
                <w:iCs w:val="0"/>
                <w:color w:val="auto"/>
                <w:kern w:val="0"/>
                <w:sz w:val="24"/>
                <w:szCs w:val="24"/>
                <w:highlight w:val="none"/>
                <w:u w:val="none"/>
                <w:lang w:val="en-US" w:eastAsia="zh-CN" w:bidi="ar"/>
              </w:rPr>
              <w:t>1.</w:t>
            </w:r>
            <w:r>
              <w:rPr>
                <w:rFonts w:hint="default" w:ascii="宋体" w:hAnsi="宋体" w:eastAsia="宋体" w:cs="宋体"/>
                <w:i w:val="0"/>
                <w:iCs w:val="0"/>
                <w:color w:val="auto"/>
                <w:kern w:val="0"/>
                <w:sz w:val="24"/>
                <w:szCs w:val="24"/>
                <w:highlight w:val="none"/>
                <w:u w:val="none"/>
                <w:lang w:val="en-US" w:eastAsia="zh-CN" w:bidi="ar"/>
              </w:rPr>
              <w:t>质量与技术标准</w:t>
            </w:r>
            <w:r>
              <w:rPr>
                <w:rFonts w:hint="eastAsia" w:ascii="宋体" w:hAnsi="宋体" w:eastAsia="宋体" w:cs="宋体"/>
                <w:i w:val="0"/>
                <w:iCs w:val="0"/>
                <w:color w:val="auto"/>
                <w:kern w:val="0"/>
                <w:sz w:val="24"/>
                <w:szCs w:val="24"/>
                <w:highlight w:val="none"/>
                <w:u w:val="none"/>
                <w:lang w:val="en-US" w:eastAsia="zh-CN" w:bidi="ar"/>
              </w:rPr>
              <w:t>：</w:t>
            </w:r>
            <w:r>
              <w:rPr>
                <w:rFonts w:hint="default" w:ascii="宋体" w:hAnsi="宋体" w:eastAsia="宋体" w:cs="宋体"/>
                <w:i w:val="0"/>
                <w:iCs w:val="0"/>
                <w:color w:val="auto"/>
                <w:kern w:val="0"/>
                <w:sz w:val="24"/>
                <w:szCs w:val="24"/>
                <w:highlight w:val="none"/>
                <w:u w:val="none"/>
                <w:lang w:val="en-US" w:eastAsia="zh-CN" w:bidi="ar"/>
              </w:rPr>
              <w:t>符合或优于</w:t>
            </w:r>
            <w:r>
              <w:rPr>
                <w:rFonts w:hint="eastAsia" w:ascii="宋体" w:hAnsi="宋体" w:eastAsia="宋体" w:cs="宋体"/>
                <w:i w:val="0"/>
                <w:iCs w:val="0"/>
                <w:color w:val="auto"/>
                <w:kern w:val="0"/>
                <w:sz w:val="24"/>
                <w:szCs w:val="24"/>
                <w:highlight w:val="none"/>
                <w:u w:val="none"/>
                <w:lang w:val="en-US" w:eastAsia="zh-CN" w:bidi="ar"/>
              </w:rPr>
              <w:t>国家标准</w:t>
            </w:r>
            <w:r>
              <w:rPr>
                <w:rFonts w:hint="default" w:ascii="宋体" w:hAnsi="宋体" w:eastAsia="宋体" w:cs="宋体"/>
                <w:i w:val="0"/>
                <w:iCs w:val="0"/>
                <w:color w:val="auto"/>
                <w:kern w:val="0"/>
                <w:sz w:val="24"/>
                <w:szCs w:val="24"/>
                <w:highlight w:val="none"/>
                <w:u w:val="none"/>
                <w:lang w:val="en-US" w:eastAsia="zh-CN" w:bidi="ar"/>
              </w:rPr>
              <w:t>GB/T 20810</w:t>
            </w:r>
            <w:r>
              <w:rPr>
                <w:rFonts w:hint="eastAsia" w:ascii="宋体" w:hAnsi="宋体" w:eastAsia="宋体" w:cs="宋体"/>
                <w:i w:val="0"/>
                <w:iCs w:val="0"/>
                <w:color w:val="auto"/>
                <w:kern w:val="0"/>
                <w:sz w:val="24"/>
                <w:szCs w:val="24"/>
                <w:highlight w:val="none"/>
                <w:u w:val="none"/>
                <w:lang w:val="en-US" w:eastAsia="zh-CN" w:bidi="ar"/>
              </w:rPr>
              <w:t>；</w:t>
            </w:r>
          </w:p>
          <w:p>
            <w:pPr>
              <w:widowControl/>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bCs/>
                <w:sz w:val="22"/>
                <w:szCs w:val="22"/>
                <w:highlight w:val="none"/>
              </w:rPr>
              <w:t>▲</w:t>
            </w:r>
            <w:r>
              <w:rPr>
                <w:rFonts w:hint="eastAsia" w:ascii="宋体" w:hAnsi="宋体" w:cs="宋体"/>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.质量指标要求：</w:t>
            </w:r>
          </w:p>
          <w:p>
            <w:pPr>
              <w:widowControl/>
              <w:jc w:val="left"/>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大肠菌群：不得检出；</w:t>
            </w:r>
          </w:p>
          <w:p>
            <w:pPr>
              <w:widowControl/>
              <w:jc w:val="left"/>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金黄色葡萄球菌：不得检出；</w:t>
            </w:r>
          </w:p>
          <w:p>
            <w:pPr>
              <w:widowControl/>
              <w:jc w:val="left"/>
              <w:rPr>
                <w:rFonts w:hint="default"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可迁移性荧光物质：不得检出；</w:t>
            </w:r>
          </w:p>
          <w:p>
            <w:pPr>
              <w:widowControl/>
              <w:jc w:val="left"/>
              <w:rPr>
                <w:rFonts w:hint="eastAsia" w:ascii="宋体" w:hAnsi="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细菌菌落总数达标</w:t>
            </w:r>
            <w:r>
              <w:rPr>
                <w:rFonts w:hint="eastAsia" w:ascii="宋体" w:hAnsi="宋体" w:cs="宋体"/>
                <w:i w:val="0"/>
                <w:iCs w:val="0"/>
                <w:color w:val="auto"/>
                <w:kern w:val="0"/>
                <w:sz w:val="24"/>
                <w:szCs w:val="24"/>
                <w:highlight w:val="none"/>
                <w:u w:val="none"/>
                <w:lang w:val="en-US" w:eastAsia="zh-CN" w:bidi="ar"/>
              </w:rPr>
              <w:t>（≤600CFU/g）</w:t>
            </w:r>
            <w:r>
              <w:rPr>
                <w:rFonts w:hint="eastAsia" w:ascii="宋体" w:hAnsi="宋体" w:eastAsia="宋体" w:cs="宋体"/>
                <w:i w:val="0"/>
                <w:iCs w:val="0"/>
                <w:color w:val="auto"/>
                <w:kern w:val="0"/>
                <w:sz w:val="24"/>
                <w:szCs w:val="24"/>
                <w:highlight w:val="none"/>
                <w:u w:val="none"/>
                <w:lang w:val="en-US" w:eastAsia="zh-CN" w:bidi="ar"/>
              </w:rPr>
              <w:t>；掉粉率为0</w:t>
            </w:r>
            <w:r>
              <w:rPr>
                <w:rFonts w:hint="eastAsia" w:ascii="宋体" w:hAnsi="宋体" w:cs="宋体"/>
                <w:i w:val="0"/>
                <w:iCs w:val="0"/>
                <w:color w:val="auto"/>
                <w:kern w:val="0"/>
                <w:sz w:val="24"/>
                <w:szCs w:val="24"/>
                <w:highlight w:val="none"/>
                <w:u w:val="none"/>
                <w:lang w:val="en-US" w:eastAsia="zh-CN" w:bidi="ar"/>
              </w:rPr>
              <w:t>；</w:t>
            </w:r>
          </w:p>
          <w:p>
            <w:pPr>
              <w:widowControl/>
              <w:jc w:val="left"/>
              <w:rPr>
                <w:rFonts w:hint="eastAsia" w:ascii="宋体" w:hAnsi="宋体" w:eastAsia="宋体" w:cs="宋体"/>
                <w:i w:val="0"/>
                <w:iCs w:val="0"/>
                <w:color w:val="auto"/>
                <w:kern w:val="0"/>
                <w:sz w:val="24"/>
                <w:szCs w:val="24"/>
                <w:highlight w:val="none"/>
                <w:u w:val="none"/>
                <w:lang w:val="en-US" w:eastAsia="zh-CN" w:bidi="ar"/>
              </w:rPr>
            </w:pPr>
            <w:r>
              <w:rPr>
                <w:rFonts w:hint="eastAsia" w:cs="宋体"/>
                <w:b/>
                <w:bCs/>
                <w:i w:val="0"/>
                <w:iCs w:val="0"/>
                <w:color w:val="auto"/>
                <w:kern w:val="0"/>
                <w:sz w:val="24"/>
                <w:szCs w:val="24"/>
                <w:highlight w:val="none"/>
                <w:u w:val="none"/>
                <w:lang w:val="en-US" w:eastAsia="zh-CN" w:bidi="ar"/>
              </w:rPr>
              <w:t>以</w:t>
            </w:r>
            <w:r>
              <w:rPr>
                <w:rFonts w:hint="eastAsia" w:ascii="宋体" w:hAnsi="宋体" w:cs="宋体"/>
                <w:b/>
                <w:bCs/>
                <w:i w:val="0"/>
                <w:iCs w:val="0"/>
                <w:color w:val="auto"/>
                <w:kern w:val="0"/>
                <w:sz w:val="24"/>
                <w:szCs w:val="24"/>
                <w:highlight w:val="none"/>
                <w:u w:val="none"/>
                <w:lang w:val="en-US" w:eastAsia="zh-CN" w:bidi="ar"/>
              </w:rPr>
              <w:t>上1-2</w:t>
            </w:r>
            <w:r>
              <w:rPr>
                <w:rFonts w:hint="default" w:ascii="宋体" w:hAnsi="宋体" w:eastAsia="宋体" w:cs="宋体"/>
                <w:b/>
                <w:bCs/>
                <w:i w:val="0"/>
                <w:iCs w:val="0"/>
                <w:color w:val="auto"/>
                <w:kern w:val="0"/>
                <w:sz w:val="24"/>
                <w:szCs w:val="24"/>
                <w:highlight w:val="none"/>
                <w:u w:val="none"/>
                <w:lang w:val="en-US" w:eastAsia="zh-CN" w:bidi="ar"/>
              </w:rPr>
              <w:t>指标提供第三方机构出具的符合GB/T 20810-2018检验报告。</w:t>
            </w:r>
          </w:p>
          <w:p>
            <w:pPr>
              <w:widowControl/>
              <w:jc w:val="left"/>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3.工艺：</w:t>
            </w:r>
            <w:r>
              <w:rPr>
                <w:rFonts w:hint="default" w:ascii="宋体" w:hAnsi="宋体" w:eastAsia="宋体" w:cs="宋体"/>
                <w:i w:val="0"/>
                <w:iCs w:val="0"/>
                <w:color w:val="auto"/>
                <w:kern w:val="0"/>
                <w:sz w:val="24"/>
                <w:szCs w:val="24"/>
                <w:highlight w:val="none"/>
                <w:u w:val="none"/>
                <w:lang w:val="en-US" w:eastAsia="zh-CN" w:bidi="ar"/>
              </w:rPr>
              <w:t>100%</w:t>
            </w:r>
            <w:r>
              <w:rPr>
                <w:rFonts w:hint="eastAsia" w:ascii="宋体" w:hAnsi="宋体" w:eastAsia="宋体" w:cs="宋体"/>
                <w:i w:val="0"/>
                <w:iCs w:val="0"/>
                <w:color w:val="auto"/>
                <w:kern w:val="0"/>
                <w:sz w:val="24"/>
                <w:szCs w:val="24"/>
                <w:highlight w:val="none"/>
                <w:u w:val="none"/>
                <w:lang w:val="en-US" w:eastAsia="zh-CN" w:bidi="ar"/>
              </w:rPr>
              <w:t>原生木浆/加厚/无粉尘；</w:t>
            </w:r>
          </w:p>
          <w:p>
            <w:pPr>
              <w:widowControl/>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4.质量要求：柔软亲肤</w:t>
            </w:r>
            <w:r>
              <w:rPr>
                <w:rFonts w:hint="default" w:ascii="宋体" w:hAnsi="宋体" w:eastAsia="宋体" w:cs="宋体"/>
                <w:i w:val="0"/>
                <w:iCs w:val="0"/>
                <w:color w:val="auto"/>
                <w:kern w:val="0"/>
                <w:sz w:val="24"/>
                <w:szCs w:val="24"/>
                <w:highlight w:val="none"/>
                <w:u w:val="none"/>
                <w:lang w:val="en-US" w:eastAsia="zh-CN" w:bidi="ar"/>
              </w:rPr>
              <w:t>：直接接触皮肤，触感柔软舒适，无摩擦感</w:t>
            </w:r>
            <w:r>
              <w:rPr>
                <w:rFonts w:hint="eastAsia" w:ascii="宋体" w:hAnsi="宋体" w:eastAsia="宋体" w:cs="宋体"/>
                <w:i w:val="0"/>
                <w:iCs w:val="0"/>
                <w:color w:val="auto"/>
                <w:kern w:val="0"/>
                <w:sz w:val="24"/>
                <w:szCs w:val="24"/>
                <w:highlight w:val="none"/>
                <w:u w:val="none"/>
                <w:lang w:val="en-US" w:eastAsia="zh-CN" w:bidi="ar"/>
              </w:rPr>
              <w:t>；</w:t>
            </w:r>
          </w:p>
          <w:p>
            <w:pPr>
              <w:widowControl/>
              <w:jc w:val="left"/>
              <w:rPr>
                <w:rFonts w:hint="eastAsia"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强韧耐用：纸张需有足够的湿强度和干强度，擦拭时不易破裂、不起纸屑、不掉毛絮</w:t>
            </w:r>
            <w:r>
              <w:rPr>
                <w:rFonts w:hint="eastAsia" w:ascii="宋体" w:hAnsi="宋体" w:eastAsia="宋体" w:cs="宋体"/>
                <w:i w:val="0"/>
                <w:iCs w:val="0"/>
                <w:color w:val="auto"/>
                <w:kern w:val="0"/>
                <w:sz w:val="24"/>
                <w:szCs w:val="24"/>
                <w:highlight w:val="none"/>
                <w:u w:val="none"/>
                <w:lang w:val="en-US" w:eastAsia="zh-CN" w:bidi="ar"/>
              </w:rPr>
              <w:t>；</w:t>
            </w:r>
          </w:p>
          <w:p>
            <w:pPr>
              <w:widowControl/>
              <w:jc w:val="left"/>
              <w:rPr>
                <w:rFonts w:hint="eastAsia" w:ascii="Calibri" w:hAnsi="Calibri" w:eastAsia="宋体" w:cs="黑体"/>
                <w:color w:val="auto"/>
                <w:kern w:val="2"/>
                <w:sz w:val="21"/>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w:t>
            </w:r>
            <w:r>
              <w:rPr>
                <w:rFonts w:hint="default" w:ascii="宋体" w:hAnsi="宋体" w:eastAsia="宋体" w:cs="宋体"/>
                <w:i w:val="0"/>
                <w:iCs w:val="0"/>
                <w:color w:val="auto"/>
                <w:kern w:val="0"/>
                <w:sz w:val="24"/>
                <w:szCs w:val="24"/>
                <w:highlight w:val="none"/>
                <w:u w:val="none"/>
                <w:lang w:val="en-US" w:eastAsia="zh-CN" w:bidi="ar"/>
              </w:rPr>
              <w:t>.包装与用量：</w:t>
            </w:r>
            <w:r>
              <w:rPr>
                <w:rFonts w:hint="eastAsia" w:ascii="宋体" w:hAnsi="宋体" w:eastAsia="宋体" w:cs="宋体"/>
                <w:i w:val="0"/>
                <w:iCs w:val="0"/>
                <w:color w:val="auto"/>
                <w:kern w:val="0"/>
                <w:sz w:val="24"/>
                <w:szCs w:val="24"/>
                <w:highlight w:val="none"/>
                <w:u w:val="none"/>
                <w:lang w:val="en-US" w:eastAsia="zh-CN" w:bidi="ar"/>
              </w:rPr>
              <w:t>盒装抽纸</w:t>
            </w:r>
            <w:r>
              <w:rPr>
                <w:rFonts w:hint="default" w:ascii="宋体" w:hAnsi="宋体" w:eastAsia="宋体" w:cs="宋体"/>
                <w:i w:val="0"/>
                <w:iCs w:val="0"/>
                <w:color w:val="auto"/>
                <w:kern w:val="0"/>
                <w:sz w:val="24"/>
                <w:szCs w:val="24"/>
                <w:highlight w:val="none"/>
                <w:u w:val="none"/>
                <w:lang w:val="en-US" w:eastAsia="zh-CN" w:bidi="ar"/>
              </w:rPr>
              <w:t>或软抽纸巾</w:t>
            </w:r>
            <w:r>
              <w:rPr>
                <w:rFonts w:hint="eastAsia" w:ascii="宋体" w:hAnsi="宋体" w:eastAsia="宋体" w:cs="宋体"/>
                <w:i w:val="0"/>
                <w:iCs w:val="0"/>
                <w:color w:val="auto"/>
                <w:kern w:val="0"/>
                <w:sz w:val="24"/>
                <w:szCs w:val="24"/>
                <w:highlight w:val="none"/>
                <w:u w:val="none"/>
                <w:lang w:val="en-US" w:eastAsia="zh-CN" w:bidi="ar"/>
              </w:rPr>
              <w:t>，</w:t>
            </w:r>
            <w:r>
              <w:rPr>
                <w:rFonts w:hint="default" w:ascii="宋体" w:hAnsi="宋体" w:eastAsia="宋体" w:cs="宋体"/>
                <w:i w:val="0"/>
                <w:iCs w:val="0"/>
                <w:color w:val="auto"/>
                <w:kern w:val="0"/>
                <w:sz w:val="24"/>
                <w:szCs w:val="24"/>
                <w:highlight w:val="none"/>
                <w:u w:val="none"/>
                <w:lang w:val="en-US" w:eastAsia="zh-CN" w:bidi="ar"/>
              </w:rPr>
              <w:t>带有虚线开口或易撕贴，包装密封性好，抽数足量，抽取方便。</w:t>
            </w:r>
          </w:p>
        </w:tc>
      </w:tr>
    </w:tbl>
    <w:p>
      <w:pPr>
        <w:pStyle w:val="28"/>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投标方所提供的以上产品（包括食品、日用消费品）必须符合中华人民共和国国家强制性标准（GB标准）、推荐性标准（GB/T标准）及其对应的行业标准，确保为合格、安全的全新产品。所有产品均应来源清晰、渠道正规。</w:t>
      </w:r>
    </w:p>
    <w:p>
      <w:pPr>
        <w:pStyle w:val="28"/>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kern w:val="2"/>
          <w:sz w:val="28"/>
          <w:szCs w:val="28"/>
          <w:highlight w:val="yellow"/>
          <w:lang w:val="en-US" w:eastAsia="zh-CN" w:bidi="ar-SA"/>
        </w:rPr>
      </w:pPr>
      <w:r>
        <w:rPr>
          <w:rFonts w:hint="eastAsia" w:ascii="仿宋_GB2312" w:hAnsi="仿宋_GB2312" w:eastAsia="仿宋_GB2312" w:cs="仿宋_GB2312"/>
          <w:kern w:val="2"/>
          <w:sz w:val="28"/>
          <w:szCs w:val="28"/>
          <w:lang w:val="en-US" w:eastAsia="zh-CN" w:bidi="ar-SA"/>
        </w:rPr>
        <w:t>3.供应商提供的单个商品实际售价，不得高于同款（同规格）商品在深圳市主流商场（天虹、沃尔玛、山姆）或京东自营旗舰店的售卖价格。（提供主流平台链接或截图，需显示平台和单价）</w:t>
      </w:r>
    </w:p>
    <w:p>
      <w:pPr>
        <w:pStyle w:val="28"/>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4.送达验收时，产品的剩余保质期不得少于总保质期的</w:t>
      </w:r>
      <w:r>
        <w:rPr>
          <w:rFonts w:hint="default" w:ascii="仿宋_GB2312" w:hAnsi="仿宋_GB2312" w:eastAsia="仿宋_GB2312" w:cs="仿宋_GB2312"/>
          <w:kern w:val="2"/>
          <w:sz w:val="28"/>
          <w:szCs w:val="28"/>
          <w:lang w:val="en-US" w:eastAsia="zh-CN" w:bidi="ar-SA"/>
        </w:rPr>
        <w:t>2/3。</w:t>
      </w:r>
    </w:p>
    <w:p>
      <w:pPr>
        <w:pStyle w:val="28"/>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5.运输与储存</w:t>
      </w:r>
      <w:r>
        <w:rPr>
          <w:rFonts w:hint="default" w:ascii="仿宋_GB2312" w:hAnsi="仿宋_GB2312" w:eastAsia="仿宋_GB2312" w:cs="仿宋_GB2312"/>
          <w:kern w:val="2"/>
          <w:sz w:val="28"/>
          <w:szCs w:val="28"/>
          <w:lang w:val="en-US" w:eastAsia="zh-CN" w:bidi="ar-SA"/>
        </w:rPr>
        <w:t>：投标方需负责安全运输至指定地点，并确保在运输和储存过程中避免日晒、雨淋、高温，防止油脂氧化变质</w:t>
      </w:r>
      <w:r>
        <w:rPr>
          <w:rFonts w:hint="eastAsia" w:ascii="仿宋_GB2312" w:hAnsi="仿宋_GB2312" w:eastAsia="仿宋_GB2312" w:cs="仿宋_GB2312"/>
          <w:kern w:val="2"/>
          <w:sz w:val="28"/>
          <w:szCs w:val="28"/>
          <w:lang w:val="en-US" w:eastAsia="zh-CN" w:bidi="ar-SA"/>
        </w:rPr>
        <w:t>。</w:t>
      </w:r>
    </w:p>
    <w:p>
      <w:pPr>
        <w:pStyle w:val="28"/>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562" w:firstLineChars="200"/>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kern w:val="0"/>
          <w:sz w:val="28"/>
          <w:szCs w:val="28"/>
          <w:lang w:val="en-US" w:eastAsia="zh-CN" w:bidi="ar-SA"/>
        </w:rPr>
        <w:t>六、</w:t>
      </w:r>
      <w:r>
        <w:rPr>
          <w:rFonts w:hint="eastAsia" w:ascii="仿宋_GB2312" w:hAnsi="仿宋_GB2312" w:eastAsia="仿宋_GB2312" w:cs="仿宋_GB2312"/>
          <w:b/>
          <w:bCs/>
          <w:sz w:val="28"/>
          <w:szCs w:val="28"/>
        </w:rPr>
        <w:t>验收</w:t>
      </w:r>
      <w:r>
        <w:rPr>
          <w:rFonts w:hint="eastAsia" w:ascii="仿宋_GB2312" w:hAnsi="仿宋_GB2312" w:eastAsia="仿宋_GB2312" w:cs="仿宋_GB2312"/>
          <w:b/>
          <w:bCs/>
          <w:sz w:val="28"/>
          <w:szCs w:val="28"/>
          <w:lang w:val="en-US" w:eastAsia="zh-CN"/>
        </w:rPr>
        <w:t>标准与流程</w:t>
      </w:r>
    </w:p>
    <w:p>
      <w:pPr>
        <w:pStyle w:val="28"/>
        <w:numPr>
          <w:ilvl w:val="0"/>
          <w:numId w:val="0"/>
        </w:numPr>
        <w:spacing w:line="460" w:lineRule="exact"/>
        <w:ind w:left="0" w:leftChars="0" w:firstLine="420" w:firstLineChars="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按照采购合同约定的产品名称、规格、数量，并通过快递配送记录等佐证内容，依据国家及行业相关标准，对产品的外观、包装、生产日期、保质期等进行检查，与收货人核实无误后确认签收。</w:t>
      </w:r>
    </w:p>
    <w:p>
      <w:pPr>
        <w:pStyle w:val="28"/>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kern w:val="0"/>
          <w:sz w:val="28"/>
          <w:szCs w:val="28"/>
          <w:lang w:val="en-US" w:eastAsia="zh-CN" w:bidi="ar-SA"/>
        </w:rPr>
        <w:t>七、</w:t>
      </w:r>
      <w:r>
        <w:rPr>
          <w:rFonts w:hint="eastAsia" w:ascii="仿宋_GB2312" w:hAnsi="仿宋_GB2312" w:eastAsia="仿宋_GB2312" w:cs="仿宋_GB2312"/>
          <w:b/>
          <w:bCs/>
          <w:sz w:val="28"/>
          <w:szCs w:val="28"/>
        </w:rPr>
        <w:t>报价要求</w:t>
      </w:r>
    </w:p>
    <w:p>
      <w:pPr>
        <w:pStyle w:val="28"/>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本项目最高支付限价为18.85万元，预计采购数量为377份，若采购人采购数量需要调整，最终采购金额按实际采购数量*每份组合套餐费用结算。</w:t>
      </w:r>
    </w:p>
    <w:p>
      <w:pPr>
        <w:pStyle w:val="28"/>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每份组合套餐金额为500元，要求每份组合套餐总价值不得低于500元，投标报价须是包括设备费、运输费、装卸费、保险费、设备安装费、调试费、售后服务费、国家规定的各项税费等费用。</w:t>
      </w:r>
    </w:p>
    <w:p>
      <w:pPr>
        <w:pStyle w:val="28"/>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报价比率=500/组合套餐总价值，满足采购文件要求且组合套餐投标价格（报价比率）最低的投标报价为评标基准价，其分项价格分为满分。其他投标人的价格分统一按照下列公式计算：</w:t>
      </w:r>
    </w:p>
    <w:p>
      <w:pPr>
        <w:pStyle w:val="28"/>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组合套餐的投标报价得分=(评标基准价／投标报价)×分值。</w:t>
      </w:r>
    </w:p>
    <w:p>
      <w:pPr>
        <w:pStyle w:val="28"/>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562" w:firstLineChars="200"/>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kern w:val="0"/>
          <w:sz w:val="28"/>
          <w:szCs w:val="28"/>
          <w:lang w:val="en-US" w:eastAsia="zh-CN" w:bidi="ar-SA"/>
        </w:rPr>
        <w:t>八、</w:t>
      </w:r>
      <w:r>
        <w:rPr>
          <w:rFonts w:hint="eastAsia" w:ascii="仿宋_GB2312" w:hAnsi="仿宋_GB2312" w:eastAsia="仿宋_GB2312" w:cs="仿宋_GB2312"/>
          <w:b/>
          <w:bCs/>
          <w:sz w:val="28"/>
          <w:szCs w:val="28"/>
          <w:lang w:val="en-US" w:eastAsia="zh-CN"/>
        </w:rPr>
        <w:t>付款方式</w:t>
      </w:r>
    </w:p>
    <w:p>
      <w:pPr>
        <w:pStyle w:val="28"/>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合同签订并货物验收合格后15日内中标人需向采购人提供合法、有效的发票，采购人在收到中标人提供的合法、有效的发票10个工作日内应以转账方式一次性支付本合同全部价款到中标人指定账户。</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2" w:firstLineChars="200"/>
        <w:jc w:val="left"/>
        <w:textAlignment w:val="auto"/>
        <w:rPr>
          <w:rFonts w:ascii="仿宋_GB2312" w:hAnsi="仿宋_GB2312" w:eastAsia="仿宋_GB2312" w:cs="仿宋_GB2312"/>
          <w:b/>
          <w:bCs/>
          <w:sz w:val="28"/>
          <w:szCs w:val="28"/>
        </w:rPr>
      </w:pPr>
      <w:r>
        <w:rPr>
          <w:rFonts w:hint="eastAsia" w:ascii="仿宋_GB2312" w:hAnsi="仿宋_GB2312" w:eastAsia="仿宋_GB2312" w:cs="仿宋_GB2312"/>
          <w:b/>
          <w:bCs/>
          <w:kern w:val="2"/>
          <w:sz w:val="28"/>
          <w:szCs w:val="28"/>
          <w:lang w:val="en-US" w:eastAsia="zh-CN" w:bidi="ar-SA"/>
        </w:rPr>
        <w:t>九、项目地点：深圳市龙岗区第七人</w:t>
      </w:r>
      <w:r>
        <w:rPr>
          <w:rFonts w:hint="eastAsia" w:ascii="仿宋_GB2312" w:hAnsi="仿宋_GB2312" w:eastAsia="仿宋_GB2312" w:cs="仿宋_GB2312"/>
          <w:b/>
          <w:bCs/>
          <w:sz w:val="28"/>
          <w:szCs w:val="28"/>
        </w:rPr>
        <w:t>民医院指定地点。</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十、评标标准</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560" w:firstLineChars="200"/>
        <w:jc w:val="left"/>
        <w:textAlignment w:val="auto"/>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rPr>
        <w:t>评标方法：综合评分法。按照招标文件中规定的各项因素进行量化打分，以评标总得分的平均分最高的投标人为中标候选供应商；采购人根据评标委员会评审结果确定中标候选供应商为中标人。</w:t>
      </w:r>
    </w:p>
    <w:tbl>
      <w:tblPr>
        <w:tblStyle w:val="21"/>
        <w:tblW w:w="10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960"/>
        <w:gridCol w:w="825"/>
        <w:gridCol w:w="7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869"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分类</w:t>
            </w:r>
          </w:p>
        </w:tc>
        <w:tc>
          <w:tcPr>
            <w:tcW w:w="96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评分</w:t>
            </w:r>
          </w:p>
          <w:p>
            <w:pPr>
              <w:keepNext w:val="0"/>
              <w:keepLines w:val="0"/>
              <w:pageBreakBefore w:val="0"/>
              <w:widowControl w:val="0"/>
              <w:kinsoku/>
              <w:wordWrap/>
              <w:overflowPunct/>
              <w:topLinePunct w:val="0"/>
              <w:autoSpaceDE/>
              <w:autoSpaceDN/>
              <w:bidi w:val="0"/>
              <w:adjustRightInd/>
              <w:snapToGrid/>
              <w:spacing w:beforeAutospacing="0" w:afterAutospacing="0"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分值</w:t>
            </w:r>
          </w:p>
        </w:tc>
        <w:tc>
          <w:tcPr>
            <w:tcW w:w="7631"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0" w:hRule="atLeast"/>
          <w:jc w:val="center"/>
        </w:trPr>
        <w:tc>
          <w:tcPr>
            <w:tcW w:w="869" w:type="dxa"/>
            <w:vMerge w:val="restart"/>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14" w:firstLineChars="6"/>
              <w:jc w:val="center"/>
              <w:textAlignment w:val="auto"/>
              <w:rPr>
                <w:rFonts w:hint="default" w:ascii="宋体" w:hAnsi="宋体" w:eastAsia="宋体" w:cs="宋体"/>
                <w:bCs/>
                <w:color w:val="auto"/>
                <w:kern w:val="0"/>
                <w:sz w:val="24"/>
                <w:szCs w:val="24"/>
                <w:lang w:val="en-US" w:eastAsia="zh-CN"/>
              </w:rPr>
            </w:pPr>
            <w:r>
              <w:rPr>
                <w:rFonts w:hint="eastAsia" w:ascii="宋体" w:hAnsi="宋体" w:cs="宋体"/>
                <w:bCs/>
                <w:color w:val="auto"/>
                <w:kern w:val="0"/>
                <w:sz w:val="24"/>
                <w:szCs w:val="24"/>
                <w:lang w:val="en-US" w:eastAsia="zh-CN"/>
              </w:rPr>
              <w:t>商务部分（25）</w:t>
            </w:r>
          </w:p>
        </w:tc>
        <w:tc>
          <w:tcPr>
            <w:tcW w:w="96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13" w:firstLineChars="6"/>
              <w:jc w:val="center"/>
              <w:textAlignment w:val="auto"/>
              <w:rPr>
                <w:rFonts w:hint="eastAsia" w:ascii="宋体" w:hAnsi="宋体" w:eastAsia="宋体" w:cs="宋体"/>
                <w:bCs/>
                <w:color w:val="auto"/>
                <w:kern w:val="0"/>
                <w:sz w:val="24"/>
                <w:szCs w:val="24"/>
                <w:lang w:val="en-US" w:eastAsia="zh-CN" w:bidi="ar-SA"/>
              </w:rPr>
            </w:pPr>
            <w:r>
              <w:rPr>
                <w:rFonts w:hint="eastAsia" w:ascii="宋体" w:hAnsi="宋体" w:cs="宋体"/>
                <w:sz w:val="22"/>
                <w:szCs w:val="22"/>
                <w:lang w:val="en-US" w:eastAsia="zh-CN"/>
              </w:rPr>
              <w:t>技术</w:t>
            </w:r>
            <w:r>
              <w:rPr>
                <w:rFonts w:hint="eastAsia" w:ascii="宋体" w:hAnsi="宋体" w:cs="宋体"/>
                <w:sz w:val="22"/>
                <w:szCs w:val="22"/>
              </w:rPr>
              <w:t>要求响应情况</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14" w:firstLineChars="6"/>
              <w:jc w:val="center"/>
              <w:textAlignment w:val="auto"/>
              <w:rPr>
                <w:rFonts w:hint="eastAsia" w:ascii="宋体" w:hAnsi="宋体" w:eastAsia="宋体" w:cs="宋体"/>
                <w:bCs/>
                <w:color w:val="auto"/>
                <w:kern w:val="0"/>
                <w:sz w:val="24"/>
                <w:szCs w:val="24"/>
                <w:lang w:val="en-US" w:eastAsia="zh-CN" w:bidi="ar-SA"/>
              </w:rPr>
            </w:pPr>
            <w:r>
              <w:rPr>
                <w:rFonts w:hint="eastAsia" w:ascii="宋体" w:hAnsi="宋体" w:cs="宋体"/>
                <w:bCs/>
                <w:color w:val="auto"/>
                <w:kern w:val="0"/>
                <w:sz w:val="24"/>
                <w:szCs w:val="24"/>
                <w:lang w:val="en-US" w:eastAsia="zh-CN"/>
              </w:rPr>
              <w:t>15</w:t>
            </w:r>
          </w:p>
        </w:tc>
        <w:tc>
          <w:tcPr>
            <w:tcW w:w="7631" w:type="dxa"/>
            <w:noWrap w:val="0"/>
            <w:vAlign w:val="center"/>
          </w:tcPr>
          <w:p>
            <w:pPr>
              <w:widowControl/>
              <w:spacing w:line="360" w:lineRule="exact"/>
              <w:jc w:val="left"/>
              <w:rPr>
                <w:rFonts w:ascii="宋体" w:hAnsi="宋体" w:cs="宋体"/>
                <w:b/>
                <w:bCs/>
                <w:sz w:val="22"/>
                <w:szCs w:val="22"/>
              </w:rPr>
            </w:pPr>
            <w:r>
              <w:rPr>
                <w:rFonts w:hint="eastAsia" w:ascii="宋体" w:hAnsi="宋体" w:cs="宋体"/>
                <w:b/>
                <w:bCs/>
                <w:sz w:val="22"/>
                <w:szCs w:val="22"/>
              </w:rPr>
              <w:t>（一）评分内容</w:t>
            </w:r>
          </w:p>
          <w:p>
            <w:pPr>
              <w:keepNext w:val="0"/>
              <w:keepLines w:val="0"/>
              <w:pageBreakBefore w:val="0"/>
              <w:widowControl w:val="0"/>
              <w:kinsoku/>
              <w:wordWrap/>
              <w:overflowPunct/>
              <w:topLinePunct w:val="0"/>
              <w:autoSpaceDE/>
              <w:autoSpaceDN/>
              <w:bidi w:val="0"/>
              <w:adjustRightInd/>
              <w:snapToGrid/>
              <w:spacing w:line="340" w:lineRule="exact"/>
              <w:ind w:firstLine="14" w:firstLineChars="6"/>
              <w:jc w:val="both"/>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投标人应如实填写《技术要求响应表》，评审委员会根据响应情况进行打分，5类货物共28条技术要求，其中注有▲的重要技术要求每1项负偏离，扣1分；其他一般服务要求每1项负偏离，扣0.5分；扣完为止。</w:t>
            </w:r>
          </w:p>
          <w:p>
            <w:pPr>
              <w:widowControl/>
              <w:spacing w:line="360" w:lineRule="exact"/>
              <w:jc w:val="left"/>
              <w:rPr>
                <w:rFonts w:ascii="宋体" w:hAnsi="宋体" w:cs="宋体"/>
                <w:b/>
                <w:bCs/>
                <w:sz w:val="22"/>
                <w:szCs w:val="22"/>
              </w:rPr>
            </w:pPr>
            <w:r>
              <w:rPr>
                <w:rFonts w:hint="eastAsia" w:ascii="宋体" w:hAnsi="宋体" w:cs="宋体"/>
                <w:b/>
                <w:bCs/>
                <w:sz w:val="22"/>
                <w:szCs w:val="22"/>
              </w:rPr>
              <w:t>（二）评分依据</w:t>
            </w:r>
          </w:p>
          <w:p>
            <w:pPr>
              <w:keepNext w:val="0"/>
              <w:keepLines w:val="0"/>
              <w:pageBreakBefore w:val="0"/>
              <w:widowControl w:val="0"/>
              <w:kinsoku/>
              <w:wordWrap/>
              <w:overflowPunct/>
              <w:topLinePunct w:val="0"/>
              <w:autoSpaceDE/>
              <w:autoSpaceDN/>
              <w:bidi w:val="0"/>
              <w:adjustRightInd/>
              <w:snapToGrid/>
              <w:spacing w:line="340" w:lineRule="exact"/>
              <w:ind w:firstLine="14" w:firstLineChars="6"/>
              <w:jc w:val="both"/>
              <w:textAlignment w:val="auto"/>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lang w:val="en-US" w:eastAsia="zh-CN"/>
              </w:rPr>
              <w:t>投标人需提供《技术要求响应表》，未响应或按要求提供相关证明材料或者提供的证明材料不符合要求的或提供的证明材料不清晰评审专家无法辨认的，该项要求按照负偏离处理，扣除相应分值，原件备查。服务要求未要求提供证明材料的，则无需提供材料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0" w:hRule="atLeast"/>
          <w:jc w:val="center"/>
        </w:trPr>
        <w:tc>
          <w:tcPr>
            <w:tcW w:w="869" w:type="dxa"/>
            <w:vMerge w:val="continue"/>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14" w:firstLineChars="6"/>
              <w:jc w:val="center"/>
              <w:textAlignment w:val="auto"/>
              <w:rPr>
                <w:rFonts w:hint="eastAsia" w:ascii="宋体" w:hAnsi="宋体" w:eastAsia="宋体" w:cs="宋体"/>
                <w:bCs/>
                <w:color w:val="auto"/>
                <w:kern w:val="0"/>
                <w:sz w:val="24"/>
                <w:szCs w:val="24"/>
                <w:lang w:val="en-US" w:eastAsia="zh-CN"/>
              </w:rPr>
            </w:pPr>
          </w:p>
        </w:tc>
        <w:tc>
          <w:tcPr>
            <w:tcW w:w="96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14" w:firstLineChars="6"/>
              <w:jc w:val="center"/>
              <w:textAlignment w:val="auto"/>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lang w:val="en-US" w:eastAsia="zh-CN"/>
              </w:rPr>
              <w:t>同类项目业绩</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14" w:firstLineChars="6"/>
              <w:jc w:val="center"/>
              <w:textAlignment w:val="auto"/>
              <w:rPr>
                <w:rFonts w:hint="eastAsia" w:ascii="宋体" w:hAnsi="宋体" w:eastAsia="宋体" w:cs="宋体"/>
                <w:bCs/>
                <w:color w:val="auto"/>
                <w:kern w:val="0"/>
                <w:sz w:val="24"/>
                <w:szCs w:val="24"/>
                <w:lang w:val="en-US" w:eastAsia="zh-CN" w:bidi="ar-SA"/>
              </w:rPr>
            </w:pPr>
            <w:r>
              <w:rPr>
                <w:rFonts w:hint="eastAsia" w:ascii="宋体" w:hAnsi="宋体" w:cs="宋体"/>
                <w:bCs/>
                <w:color w:val="auto"/>
                <w:kern w:val="0"/>
                <w:sz w:val="24"/>
                <w:szCs w:val="24"/>
                <w:lang w:val="en-US" w:eastAsia="zh-CN"/>
              </w:rPr>
              <w:t>5</w:t>
            </w:r>
          </w:p>
        </w:tc>
        <w:tc>
          <w:tcPr>
            <w:tcW w:w="7631" w:type="dxa"/>
            <w:noWrap w:val="0"/>
            <w:vAlign w:val="center"/>
          </w:tcPr>
          <w:p>
            <w:pPr>
              <w:widowControl/>
              <w:spacing w:line="360" w:lineRule="exact"/>
              <w:jc w:val="left"/>
              <w:rPr>
                <w:rFonts w:ascii="宋体" w:hAnsi="宋体" w:cs="宋体"/>
                <w:b/>
                <w:bCs/>
                <w:sz w:val="22"/>
                <w:szCs w:val="22"/>
              </w:rPr>
            </w:pPr>
            <w:r>
              <w:rPr>
                <w:rFonts w:hint="eastAsia" w:ascii="宋体" w:hAnsi="宋体" w:cs="宋体"/>
                <w:b/>
                <w:bCs/>
                <w:sz w:val="22"/>
                <w:szCs w:val="22"/>
              </w:rPr>
              <w:t>（一）评分内容</w:t>
            </w:r>
          </w:p>
          <w:p>
            <w:pPr>
              <w:keepNext w:val="0"/>
              <w:keepLines w:val="0"/>
              <w:pageBreakBefore w:val="0"/>
              <w:widowControl w:val="0"/>
              <w:kinsoku/>
              <w:wordWrap/>
              <w:overflowPunct/>
              <w:topLinePunct w:val="0"/>
              <w:autoSpaceDE/>
              <w:autoSpaceDN/>
              <w:bidi w:val="0"/>
              <w:adjustRightInd/>
              <w:snapToGrid/>
              <w:spacing w:line="340" w:lineRule="exact"/>
              <w:ind w:firstLine="14" w:firstLineChars="6"/>
              <w:jc w:val="both"/>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投标人2022年9月1日至本项目投标截止日（以合同签订时间为准）已完成的同类项目情况。</w:t>
            </w:r>
          </w:p>
          <w:p>
            <w:pPr>
              <w:widowControl/>
              <w:spacing w:line="360" w:lineRule="exact"/>
              <w:jc w:val="left"/>
              <w:rPr>
                <w:rFonts w:ascii="宋体" w:hAnsi="宋体" w:cs="宋体"/>
                <w:b/>
                <w:bCs/>
                <w:sz w:val="22"/>
                <w:szCs w:val="22"/>
              </w:rPr>
            </w:pPr>
            <w:r>
              <w:rPr>
                <w:rFonts w:hint="eastAsia" w:ascii="宋体" w:hAnsi="宋体" w:cs="宋体"/>
                <w:b/>
                <w:bCs/>
                <w:sz w:val="22"/>
                <w:szCs w:val="22"/>
              </w:rPr>
              <w:t>（二）评分依据</w:t>
            </w:r>
          </w:p>
          <w:p>
            <w:pPr>
              <w:keepNext w:val="0"/>
              <w:keepLines w:val="0"/>
              <w:pageBreakBefore w:val="0"/>
              <w:widowControl w:val="0"/>
              <w:kinsoku/>
              <w:wordWrap/>
              <w:overflowPunct/>
              <w:topLinePunct w:val="0"/>
              <w:autoSpaceDE/>
              <w:autoSpaceDN/>
              <w:bidi w:val="0"/>
              <w:adjustRightInd/>
              <w:snapToGrid/>
              <w:spacing w:line="340" w:lineRule="exact"/>
              <w:ind w:firstLine="14" w:firstLineChars="6"/>
              <w:jc w:val="both"/>
              <w:textAlignment w:val="auto"/>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lang w:val="en-US" w:eastAsia="zh-CN"/>
              </w:rPr>
              <w:t>每提供1项同类项目业绩证明得1分，最高得</w:t>
            </w:r>
            <w:r>
              <w:rPr>
                <w:rFonts w:hint="eastAsia" w:ascii="宋体" w:hAnsi="宋体" w:cs="宋体"/>
                <w:bCs/>
                <w:color w:val="auto"/>
                <w:kern w:val="0"/>
                <w:sz w:val="24"/>
                <w:szCs w:val="24"/>
                <w:lang w:val="en-US" w:eastAsia="zh-CN"/>
              </w:rPr>
              <w:t>5</w:t>
            </w:r>
            <w:r>
              <w:rPr>
                <w:rFonts w:hint="eastAsia" w:ascii="宋体" w:hAnsi="宋体" w:eastAsia="宋体" w:cs="宋体"/>
                <w:bCs/>
                <w:color w:val="auto"/>
                <w:kern w:val="0"/>
                <w:sz w:val="24"/>
                <w:szCs w:val="24"/>
                <w:lang w:val="en-US" w:eastAsia="zh-CN"/>
              </w:rPr>
              <w:t>分。提供合同关键页（关键信息包括但不仅限于合同的项目名称、项目内容、合同签订日期或能体现服务时间、甲乙双方签字盖章页）</w:t>
            </w:r>
            <w:r>
              <w:rPr>
                <w:rFonts w:hint="eastAsia" w:ascii="宋体" w:hAnsi="宋体" w:cs="宋体"/>
                <w:bCs/>
                <w:color w:val="auto"/>
                <w:kern w:val="0"/>
                <w:sz w:val="24"/>
                <w:szCs w:val="24"/>
                <w:lang w:val="en-US" w:eastAsia="zh-CN"/>
              </w:rPr>
              <w:t>复印件</w:t>
            </w:r>
            <w:r>
              <w:rPr>
                <w:rFonts w:hint="eastAsia" w:ascii="宋体" w:hAnsi="宋体" w:eastAsia="宋体" w:cs="宋体"/>
                <w:bCs/>
                <w:color w:val="auto"/>
                <w:kern w:val="0"/>
                <w:sz w:val="24"/>
                <w:szCs w:val="24"/>
                <w:lang w:val="en-US" w:eastAsia="zh-CN"/>
              </w:rPr>
              <w:t>扫描件，未提供或所提供的材料不符合得分条件的不计分。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atLeast"/>
          <w:jc w:val="center"/>
        </w:trPr>
        <w:tc>
          <w:tcPr>
            <w:tcW w:w="869" w:type="dxa"/>
            <w:vMerge w:val="continue"/>
            <w:tcBorders>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14" w:firstLineChars="6"/>
              <w:jc w:val="center"/>
              <w:textAlignment w:val="auto"/>
              <w:rPr>
                <w:rFonts w:hint="eastAsia" w:ascii="宋体" w:hAnsi="宋体" w:eastAsia="宋体" w:cs="宋体"/>
                <w:bCs/>
                <w:color w:val="auto"/>
                <w:kern w:val="0"/>
                <w:sz w:val="24"/>
                <w:szCs w:val="24"/>
                <w:lang w:val="en-US" w:eastAsia="zh-CN"/>
              </w:rPr>
            </w:pPr>
          </w:p>
        </w:tc>
        <w:tc>
          <w:tcPr>
            <w:tcW w:w="96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14" w:firstLineChars="6"/>
              <w:jc w:val="center"/>
              <w:textAlignment w:val="auto"/>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lang w:val="en-US" w:eastAsia="zh-CN"/>
              </w:rPr>
              <w:t>企业诚信</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14" w:firstLineChars="6"/>
              <w:jc w:val="center"/>
              <w:textAlignment w:val="auto"/>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lang w:val="en-US" w:eastAsia="zh-CN"/>
              </w:rPr>
              <w:t>5</w:t>
            </w:r>
          </w:p>
        </w:tc>
        <w:tc>
          <w:tcPr>
            <w:tcW w:w="763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14" w:firstLineChars="6"/>
              <w:jc w:val="both"/>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投标人存在《深圳市财政局政府采购供应商信用信息管理办法》（深财规〔2023〕3号）列明的一般行政处罚信息、一般违法失信记录信息的，本项不得分，不存在上述情形的本项得5分。</w:t>
            </w:r>
          </w:p>
          <w:p>
            <w:pPr>
              <w:keepNext w:val="0"/>
              <w:keepLines w:val="0"/>
              <w:pageBreakBefore w:val="0"/>
              <w:widowControl w:val="0"/>
              <w:kinsoku/>
              <w:wordWrap/>
              <w:overflowPunct/>
              <w:topLinePunct w:val="0"/>
              <w:autoSpaceDE/>
              <w:autoSpaceDN/>
              <w:bidi w:val="0"/>
              <w:adjustRightInd/>
              <w:snapToGrid/>
              <w:spacing w:line="340" w:lineRule="exact"/>
              <w:ind w:firstLine="14" w:firstLineChars="6"/>
              <w:jc w:val="both"/>
              <w:textAlignment w:val="auto"/>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lang w:val="en-US" w:eastAsia="zh-CN"/>
              </w:rPr>
              <w:t>查询渠道：通过“信用中国”（下载信用信息报告）、“中国政府采购网”，以及“深圳市政府采购监管网”查询供应商信用信息，信用信息以开标当日的查询结果为准。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0" w:hRule="atLeast"/>
          <w:jc w:val="center"/>
        </w:trPr>
        <w:tc>
          <w:tcPr>
            <w:tcW w:w="869"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14" w:firstLineChars="6"/>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技术得分</w:t>
            </w:r>
          </w:p>
          <w:p>
            <w:pPr>
              <w:keepNext w:val="0"/>
              <w:keepLines w:val="0"/>
              <w:pageBreakBefore w:val="0"/>
              <w:widowControl w:val="0"/>
              <w:kinsoku/>
              <w:wordWrap/>
              <w:overflowPunct/>
              <w:topLinePunct w:val="0"/>
              <w:autoSpaceDE/>
              <w:autoSpaceDN/>
              <w:bidi w:val="0"/>
              <w:adjustRightInd/>
              <w:snapToGrid/>
              <w:spacing w:line="340" w:lineRule="exact"/>
              <w:ind w:firstLine="14" w:firstLineChars="6"/>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（4</w:t>
            </w:r>
            <w:r>
              <w:rPr>
                <w:rFonts w:hint="eastAsia" w:ascii="宋体" w:hAnsi="宋体" w:cs="宋体"/>
                <w:bCs/>
                <w:color w:val="auto"/>
                <w:kern w:val="0"/>
                <w:sz w:val="24"/>
                <w:szCs w:val="24"/>
                <w:lang w:val="en-US" w:eastAsia="zh-CN"/>
              </w:rPr>
              <w:t>5</w:t>
            </w:r>
            <w:r>
              <w:rPr>
                <w:rFonts w:hint="eastAsia" w:ascii="宋体" w:hAnsi="宋体" w:eastAsia="宋体" w:cs="宋体"/>
                <w:bCs/>
                <w:color w:val="auto"/>
                <w:kern w:val="0"/>
                <w:sz w:val="24"/>
                <w:szCs w:val="24"/>
                <w:lang w:val="en-US" w:eastAsia="zh-CN"/>
              </w:rPr>
              <w:t>分）</w:t>
            </w:r>
          </w:p>
        </w:tc>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14" w:firstLineChars="6"/>
              <w:jc w:val="center"/>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ind w:firstLine="14" w:firstLineChars="6"/>
              <w:jc w:val="center"/>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ind w:firstLine="14" w:firstLineChars="6"/>
              <w:jc w:val="center"/>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ind w:firstLine="14" w:firstLineChars="6"/>
              <w:jc w:val="center"/>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ind w:firstLine="14" w:firstLineChars="6"/>
              <w:jc w:val="center"/>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ind w:firstLine="14" w:firstLineChars="6"/>
              <w:jc w:val="center"/>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ind w:firstLine="14" w:firstLineChars="6"/>
              <w:jc w:val="center"/>
              <w:textAlignment w:val="auto"/>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货物配送方案</w:t>
            </w:r>
          </w:p>
        </w:tc>
        <w:tc>
          <w:tcPr>
            <w:tcW w:w="825"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14" w:firstLineChars="6"/>
              <w:jc w:val="center"/>
              <w:textAlignment w:val="auto"/>
              <w:rPr>
                <w:rFonts w:hint="default" w:ascii="宋体" w:hAnsi="宋体" w:eastAsia="宋体" w:cs="宋体"/>
                <w:bCs/>
                <w:color w:val="auto"/>
                <w:kern w:val="0"/>
                <w:sz w:val="24"/>
                <w:szCs w:val="24"/>
                <w:lang w:val="en-US" w:eastAsia="zh-CN"/>
              </w:rPr>
            </w:pPr>
            <w:r>
              <w:rPr>
                <w:rFonts w:hint="eastAsia" w:ascii="宋体" w:hAnsi="宋体" w:cs="宋体"/>
                <w:bCs/>
                <w:color w:val="auto"/>
                <w:kern w:val="0"/>
                <w:sz w:val="24"/>
                <w:szCs w:val="24"/>
                <w:lang w:val="en-US" w:eastAsia="zh-CN"/>
              </w:rPr>
              <w:t>10</w:t>
            </w:r>
          </w:p>
        </w:tc>
        <w:tc>
          <w:tcPr>
            <w:tcW w:w="7631" w:type="dxa"/>
            <w:noWrap w:val="0"/>
            <w:vAlign w:val="center"/>
          </w:tcPr>
          <w:p>
            <w:pPr>
              <w:widowControl/>
              <w:spacing w:line="360" w:lineRule="exact"/>
              <w:jc w:val="left"/>
              <w:rPr>
                <w:rFonts w:ascii="宋体" w:hAnsi="宋体" w:cs="宋体"/>
                <w:b/>
                <w:bCs/>
                <w:sz w:val="22"/>
                <w:szCs w:val="22"/>
              </w:rPr>
            </w:pPr>
            <w:r>
              <w:rPr>
                <w:rFonts w:hint="eastAsia" w:ascii="宋体" w:hAnsi="宋体" w:cs="宋体"/>
                <w:b/>
                <w:bCs/>
                <w:sz w:val="22"/>
                <w:szCs w:val="22"/>
              </w:rPr>
              <w:t>（一）评分内容</w:t>
            </w:r>
          </w:p>
          <w:p>
            <w:pPr>
              <w:keepNext w:val="0"/>
              <w:keepLines w:val="0"/>
              <w:pageBreakBefore w:val="0"/>
              <w:widowControl w:val="0"/>
              <w:kinsoku/>
              <w:wordWrap/>
              <w:overflowPunct/>
              <w:topLinePunct w:val="0"/>
              <w:autoSpaceDE/>
              <w:autoSpaceDN/>
              <w:bidi w:val="0"/>
              <w:adjustRightInd/>
              <w:snapToGrid/>
              <w:spacing w:line="340" w:lineRule="exact"/>
              <w:ind w:firstLine="14" w:firstLineChars="6"/>
              <w:jc w:val="both"/>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在文件中详细说明对于本项目的货物配送方案，评审专家根据响应情况进行评审：</w:t>
            </w:r>
          </w:p>
          <w:p>
            <w:pPr>
              <w:keepNext w:val="0"/>
              <w:keepLines w:val="0"/>
              <w:pageBreakBefore w:val="0"/>
              <w:widowControl w:val="0"/>
              <w:kinsoku/>
              <w:wordWrap/>
              <w:overflowPunct/>
              <w:topLinePunct w:val="0"/>
              <w:autoSpaceDE/>
              <w:autoSpaceDN/>
              <w:bidi w:val="0"/>
              <w:adjustRightInd/>
              <w:snapToGrid/>
              <w:spacing w:line="340" w:lineRule="exact"/>
              <w:ind w:firstLine="14" w:firstLineChars="6"/>
              <w:jc w:val="both"/>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1.快递方式；</w:t>
            </w:r>
          </w:p>
          <w:p>
            <w:pPr>
              <w:keepNext w:val="0"/>
              <w:keepLines w:val="0"/>
              <w:pageBreakBefore w:val="0"/>
              <w:widowControl w:val="0"/>
              <w:kinsoku/>
              <w:wordWrap/>
              <w:overflowPunct/>
              <w:topLinePunct w:val="0"/>
              <w:autoSpaceDE/>
              <w:autoSpaceDN/>
              <w:bidi w:val="0"/>
              <w:adjustRightInd/>
              <w:snapToGrid/>
              <w:spacing w:line="340" w:lineRule="exact"/>
              <w:ind w:firstLine="14" w:firstLineChars="6"/>
              <w:jc w:val="both"/>
              <w:textAlignment w:val="auto"/>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2.配送流程及保障措施；</w:t>
            </w:r>
          </w:p>
          <w:p>
            <w:pPr>
              <w:keepNext w:val="0"/>
              <w:keepLines w:val="0"/>
              <w:pageBreakBefore w:val="0"/>
              <w:widowControl w:val="0"/>
              <w:kinsoku/>
              <w:wordWrap/>
              <w:overflowPunct/>
              <w:topLinePunct w:val="0"/>
              <w:autoSpaceDE/>
              <w:autoSpaceDN/>
              <w:bidi w:val="0"/>
              <w:adjustRightInd/>
              <w:snapToGrid/>
              <w:spacing w:line="340" w:lineRule="exact"/>
              <w:ind w:firstLine="14" w:firstLineChars="6"/>
              <w:jc w:val="both"/>
              <w:textAlignment w:val="auto"/>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3.应急备用方案。</w:t>
            </w:r>
          </w:p>
          <w:p>
            <w:pPr>
              <w:widowControl/>
              <w:spacing w:line="360" w:lineRule="exact"/>
              <w:jc w:val="left"/>
              <w:rPr>
                <w:rFonts w:ascii="宋体" w:hAnsi="宋体" w:cs="宋体"/>
                <w:b/>
                <w:bCs/>
                <w:sz w:val="22"/>
                <w:szCs w:val="22"/>
              </w:rPr>
            </w:pPr>
            <w:r>
              <w:rPr>
                <w:rFonts w:hint="eastAsia" w:ascii="宋体" w:hAnsi="宋体" w:cs="宋体"/>
                <w:b/>
                <w:bCs/>
                <w:sz w:val="22"/>
                <w:szCs w:val="22"/>
              </w:rPr>
              <w:t>（二）评分依据</w:t>
            </w:r>
          </w:p>
          <w:p>
            <w:pPr>
              <w:keepNext w:val="0"/>
              <w:keepLines w:val="0"/>
              <w:pageBreakBefore w:val="0"/>
              <w:widowControl w:val="0"/>
              <w:kinsoku/>
              <w:wordWrap/>
              <w:overflowPunct/>
              <w:topLinePunct w:val="0"/>
              <w:autoSpaceDE/>
              <w:autoSpaceDN/>
              <w:bidi w:val="0"/>
              <w:adjustRightInd/>
              <w:snapToGrid/>
              <w:spacing w:line="340" w:lineRule="exact"/>
              <w:ind w:firstLine="14" w:firstLineChars="6"/>
              <w:jc w:val="both"/>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1.满足以上一项要求得1分，任意二项要求得2分，全部满足得3分，其它情况不得分。</w:t>
            </w:r>
          </w:p>
          <w:p>
            <w:pPr>
              <w:keepNext w:val="0"/>
              <w:keepLines w:val="0"/>
              <w:pageBreakBefore w:val="0"/>
              <w:widowControl w:val="0"/>
              <w:kinsoku/>
              <w:wordWrap/>
              <w:overflowPunct/>
              <w:topLinePunct w:val="0"/>
              <w:autoSpaceDE/>
              <w:autoSpaceDN/>
              <w:bidi w:val="0"/>
              <w:adjustRightInd/>
              <w:snapToGrid/>
              <w:spacing w:line="340" w:lineRule="exact"/>
              <w:ind w:firstLine="14" w:firstLineChars="6"/>
              <w:jc w:val="both"/>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2.在此基础上，专家根据各供应商的具体响应内容进一步评审：</w:t>
            </w:r>
          </w:p>
          <w:p>
            <w:pPr>
              <w:keepNext w:val="0"/>
              <w:keepLines w:val="0"/>
              <w:pageBreakBefore w:val="0"/>
              <w:widowControl w:val="0"/>
              <w:kinsoku/>
              <w:wordWrap/>
              <w:overflowPunct/>
              <w:topLinePunct w:val="0"/>
              <w:autoSpaceDE/>
              <w:autoSpaceDN/>
              <w:bidi w:val="0"/>
              <w:adjustRightInd/>
              <w:snapToGrid/>
              <w:spacing w:line="340" w:lineRule="exact"/>
              <w:ind w:firstLine="14" w:firstLineChars="6"/>
              <w:jc w:val="both"/>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（1）评审为优（方案具体全面、周到合理，针对性、操作性强）的，加7分；</w:t>
            </w:r>
          </w:p>
          <w:p>
            <w:pPr>
              <w:keepNext w:val="0"/>
              <w:keepLines w:val="0"/>
              <w:pageBreakBefore w:val="0"/>
              <w:widowControl w:val="0"/>
              <w:kinsoku/>
              <w:wordWrap/>
              <w:overflowPunct/>
              <w:topLinePunct w:val="0"/>
              <w:autoSpaceDE/>
              <w:autoSpaceDN/>
              <w:bidi w:val="0"/>
              <w:adjustRightInd/>
              <w:snapToGrid/>
              <w:spacing w:line="340" w:lineRule="exact"/>
              <w:ind w:firstLine="14" w:firstLineChars="6"/>
              <w:jc w:val="both"/>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（2）评审为良（方案较具体全面、周到合理，针对性、操作性较强）的，加4分；</w:t>
            </w:r>
          </w:p>
          <w:p>
            <w:pPr>
              <w:keepNext w:val="0"/>
              <w:keepLines w:val="0"/>
              <w:pageBreakBefore w:val="0"/>
              <w:widowControl w:val="0"/>
              <w:kinsoku/>
              <w:wordWrap/>
              <w:overflowPunct/>
              <w:topLinePunct w:val="0"/>
              <w:autoSpaceDE/>
              <w:autoSpaceDN/>
              <w:bidi w:val="0"/>
              <w:adjustRightInd/>
              <w:snapToGrid/>
              <w:spacing w:line="340" w:lineRule="exact"/>
              <w:ind w:firstLine="14" w:firstLineChars="6"/>
              <w:jc w:val="both"/>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（3）评审为中（方案具体全面性、周到合理性一般，针对性、操作性一般）的，加2分；</w:t>
            </w:r>
          </w:p>
          <w:p>
            <w:pPr>
              <w:keepNext w:val="0"/>
              <w:keepLines w:val="0"/>
              <w:pageBreakBefore w:val="0"/>
              <w:widowControl w:val="0"/>
              <w:kinsoku/>
              <w:wordWrap/>
              <w:overflowPunct/>
              <w:topLinePunct w:val="0"/>
              <w:autoSpaceDE/>
              <w:autoSpaceDN/>
              <w:bidi w:val="0"/>
              <w:adjustRightInd/>
              <w:snapToGrid/>
              <w:spacing w:line="340" w:lineRule="exact"/>
              <w:ind w:firstLine="14" w:firstLineChars="6"/>
              <w:jc w:val="both"/>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（4）评价为差（方案不具体全面，工作内容和安排考虑不周到合理，针对性、操作性不强）的，不加分。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0" w:hRule="atLeast"/>
          <w:jc w:val="center"/>
        </w:trPr>
        <w:tc>
          <w:tcPr>
            <w:tcW w:w="869"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14" w:firstLineChars="6"/>
              <w:jc w:val="center"/>
              <w:textAlignment w:val="auto"/>
              <w:rPr>
                <w:rFonts w:hint="eastAsia" w:ascii="宋体" w:hAnsi="宋体" w:eastAsia="宋体" w:cs="宋体"/>
                <w:bCs/>
                <w:color w:val="auto"/>
                <w:kern w:val="0"/>
                <w:sz w:val="24"/>
                <w:szCs w:val="24"/>
                <w:lang w:val="en-US" w:eastAsia="zh-CN"/>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14" w:firstLineChars="6"/>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项目服务方案</w:t>
            </w:r>
          </w:p>
        </w:tc>
        <w:tc>
          <w:tcPr>
            <w:tcW w:w="825"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14" w:firstLineChars="6"/>
              <w:jc w:val="center"/>
              <w:textAlignment w:val="auto"/>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1</w:t>
            </w:r>
            <w:r>
              <w:rPr>
                <w:rFonts w:hint="eastAsia" w:ascii="宋体" w:hAnsi="宋体" w:cs="宋体"/>
                <w:bCs/>
                <w:color w:val="auto"/>
                <w:kern w:val="0"/>
                <w:sz w:val="24"/>
                <w:szCs w:val="24"/>
                <w:lang w:val="en-US" w:eastAsia="zh-CN"/>
              </w:rPr>
              <w:t>0</w:t>
            </w:r>
          </w:p>
        </w:tc>
        <w:tc>
          <w:tcPr>
            <w:tcW w:w="7631" w:type="dxa"/>
            <w:noWrap w:val="0"/>
            <w:vAlign w:val="center"/>
          </w:tcPr>
          <w:p>
            <w:pPr>
              <w:widowControl/>
              <w:spacing w:line="360" w:lineRule="exact"/>
              <w:jc w:val="left"/>
              <w:rPr>
                <w:rFonts w:ascii="宋体" w:hAnsi="宋体" w:cs="宋体"/>
                <w:b/>
                <w:bCs/>
                <w:sz w:val="22"/>
                <w:szCs w:val="22"/>
              </w:rPr>
            </w:pPr>
            <w:r>
              <w:rPr>
                <w:rFonts w:hint="eastAsia" w:ascii="宋体" w:hAnsi="宋体" w:cs="宋体"/>
                <w:b/>
                <w:bCs/>
                <w:sz w:val="22"/>
                <w:szCs w:val="22"/>
              </w:rPr>
              <w:t>（一）评分内容</w:t>
            </w:r>
          </w:p>
          <w:p>
            <w:pPr>
              <w:keepNext w:val="0"/>
              <w:keepLines w:val="0"/>
              <w:pageBreakBefore w:val="0"/>
              <w:widowControl w:val="0"/>
              <w:kinsoku/>
              <w:wordWrap/>
              <w:overflowPunct/>
              <w:topLinePunct w:val="0"/>
              <w:autoSpaceDE/>
              <w:autoSpaceDN/>
              <w:bidi w:val="0"/>
              <w:adjustRightInd/>
              <w:snapToGrid/>
              <w:spacing w:line="340" w:lineRule="exact"/>
              <w:ind w:firstLine="14" w:firstLineChars="6"/>
              <w:jc w:val="both"/>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在文件中详细说明对于本项目的整体设想及规划方案，评审专家根据响应情况进行评审：</w:t>
            </w:r>
          </w:p>
          <w:p>
            <w:pPr>
              <w:keepNext w:val="0"/>
              <w:keepLines w:val="0"/>
              <w:pageBreakBefore w:val="0"/>
              <w:widowControl w:val="0"/>
              <w:kinsoku/>
              <w:wordWrap/>
              <w:overflowPunct/>
              <w:topLinePunct w:val="0"/>
              <w:autoSpaceDE/>
              <w:autoSpaceDN/>
              <w:bidi w:val="0"/>
              <w:adjustRightInd/>
              <w:snapToGrid/>
              <w:spacing w:line="340" w:lineRule="exact"/>
              <w:ind w:firstLine="14" w:firstLineChars="6"/>
              <w:jc w:val="both"/>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评分标准：</w:t>
            </w:r>
          </w:p>
          <w:p>
            <w:pPr>
              <w:keepNext w:val="0"/>
              <w:keepLines w:val="0"/>
              <w:pageBreakBefore w:val="0"/>
              <w:widowControl w:val="0"/>
              <w:kinsoku/>
              <w:wordWrap/>
              <w:overflowPunct/>
              <w:topLinePunct w:val="0"/>
              <w:autoSpaceDE/>
              <w:autoSpaceDN/>
              <w:bidi w:val="0"/>
              <w:adjustRightInd/>
              <w:snapToGrid/>
              <w:spacing w:line="340" w:lineRule="exact"/>
              <w:ind w:firstLine="14" w:firstLineChars="6"/>
              <w:jc w:val="both"/>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1</w:t>
            </w:r>
            <w:r>
              <w:rPr>
                <w:rFonts w:hint="eastAsia" w:ascii="宋体" w:hAnsi="宋体" w:cs="宋体"/>
                <w:bCs/>
                <w:color w:val="auto"/>
                <w:kern w:val="0"/>
                <w:sz w:val="24"/>
                <w:szCs w:val="24"/>
                <w:lang w:val="en-US" w:eastAsia="zh-CN"/>
              </w:rPr>
              <w:t>.</w:t>
            </w:r>
            <w:r>
              <w:rPr>
                <w:rFonts w:hint="eastAsia" w:ascii="宋体" w:hAnsi="宋体" w:eastAsia="宋体" w:cs="宋体"/>
                <w:bCs/>
                <w:color w:val="auto"/>
                <w:kern w:val="0"/>
                <w:sz w:val="24"/>
                <w:szCs w:val="24"/>
                <w:lang w:val="en-US" w:eastAsia="zh-CN"/>
              </w:rPr>
              <w:t>采购渠道；</w:t>
            </w:r>
          </w:p>
          <w:p>
            <w:pPr>
              <w:keepNext w:val="0"/>
              <w:keepLines w:val="0"/>
              <w:pageBreakBefore w:val="0"/>
              <w:widowControl w:val="0"/>
              <w:kinsoku/>
              <w:wordWrap/>
              <w:overflowPunct/>
              <w:topLinePunct w:val="0"/>
              <w:autoSpaceDE/>
              <w:autoSpaceDN/>
              <w:bidi w:val="0"/>
              <w:adjustRightInd/>
              <w:snapToGrid/>
              <w:spacing w:line="340" w:lineRule="exact"/>
              <w:ind w:firstLine="14" w:firstLineChars="6"/>
              <w:jc w:val="both"/>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w:t>
            </w:r>
            <w:r>
              <w:rPr>
                <w:rFonts w:hint="eastAsia" w:ascii="宋体" w:hAnsi="宋体" w:cs="宋体"/>
                <w:bCs/>
                <w:color w:val="auto"/>
                <w:kern w:val="0"/>
                <w:sz w:val="24"/>
                <w:szCs w:val="24"/>
                <w:lang w:val="en-US" w:eastAsia="zh-CN"/>
              </w:rPr>
              <w:t>.</w:t>
            </w:r>
            <w:r>
              <w:rPr>
                <w:rFonts w:hint="eastAsia" w:ascii="宋体" w:hAnsi="宋体" w:eastAsia="宋体" w:cs="宋体"/>
                <w:bCs/>
                <w:color w:val="auto"/>
                <w:kern w:val="0"/>
                <w:sz w:val="24"/>
                <w:szCs w:val="24"/>
                <w:lang w:val="en-US" w:eastAsia="zh-CN"/>
              </w:rPr>
              <w:t>供货保障；</w:t>
            </w:r>
          </w:p>
          <w:p>
            <w:pPr>
              <w:keepNext w:val="0"/>
              <w:keepLines w:val="0"/>
              <w:pageBreakBefore w:val="0"/>
              <w:widowControl w:val="0"/>
              <w:kinsoku/>
              <w:wordWrap/>
              <w:overflowPunct/>
              <w:topLinePunct w:val="0"/>
              <w:autoSpaceDE/>
              <w:autoSpaceDN/>
              <w:bidi w:val="0"/>
              <w:adjustRightInd/>
              <w:snapToGrid/>
              <w:spacing w:line="340" w:lineRule="exact"/>
              <w:ind w:firstLine="14" w:firstLineChars="6"/>
              <w:jc w:val="both"/>
              <w:textAlignment w:val="auto"/>
              <w:rPr>
                <w:rFonts w:hint="eastAsia" w:ascii="宋体" w:hAnsi="宋体" w:eastAsia="宋体" w:cs="宋体"/>
                <w:bCs/>
                <w:color w:val="auto"/>
                <w:kern w:val="0"/>
                <w:sz w:val="24"/>
                <w:szCs w:val="24"/>
                <w:highlight w:val="yellow"/>
                <w:lang w:val="en-US" w:eastAsia="zh-CN"/>
              </w:rPr>
            </w:pPr>
            <w:r>
              <w:rPr>
                <w:rFonts w:hint="eastAsia" w:ascii="宋体" w:hAnsi="宋体" w:eastAsia="宋体" w:cs="宋体"/>
                <w:bCs/>
                <w:color w:val="auto"/>
                <w:kern w:val="0"/>
                <w:sz w:val="24"/>
                <w:szCs w:val="24"/>
                <w:lang w:val="en-US" w:eastAsia="zh-CN"/>
              </w:rPr>
              <w:t>3</w:t>
            </w:r>
            <w:r>
              <w:rPr>
                <w:rFonts w:hint="eastAsia" w:ascii="宋体" w:hAnsi="宋体" w:cs="宋体"/>
                <w:bCs/>
                <w:color w:val="auto"/>
                <w:kern w:val="0"/>
                <w:sz w:val="24"/>
                <w:szCs w:val="24"/>
                <w:lang w:val="en-US" w:eastAsia="zh-CN"/>
              </w:rPr>
              <w:t>.</w:t>
            </w:r>
            <w:r>
              <w:rPr>
                <w:rFonts w:hint="eastAsia" w:ascii="宋体" w:hAnsi="宋体" w:eastAsia="宋体" w:cs="宋体"/>
                <w:bCs/>
                <w:color w:val="auto"/>
                <w:kern w:val="0"/>
                <w:sz w:val="24"/>
                <w:szCs w:val="24"/>
                <w:lang w:val="en-US" w:eastAsia="zh-CN"/>
              </w:rPr>
              <w:t>品质保障</w:t>
            </w:r>
            <w:r>
              <w:rPr>
                <w:rFonts w:hint="eastAsia" w:ascii="宋体" w:hAnsi="宋体" w:cs="宋体"/>
                <w:bCs/>
                <w:color w:val="auto"/>
                <w:kern w:val="0"/>
                <w:sz w:val="24"/>
                <w:szCs w:val="24"/>
                <w:lang w:val="en-US" w:eastAsia="zh-CN"/>
              </w:rPr>
              <w:t>。</w:t>
            </w:r>
          </w:p>
          <w:p>
            <w:pPr>
              <w:widowControl/>
              <w:spacing w:line="360" w:lineRule="exact"/>
              <w:jc w:val="left"/>
              <w:rPr>
                <w:rFonts w:ascii="宋体" w:hAnsi="宋体" w:cs="宋体"/>
                <w:b/>
                <w:bCs/>
                <w:sz w:val="22"/>
                <w:szCs w:val="22"/>
              </w:rPr>
            </w:pPr>
            <w:r>
              <w:rPr>
                <w:rFonts w:hint="eastAsia" w:ascii="宋体" w:hAnsi="宋体" w:cs="宋体"/>
                <w:b/>
                <w:bCs/>
                <w:sz w:val="22"/>
                <w:szCs w:val="22"/>
              </w:rPr>
              <w:t>（二）评分依据</w:t>
            </w:r>
          </w:p>
          <w:p>
            <w:pPr>
              <w:keepNext w:val="0"/>
              <w:keepLines w:val="0"/>
              <w:pageBreakBefore w:val="0"/>
              <w:widowControl w:val="0"/>
              <w:kinsoku/>
              <w:wordWrap/>
              <w:overflowPunct/>
              <w:topLinePunct w:val="0"/>
              <w:autoSpaceDE/>
              <w:autoSpaceDN/>
              <w:bidi w:val="0"/>
              <w:adjustRightInd/>
              <w:snapToGrid/>
              <w:spacing w:line="340" w:lineRule="exact"/>
              <w:ind w:firstLine="14" w:firstLineChars="6"/>
              <w:jc w:val="both"/>
              <w:textAlignment w:val="auto"/>
              <w:rPr>
                <w:rFonts w:hint="eastAsia" w:ascii="宋体" w:hAnsi="宋体" w:eastAsia="宋体" w:cs="宋体"/>
                <w:bCs/>
                <w:color w:val="auto"/>
                <w:kern w:val="0"/>
                <w:sz w:val="24"/>
                <w:szCs w:val="24"/>
                <w:lang w:val="en-US" w:eastAsia="zh-CN"/>
              </w:rPr>
            </w:pPr>
            <w:r>
              <w:rPr>
                <w:rFonts w:hint="eastAsia" w:ascii="宋体" w:hAnsi="宋体" w:cs="宋体"/>
                <w:bCs/>
                <w:color w:val="auto"/>
                <w:kern w:val="0"/>
                <w:sz w:val="24"/>
                <w:szCs w:val="24"/>
                <w:lang w:val="en-US" w:eastAsia="zh-CN"/>
              </w:rPr>
              <w:t>1.</w:t>
            </w:r>
            <w:r>
              <w:rPr>
                <w:rFonts w:hint="eastAsia" w:ascii="宋体" w:hAnsi="宋体" w:eastAsia="宋体" w:cs="宋体"/>
                <w:bCs/>
                <w:color w:val="auto"/>
                <w:kern w:val="0"/>
                <w:sz w:val="24"/>
                <w:szCs w:val="24"/>
                <w:lang w:val="en-US" w:eastAsia="zh-CN"/>
              </w:rPr>
              <w:t>满足以上一项要求得1分，全部满足得</w:t>
            </w:r>
            <w:r>
              <w:rPr>
                <w:rFonts w:hint="eastAsia" w:ascii="宋体" w:hAnsi="宋体" w:cs="宋体"/>
                <w:bCs/>
                <w:color w:val="auto"/>
                <w:kern w:val="0"/>
                <w:sz w:val="24"/>
                <w:szCs w:val="24"/>
                <w:lang w:val="en-US" w:eastAsia="zh-CN"/>
              </w:rPr>
              <w:t>3</w:t>
            </w:r>
            <w:r>
              <w:rPr>
                <w:rFonts w:hint="eastAsia" w:ascii="宋体" w:hAnsi="宋体" w:eastAsia="宋体" w:cs="宋体"/>
                <w:bCs/>
                <w:color w:val="auto"/>
                <w:kern w:val="0"/>
                <w:sz w:val="24"/>
                <w:szCs w:val="24"/>
                <w:lang w:val="en-US" w:eastAsia="zh-CN"/>
              </w:rPr>
              <w:t>分，其它情况不得分。</w:t>
            </w:r>
          </w:p>
          <w:p>
            <w:pPr>
              <w:keepNext w:val="0"/>
              <w:keepLines w:val="0"/>
              <w:pageBreakBefore w:val="0"/>
              <w:widowControl w:val="0"/>
              <w:kinsoku/>
              <w:wordWrap/>
              <w:overflowPunct/>
              <w:topLinePunct w:val="0"/>
              <w:autoSpaceDE/>
              <w:autoSpaceDN/>
              <w:bidi w:val="0"/>
              <w:adjustRightInd/>
              <w:snapToGrid/>
              <w:spacing w:line="340" w:lineRule="exact"/>
              <w:ind w:firstLine="14" w:firstLineChars="6"/>
              <w:jc w:val="both"/>
              <w:textAlignment w:val="auto"/>
              <w:rPr>
                <w:rFonts w:hint="eastAsia" w:ascii="宋体" w:hAnsi="宋体" w:eastAsia="宋体" w:cs="宋体"/>
                <w:bCs/>
                <w:color w:val="auto"/>
                <w:kern w:val="0"/>
                <w:sz w:val="24"/>
                <w:szCs w:val="24"/>
                <w:lang w:val="en-US" w:eastAsia="zh-CN"/>
              </w:rPr>
            </w:pPr>
            <w:r>
              <w:rPr>
                <w:rFonts w:hint="eastAsia" w:ascii="宋体" w:hAnsi="宋体" w:cs="宋体"/>
                <w:bCs/>
                <w:color w:val="auto"/>
                <w:kern w:val="0"/>
                <w:sz w:val="24"/>
                <w:szCs w:val="24"/>
                <w:lang w:val="en-US" w:eastAsia="zh-CN"/>
              </w:rPr>
              <w:t>2.</w:t>
            </w:r>
            <w:r>
              <w:rPr>
                <w:rFonts w:hint="eastAsia" w:ascii="宋体" w:hAnsi="宋体" w:eastAsia="宋体" w:cs="宋体"/>
                <w:bCs/>
                <w:color w:val="auto"/>
                <w:kern w:val="0"/>
                <w:sz w:val="24"/>
                <w:szCs w:val="24"/>
                <w:lang w:val="en-US" w:eastAsia="zh-CN"/>
              </w:rPr>
              <w:t>在此基础上，专家根据各供应商的具体响应内容进一步评审：</w:t>
            </w:r>
          </w:p>
          <w:p>
            <w:pPr>
              <w:keepNext w:val="0"/>
              <w:keepLines w:val="0"/>
              <w:pageBreakBefore w:val="0"/>
              <w:widowControl w:val="0"/>
              <w:kinsoku/>
              <w:wordWrap/>
              <w:overflowPunct/>
              <w:topLinePunct w:val="0"/>
              <w:autoSpaceDE/>
              <w:autoSpaceDN/>
              <w:bidi w:val="0"/>
              <w:adjustRightInd/>
              <w:snapToGrid/>
              <w:spacing w:line="340" w:lineRule="exact"/>
              <w:ind w:firstLine="14" w:firstLineChars="6"/>
              <w:jc w:val="both"/>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（1）评审为优（服务方案具体全面，工作内容和安排考虑周到合理，针对性、操作性强）的，加</w:t>
            </w:r>
            <w:r>
              <w:rPr>
                <w:rFonts w:hint="eastAsia" w:ascii="宋体" w:hAnsi="宋体" w:cs="宋体"/>
                <w:bCs/>
                <w:color w:val="auto"/>
                <w:kern w:val="0"/>
                <w:sz w:val="24"/>
                <w:szCs w:val="24"/>
                <w:lang w:val="en-US" w:eastAsia="zh-CN"/>
              </w:rPr>
              <w:t>7</w:t>
            </w:r>
            <w:r>
              <w:rPr>
                <w:rFonts w:hint="eastAsia" w:ascii="宋体" w:hAnsi="宋体" w:eastAsia="宋体" w:cs="宋体"/>
                <w:bCs/>
                <w:color w:val="auto"/>
                <w:kern w:val="0"/>
                <w:sz w:val="24"/>
                <w:szCs w:val="24"/>
                <w:lang w:val="en-US" w:eastAsia="zh-CN"/>
              </w:rPr>
              <w:t>分；</w:t>
            </w:r>
          </w:p>
          <w:p>
            <w:pPr>
              <w:keepNext w:val="0"/>
              <w:keepLines w:val="0"/>
              <w:pageBreakBefore w:val="0"/>
              <w:widowControl w:val="0"/>
              <w:kinsoku/>
              <w:wordWrap/>
              <w:overflowPunct/>
              <w:topLinePunct w:val="0"/>
              <w:autoSpaceDE/>
              <w:autoSpaceDN/>
              <w:bidi w:val="0"/>
              <w:adjustRightInd/>
              <w:snapToGrid/>
              <w:spacing w:line="340" w:lineRule="exact"/>
              <w:ind w:firstLine="14" w:firstLineChars="6"/>
              <w:jc w:val="both"/>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（2）评审为良（服务方案较具体全面，工作内容和安排考虑较周到合理，针对性、操作性较强）的，加</w:t>
            </w:r>
            <w:r>
              <w:rPr>
                <w:rFonts w:hint="eastAsia" w:ascii="宋体" w:hAnsi="宋体" w:cs="宋体"/>
                <w:bCs/>
                <w:color w:val="auto"/>
                <w:kern w:val="0"/>
                <w:sz w:val="24"/>
                <w:szCs w:val="24"/>
                <w:lang w:val="en-US" w:eastAsia="zh-CN"/>
              </w:rPr>
              <w:t>4</w:t>
            </w:r>
            <w:r>
              <w:rPr>
                <w:rFonts w:hint="eastAsia" w:ascii="宋体" w:hAnsi="宋体" w:eastAsia="宋体" w:cs="宋体"/>
                <w:bCs/>
                <w:color w:val="auto"/>
                <w:kern w:val="0"/>
                <w:sz w:val="24"/>
                <w:szCs w:val="24"/>
                <w:lang w:val="en-US" w:eastAsia="zh-CN"/>
              </w:rPr>
              <w:t>分；</w:t>
            </w:r>
          </w:p>
          <w:p>
            <w:pPr>
              <w:keepNext w:val="0"/>
              <w:keepLines w:val="0"/>
              <w:pageBreakBefore w:val="0"/>
              <w:widowControl w:val="0"/>
              <w:kinsoku/>
              <w:wordWrap/>
              <w:overflowPunct/>
              <w:topLinePunct w:val="0"/>
              <w:autoSpaceDE/>
              <w:autoSpaceDN/>
              <w:bidi w:val="0"/>
              <w:adjustRightInd/>
              <w:snapToGrid/>
              <w:spacing w:line="340" w:lineRule="exact"/>
              <w:ind w:firstLine="14" w:firstLineChars="6"/>
              <w:jc w:val="both"/>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（3）评审为中（服务方案具体全面性一般，工作内容和安排考虑周到合理性一般，针对性、操作性一般）的，加</w:t>
            </w:r>
            <w:r>
              <w:rPr>
                <w:rFonts w:hint="eastAsia" w:ascii="宋体" w:hAnsi="宋体" w:cs="宋体"/>
                <w:bCs/>
                <w:color w:val="auto"/>
                <w:kern w:val="0"/>
                <w:sz w:val="24"/>
                <w:szCs w:val="24"/>
                <w:lang w:val="en-US" w:eastAsia="zh-CN"/>
              </w:rPr>
              <w:t>2</w:t>
            </w:r>
            <w:r>
              <w:rPr>
                <w:rFonts w:hint="eastAsia" w:ascii="宋体" w:hAnsi="宋体" w:eastAsia="宋体" w:cs="宋体"/>
                <w:bCs/>
                <w:color w:val="auto"/>
                <w:kern w:val="0"/>
                <w:sz w:val="24"/>
                <w:szCs w:val="24"/>
                <w:lang w:val="en-US" w:eastAsia="zh-CN"/>
              </w:rPr>
              <w:t>分；</w:t>
            </w:r>
          </w:p>
          <w:p>
            <w:pPr>
              <w:keepNext w:val="0"/>
              <w:keepLines w:val="0"/>
              <w:pageBreakBefore w:val="0"/>
              <w:widowControl w:val="0"/>
              <w:kinsoku/>
              <w:wordWrap/>
              <w:overflowPunct/>
              <w:topLinePunct w:val="0"/>
              <w:autoSpaceDE/>
              <w:autoSpaceDN/>
              <w:bidi w:val="0"/>
              <w:adjustRightInd/>
              <w:snapToGrid/>
              <w:spacing w:line="340" w:lineRule="exact"/>
              <w:ind w:firstLine="14" w:firstLineChars="6"/>
              <w:jc w:val="both"/>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（4）评价为差（服务方案不具体全面，工作内容和安排考虑不周到合理，针对性、操作性不强）的，不加分。</w:t>
            </w:r>
          </w:p>
          <w:p>
            <w:pPr>
              <w:keepNext w:val="0"/>
              <w:keepLines w:val="0"/>
              <w:pageBreakBefore w:val="0"/>
              <w:widowControl w:val="0"/>
              <w:kinsoku/>
              <w:wordWrap/>
              <w:overflowPunct/>
              <w:topLinePunct w:val="0"/>
              <w:autoSpaceDE/>
              <w:autoSpaceDN/>
              <w:bidi w:val="0"/>
              <w:adjustRightInd/>
              <w:snapToGrid/>
              <w:spacing w:line="340" w:lineRule="exact"/>
              <w:ind w:firstLine="14" w:firstLineChars="6"/>
              <w:jc w:val="both"/>
              <w:textAlignment w:val="auto"/>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提供项目服务方案，并承诺中标后提供一致的保障服务。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0" w:hRule="atLeast"/>
          <w:jc w:val="center"/>
        </w:trPr>
        <w:tc>
          <w:tcPr>
            <w:tcW w:w="869" w:type="dxa"/>
            <w:vMerge w:val="restart"/>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14" w:firstLineChars="6"/>
              <w:jc w:val="center"/>
              <w:textAlignment w:val="auto"/>
              <w:rPr>
                <w:rFonts w:hint="default" w:ascii="宋体" w:hAnsi="宋体" w:eastAsia="宋体" w:cs="宋体"/>
                <w:bCs/>
                <w:color w:val="auto"/>
                <w:kern w:val="0"/>
                <w:sz w:val="24"/>
                <w:szCs w:val="24"/>
                <w:lang w:val="en-US" w:eastAsia="zh-CN"/>
              </w:rPr>
            </w:pPr>
            <w:r>
              <w:rPr>
                <w:rFonts w:hint="eastAsia" w:ascii="宋体" w:hAnsi="宋体" w:cs="宋体"/>
                <w:bCs/>
                <w:color w:val="auto"/>
                <w:kern w:val="0"/>
                <w:sz w:val="24"/>
                <w:szCs w:val="24"/>
                <w:lang w:val="en-US" w:eastAsia="zh-CN"/>
              </w:rPr>
              <w:t>技术部分（45）</w:t>
            </w:r>
          </w:p>
        </w:tc>
        <w:tc>
          <w:tcPr>
            <w:tcW w:w="960"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14" w:firstLineChars="6"/>
              <w:jc w:val="center"/>
              <w:textAlignment w:val="auto"/>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售后服务</w:t>
            </w:r>
            <w:r>
              <w:rPr>
                <w:rFonts w:hint="eastAsia" w:ascii="宋体" w:hAnsi="宋体" w:cs="宋体"/>
                <w:bCs/>
                <w:color w:val="auto"/>
                <w:kern w:val="0"/>
                <w:sz w:val="24"/>
                <w:szCs w:val="24"/>
                <w:lang w:val="en-US" w:eastAsia="zh-CN"/>
              </w:rPr>
              <w:t>方案</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14" w:firstLineChars="6"/>
              <w:jc w:val="center"/>
              <w:textAlignment w:val="auto"/>
              <w:rPr>
                <w:rFonts w:hint="default" w:ascii="宋体" w:hAnsi="宋体" w:eastAsia="宋体" w:cs="宋体"/>
                <w:bCs/>
                <w:color w:val="auto"/>
                <w:kern w:val="0"/>
                <w:sz w:val="24"/>
                <w:szCs w:val="24"/>
                <w:lang w:val="en-US" w:eastAsia="zh-CN"/>
              </w:rPr>
            </w:pPr>
            <w:r>
              <w:rPr>
                <w:rFonts w:hint="eastAsia" w:ascii="宋体" w:hAnsi="宋体" w:cs="宋体"/>
                <w:bCs/>
                <w:color w:val="auto"/>
                <w:kern w:val="0"/>
                <w:sz w:val="24"/>
                <w:szCs w:val="24"/>
                <w:lang w:val="en-US" w:eastAsia="zh-CN"/>
              </w:rPr>
              <w:t>7</w:t>
            </w:r>
          </w:p>
        </w:tc>
        <w:tc>
          <w:tcPr>
            <w:tcW w:w="7631" w:type="dxa"/>
            <w:noWrap w:val="0"/>
            <w:vAlign w:val="center"/>
          </w:tcPr>
          <w:p>
            <w:pPr>
              <w:widowControl/>
              <w:spacing w:line="360" w:lineRule="exact"/>
              <w:jc w:val="left"/>
              <w:rPr>
                <w:rFonts w:ascii="宋体" w:hAnsi="宋体" w:cs="宋体"/>
                <w:b/>
                <w:bCs/>
                <w:sz w:val="22"/>
                <w:szCs w:val="22"/>
              </w:rPr>
            </w:pPr>
            <w:r>
              <w:rPr>
                <w:rFonts w:hint="eastAsia" w:ascii="宋体" w:hAnsi="宋体" w:cs="宋体"/>
                <w:b/>
                <w:bCs/>
                <w:sz w:val="22"/>
                <w:szCs w:val="22"/>
              </w:rPr>
              <w:t>（一）评分内容</w:t>
            </w:r>
          </w:p>
          <w:p>
            <w:pPr>
              <w:keepNext w:val="0"/>
              <w:keepLines w:val="0"/>
              <w:pageBreakBefore w:val="0"/>
              <w:widowControl w:val="0"/>
              <w:kinsoku/>
              <w:wordWrap/>
              <w:overflowPunct/>
              <w:topLinePunct w:val="0"/>
              <w:autoSpaceDE/>
              <w:autoSpaceDN/>
              <w:bidi w:val="0"/>
              <w:adjustRightInd/>
              <w:snapToGrid/>
              <w:spacing w:line="340" w:lineRule="exact"/>
              <w:ind w:firstLine="14" w:firstLineChars="6"/>
              <w:jc w:val="both"/>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在文件中详细说明对于本项目的售后服务方案，评审专家根据响应情况进行评审：</w:t>
            </w:r>
          </w:p>
          <w:p>
            <w:pPr>
              <w:keepNext w:val="0"/>
              <w:keepLines w:val="0"/>
              <w:pageBreakBefore w:val="0"/>
              <w:widowControl w:val="0"/>
              <w:kinsoku/>
              <w:wordWrap/>
              <w:overflowPunct/>
              <w:topLinePunct w:val="0"/>
              <w:autoSpaceDE/>
              <w:autoSpaceDN/>
              <w:bidi w:val="0"/>
              <w:adjustRightInd/>
              <w:snapToGrid/>
              <w:spacing w:line="340" w:lineRule="exact"/>
              <w:ind w:firstLine="14" w:firstLineChars="6"/>
              <w:jc w:val="both"/>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1</w:t>
            </w:r>
            <w:r>
              <w:rPr>
                <w:rFonts w:hint="eastAsia" w:ascii="宋体" w:hAnsi="宋体" w:cs="宋体"/>
                <w:bCs/>
                <w:color w:val="auto"/>
                <w:kern w:val="0"/>
                <w:sz w:val="24"/>
                <w:szCs w:val="24"/>
                <w:lang w:val="en-US" w:eastAsia="zh-CN"/>
              </w:rPr>
              <w:t>.</w:t>
            </w:r>
            <w:r>
              <w:rPr>
                <w:rFonts w:hint="eastAsia" w:ascii="宋体" w:hAnsi="宋体" w:eastAsia="宋体" w:cs="宋体"/>
                <w:bCs/>
                <w:color w:val="auto"/>
                <w:kern w:val="0"/>
                <w:sz w:val="24"/>
                <w:szCs w:val="24"/>
                <w:lang w:val="en-US" w:eastAsia="zh-CN"/>
              </w:rPr>
              <w:t>人员配置；</w:t>
            </w:r>
          </w:p>
          <w:p>
            <w:pPr>
              <w:keepNext w:val="0"/>
              <w:keepLines w:val="0"/>
              <w:pageBreakBefore w:val="0"/>
              <w:widowControl w:val="0"/>
              <w:kinsoku/>
              <w:wordWrap/>
              <w:overflowPunct/>
              <w:topLinePunct w:val="0"/>
              <w:autoSpaceDE/>
              <w:autoSpaceDN/>
              <w:bidi w:val="0"/>
              <w:adjustRightInd/>
              <w:snapToGrid/>
              <w:spacing w:line="340" w:lineRule="exact"/>
              <w:ind w:firstLine="14" w:firstLineChars="6"/>
              <w:jc w:val="both"/>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w:t>
            </w:r>
            <w:r>
              <w:rPr>
                <w:rFonts w:hint="eastAsia" w:ascii="宋体" w:hAnsi="宋体" w:cs="宋体"/>
                <w:bCs/>
                <w:color w:val="auto"/>
                <w:kern w:val="0"/>
                <w:sz w:val="24"/>
                <w:szCs w:val="24"/>
                <w:lang w:val="en-US" w:eastAsia="zh-CN"/>
              </w:rPr>
              <w:t>.</w:t>
            </w:r>
            <w:r>
              <w:rPr>
                <w:rFonts w:hint="eastAsia" w:ascii="宋体" w:hAnsi="宋体" w:eastAsia="宋体" w:cs="宋体"/>
                <w:bCs/>
                <w:color w:val="auto"/>
                <w:kern w:val="0"/>
                <w:sz w:val="24"/>
                <w:szCs w:val="24"/>
                <w:lang w:val="en-US" w:eastAsia="zh-CN"/>
              </w:rPr>
              <w:t>响应时间；</w:t>
            </w:r>
          </w:p>
          <w:p>
            <w:pPr>
              <w:keepNext w:val="0"/>
              <w:keepLines w:val="0"/>
              <w:pageBreakBefore w:val="0"/>
              <w:widowControl w:val="0"/>
              <w:kinsoku/>
              <w:wordWrap/>
              <w:overflowPunct/>
              <w:topLinePunct w:val="0"/>
              <w:autoSpaceDE/>
              <w:autoSpaceDN/>
              <w:bidi w:val="0"/>
              <w:adjustRightInd/>
              <w:snapToGrid/>
              <w:spacing w:line="340" w:lineRule="exact"/>
              <w:ind w:firstLine="14" w:firstLineChars="6"/>
              <w:jc w:val="both"/>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3</w:t>
            </w:r>
            <w:r>
              <w:rPr>
                <w:rFonts w:hint="eastAsia" w:ascii="宋体" w:hAnsi="宋体" w:cs="宋体"/>
                <w:bCs/>
                <w:color w:val="auto"/>
                <w:kern w:val="0"/>
                <w:sz w:val="24"/>
                <w:szCs w:val="24"/>
                <w:lang w:val="en-US" w:eastAsia="zh-CN"/>
              </w:rPr>
              <w:t>.</w:t>
            </w:r>
            <w:r>
              <w:rPr>
                <w:rFonts w:hint="eastAsia" w:ascii="宋体" w:hAnsi="宋体" w:eastAsia="宋体" w:cs="宋体"/>
                <w:bCs/>
                <w:color w:val="auto"/>
                <w:kern w:val="0"/>
                <w:sz w:val="24"/>
                <w:szCs w:val="24"/>
                <w:lang w:val="en-US" w:eastAsia="zh-CN"/>
              </w:rPr>
              <w:t>用户投诉响应措施。</w:t>
            </w:r>
          </w:p>
          <w:p>
            <w:pPr>
              <w:widowControl/>
              <w:spacing w:line="360" w:lineRule="exact"/>
              <w:jc w:val="left"/>
              <w:rPr>
                <w:rFonts w:ascii="宋体" w:hAnsi="宋体" w:cs="宋体"/>
                <w:b/>
                <w:bCs/>
                <w:sz w:val="22"/>
                <w:szCs w:val="22"/>
              </w:rPr>
            </w:pPr>
            <w:r>
              <w:rPr>
                <w:rFonts w:hint="eastAsia" w:ascii="宋体" w:hAnsi="宋体" w:cs="宋体"/>
                <w:b/>
                <w:bCs/>
                <w:sz w:val="22"/>
                <w:szCs w:val="22"/>
              </w:rPr>
              <w:t>（二）评分依据</w:t>
            </w:r>
          </w:p>
          <w:p>
            <w:pPr>
              <w:keepNext w:val="0"/>
              <w:keepLines w:val="0"/>
              <w:pageBreakBefore w:val="0"/>
              <w:widowControl w:val="0"/>
              <w:kinsoku/>
              <w:wordWrap/>
              <w:overflowPunct/>
              <w:topLinePunct w:val="0"/>
              <w:autoSpaceDE/>
              <w:autoSpaceDN/>
              <w:bidi w:val="0"/>
              <w:adjustRightInd/>
              <w:snapToGrid/>
              <w:spacing w:line="340" w:lineRule="exact"/>
              <w:ind w:firstLine="14" w:firstLineChars="6"/>
              <w:jc w:val="both"/>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1</w:t>
            </w:r>
            <w:r>
              <w:rPr>
                <w:rFonts w:hint="eastAsia" w:ascii="宋体" w:hAnsi="宋体" w:cs="宋体"/>
                <w:bCs/>
                <w:color w:val="auto"/>
                <w:kern w:val="0"/>
                <w:sz w:val="24"/>
                <w:szCs w:val="24"/>
                <w:lang w:val="en-US" w:eastAsia="zh-CN"/>
              </w:rPr>
              <w:t>.</w:t>
            </w:r>
            <w:r>
              <w:rPr>
                <w:rFonts w:hint="eastAsia" w:ascii="宋体" w:hAnsi="宋体" w:eastAsia="宋体" w:cs="宋体"/>
                <w:bCs/>
                <w:color w:val="auto"/>
                <w:kern w:val="0"/>
                <w:sz w:val="24"/>
                <w:szCs w:val="24"/>
                <w:lang w:val="en-US" w:eastAsia="zh-CN"/>
              </w:rPr>
              <w:t>满足以上一项要求得1分，任意二项要求得2分，全部满足得3分，其它情况不得分。</w:t>
            </w:r>
          </w:p>
          <w:p>
            <w:pPr>
              <w:keepNext w:val="0"/>
              <w:keepLines w:val="0"/>
              <w:pageBreakBefore w:val="0"/>
              <w:widowControl w:val="0"/>
              <w:kinsoku/>
              <w:wordWrap/>
              <w:overflowPunct/>
              <w:topLinePunct w:val="0"/>
              <w:autoSpaceDE/>
              <w:autoSpaceDN/>
              <w:bidi w:val="0"/>
              <w:adjustRightInd/>
              <w:snapToGrid/>
              <w:spacing w:line="340" w:lineRule="exact"/>
              <w:ind w:firstLine="14" w:firstLineChars="6"/>
              <w:jc w:val="both"/>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w:t>
            </w:r>
            <w:r>
              <w:rPr>
                <w:rFonts w:hint="eastAsia" w:ascii="宋体" w:hAnsi="宋体" w:cs="宋体"/>
                <w:bCs/>
                <w:color w:val="auto"/>
                <w:kern w:val="0"/>
                <w:sz w:val="24"/>
                <w:szCs w:val="24"/>
                <w:lang w:val="en-US" w:eastAsia="zh-CN"/>
              </w:rPr>
              <w:t>.</w:t>
            </w:r>
            <w:r>
              <w:rPr>
                <w:rFonts w:hint="eastAsia" w:ascii="宋体" w:hAnsi="宋体" w:eastAsia="宋体" w:cs="宋体"/>
                <w:bCs/>
                <w:color w:val="auto"/>
                <w:kern w:val="0"/>
                <w:sz w:val="24"/>
                <w:szCs w:val="24"/>
                <w:lang w:val="en-US" w:eastAsia="zh-CN"/>
              </w:rPr>
              <w:t>在此基础上，专家根据各供应商的具体响应内容进一步评审：</w:t>
            </w:r>
          </w:p>
          <w:p>
            <w:pPr>
              <w:keepNext w:val="0"/>
              <w:keepLines w:val="0"/>
              <w:pageBreakBefore w:val="0"/>
              <w:widowControl w:val="0"/>
              <w:kinsoku/>
              <w:wordWrap/>
              <w:overflowPunct/>
              <w:topLinePunct w:val="0"/>
              <w:autoSpaceDE/>
              <w:autoSpaceDN/>
              <w:bidi w:val="0"/>
              <w:adjustRightInd/>
              <w:snapToGrid/>
              <w:spacing w:line="340" w:lineRule="exact"/>
              <w:ind w:firstLine="14" w:firstLineChars="6"/>
              <w:jc w:val="both"/>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（1）评审为优（售后服务内容具体全面、周到合理，针对性、操作性强）的，加</w:t>
            </w:r>
            <w:r>
              <w:rPr>
                <w:rFonts w:hint="eastAsia" w:ascii="宋体" w:hAnsi="宋体" w:cs="宋体"/>
                <w:bCs/>
                <w:color w:val="auto"/>
                <w:kern w:val="0"/>
                <w:sz w:val="24"/>
                <w:szCs w:val="24"/>
                <w:lang w:val="en-US" w:eastAsia="zh-CN"/>
              </w:rPr>
              <w:t>4</w:t>
            </w:r>
            <w:r>
              <w:rPr>
                <w:rFonts w:hint="eastAsia" w:ascii="宋体" w:hAnsi="宋体" w:eastAsia="宋体" w:cs="宋体"/>
                <w:bCs/>
                <w:color w:val="auto"/>
                <w:kern w:val="0"/>
                <w:sz w:val="24"/>
                <w:szCs w:val="24"/>
                <w:lang w:val="en-US" w:eastAsia="zh-CN"/>
              </w:rPr>
              <w:t>分；</w:t>
            </w:r>
          </w:p>
          <w:p>
            <w:pPr>
              <w:keepNext w:val="0"/>
              <w:keepLines w:val="0"/>
              <w:pageBreakBefore w:val="0"/>
              <w:widowControl w:val="0"/>
              <w:kinsoku/>
              <w:wordWrap/>
              <w:overflowPunct/>
              <w:topLinePunct w:val="0"/>
              <w:autoSpaceDE/>
              <w:autoSpaceDN/>
              <w:bidi w:val="0"/>
              <w:adjustRightInd/>
              <w:snapToGrid/>
              <w:spacing w:line="340" w:lineRule="exact"/>
              <w:ind w:firstLine="14" w:firstLineChars="6"/>
              <w:jc w:val="both"/>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（2）评审为良（售后服务内容较具体全面、周到合理，针对性、操作性较强）的，加</w:t>
            </w:r>
            <w:r>
              <w:rPr>
                <w:rFonts w:hint="eastAsia" w:ascii="宋体" w:hAnsi="宋体" w:cs="宋体"/>
                <w:bCs/>
                <w:color w:val="auto"/>
                <w:kern w:val="0"/>
                <w:sz w:val="24"/>
                <w:szCs w:val="24"/>
                <w:lang w:val="en-US" w:eastAsia="zh-CN"/>
              </w:rPr>
              <w:t>2</w:t>
            </w:r>
            <w:r>
              <w:rPr>
                <w:rFonts w:hint="eastAsia" w:ascii="宋体" w:hAnsi="宋体" w:eastAsia="宋体" w:cs="宋体"/>
                <w:bCs/>
                <w:color w:val="auto"/>
                <w:kern w:val="0"/>
                <w:sz w:val="24"/>
                <w:szCs w:val="24"/>
                <w:lang w:val="en-US" w:eastAsia="zh-CN"/>
              </w:rPr>
              <w:t>分；</w:t>
            </w:r>
          </w:p>
          <w:p>
            <w:pPr>
              <w:keepNext w:val="0"/>
              <w:keepLines w:val="0"/>
              <w:pageBreakBefore w:val="0"/>
              <w:widowControl w:val="0"/>
              <w:kinsoku/>
              <w:wordWrap/>
              <w:overflowPunct/>
              <w:topLinePunct w:val="0"/>
              <w:autoSpaceDE/>
              <w:autoSpaceDN/>
              <w:bidi w:val="0"/>
              <w:adjustRightInd/>
              <w:snapToGrid/>
              <w:spacing w:line="340" w:lineRule="exact"/>
              <w:ind w:firstLine="14" w:firstLineChars="6"/>
              <w:jc w:val="both"/>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（3）评审为中（售后服务内容具体全面性、周到合理性一般，针对性、操作性一般）的，加</w:t>
            </w:r>
            <w:r>
              <w:rPr>
                <w:rFonts w:hint="eastAsia" w:ascii="宋体" w:hAnsi="宋体" w:cs="宋体"/>
                <w:bCs/>
                <w:color w:val="auto"/>
                <w:kern w:val="0"/>
                <w:sz w:val="24"/>
                <w:szCs w:val="24"/>
                <w:lang w:val="en-US" w:eastAsia="zh-CN"/>
              </w:rPr>
              <w:t>1</w:t>
            </w:r>
            <w:r>
              <w:rPr>
                <w:rFonts w:hint="eastAsia" w:ascii="宋体" w:hAnsi="宋体" w:eastAsia="宋体" w:cs="宋体"/>
                <w:bCs/>
                <w:color w:val="auto"/>
                <w:kern w:val="0"/>
                <w:sz w:val="24"/>
                <w:szCs w:val="24"/>
                <w:lang w:val="en-US" w:eastAsia="zh-CN"/>
              </w:rPr>
              <w:t>分；</w:t>
            </w:r>
          </w:p>
          <w:p>
            <w:pPr>
              <w:keepNext w:val="0"/>
              <w:keepLines w:val="0"/>
              <w:pageBreakBefore w:val="0"/>
              <w:widowControl w:val="0"/>
              <w:kinsoku/>
              <w:wordWrap/>
              <w:overflowPunct/>
              <w:topLinePunct w:val="0"/>
              <w:autoSpaceDE/>
              <w:autoSpaceDN/>
              <w:bidi w:val="0"/>
              <w:adjustRightInd/>
              <w:snapToGrid/>
              <w:spacing w:line="340" w:lineRule="exact"/>
              <w:ind w:firstLine="14" w:firstLineChars="6"/>
              <w:jc w:val="both"/>
              <w:textAlignment w:val="auto"/>
              <w:rPr>
                <w:rFonts w:hint="eastAsia" w:ascii="宋体" w:hAnsi="宋体" w:eastAsia="宋体" w:cs="宋体"/>
                <w:bCs/>
                <w:color w:val="auto"/>
                <w:kern w:val="0"/>
                <w:sz w:val="24"/>
                <w:szCs w:val="24"/>
                <w:lang w:val="zh-CN" w:eastAsia="zh-CN"/>
              </w:rPr>
            </w:pPr>
            <w:r>
              <w:rPr>
                <w:rFonts w:hint="eastAsia" w:ascii="宋体" w:hAnsi="宋体" w:eastAsia="宋体" w:cs="宋体"/>
                <w:bCs/>
                <w:color w:val="auto"/>
                <w:kern w:val="0"/>
                <w:sz w:val="24"/>
                <w:szCs w:val="24"/>
                <w:lang w:val="en-US" w:eastAsia="zh-CN"/>
              </w:rPr>
              <w:t>（4）评价为差（售后服务内容不具体全面，工作内容和安排考虑不周到合理，针对性、操作性不强）的，不加分。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5" w:hRule="atLeast"/>
          <w:jc w:val="center"/>
        </w:trPr>
        <w:tc>
          <w:tcPr>
            <w:tcW w:w="869" w:type="dxa"/>
            <w:vMerge w:val="continue"/>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14" w:firstLineChars="6"/>
              <w:jc w:val="center"/>
              <w:textAlignment w:val="auto"/>
              <w:rPr>
                <w:rFonts w:hint="eastAsia" w:ascii="宋体" w:hAnsi="宋体" w:eastAsia="宋体" w:cs="宋体"/>
                <w:bCs/>
                <w:color w:val="auto"/>
                <w:kern w:val="0"/>
                <w:sz w:val="24"/>
                <w:szCs w:val="24"/>
                <w:lang w:val="en-US" w:eastAsia="zh-CN"/>
              </w:rPr>
            </w:pPr>
          </w:p>
        </w:tc>
        <w:tc>
          <w:tcPr>
            <w:tcW w:w="96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14" w:firstLineChars="6"/>
              <w:jc w:val="center"/>
              <w:textAlignment w:val="auto"/>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lang w:val="en-US" w:eastAsia="zh-CN"/>
              </w:rPr>
              <w:t>配送</w:t>
            </w:r>
            <w:r>
              <w:rPr>
                <w:rFonts w:hint="eastAsia" w:ascii="宋体" w:hAnsi="宋体" w:cs="宋体"/>
                <w:bCs/>
                <w:color w:val="auto"/>
                <w:kern w:val="0"/>
                <w:sz w:val="24"/>
                <w:szCs w:val="24"/>
                <w:lang w:val="en-US" w:eastAsia="zh-CN"/>
              </w:rPr>
              <w:t>承诺</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14" w:firstLineChars="6"/>
              <w:jc w:val="center"/>
              <w:textAlignment w:val="auto"/>
              <w:rPr>
                <w:rFonts w:hint="eastAsia" w:ascii="宋体" w:hAnsi="宋体" w:eastAsia="宋体" w:cs="宋体"/>
                <w:bCs/>
                <w:color w:val="auto"/>
                <w:kern w:val="0"/>
                <w:sz w:val="24"/>
                <w:szCs w:val="24"/>
                <w:lang w:val="en-US" w:eastAsia="zh-CN" w:bidi="ar-SA"/>
              </w:rPr>
            </w:pPr>
            <w:r>
              <w:rPr>
                <w:rFonts w:hint="eastAsia" w:ascii="宋体" w:hAnsi="宋体" w:cs="宋体"/>
                <w:bCs/>
                <w:color w:val="auto"/>
                <w:kern w:val="0"/>
                <w:sz w:val="24"/>
                <w:szCs w:val="24"/>
                <w:lang w:val="en-US" w:eastAsia="zh-CN"/>
              </w:rPr>
              <w:t>6</w:t>
            </w:r>
          </w:p>
        </w:tc>
        <w:tc>
          <w:tcPr>
            <w:tcW w:w="7631" w:type="dxa"/>
            <w:noWrap w:val="0"/>
            <w:vAlign w:val="center"/>
          </w:tcPr>
          <w:p>
            <w:pPr>
              <w:widowControl/>
              <w:spacing w:line="360" w:lineRule="exact"/>
              <w:jc w:val="left"/>
              <w:rPr>
                <w:rFonts w:ascii="宋体" w:hAnsi="宋体" w:cs="宋体"/>
                <w:b/>
                <w:bCs/>
                <w:sz w:val="22"/>
                <w:szCs w:val="22"/>
              </w:rPr>
            </w:pPr>
            <w:r>
              <w:rPr>
                <w:rFonts w:hint="eastAsia" w:ascii="宋体" w:hAnsi="宋体" w:cs="宋体"/>
                <w:b/>
                <w:bCs/>
                <w:sz w:val="22"/>
                <w:szCs w:val="22"/>
              </w:rPr>
              <w:t>（一）评分内容</w:t>
            </w:r>
          </w:p>
          <w:p>
            <w:pPr>
              <w:keepNext w:val="0"/>
              <w:keepLines w:val="0"/>
              <w:pageBreakBefore w:val="0"/>
              <w:widowControl w:val="0"/>
              <w:kinsoku/>
              <w:wordWrap/>
              <w:overflowPunct/>
              <w:topLinePunct w:val="0"/>
              <w:autoSpaceDE/>
              <w:autoSpaceDN/>
              <w:bidi w:val="0"/>
              <w:adjustRightInd/>
              <w:snapToGrid/>
              <w:spacing w:line="340" w:lineRule="exact"/>
              <w:ind w:firstLine="14" w:firstLineChars="6"/>
              <w:jc w:val="both"/>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投标人采用快递包邮方式送至员工指定地点（全国包邮），其他方式不得分。</w:t>
            </w:r>
          </w:p>
          <w:p>
            <w:pPr>
              <w:keepNext w:val="0"/>
              <w:keepLines w:val="0"/>
              <w:pageBreakBefore w:val="0"/>
              <w:widowControl w:val="0"/>
              <w:kinsoku/>
              <w:wordWrap/>
              <w:overflowPunct/>
              <w:topLinePunct w:val="0"/>
              <w:autoSpaceDE/>
              <w:autoSpaceDN/>
              <w:bidi w:val="0"/>
              <w:adjustRightInd/>
              <w:snapToGrid/>
              <w:spacing w:line="340" w:lineRule="exact"/>
              <w:ind w:firstLine="14" w:firstLineChars="6"/>
              <w:jc w:val="both"/>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1.货物快递深圳市内2天内到达；深圳市外广东省内3天内到达；广东省外4天内到达员工指定地点得</w:t>
            </w:r>
            <w:r>
              <w:rPr>
                <w:rFonts w:hint="eastAsia" w:ascii="宋体" w:hAnsi="宋体" w:cs="宋体"/>
                <w:bCs/>
                <w:color w:val="auto"/>
                <w:kern w:val="0"/>
                <w:sz w:val="24"/>
                <w:szCs w:val="24"/>
                <w:lang w:val="en-US" w:eastAsia="zh-CN"/>
              </w:rPr>
              <w:t>6</w:t>
            </w:r>
            <w:r>
              <w:rPr>
                <w:rFonts w:hint="eastAsia" w:ascii="宋体" w:hAnsi="宋体" w:eastAsia="宋体" w:cs="宋体"/>
                <w:bCs/>
                <w:color w:val="auto"/>
                <w:kern w:val="0"/>
                <w:sz w:val="24"/>
                <w:szCs w:val="24"/>
                <w:lang w:val="en-US" w:eastAsia="zh-CN"/>
              </w:rPr>
              <w:t>分。</w:t>
            </w:r>
          </w:p>
          <w:p>
            <w:pPr>
              <w:keepNext w:val="0"/>
              <w:keepLines w:val="0"/>
              <w:pageBreakBefore w:val="0"/>
              <w:widowControl w:val="0"/>
              <w:kinsoku/>
              <w:wordWrap/>
              <w:overflowPunct/>
              <w:topLinePunct w:val="0"/>
              <w:autoSpaceDE/>
              <w:autoSpaceDN/>
              <w:bidi w:val="0"/>
              <w:adjustRightInd/>
              <w:snapToGrid/>
              <w:spacing w:line="340" w:lineRule="exact"/>
              <w:ind w:firstLine="14" w:firstLineChars="6"/>
              <w:jc w:val="both"/>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2.货物快递深圳市内3天内到达；深圳市外广东省内4天到达；广东省外5天内到达员工指定地点得</w:t>
            </w:r>
            <w:r>
              <w:rPr>
                <w:rFonts w:hint="eastAsia" w:ascii="宋体" w:hAnsi="宋体" w:cs="宋体"/>
                <w:bCs/>
                <w:color w:val="auto"/>
                <w:kern w:val="0"/>
                <w:sz w:val="24"/>
                <w:szCs w:val="24"/>
                <w:lang w:val="en-US" w:eastAsia="zh-CN"/>
              </w:rPr>
              <w:t>4</w:t>
            </w:r>
            <w:r>
              <w:rPr>
                <w:rFonts w:hint="eastAsia" w:ascii="宋体" w:hAnsi="宋体" w:eastAsia="宋体" w:cs="宋体"/>
                <w:bCs/>
                <w:color w:val="auto"/>
                <w:kern w:val="0"/>
                <w:sz w:val="24"/>
                <w:szCs w:val="24"/>
                <w:lang w:val="en-US" w:eastAsia="zh-CN"/>
              </w:rPr>
              <w:t>分。</w:t>
            </w:r>
          </w:p>
          <w:p>
            <w:pPr>
              <w:keepNext w:val="0"/>
              <w:keepLines w:val="0"/>
              <w:pageBreakBefore w:val="0"/>
              <w:widowControl w:val="0"/>
              <w:kinsoku/>
              <w:wordWrap/>
              <w:overflowPunct/>
              <w:topLinePunct w:val="0"/>
              <w:autoSpaceDE/>
              <w:autoSpaceDN/>
              <w:bidi w:val="0"/>
              <w:adjustRightInd/>
              <w:snapToGrid/>
              <w:spacing w:line="340" w:lineRule="exact"/>
              <w:ind w:firstLine="14" w:firstLineChars="6"/>
              <w:jc w:val="both"/>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3.货物快递深圳市内4天内到达；深圳市外广东省内5天到达；广东省外7天内到达员工指定地点得</w:t>
            </w:r>
            <w:r>
              <w:rPr>
                <w:rFonts w:hint="eastAsia" w:ascii="宋体" w:hAnsi="宋体" w:cs="宋体"/>
                <w:bCs/>
                <w:color w:val="auto"/>
                <w:kern w:val="0"/>
                <w:sz w:val="24"/>
                <w:szCs w:val="24"/>
                <w:lang w:val="en-US" w:eastAsia="zh-CN"/>
              </w:rPr>
              <w:t>2</w:t>
            </w:r>
            <w:r>
              <w:rPr>
                <w:rFonts w:hint="eastAsia" w:ascii="宋体" w:hAnsi="宋体" w:eastAsia="宋体" w:cs="宋体"/>
                <w:bCs/>
                <w:color w:val="auto"/>
                <w:kern w:val="0"/>
                <w:sz w:val="24"/>
                <w:szCs w:val="24"/>
                <w:lang w:val="en-US" w:eastAsia="zh-CN"/>
              </w:rPr>
              <w:t>分。</w:t>
            </w:r>
          </w:p>
          <w:p>
            <w:pPr>
              <w:keepNext w:val="0"/>
              <w:keepLines w:val="0"/>
              <w:pageBreakBefore w:val="0"/>
              <w:widowControl w:val="0"/>
              <w:kinsoku/>
              <w:wordWrap/>
              <w:overflowPunct/>
              <w:topLinePunct w:val="0"/>
              <w:autoSpaceDE/>
              <w:autoSpaceDN/>
              <w:bidi w:val="0"/>
              <w:adjustRightInd/>
              <w:snapToGrid/>
              <w:spacing w:line="340" w:lineRule="exact"/>
              <w:ind w:firstLine="14" w:firstLineChars="6"/>
              <w:jc w:val="both"/>
              <w:textAlignment w:val="auto"/>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其他情况不得分。</w:t>
            </w:r>
          </w:p>
          <w:p>
            <w:pPr>
              <w:widowControl/>
              <w:spacing w:line="360" w:lineRule="exact"/>
              <w:jc w:val="left"/>
              <w:rPr>
                <w:rFonts w:ascii="宋体" w:hAnsi="宋体" w:cs="宋体"/>
                <w:b/>
                <w:bCs/>
                <w:sz w:val="22"/>
                <w:szCs w:val="22"/>
              </w:rPr>
            </w:pPr>
            <w:r>
              <w:rPr>
                <w:rFonts w:hint="eastAsia" w:ascii="宋体" w:hAnsi="宋体" w:cs="宋体"/>
                <w:b/>
                <w:bCs/>
                <w:sz w:val="22"/>
                <w:szCs w:val="22"/>
              </w:rPr>
              <w:t>（二）评分依据</w:t>
            </w:r>
          </w:p>
          <w:p>
            <w:pPr>
              <w:keepNext w:val="0"/>
              <w:keepLines w:val="0"/>
              <w:pageBreakBefore w:val="0"/>
              <w:widowControl w:val="0"/>
              <w:kinsoku/>
              <w:wordWrap/>
              <w:overflowPunct/>
              <w:topLinePunct w:val="0"/>
              <w:autoSpaceDE/>
              <w:autoSpaceDN/>
              <w:bidi w:val="0"/>
              <w:adjustRightInd/>
              <w:snapToGrid/>
              <w:spacing w:line="340" w:lineRule="exact"/>
              <w:ind w:firstLine="14" w:firstLineChars="6"/>
              <w:jc w:val="both"/>
              <w:textAlignment w:val="auto"/>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lang w:val="en-US" w:eastAsia="zh-CN"/>
              </w:rPr>
              <w:t>提供承诺函</w:t>
            </w:r>
            <w:r>
              <w:rPr>
                <w:rFonts w:hint="eastAsia" w:ascii="宋体" w:hAnsi="宋体" w:cs="宋体"/>
                <w:bCs/>
                <w:color w:val="auto"/>
                <w:kern w:val="0"/>
                <w:sz w:val="24"/>
                <w:szCs w:val="24"/>
                <w:lang w:val="en-US" w:eastAsia="zh-CN"/>
              </w:rPr>
              <w:t>（格式自拟），</w:t>
            </w:r>
            <w:r>
              <w:rPr>
                <w:rFonts w:hint="eastAsia" w:ascii="宋体" w:hAnsi="宋体" w:eastAsia="宋体" w:cs="宋体"/>
                <w:bCs/>
                <w:color w:val="auto"/>
                <w:kern w:val="0"/>
                <w:sz w:val="24"/>
                <w:szCs w:val="24"/>
                <w:lang w:val="en-US" w:eastAsia="zh-CN"/>
              </w:rPr>
              <w:t>未提供或所提供的材料不符合得分条件的不计分。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5" w:hRule="atLeast"/>
          <w:jc w:val="center"/>
        </w:trPr>
        <w:tc>
          <w:tcPr>
            <w:tcW w:w="869" w:type="dxa"/>
            <w:vMerge w:val="continue"/>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14" w:firstLineChars="6"/>
              <w:jc w:val="center"/>
              <w:textAlignment w:val="auto"/>
              <w:rPr>
                <w:rFonts w:hint="eastAsia" w:ascii="宋体" w:hAnsi="宋体" w:eastAsia="宋体" w:cs="宋体"/>
                <w:bCs/>
                <w:color w:val="auto"/>
                <w:kern w:val="0"/>
                <w:sz w:val="24"/>
                <w:szCs w:val="24"/>
                <w:lang w:val="en-US" w:eastAsia="zh-CN"/>
              </w:rPr>
            </w:pPr>
          </w:p>
        </w:tc>
        <w:tc>
          <w:tcPr>
            <w:tcW w:w="96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14" w:firstLineChars="6"/>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货物产品规格及性价比评价</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14" w:firstLineChars="6"/>
              <w:jc w:val="center"/>
              <w:textAlignment w:val="auto"/>
              <w:rPr>
                <w:rFonts w:hint="default" w:ascii="宋体" w:hAnsi="宋体" w:eastAsia="宋体" w:cs="宋体"/>
                <w:bCs/>
                <w:color w:val="auto"/>
                <w:kern w:val="0"/>
                <w:sz w:val="24"/>
                <w:szCs w:val="24"/>
                <w:lang w:val="en-US" w:eastAsia="zh-CN"/>
              </w:rPr>
            </w:pPr>
            <w:r>
              <w:rPr>
                <w:rFonts w:hint="eastAsia" w:ascii="宋体" w:hAnsi="宋体" w:cs="宋体"/>
                <w:bCs/>
                <w:color w:val="auto"/>
                <w:kern w:val="0"/>
                <w:sz w:val="24"/>
                <w:szCs w:val="24"/>
                <w:lang w:val="en-US" w:eastAsia="zh-CN"/>
              </w:rPr>
              <w:t>12</w:t>
            </w:r>
          </w:p>
        </w:tc>
        <w:tc>
          <w:tcPr>
            <w:tcW w:w="7631" w:type="dxa"/>
            <w:noWrap w:val="0"/>
            <w:vAlign w:val="center"/>
          </w:tcPr>
          <w:p>
            <w:pPr>
              <w:widowControl/>
              <w:spacing w:line="360" w:lineRule="exact"/>
              <w:jc w:val="left"/>
              <w:rPr>
                <w:rFonts w:ascii="宋体" w:hAnsi="宋体" w:cs="宋体"/>
                <w:b/>
                <w:bCs/>
                <w:sz w:val="22"/>
                <w:szCs w:val="22"/>
              </w:rPr>
            </w:pPr>
            <w:r>
              <w:rPr>
                <w:rFonts w:hint="eastAsia" w:ascii="宋体" w:hAnsi="宋体" w:cs="宋体"/>
                <w:b/>
                <w:bCs/>
                <w:sz w:val="22"/>
                <w:szCs w:val="22"/>
              </w:rPr>
              <w:t>（一）评分内容</w:t>
            </w:r>
          </w:p>
          <w:p>
            <w:pPr>
              <w:keepNext w:val="0"/>
              <w:keepLines w:val="0"/>
              <w:pageBreakBefore w:val="0"/>
              <w:widowControl w:val="0"/>
              <w:kinsoku/>
              <w:wordWrap/>
              <w:overflowPunct/>
              <w:topLinePunct w:val="0"/>
              <w:autoSpaceDE/>
              <w:autoSpaceDN/>
              <w:bidi w:val="0"/>
              <w:adjustRightInd/>
              <w:snapToGrid/>
              <w:spacing w:line="340" w:lineRule="exact"/>
              <w:ind w:firstLine="14" w:firstLineChars="6"/>
              <w:jc w:val="both"/>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根据供应商提供的样品，评审专家根据响应情况进行评审：</w:t>
            </w:r>
          </w:p>
          <w:p>
            <w:pPr>
              <w:keepNext w:val="0"/>
              <w:keepLines w:val="0"/>
              <w:pageBreakBefore w:val="0"/>
              <w:widowControl w:val="0"/>
              <w:kinsoku/>
              <w:wordWrap/>
              <w:overflowPunct/>
              <w:topLinePunct w:val="0"/>
              <w:autoSpaceDE/>
              <w:autoSpaceDN/>
              <w:bidi w:val="0"/>
              <w:adjustRightInd/>
              <w:snapToGrid/>
              <w:spacing w:line="340" w:lineRule="exact"/>
              <w:ind w:firstLine="14" w:firstLineChars="6"/>
              <w:jc w:val="both"/>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1.产品知名度、品牌美誉度；</w:t>
            </w:r>
          </w:p>
          <w:p>
            <w:pPr>
              <w:keepNext w:val="0"/>
              <w:keepLines w:val="0"/>
              <w:pageBreakBefore w:val="0"/>
              <w:widowControl w:val="0"/>
              <w:kinsoku/>
              <w:wordWrap/>
              <w:overflowPunct/>
              <w:topLinePunct w:val="0"/>
              <w:autoSpaceDE/>
              <w:autoSpaceDN/>
              <w:bidi w:val="0"/>
              <w:adjustRightInd/>
              <w:snapToGrid/>
              <w:spacing w:line="340" w:lineRule="exact"/>
              <w:ind w:firstLine="14" w:firstLineChars="6"/>
              <w:jc w:val="both"/>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2.产品质量及安全性；</w:t>
            </w:r>
          </w:p>
          <w:p>
            <w:pPr>
              <w:keepNext w:val="0"/>
              <w:keepLines w:val="0"/>
              <w:pageBreakBefore w:val="0"/>
              <w:widowControl w:val="0"/>
              <w:kinsoku/>
              <w:wordWrap/>
              <w:overflowPunct/>
              <w:topLinePunct w:val="0"/>
              <w:autoSpaceDE/>
              <w:autoSpaceDN/>
              <w:bidi w:val="0"/>
              <w:adjustRightInd/>
              <w:snapToGrid/>
              <w:spacing w:line="340" w:lineRule="exact"/>
              <w:ind w:firstLine="14" w:firstLineChars="6"/>
              <w:jc w:val="both"/>
              <w:textAlignment w:val="auto"/>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3.外观（色泽、包装设计）。</w:t>
            </w:r>
          </w:p>
          <w:p>
            <w:pPr>
              <w:widowControl/>
              <w:spacing w:line="360" w:lineRule="exact"/>
              <w:jc w:val="left"/>
              <w:rPr>
                <w:rFonts w:ascii="宋体" w:hAnsi="宋体" w:cs="宋体"/>
                <w:b/>
                <w:bCs/>
                <w:sz w:val="22"/>
                <w:szCs w:val="22"/>
              </w:rPr>
            </w:pPr>
            <w:r>
              <w:rPr>
                <w:rFonts w:hint="eastAsia" w:ascii="宋体" w:hAnsi="宋体" w:cs="宋体"/>
                <w:b/>
                <w:bCs/>
                <w:sz w:val="22"/>
                <w:szCs w:val="22"/>
              </w:rPr>
              <w:t>（二）评分依据</w:t>
            </w:r>
          </w:p>
          <w:p>
            <w:pPr>
              <w:keepNext w:val="0"/>
              <w:keepLines w:val="0"/>
              <w:pageBreakBefore w:val="0"/>
              <w:widowControl w:val="0"/>
              <w:kinsoku/>
              <w:wordWrap/>
              <w:overflowPunct/>
              <w:topLinePunct w:val="0"/>
              <w:autoSpaceDE/>
              <w:autoSpaceDN/>
              <w:bidi w:val="0"/>
              <w:adjustRightInd/>
              <w:snapToGrid/>
              <w:spacing w:line="340" w:lineRule="exact"/>
              <w:ind w:firstLine="14" w:firstLineChars="6"/>
              <w:jc w:val="both"/>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1.满足以上任意一项要求得1分，最高得3分。</w:t>
            </w:r>
          </w:p>
          <w:p>
            <w:pPr>
              <w:keepNext w:val="0"/>
              <w:keepLines w:val="0"/>
              <w:pageBreakBefore w:val="0"/>
              <w:widowControl w:val="0"/>
              <w:kinsoku/>
              <w:wordWrap/>
              <w:overflowPunct/>
              <w:topLinePunct w:val="0"/>
              <w:autoSpaceDE/>
              <w:autoSpaceDN/>
              <w:bidi w:val="0"/>
              <w:adjustRightInd/>
              <w:snapToGrid/>
              <w:spacing w:line="340" w:lineRule="exact"/>
              <w:ind w:firstLine="14" w:firstLineChars="6"/>
              <w:jc w:val="both"/>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2.在此基础上，专家根据各供应商的具体响应内容进一步评审：</w:t>
            </w:r>
          </w:p>
          <w:p>
            <w:pPr>
              <w:keepNext w:val="0"/>
              <w:keepLines w:val="0"/>
              <w:pageBreakBefore w:val="0"/>
              <w:widowControl w:val="0"/>
              <w:kinsoku/>
              <w:wordWrap/>
              <w:overflowPunct/>
              <w:topLinePunct w:val="0"/>
              <w:autoSpaceDE/>
              <w:autoSpaceDN/>
              <w:bidi w:val="0"/>
              <w:adjustRightInd/>
              <w:snapToGrid/>
              <w:spacing w:line="340" w:lineRule="exact"/>
              <w:ind w:firstLine="14" w:firstLineChars="6"/>
              <w:jc w:val="both"/>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（1）评价为优（产品知名度、品牌美誉度高，产品质量及安全性好，色泽、包装设计、手感好）的得9分；</w:t>
            </w:r>
          </w:p>
          <w:p>
            <w:pPr>
              <w:keepNext w:val="0"/>
              <w:keepLines w:val="0"/>
              <w:pageBreakBefore w:val="0"/>
              <w:widowControl w:val="0"/>
              <w:kinsoku/>
              <w:wordWrap/>
              <w:overflowPunct/>
              <w:topLinePunct w:val="0"/>
              <w:autoSpaceDE/>
              <w:autoSpaceDN/>
              <w:bidi w:val="0"/>
              <w:adjustRightInd/>
              <w:snapToGrid/>
              <w:spacing w:line="340" w:lineRule="exact"/>
              <w:ind w:firstLine="14" w:firstLineChars="6"/>
              <w:jc w:val="both"/>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（2）评审为良（产品知名度、品牌美誉度较高，产品质量及安全性较好，色泽、包装设计、手感较好）的得5分；</w:t>
            </w:r>
          </w:p>
          <w:p>
            <w:pPr>
              <w:keepNext w:val="0"/>
              <w:keepLines w:val="0"/>
              <w:pageBreakBefore w:val="0"/>
              <w:widowControl w:val="0"/>
              <w:kinsoku/>
              <w:wordWrap/>
              <w:overflowPunct/>
              <w:topLinePunct w:val="0"/>
              <w:autoSpaceDE/>
              <w:autoSpaceDN/>
              <w:bidi w:val="0"/>
              <w:adjustRightInd/>
              <w:snapToGrid/>
              <w:spacing w:line="340" w:lineRule="exact"/>
              <w:ind w:firstLine="14" w:firstLineChars="6"/>
              <w:jc w:val="both"/>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（3）评审为中（产品知名度、品牌美誉度一般，产品质量及安全性一般，色泽、包装设计、手感一般）的得3分；</w:t>
            </w:r>
          </w:p>
          <w:p>
            <w:pPr>
              <w:keepNext w:val="0"/>
              <w:keepLines w:val="0"/>
              <w:pageBreakBefore w:val="0"/>
              <w:widowControl w:val="0"/>
              <w:kinsoku/>
              <w:wordWrap/>
              <w:overflowPunct/>
              <w:topLinePunct w:val="0"/>
              <w:autoSpaceDE/>
              <w:autoSpaceDN/>
              <w:bidi w:val="0"/>
              <w:adjustRightInd/>
              <w:snapToGrid/>
              <w:spacing w:line="340" w:lineRule="exact"/>
              <w:ind w:firstLine="14" w:firstLineChars="6"/>
              <w:jc w:val="both"/>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（4）评审为差（产品知名度、品牌美誉度差，产品质量及安全性差，色泽、包装设计、手感差）的不得分。</w:t>
            </w:r>
          </w:p>
          <w:p>
            <w:pPr>
              <w:keepNext w:val="0"/>
              <w:keepLines w:val="0"/>
              <w:pageBreakBefore w:val="0"/>
              <w:widowControl w:val="0"/>
              <w:kinsoku/>
              <w:wordWrap/>
              <w:overflowPunct/>
              <w:topLinePunct w:val="0"/>
              <w:autoSpaceDE/>
              <w:autoSpaceDN/>
              <w:bidi w:val="0"/>
              <w:adjustRightInd/>
              <w:snapToGrid/>
              <w:spacing w:line="340" w:lineRule="exact"/>
              <w:ind w:firstLine="14" w:firstLineChars="6"/>
              <w:jc w:val="both"/>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评审依据：</w:t>
            </w:r>
          </w:p>
          <w:p>
            <w:pPr>
              <w:keepNext w:val="0"/>
              <w:keepLines w:val="0"/>
              <w:pageBreakBefore w:val="0"/>
              <w:widowControl w:val="0"/>
              <w:kinsoku/>
              <w:wordWrap/>
              <w:overflowPunct/>
              <w:topLinePunct w:val="0"/>
              <w:autoSpaceDE/>
              <w:autoSpaceDN/>
              <w:bidi w:val="0"/>
              <w:adjustRightInd/>
              <w:snapToGrid/>
              <w:spacing w:line="340" w:lineRule="exact"/>
              <w:ind w:firstLine="489" w:firstLineChars="204"/>
              <w:jc w:val="both"/>
              <w:textAlignment w:val="auto"/>
              <w:rPr>
                <w:rFonts w:hint="eastAsia"/>
                <w:lang w:val="en-US" w:eastAsia="zh-CN"/>
              </w:rPr>
            </w:pPr>
            <w:r>
              <w:rPr>
                <w:rFonts w:hint="eastAsia" w:ascii="宋体" w:hAnsi="宋体" w:eastAsia="宋体" w:cs="宋体"/>
                <w:bCs/>
                <w:color w:val="auto"/>
                <w:kern w:val="0"/>
                <w:sz w:val="24"/>
                <w:szCs w:val="24"/>
                <w:lang w:val="en-US" w:eastAsia="zh-CN"/>
              </w:rPr>
              <w:t>提供完整包装的样品</w:t>
            </w:r>
            <w:r>
              <w:rPr>
                <w:rFonts w:hint="eastAsia" w:ascii="宋体" w:hAnsi="宋体" w:cs="宋体"/>
                <w:bCs/>
                <w:color w:val="auto"/>
                <w:kern w:val="0"/>
                <w:sz w:val="24"/>
                <w:szCs w:val="24"/>
                <w:lang w:val="en-US" w:eastAsia="zh-CN"/>
              </w:rPr>
              <w:t>（一式一样）</w:t>
            </w:r>
            <w:r>
              <w:rPr>
                <w:rFonts w:hint="eastAsia" w:ascii="宋体" w:hAnsi="宋体" w:eastAsia="宋体" w:cs="宋体"/>
                <w:bCs/>
                <w:color w:val="auto"/>
                <w:kern w:val="0"/>
                <w:sz w:val="24"/>
                <w:szCs w:val="24"/>
                <w:lang w:val="en-US" w:eastAsia="zh-CN"/>
              </w:rPr>
              <w:t>、货品实物彩页介绍，并承诺中标产品与样品一致（提供承诺函）。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8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14" w:firstLineChars="6"/>
              <w:jc w:val="center"/>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价格部分（30分）</w:t>
            </w:r>
          </w:p>
        </w:tc>
        <w:tc>
          <w:tcPr>
            <w:tcW w:w="96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14" w:firstLineChars="6"/>
              <w:jc w:val="center"/>
              <w:textAlignment w:val="auto"/>
              <w:rPr>
                <w:rFonts w:hint="default" w:ascii="宋体" w:hAnsi="宋体" w:eastAsia="宋体" w:cs="宋体"/>
                <w:bCs/>
                <w:color w:val="auto"/>
                <w:kern w:val="0"/>
                <w:sz w:val="24"/>
                <w:szCs w:val="24"/>
                <w:lang w:val="en-US" w:eastAsia="zh-CN"/>
              </w:rPr>
            </w:pPr>
            <w:r>
              <w:rPr>
                <w:rFonts w:hint="eastAsia" w:ascii="宋体" w:hAnsi="宋体" w:cs="宋体"/>
                <w:bCs/>
                <w:color w:val="auto"/>
                <w:kern w:val="0"/>
                <w:sz w:val="24"/>
                <w:szCs w:val="24"/>
                <w:lang w:val="en-US" w:eastAsia="zh-CN"/>
              </w:rPr>
              <w:t>价格分</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14" w:firstLineChars="6"/>
              <w:jc w:val="center"/>
              <w:textAlignment w:val="auto"/>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30</w:t>
            </w:r>
          </w:p>
        </w:tc>
        <w:tc>
          <w:tcPr>
            <w:tcW w:w="7631" w:type="dxa"/>
            <w:noWrap w:val="0"/>
            <w:vAlign w:val="center"/>
          </w:tcPr>
          <w:p>
            <w:pPr>
              <w:widowControl/>
              <w:spacing w:line="360" w:lineRule="exact"/>
              <w:jc w:val="left"/>
              <w:rPr>
                <w:rFonts w:ascii="宋体" w:hAnsi="宋体" w:cs="宋体"/>
                <w:b/>
                <w:bCs/>
                <w:sz w:val="22"/>
                <w:szCs w:val="22"/>
              </w:rPr>
            </w:pPr>
            <w:r>
              <w:rPr>
                <w:rFonts w:hint="eastAsia" w:ascii="宋体" w:hAnsi="宋体" w:cs="宋体"/>
                <w:b/>
                <w:bCs/>
                <w:sz w:val="22"/>
                <w:szCs w:val="22"/>
              </w:rPr>
              <w:t>（一）评分内容</w:t>
            </w:r>
          </w:p>
          <w:p>
            <w:pPr>
              <w:pStyle w:val="28"/>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综合评分法中的价格分统一采用低价优先法计算。即满足采购文件要求且组合套餐投标价格（报价比率）最低的投标报价为评标基准价，其分项价格分为满分。其他投标人的价格分统一按照下列公式计算：</w:t>
            </w:r>
          </w:p>
          <w:p>
            <w:pPr>
              <w:pStyle w:val="28"/>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lang w:val="en-US" w:eastAsia="zh-CN" w:bidi="ar-SA"/>
              </w:rPr>
              <w:t>组合套餐的投标报价得分=(评标基准价／投标报价)×分值。</w:t>
            </w:r>
          </w:p>
          <w:p>
            <w:pPr>
              <w:widowControl/>
              <w:spacing w:line="360" w:lineRule="exact"/>
              <w:jc w:val="left"/>
              <w:rPr>
                <w:rFonts w:ascii="宋体" w:hAnsi="宋体" w:cs="宋体"/>
                <w:b/>
                <w:bCs/>
                <w:sz w:val="22"/>
                <w:szCs w:val="22"/>
              </w:rPr>
            </w:pPr>
            <w:r>
              <w:rPr>
                <w:rFonts w:hint="eastAsia" w:ascii="宋体" w:hAnsi="宋体" w:cs="宋体"/>
                <w:b/>
                <w:bCs/>
                <w:sz w:val="22"/>
                <w:szCs w:val="22"/>
              </w:rPr>
              <w:t>（二）评分依据</w:t>
            </w:r>
          </w:p>
          <w:p>
            <w:pPr>
              <w:adjustRightInd w:val="0"/>
              <w:jc w:val="both"/>
              <w:textAlignment w:val="baseline"/>
              <w:outlineLvl w:val="9"/>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bidi="ar-SA"/>
              </w:rPr>
              <w:t>提供主流平台链接或截图（需显示</w:t>
            </w:r>
            <w:r>
              <w:rPr>
                <w:rFonts w:hint="eastAsia" w:ascii="宋体" w:hAnsi="宋体" w:cs="宋体"/>
                <w:bCs/>
                <w:color w:val="auto"/>
                <w:kern w:val="0"/>
                <w:sz w:val="24"/>
                <w:szCs w:val="24"/>
                <w:lang w:val="en-US" w:eastAsia="zh-CN" w:bidi="ar-SA"/>
              </w:rPr>
              <w:t>平台和</w:t>
            </w:r>
            <w:r>
              <w:rPr>
                <w:rFonts w:hint="eastAsia" w:ascii="宋体" w:hAnsi="宋体" w:eastAsia="宋体" w:cs="宋体"/>
                <w:bCs/>
                <w:color w:val="auto"/>
                <w:kern w:val="0"/>
                <w:sz w:val="24"/>
                <w:szCs w:val="24"/>
                <w:lang w:val="en-US" w:eastAsia="zh-CN" w:bidi="ar-SA"/>
              </w:rPr>
              <w:t>单价）。未提供或所提供的材料不符合得分条件的不计分。</w:t>
            </w:r>
          </w:p>
        </w:tc>
      </w:tr>
    </w:tbl>
    <w:p>
      <w:pPr>
        <w:pStyle w:val="28"/>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十一、政策导向</w:t>
      </w:r>
    </w:p>
    <w:p>
      <w:pPr>
        <w:spacing w:line="40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（1）投标人提供的服务</w:t>
      </w:r>
      <w:r>
        <w:rPr>
          <w:rFonts w:hint="eastAsia" w:ascii="仿宋_GB2312" w:hAnsi="仿宋_GB2312" w:eastAsia="仿宋_GB2312" w:cs="仿宋_GB2312"/>
          <w:bCs/>
          <w:kern w:val="0"/>
          <w:sz w:val="28"/>
          <w:szCs w:val="28"/>
          <w:lang w:eastAsia="zh-CN"/>
        </w:rPr>
        <w:t>全部</w:t>
      </w:r>
      <w:r>
        <w:rPr>
          <w:rFonts w:hint="eastAsia" w:ascii="仿宋_GB2312" w:hAnsi="仿宋_GB2312" w:eastAsia="仿宋_GB2312" w:cs="仿宋_GB2312"/>
          <w:bCs/>
          <w:kern w:val="0"/>
          <w:sz w:val="28"/>
          <w:szCs w:val="28"/>
        </w:rPr>
        <w:t>由优惠主体承接，则对其投标总价给予</w:t>
      </w:r>
      <w:r>
        <w:rPr>
          <w:rFonts w:hint="eastAsia" w:ascii="仿宋_GB2312" w:hAnsi="仿宋_GB2312" w:eastAsia="仿宋_GB2312" w:cs="仿宋_GB2312"/>
          <w:b/>
          <w:kern w:val="0"/>
          <w:sz w:val="28"/>
          <w:szCs w:val="28"/>
          <w:u w:val="single"/>
        </w:rPr>
        <w:t>10%</w:t>
      </w:r>
      <w:r>
        <w:rPr>
          <w:rFonts w:hint="eastAsia" w:ascii="仿宋_GB2312" w:hAnsi="仿宋_GB2312" w:eastAsia="仿宋_GB2312" w:cs="仿宋_GB2312"/>
          <w:bCs/>
          <w:kern w:val="0"/>
          <w:sz w:val="28"/>
          <w:szCs w:val="28"/>
        </w:rPr>
        <w:t>的扣除，用扣除后的价格参与评审。满足多项优惠政策的企业，不重复享受多项价格扣除政策。</w:t>
      </w:r>
    </w:p>
    <w:p>
      <w:pPr>
        <w:spacing w:line="40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承接是指提供服务的人员为中小企业依照《中华人民共和国劳动合同法》订立劳动合同的从业人员。</w:t>
      </w:r>
    </w:p>
    <w:p>
      <w:pPr>
        <w:spacing w:line="40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根据《工业和信息化部、国家统计局、国家发展和改革委员会、财政部关于印发中小企业划型标准规定的通知》（工信部联企业〔2011〕300号），本项目采购标的（项目需求）对应的中小企业划分标准所属行业为</w:t>
      </w:r>
      <w:r>
        <w:rPr>
          <w:rStyle w:val="24"/>
          <w:rFonts w:hint="eastAsia" w:ascii="Segoe UI" w:hAnsi="Segoe UI" w:eastAsia="Segoe UI" w:cs="Segoe UI"/>
          <w:bCs/>
          <w:color w:val="404040"/>
          <w:sz w:val="24"/>
          <w:u w:val="single"/>
          <w:shd w:val="clear" w:color="auto" w:fill="FFFFFF"/>
          <w:lang w:val="en-US" w:eastAsia="zh-CN"/>
        </w:rPr>
        <w:t>零售</w:t>
      </w:r>
      <w:r>
        <w:rPr>
          <w:rStyle w:val="24"/>
          <w:rFonts w:ascii="Segoe UI" w:hAnsi="Segoe UI" w:eastAsia="Segoe UI" w:cs="Segoe UI"/>
          <w:bCs/>
          <w:color w:val="404040"/>
          <w:sz w:val="24"/>
          <w:u w:val="single"/>
          <w:shd w:val="clear" w:color="auto" w:fill="FFFFFF"/>
        </w:rPr>
        <w:t>业</w:t>
      </w:r>
      <w:bookmarkStart w:id="23" w:name="_GoBack"/>
      <w:bookmarkEnd w:id="23"/>
      <w:r>
        <w:rPr>
          <w:rFonts w:hint="eastAsia" w:ascii="仿宋_GB2312" w:hAnsi="仿宋_GB2312" w:eastAsia="仿宋_GB2312" w:cs="仿宋_GB2312"/>
          <w:bCs/>
          <w:kern w:val="0"/>
          <w:sz w:val="28"/>
          <w:szCs w:val="28"/>
        </w:rPr>
        <w:t>。</w:t>
      </w:r>
    </w:p>
    <w:p>
      <w:pPr>
        <w:spacing w:line="40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3）小型企业、微型企业、残疾人福利性单位作为优惠主体的认定资料为《中小企业声明函》《残疾人福利性单位声明函》；监狱企业作为优惠主体的认定资料为省级以上监狱管理局、戒毒管理局出具的监狱企业证明文件。监狱企业或者代理提供监狱企业货物的供应商如须享受优惠政策，除上述资料外，还须提供省级以上监狱管理局、戒毒管理局出具的监狱企业证明文件。</w:t>
      </w:r>
    </w:p>
    <w:p>
      <w:pPr>
        <w:spacing w:line="40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（4）享受价格扣除获得政府采购合同的，小微企业不得将合同分包给大中型企业。</w:t>
      </w:r>
    </w:p>
    <w:p>
      <w:pPr>
        <w:jc w:val="center"/>
        <w:rPr>
          <w:rFonts w:ascii="仿宋_GB2312" w:hAnsi="仿宋_GB2312" w:eastAsia="仿宋_GB2312" w:cs="仿宋_GB2312"/>
          <w:b/>
          <w:bCs/>
          <w:sz w:val="36"/>
          <w:szCs w:val="36"/>
        </w:rPr>
      </w:pPr>
    </w:p>
    <w:p>
      <w:pPr>
        <w:jc w:val="center"/>
        <w:rPr>
          <w:rFonts w:ascii="仿宋_GB2312" w:hAnsi="仿宋_GB2312" w:eastAsia="仿宋_GB2312" w:cs="仿宋_GB2312"/>
          <w:b/>
          <w:bCs/>
          <w:sz w:val="36"/>
          <w:szCs w:val="36"/>
        </w:rPr>
      </w:pPr>
    </w:p>
    <w:p>
      <w:pPr>
        <w:jc w:val="center"/>
        <w:rPr>
          <w:rFonts w:ascii="仿宋_GB2312" w:hAnsi="仿宋_GB2312" w:eastAsia="仿宋_GB2312" w:cs="仿宋_GB2312"/>
          <w:b/>
          <w:bCs/>
          <w:sz w:val="36"/>
          <w:szCs w:val="36"/>
        </w:rPr>
      </w:pPr>
    </w:p>
    <w:p>
      <w:pPr>
        <w:jc w:val="center"/>
        <w:rPr>
          <w:rFonts w:ascii="仿宋_GB2312" w:hAnsi="仿宋_GB2312" w:eastAsia="仿宋_GB2312" w:cs="仿宋_GB2312"/>
          <w:b/>
          <w:bCs/>
          <w:sz w:val="36"/>
          <w:szCs w:val="36"/>
        </w:rPr>
      </w:pPr>
    </w:p>
    <w:p>
      <w:pPr>
        <w:jc w:val="center"/>
        <w:rPr>
          <w:rFonts w:ascii="仿宋_GB2312" w:hAnsi="仿宋_GB2312" w:eastAsia="仿宋_GB2312" w:cs="仿宋_GB2312"/>
          <w:b/>
          <w:bCs/>
          <w:sz w:val="36"/>
          <w:szCs w:val="36"/>
        </w:rPr>
      </w:pPr>
    </w:p>
    <w:p>
      <w:pPr>
        <w:jc w:val="center"/>
        <w:rPr>
          <w:rFonts w:ascii="仿宋_GB2312" w:hAnsi="仿宋_GB2312" w:eastAsia="仿宋_GB2312" w:cs="仿宋_GB2312"/>
          <w:b/>
          <w:bCs/>
          <w:sz w:val="36"/>
          <w:szCs w:val="36"/>
        </w:rPr>
      </w:pPr>
    </w:p>
    <w:p>
      <w:pPr>
        <w:jc w:val="center"/>
        <w:rPr>
          <w:rFonts w:ascii="仿宋_GB2312" w:hAnsi="仿宋_GB2312" w:eastAsia="仿宋_GB2312" w:cs="仿宋_GB2312"/>
          <w:b/>
          <w:bCs/>
          <w:sz w:val="36"/>
          <w:szCs w:val="36"/>
        </w:rPr>
      </w:pPr>
    </w:p>
    <w:p>
      <w:pPr>
        <w:jc w:val="center"/>
        <w:rPr>
          <w:rFonts w:ascii="仿宋_GB2312" w:hAnsi="仿宋_GB2312" w:eastAsia="仿宋_GB2312" w:cs="仿宋_GB2312"/>
          <w:b/>
          <w:bCs/>
          <w:sz w:val="36"/>
          <w:szCs w:val="36"/>
        </w:rPr>
      </w:pPr>
    </w:p>
    <w:p>
      <w:pPr>
        <w:jc w:val="center"/>
        <w:rPr>
          <w:rFonts w:ascii="仿宋_GB2312" w:hAnsi="仿宋_GB2312" w:eastAsia="仿宋_GB2312" w:cs="仿宋_GB2312"/>
          <w:b/>
          <w:bCs/>
          <w:sz w:val="36"/>
          <w:szCs w:val="36"/>
        </w:rPr>
      </w:pPr>
    </w:p>
    <w:p>
      <w:pPr>
        <w:jc w:val="center"/>
        <w:rPr>
          <w:rFonts w:ascii="仿宋_GB2312" w:hAnsi="仿宋_GB2312" w:eastAsia="仿宋_GB2312" w:cs="仿宋_GB2312"/>
          <w:b/>
          <w:bCs/>
          <w:sz w:val="36"/>
          <w:szCs w:val="36"/>
        </w:rPr>
      </w:pPr>
    </w:p>
    <w:p>
      <w:pPr>
        <w:jc w:val="center"/>
        <w:rPr>
          <w:rFonts w:ascii="仿宋_GB2312" w:hAnsi="仿宋_GB2312" w:eastAsia="仿宋_GB2312" w:cs="仿宋_GB2312"/>
          <w:b/>
          <w:bCs/>
          <w:sz w:val="36"/>
          <w:szCs w:val="36"/>
        </w:rPr>
      </w:pPr>
    </w:p>
    <w:p>
      <w:pPr>
        <w:jc w:val="center"/>
        <w:rPr>
          <w:rFonts w:ascii="仿宋_GB2312" w:hAnsi="仿宋_GB2312" w:eastAsia="仿宋_GB2312" w:cs="仿宋_GB2312"/>
          <w:b/>
          <w:bCs/>
          <w:sz w:val="36"/>
          <w:szCs w:val="36"/>
        </w:rPr>
      </w:pPr>
    </w:p>
    <w:p>
      <w:pPr>
        <w:jc w:val="center"/>
        <w:rPr>
          <w:rFonts w:ascii="仿宋_GB2312" w:hAnsi="仿宋_GB2312" w:eastAsia="仿宋_GB2312" w:cs="仿宋_GB2312"/>
          <w:b/>
          <w:bCs/>
          <w:sz w:val="36"/>
          <w:szCs w:val="36"/>
        </w:rPr>
      </w:pPr>
    </w:p>
    <w:p>
      <w:pPr>
        <w:jc w:val="center"/>
        <w:rPr>
          <w:rFonts w:ascii="仿宋_GB2312" w:hAnsi="仿宋_GB2312" w:eastAsia="仿宋_GB2312" w:cs="仿宋_GB2312"/>
          <w:b/>
          <w:bCs/>
          <w:sz w:val="36"/>
          <w:szCs w:val="36"/>
        </w:rPr>
      </w:pPr>
    </w:p>
    <w:p>
      <w:pPr>
        <w:jc w:val="center"/>
        <w:rPr>
          <w:rFonts w:ascii="仿宋_GB2312" w:hAnsi="仿宋_GB2312" w:eastAsia="仿宋_GB2312" w:cs="仿宋_GB2312"/>
          <w:b/>
          <w:bCs/>
          <w:sz w:val="36"/>
          <w:szCs w:val="36"/>
        </w:rPr>
      </w:pPr>
    </w:p>
    <w:p>
      <w:pPr>
        <w:jc w:val="center"/>
        <w:rPr>
          <w:rFonts w:ascii="仿宋_GB2312" w:hAnsi="仿宋_GB2312" w:eastAsia="仿宋_GB2312" w:cs="仿宋_GB2312"/>
          <w:b/>
          <w:bCs/>
          <w:sz w:val="36"/>
          <w:szCs w:val="36"/>
        </w:rPr>
      </w:pPr>
    </w:p>
    <w:p>
      <w:pPr>
        <w:jc w:val="center"/>
        <w:rPr>
          <w:rFonts w:ascii="仿宋_GB2312" w:hAnsi="仿宋_GB2312" w:eastAsia="仿宋_GB2312" w:cs="仿宋_GB2312"/>
          <w:b/>
          <w:bCs/>
          <w:sz w:val="36"/>
          <w:szCs w:val="36"/>
        </w:rPr>
      </w:pPr>
    </w:p>
    <w:p>
      <w:pPr>
        <w:jc w:val="center"/>
        <w:rPr>
          <w:rFonts w:ascii="仿宋_GB2312" w:hAnsi="仿宋_GB2312" w:eastAsia="仿宋_GB2312" w:cs="仿宋_GB2312"/>
          <w:b/>
          <w:bCs/>
          <w:sz w:val="36"/>
          <w:szCs w:val="36"/>
        </w:rPr>
      </w:pPr>
    </w:p>
    <w:p>
      <w:pPr>
        <w:jc w:val="both"/>
        <w:rPr>
          <w:rFonts w:ascii="仿宋_GB2312" w:hAnsi="仿宋_GB2312" w:eastAsia="仿宋_GB2312" w:cs="仿宋_GB2312"/>
          <w:b/>
          <w:bCs/>
          <w:sz w:val="36"/>
          <w:szCs w:val="36"/>
        </w:rPr>
      </w:pPr>
    </w:p>
    <w:p>
      <w:pPr>
        <w:jc w:val="center"/>
        <w:rPr>
          <w:rFonts w:ascii="仿宋_GB2312" w:hAnsi="仿宋_GB2312" w:eastAsia="仿宋_GB2312" w:cs="仿宋_GB2312"/>
          <w:b/>
          <w:bCs/>
          <w:sz w:val="36"/>
          <w:szCs w:val="36"/>
        </w:rPr>
      </w:pPr>
      <w:r>
        <w:rPr>
          <w:rFonts w:ascii="仿宋_GB2312" w:hAnsi="仿宋_GB2312" w:eastAsia="仿宋_GB2312" w:cs="仿宋_GB2312"/>
          <w:b/>
          <w:bCs/>
          <w:sz w:val="36"/>
          <w:szCs w:val="36"/>
        </w:rPr>
        <w:t>第三章</w:t>
      </w:r>
      <w:r>
        <w:rPr>
          <w:rFonts w:hint="eastAsia" w:ascii="仿宋_GB2312" w:hAnsi="仿宋_GB2312" w:eastAsia="仿宋_GB2312" w:cs="仿宋_GB2312"/>
          <w:b/>
          <w:bCs/>
          <w:sz w:val="36"/>
          <w:szCs w:val="36"/>
        </w:rPr>
        <w:t xml:space="preserve"> </w:t>
      </w:r>
      <w:r>
        <w:rPr>
          <w:rFonts w:hint="eastAsia" w:ascii="仿宋_GB2312" w:hAnsi="仿宋_GB2312" w:eastAsia="仿宋_GB2312" w:cs="仿宋_GB2312"/>
          <w:b/>
          <w:bCs/>
          <w:sz w:val="36"/>
          <w:szCs w:val="36"/>
          <w:lang w:val="en-US" w:eastAsia="zh-CN"/>
        </w:rPr>
        <w:t xml:space="preserve"> </w:t>
      </w:r>
      <w:r>
        <w:rPr>
          <w:rFonts w:hint="eastAsia" w:ascii="仿宋_GB2312" w:hAnsi="仿宋_GB2312" w:eastAsia="仿宋_GB2312" w:cs="仿宋_GB2312"/>
          <w:b/>
          <w:bCs/>
          <w:sz w:val="36"/>
          <w:szCs w:val="36"/>
        </w:rPr>
        <w:t>投标文件初审表</w:t>
      </w:r>
    </w:p>
    <w:p>
      <w:pPr>
        <w:jc w:val="center"/>
        <w:rPr>
          <w:rFonts w:asciiTheme="majorEastAsia" w:hAnsiTheme="majorEastAsia" w:eastAsiaTheme="majorEastAsia"/>
          <w:sz w:val="30"/>
          <w:szCs w:val="30"/>
        </w:rPr>
      </w:pPr>
      <w:r>
        <w:rPr>
          <w:rFonts w:hint="eastAsia" w:ascii="仿宋" w:hAnsi="仿宋" w:eastAsia="仿宋" w:cs="仿宋"/>
          <w:b/>
          <w:sz w:val="22"/>
          <w:szCs w:val="28"/>
        </w:rPr>
        <w:t>（凡未满足下列情形的，投标文件无效，投标作废标处理）</w:t>
      </w:r>
    </w:p>
    <w:p>
      <w:pPr>
        <w:pStyle w:val="4"/>
        <w:spacing w:line="400" w:lineRule="exact"/>
        <w:jc w:val="center"/>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（一）资格性审查表</w:t>
      </w:r>
    </w:p>
    <w:tbl>
      <w:tblPr>
        <w:tblStyle w:val="21"/>
        <w:tblW w:w="94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
        <w:gridCol w:w="7204"/>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0" w:type="auto"/>
            <w:vAlign w:val="center"/>
          </w:tcPr>
          <w:p>
            <w:pPr>
              <w:jc w:val="center"/>
              <w:rPr>
                <w:rFonts w:ascii="宋体" w:cs="宋体"/>
                <w:b/>
              </w:rPr>
            </w:pPr>
            <w:r>
              <w:rPr>
                <w:rFonts w:hint="eastAsia" w:ascii="宋体" w:cs="宋体"/>
                <w:b/>
              </w:rPr>
              <w:t>序号</w:t>
            </w:r>
          </w:p>
        </w:tc>
        <w:tc>
          <w:tcPr>
            <w:tcW w:w="7204" w:type="dxa"/>
            <w:vAlign w:val="center"/>
          </w:tcPr>
          <w:p>
            <w:pPr>
              <w:jc w:val="center"/>
              <w:rPr>
                <w:rFonts w:ascii="宋体" w:cs="宋体"/>
                <w:b/>
              </w:rPr>
            </w:pPr>
            <w:r>
              <w:rPr>
                <w:rFonts w:hint="eastAsia" w:ascii="宋体" w:hAnsi="宋体" w:cs="宋体"/>
                <w:b/>
              </w:rPr>
              <w:t>评 审 内 容</w:t>
            </w:r>
          </w:p>
        </w:tc>
        <w:tc>
          <w:tcPr>
            <w:tcW w:w="1740" w:type="dxa"/>
            <w:vAlign w:val="center"/>
          </w:tcPr>
          <w:p>
            <w:pPr>
              <w:spacing w:line="360" w:lineRule="exact"/>
              <w:jc w:val="center"/>
              <w:rPr>
                <w:rFonts w:hint="eastAsia" w:ascii="宋体" w:hAnsi="宋体"/>
                <w:color w:val="auto"/>
                <w:szCs w:val="21"/>
                <w:lang w:eastAsia="zh-CN"/>
              </w:rPr>
            </w:pPr>
            <w:r>
              <w:rPr>
                <w:rFonts w:hint="eastAsia" w:ascii="宋体" w:hAnsi="宋体"/>
                <w:color w:val="auto"/>
                <w:szCs w:val="21"/>
                <w:lang w:eastAsia="zh-CN"/>
              </w:rPr>
              <w:t>自查情况</w:t>
            </w:r>
          </w:p>
          <w:p>
            <w:pPr>
              <w:jc w:val="center"/>
              <w:rPr>
                <w:rFonts w:hint="eastAsia" w:ascii="宋体" w:hAnsi="宋体" w:cs="宋体"/>
                <w:b/>
              </w:rPr>
            </w:pPr>
            <w:r>
              <w:rPr>
                <w:rFonts w:hint="eastAsia" w:ascii="宋体" w:hAnsi="宋体"/>
                <w:color w:val="auto"/>
                <w:szCs w:val="21"/>
                <w:lang w:eastAsia="zh-CN"/>
              </w:rPr>
              <w:t>（填写“</w:t>
            </w:r>
            <w:r>
              <w:rPr>
                <w:rFonts w:hint="eastAsia" w:ascii="宋体" w:hAnsi="宋体"/>
                <w:color w:val="auto"/>
                <w:szCs w:val="21"/>
                <w:lang w:val="en-US" w:eastAsia="zh-CN"/>
              </w:rPr>
              <w:t>满足</w:t>
            </w:r>
            <w:r>
              <w:rPr>
                <w:rFonts w:hint="eastAsia" w:ascii="宋体" w:hAnsi="宋体"/>
                <w:color w:val="auto"/>
                <w:szCs w:val="21"/>
                <w:lang w:eastAsia="zh-CN"/>
              </w:rPr>
              <w:t>”或“</w:t>
            </w:r>
            <w:r>
              <w:rPr>
                <w:rFonts w:hint="eastAsia" w:ascii="宋体" w:hAnsi="宋体"/>
                <w:color w:val="auto"/>
                <w:szCs w:val="21"/>
                <w:lang w:val="en-US" w:eastAsia="zh-CN"/>
              </w:rPr>
              <w:t>不满足</w:t>
            </w:r>
            <w:r>
              <w:rPr>
                <w:rFonts w:hint="eastAsia" w:ascii="宋体" w:hAnsi="宋体"/>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0" w:type="auto"/>
            <w:vAlign w:val="center"/>
          </w:tcPr>
          <w:p>
            <w:pPr>
              <w:numPr>
                <w:ilvl w:val="0"/>
                <w:numId w:val="1"/>
              </w:numPr>
              <w:tabs>
                <w:tab w:val="left" w:pos="176"/>
                <w:tab w:val="left" w:pos="612"/>
              </w:tabs>
              <w:ind w:left="342"/>
              <w:jc w:val="center"/>
              <w:rPr>
                <w:rFonts w:ascii="宋体" w:hAnsi="宋体" w:cs="宋体"/>
              </w:rPr>
            </w:pPr>
          </w:p>
        </w:tc>
        <w:tc>
          <w:tcPr>
            <w:tcW w:w="7204" w:type="dxa"/>
            <w:vAlign w:val="center"/>
          </w:tcPr>
          <w:p>
            <w:pPr>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具备招标文件中规定要求的资格，且资格证明文件齐全</w:t>
            </w:r>
            <w:r>
              <w:rPr>
                <w:rFonts w:hint="eastAsia" w:ascii="宋体" w:hAnsi="宋体" w:cs="宋体"/>
                <w:color w:val="000000" w:themeColor="text1"/>
                <w:sz w:val="22"/>
                <w:szCs w:val="22"/>
                <w:lang w:eastAsia="zh-CN"/>
                <w14:textFill>
                  <w14:solidFill>
                    <w14:schemeClr w14:val="tx1"/>
                  </w14:solidFill>
                </w14:textFill>
              </w:rPr>
              <w:t>。</w:t>
            </w:r>
          </w:p>
        </w:tc>
        <w:tc>
          <w:tcPr>
            <w:tcW w:w="1740" w:type="dxa"/>
            <w:vAlign w:val="center"/>
          </w:tcPr>
          <w:p>
            <w:pPr>
              <w:rPr>
                <w:rFonts w:hint="eastAsia"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0" w:type="auto"/>
            <w:vAlign w:val="center"/>
          </w:tcPr>
          <w:p>
            <w:pPr>
              <w:numPr>
                <w:ilvl w:val="0"/>
                <w:numId w:val="1"/>
              </w:numPr>
              <w:tabs>
                <w:tab w:val="left" w:pos="176"/>
                <w:tab w:val="left" w:pos="612"/>
              </w:tabs>
              <w:ind w:left="342"/>
              <w:jc w:val="center"/>
              <w:rPr>
                <w:rFonts w:ascii="宋体" w:hAnsi="宋体" w:cs="宋体"/>
              </w:rPr>
            </w:pPr>
          </w:p>
        </w:tc>
        <w:tc>
          <w:tcPr>
            <w:tcW w:w="7204" w:type="dxa"/>
            <w:vAlign w:val="center"/>
          </w:tcPr>
          <w:p>
            <w:pPr>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投标及履约承诺函已提交并符合招标文件要求的</w:t>
            </w:r>
            <w:r>
              <w:rPr>
                <w:rFonts w:hint="eastAsia" w:ascii="宋体" w:hAnsi="宋体" w:cs="宋体"/>
                <w:color w:val="000000" w:themeColor="text1"/>
                <w:sz w:val="22"/>
                <w:szCs w:val="22"/>
                <w:lang w:eastAsia="zh-CN"/>
                <w14:textFill>
                  <w14:solidFill>
                    <w14:schemeClr w14:val="tx1"/>
                  </w14:solidFill>
                </w14:textFill>
              </w:rPr>
              <w:t>。</w:t>
            </w:r>
          </w:p>
        </w:tc>
        <w:tc>
          <w:tcPr>
            <w:tcW w:w="1740" w:type="dxa"/>
            <w:vAlign w:val="center"/>
          </w:tcPr>
          <w:p>
            <w:pPr>
              <w:rPr>
                <w:rFonts w:hint="eastAsia"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0" w:type="auto"/>
            <w:vAlign w:val="center"/>
          </w:tcPr>
          <w:p>
            <w:pPr>
              <w:numPr>
                <w:ilvl w:val="0"/>
                <w:numId w:val="1"/>
              </w:numPr>
              <w:tabs>
                <w:tab w:val="left" w:pos="176"/>
                <w:tab w:val="left" w:pos="612"/>
              </w:tabs>
              <w:ind w:left="342"/>
              <w:jc w:val="center"/>
              <w:rPr>
                <w:rFonts w:ascii="宋体" w:hAnsi="宋体" w:cs="宋体"/>
              </w:rPr>
            </w:pPr>
            <w:bookmarkStart w:id="0" w:name="_Toc15975"/>
          </w:p>
        </w:tc>
        <w:tc>
          <w:tcPr>
            <w:tcW w:w="7204" w:type="dxa"/>
            <w:vAlign w:val="center"/>
          </w:tcPr>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供应商基本情况表已提交，提供法定代表人、主要经营负责人、项目投标授权代表人、项目负责人</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如有</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、主要技术人员</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如有</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最近一个月的社会保险证明。</w:t>
            </w:r>
          </w:p>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备注：</w:t>
            </w:r>
          </w:p>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1.法定代表人、主要经营负责人、项目投标授权代表人的社会保险未由投标人单位缴纳，亦须提供相应单位为其缴纳的社会保险证明。</w:t>
            </w:r>
          </w:p>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2.项目负责人和主要技术人员的社会保险须由投标人单位缴纳。</w:t>
            </w:r>
          </w:p>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3.投标人为新成立企业且成立时间不足一个月可提供加盖投标人公章的情况说明或者证明材料亦视为符合。</w:t>
            </w:r>
          </w:p>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4.若为退休人员，提供退休证明。如依法不需要缴纳社会保险的，应提供相应文件证明。</w:t>
            </w:r>
          </w:p>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5.若因社保部门原因无法提供的，需提供劳动合同及社保部门官方通知证明</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或官网公告截图</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w:t>
            </w:r>
          </w:p>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6.如本项目未安排项目负责人、主要技术人员的，无需提供项目负责人、主要技术人员的社保。</w:t>
            </w:r>
          </w:p>
        </w:tc>
        <w:tc>
          <w:tcPr>
            <w:tcW w:w="1740" w:type="dxa"/>
            <w:vAlign w:val="center"/>
          </w:tcPr>
          <w:p>
            <w:pPr>
              <w:rPr>
                <w:rFonts w:hint="eastAsia"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0" w:type="auto"/>
            <w:vAlign w:val="center"/>
          </w:tcPr>
          <w:p>
            <w:pPr>
              <w:numPr>
                <w:ilvl w:val="0"/>
                <w:numId w:val="1"/>
              </w:numPr>
              <w:tabs>
                <w:tab w:val="left" w:pos="176"/>
                <w:tab w:val="left" w:pos="612"/>
              </w:tabs>
              <w:ind w:left="342"/>
              <w:jc w:val="center"/>
              <w:rPr>
                <w:rFonts w:ascii="宋体" w:hAnsi="宋体" w:cs="宋体"/>
              </w:rPr>
            </w:pPr>
          </w:p>
        </w:tc>
        <w:tc>
          <w:tcPr>
            <w:tcW w:w="7204" w:type="dxa"/>
            <w:vAlign w:val="center"/>
          </w:tcPr>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不同供应商的法定代表人、主要经营负责人、项目投标授权代表人、项目负责人</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如有</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、主要技术人员</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如有</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不存在为同一人或在同一单位缴纳社会保险；或者不存在直接控股、管理关系；不存在因违法行为而被禁止参加政府采购活动等情形。</w:t>
            </w:r>
          </w:p>
        </w:tc>
        <w:tc>
          <w:tcPr>
            <w:tcW w:w="1740" w:type="dxa"/>
            <w:vAlign w:val="center"/>
          </w:tcPr>
          <w:p>
            <w:pPr>
              <w:rPr>
                <w:rFonts w:hint="eastAsia" w:ascii="宋体" w:hAnsi="宋体" w:cs="宋体"/>
                <w:color w:val="000000" w:themeColor="text1"/>
                <w:sz w:val="22"/>
                <w:szCs w:val="22"/>
                <w14:textFill>
                  <w14:solidFill>
                    <w14:schemeClr w14:val="tx1"/>
                  </w14:solidFill>
                </w14:textFill>
              </w:rPr>
            </w:pPr>
          </w:p>
        </w:tc>
      </w:tr>
    </w:tbl>
    <w:p>
      <w:pPr>
        <w:adjustRightInd w:val="0"/>
        <w:snapToGrid w:val="0"/>
        <w:spacing w:line="360" w:lineRule="auto"/>
        <w:jc w:val="left"/>
        <w:rPr>
          <w:rFonts w:ascii="宋体" w:hAnsi="宋体" w:cs="宋体"/>
        </w:rPr>
      </w:pPr>
    </w:p>
    <w:bookmarkEnd w:id="0"/>
    <w:p/>
    <w:p>
      <w:pPr>
        <w:pStyle w:val="9"/>
      </w:pPr>
    </w:p>
    <w:p>
      <w:pPr>
        <w:pStyle w:val="18"/>
      </w:pPr>
    </w:p>
    <w:p>
      <w:pPr>
        <w:pStyle w:val="18"/>
      </w:pPr>
    </w:p>
    <w:p>
      <w:pPr>
        <w:pStyle w:val="18"/>
      </w:pPr>
    </w:p>
    <w:p>
      <w:pPr>
        <w:pStyle w:val="18"/>
      </w:pPr>
    </w:p>
    <w:p>
      <w:pPr>
        <w:pStyle w:val="18"/>
      </w:pPr>
    </w:p>
    <w:p>
      <w:pPr>
        <w:pStyle w:val="18"/>
      </w:pPr>
    </w:p>
    <w:p>
      <w:pPr>
        <w:pStyle w:val="18"/>
      </w:pPr>
    </w:p>
    <w:p>
      <w:pPr>
        <w:pStyle w:val="18"/>
      </w:pPr>
    </w:p>
    <w:p>
      <w:pPr>
        <w:pStyle w:val="4"/>
        <w:spacing w:line="400" w:lineRule="exact"/>
        <w:jc w:val="center"/>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（二）符合性检查表</w:t>
      </w:r>
    </w:p>
    <w:tbl>
      <w:tblPr>
        <w:tblStyle w:val="21"/>
        <w:tblW w:w="9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
        <w:gridCol w:w="7402"/>
        <w:gridCol w:w="1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623" w:type="dxa"/>
            <w:noWrap/>
            <w:vAlign w:val="center"/>
          </w:tcPr>
          <w:p>
            <w:pPr>
              <w:jc w:val="center"/>
              <w:rPr>
                <w:rFonts w:ascii="宋体" w:hAnsi="宋体" w:cs="宋体"/>
                <w:b/>
              </w:rPr>
            </w:pPr>
            <w:r>
              <w:rPr>
                <w:rFonts w:hint="eastAsia" w:ascii="宋体" w:hAnsi="宋体" w:cs="宋体"/>
                <w:b/>
              </w:rPr>
              <w:t>序号</w:t>
            </w:r>
          </w:p>
        </w:tc>
        <w:tc>
          <w:tcPr>
            <w:tcW w:w="7402" w:type="dxa"/>
            <w:noWrap/>
            <w:vAlign w:val="center"/>
          </w:tcPr>
          <w:p>
            <w:pPr>
              <w:jc w:val="center"/>
              <w:rPr>
                <w:rFonts w:ascii="宋体" w:hAnsi="宋体" w:cs="宋体"/>
                <w:b/>
              </w:rPr>
            </w:pPr>
            <w:r>
              <w:rPr>
                <w:rFonts w:hint="eastAsia" w:ascii="宋体" w:hAnsi="宋体" w:cs="宋体"/>
                <w:b/>
              </w:rPr>
              <w:t>评审内容</w:t>
            </w:r>
          </w:p>
        </w:tc>
        <w:tc>
          <w:tcPr>
            <w:tcW w:w="1697" w:type="dxa"/>
            <w:noWrap/>
            <w:vAlign w:val="center"/>
          </w:tcPr>
          <w:p>
            <w:pPr>
              <w:spacing w:line="360" w:lineRule="exact"/>
              <w:jc w:val="center"/>
              <w:rPr>
                <w:rFonts w:hint="eastAsia" w:ascii="宋体" w:hAnsi="宋体"/>
                <w:color w:val="auto"/>
                <w:szCs w:val="21"/>
                <w:lang w:eastAsia="zh-CN"/>
              </w:rPr>
            </w:pPr>
            <w:r>
              <w:rPr>
                <w:rFonts w:hint="eastAsia" w:ascii="宋体" w:hAnsi="宋体"/>
                <w:color w:val="auto"/>
                <w:szCs w:val="21"/>
                <w:lang w:eastAsia="zh-CN"/>
              </w:rPr>
              <w:t>自查情况</w:t>
            </w:r>
          </w:p>
          <w:p>
            <w:pPr>
              <w:jc w:val="center"/>
              <w:rPr>
                <w:rFonts w:hint="eastAsia" w:ascii="宋体" w:hAnsi="宋体" w:cs="宋体"/>
                <w:b/>
              </w:rPr>
            </w:pPr>
            <w:r>
              <w:rPr>
                <w:rFonts w:hint="eastAsia" w:ascii="宋体" w:hAnsi="宋体"/>
                <w:color w:val="auto"/>
                <w:szCs w:val="21"/>
                <w:lang w:eastAsia="zh-CN"/>
              </w:rPr>
              <w:t>（填写“</w:t>
            </w:r>
            <w:r>
              <w:rPr>
                <w:rFonts w:hint="eastAsia" w:ascii="宋体" w:hAnsi="宋体"/>
                <w:color w:val="auto"/>
                <w:szCs w:val="21"/>
                <w:lang w:val="en-US" w:eastAsia="zh-CN"/>
              </w:rPr>
              <w:t>满足</w:t>
            </w:r>
            <w:r>
              <w:rPr>
                <w:rFonts w:hint="eastAsia" w:ascii="宋体" w:hAnsi="宋体"/>
                <w:color w:val="auto"/>
                <w:szCs w:val="21"/>
                <w:lang w:eastAsia="zh-CN"/>
              </w:rPr>
              <w:t>”或“</w:t>
            </w:r>
            <w:r>
              <w:rPr>
                <w:rFonts w:hint="eastAsia" w:ascii="宋体" w:hAnsi="宋体"/>
                <w:color w:val="auto"/>
                <w:szCs w:val="21"/>
                <w:lang w:val="en-US" w:eastAsia="zh-CN"/>
              </w:rPr>
              <w:t>不满足</w:t>
            </w:r>
            <w:r>
              <w:rPr>
                <w:rFonts w:hint="eastAsia" w:ascii="宋体" w:hAnsi="宋体"/>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3" w:type="dxa"/>
            <w:noWrap/>
            <w:vAlign w:val="center"/>
          </w:tcPr>
          <w:p>
            <w:pPr>
              <w:jc w:val="center"/>
              <w:rPr>
                <w:rFonts w:ascii="宋体" w:hAnsi="宋体" w:cs="宋体"/>
                <w:sz w:val="20"/>
                <w:szCs w:val="20"/>
              </w:rPr>
            </w:pPr>
            <w:r>
              <w:rPr>
                <w:rFonts w:hint="eastAsia" w:ascii="宋体" w:hAnsi="宋体" w:cs="宋体"/>
                <w:sz w:val="20"/>
                <w:szCs w:val="20"/>
              </w:rPr>
              <w:t>1</w:t>
            </w:r>
          </w:p>
        </w:tc>
        <w:tc>
          <w:tcPr>
            <w:tcW w:w="7402" w:type="dxa"/>
            <w:noWrap/>
            <w:vAlign w:val="center"/>
          </w:tcPr>
          <w:p>
            <w:pPr>
              <w:rPr>
                <w:rFonts w:ascii="宋体" w:hAnsi="宋体" w:cs="宋体"/>
                <w:bCs/>
                <w:sz w:val="22"/>
                <w:szCs w:val="22"/>
              </w:rPr>
            </w:pPr>
            <w:r>
              <w:rPr>
                <w:rFonts w:hint="eastAsia"/>
              </w:rPr>
              <w:t>未</w:t>
            </w:r>
            <w:r>
              <w:rPr>
                <w:rFonts w:hint="eastAsia" w:ascii="宋体" w:hAnsi="宋体" w:cs="宋体"/>
                <w:bCs/>
                <w:sz w:val="22"/>
                <w:szCs w:val="22"/>
              </w:rPr>
              <w:t>将一个包中的内容拆开投标。</w:t>
            </w:r>
          </w:p>
        </w:tc>
        <w:tc>
          <w:tcPr>
            <w:tcW w:w="1697" w:type="dxa"/>
            <w:noWrap/>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23" w:type="dxa"/>
            <w:noWrap/>
            <w:vAlign w:val="center"/>
          </w:tcPr>
          <w:p>
            <w:pPr>
              <w:jc w:val="center"/>
              <w:rPr>
                <w:rFonts w:ascii="宋体" w:hAnsi="宋体" w:cs="宋体"/>
                <w:sz w:val="20"/>
                <w:szCs w:val="20"/>
              </w:rPr>
            </w:pPr>
            <w:r>
              <w:rPr>
                <w:rFonts w:hint="eastAsia" w:ascii="宋体" w:hAnsi="宋体" w:cs="宋体"/>
                <w:sz w:val="20"/>
                <w:szCs w:val="20"/>
              </w:rPr>
              <w:t>2</w:t>
            </w:r>
          </w:p>
        </w:tc>
        <w:tc>
          <w:tcPr>
            <w:tcW w:w="7402" w:type="dxa"/>
            <w:noWrap/>
            <w:vAlign w:val="center"/>
          </w:tcPr>
          <w:p>
            <w:pPr>
              <w:rPr>
                <w:rFonts w:ascii="宋体" w:hAnsi="宋体" w:cs="宋体"/>
                <w:bCs/>
                <w:sz w:val="22"/>
                <w:szCs w:val="22"/>
              </w:rPr>
            </w:pPr>
            <w:r>
              <w:rPr>
                <w:rFonts w:hint="eastAsia" w:ascii="宋体" w:hAnsi="宋体" w:cs="宋体"/>
                <w:bCs/>
                <w:sz w:val="22"/>
                <w:szCs w:val="22"/>
              </w:rPr>
              <w:t>招标文件未规定允许有替代方案时，对同一货物投标时，</w:t>
            </w:r>
            <w:r>
              <w:rPr>
                <w:rFonts w:hint="eastAsia"/>
              </w:rPr>
              <w:t>未</w:t>
            </w:r>
            <w:r>
              <w:rPr>
                <w:rFonts w:hint="eastAsia" w:ascii="宋体" w:hAnsi="宋体" w:cs="宋体"/>
                <w:bCs/>
                <w:sz w:val="22"/>
                <w:szCs w:val="22"/>
              </w:rPr>
              <w:t>同时提供两套或两套以上的投标方案。</w:t>
            </w:r>
          </w:p>
        </w:tc>
        <w:tc>
          <w:tcPr>
            <w:tcW w:w="1697" w:type="dxa"/>
            <w:noWrap/>
            <w:vAlign w:val="center"/>
          </w:tcPr>
          <w:p>
            <w:pPr>
              <w:rPr>
                <w:rFonts w:hint="eastAsia"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23" w:type="dxa"/>
            <w:noWrap/>
            <w:vAlign w:val="center"/>
          </w:tcPr>
          <w:p>
            <w:pPr>
              <w:jc w:val="center"/>
              <w:rPr>
                <w:rFonts w:ascii="宋体" w:hAnsi="宋体" w:cs="宋体"/>
                <w:sz w:val="20"/>
                <w:szCs w:val="20"/>
              </w:rPr>
            </w:pPr>
            <w:r>
              <w:rPr>
                <w:rFonts w:hint="eastAsia" w:ascii="宋体" w:hAnsi="宋体" w:cs="宋体"/>
                <w:sz w:val="20"/>
                <w:szCs w:val="20"/>
              </w:rPr>
              <w:t>3</w:t>
            </w:r>
          </w:p>
        </w:tc>
        <w:tc>
          <w:tcPr>
            <w:tcW w:w="7402" w:type="dxa"/>
            <w:noWrap/>
            <w:vAlign w:val="center"/>
          </w:tcPr>
          <w:p>
            <w:pPr>
              <w:rPr>
                <w:rFonts w:ascii="宋体" w:hAnsi="宋体" w:cs="宋体"/>
                <w:bCs/>
                <w:sz w:val="22"/>
                <w:szCs w:val="22"/>
              </w:rPr>
            </w:pPr>
            <w:r>
              <w:rPr>
                <w:rFonts w:hint="eastAsia" w:ascii="宋体" w:hAnsi="宋体" w:cs="宋体"/>
                <w:color w:val="000000" w:themeColor="text1"/>
                <w:szCs w:val="21"/>
                <w14:textFill>
                  <w14:solidFill>
                    <w14:schemeClr w14:val="tx1"/>
                  </w14:solidFill>
                </w14:textFill>
              </w:rPr>
              <w:t>投标报价按照招标文件要求进行报价，</w:t>
            </w:r>
            <w:r>
              <w:rPr>
                <w:rFonts w:hint="eastAsia" w:ascii="宋体" w:hAnsi="宋体" w:cs="宋体"/>
                <w:bCs/>
                <w:sz w:val="22"/>
                <w:szCs w:val="22"/>
              </w:rPr>
              <w:t>投标总价或分项报价</w:t>
            </w:r>
            <w:r>
              <w:rPr>
                <w:rFonts w:hint="eastAsia"/>
              </w:rPr>
              <w:t>未</w:t>
            </w:r>
            <w:r>
              <w:rPr>
                <w:rFonts w:hint="eastAsia" w:ascii="宋体" w:hAnsi="宋体" w:cs="宋体"/>
                <w:bCs/>
                <w:sz w:val="22"/>
                <w:szCs w:val="22"/>
              </w:rPr>
              <w:t>高于项目预算限额。</w:t>
            </w:r>
          </w:p>
        </w:tc>
        <w:tc>
          <w:tcPr>
            <w:tcW w:w="1697" w:type="dxa"/>
            <w:noWrap/>
            <w:vAlign w:val="center"/>
          </w:tcPr>
          <w:p>
            <w:pPr>
              <w:rPr>
                <w:rFonts w:hint="eastAsia"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623" w:type="dxa"/>
            <w:noWrap/>
            <w:vAlign w:val="center"/>
          </w:tcPr>
          <w:p>
            <w:pPr>
              <w:jc w:val="center"/>
              <w:rPr>
                <w:rFonts w:ascii="宋体" w:hAnsi="宋体" w:cs="宋体"/>
                <w:sz w:val="20"/>
                <w:szCs w:val="20"/>
              </w:rPr>
            </w:pPr>
            <w:r>
              <w:rPr>
                <w:rFonts w:hint="eastAsia" w:ascii="宋体" w:hAnsi="宋体" w:cs="宋体"/>
                <w:sz w:val="20"/>
                <w:szCs w:val="20"/>
              </w:rPr>
              <w:t>4</w:t>
            </w:r>
          </w:p>
        </w:tc>
        <w:tc>
          <w:tcPr>
            <w:tcW w:w="7402" w:type="dxa"/>
            <w:noWrap/>
            <w:vAlign w:val="center"/>
          </w:tcPr>
          <w:p>
            <w:pPr>
              <w:rPr>
                <w:rFonts w:ascii="宋体" w:hAnsi="宋体" w:cs="宋体"/>
                <w:bCs/>
                <w:sz w:val="22"/>
                <w:szCs w:val="22"/>
              </w:rPr>
            </w:pPr>
            <w:r>
              <w:rPr>
                <w:rFonts w:hint="eastAsia" w:ascii="宋体" w:hAnsi="宋体" w:cs="宋体"/>
                <w:bCs/>
                <w:sz w:val="22"/>
                <w:szCs w:val="22"/>
              </w:rPr>
              <w:t>投标人的报价未明显低于其他通过符合性审查投标人的报价，不会影响产品质量或者诚信履约。评委会有权要求投标供应商在规定时间内提供书面说明以及必要的证明材料，投标供应商不能证明其报价合理性的，评标委员会应当将其作为无效投标处理。</w:t>
            </w:r>
          </w:p>
        </w:tc>
        <w:tc>
          <w:tcPr>
            <w:tcW w:w="1697" w:type="dxa"/>
            <w:noWrap/>
            <w:vAlign w:val="center"/>
          </w:tcPr>
          <w:p>
            <w:pPr>
              <w:rPr>
                <w:rFonts w:hint="eastAsia"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23" w:type="dxa"/>
            <w:noWrap/>
            <w:vAlign w:val="center"/>
          </w:tcPr>
          <w:p>
            <w:pPr>
              <w:jc w:val="center"/>
              <w:rPr>
                <w:rFonts w:ascii="宋体" w:hAnsi="宋体" w:cs="宋体"/>
                <w:sz w:val="20"/>
                <w:szCs w:val="20"/>
              </w:rPr>
            </w:pPr>
            <w:r>
              <w:rPr>
                <w:rFonts w:hint="eastAsia" w:ascii="宋体" w:hAnsi="宋体" w:cs="宋体"/>
                <w:sz w:val="20"/>
                <w:szCs w:val="20"/>
              </w:rPr>
              <w:t>5</w:t>
            </w:r>
          </w:p>
        </w:tc>
        <w:tc>
          <w:tcPr>
            <w:tcW w:w="7402" w:type="dxa"/>
            <w:noWrap/>
            <w:vAlign w:val="center"/>
          </w:tcPr>
          <w:p>
            <w:pPr>
              <w:rPr>
                <w:rFonts w:ascii="宋体" w:hAnsi="宋体" w:cs="宋体"/>
                <w:bCs/>
                <w:sz w:val="22"/>
                <w:szCs w:val="22"/>
              </w:rPr>
            </w:pPr>
            <w:r>
              <w:rPr>
                <w:rFonts w:hint="eastAsia" w:ascii="宋体" w:hAnsi="宋体" w:cs="宋体"/>
                <w:bCs/>
                <w:sz w:val="22"/>
                <w:szCs w:val="22"/>
              </w:rPr>
              <w:t>同一项目未出现两个或以上报价、单价汇总与总价不符的情况。评委会有权要求投标供应商在规定时间内进行书面澄清说明，投标供应商不能及时进行澄清说明的，评标委员会应当将其作为无效投标处理。</w:t>
            </w:r>
          </w:p>
        </w:tc>
        <w:tc>
          <w:tcPr>
            <w:tcW w:w="1697" w:type="dxa"/>
            <w:noWrap/>
            <w:vAlign w:val="center"/>
          </w:tcPr>
          <w:p>
            <w:pPr>
              <w:rPr>
                <w:rFonts w:hint="eastAsia"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23" w:type="dxa"/>
            <w:noWrap/>
            <w:vAlign w:val="center"/>
          </w:tcPr>
          <w:p>
            <w:pPr>
              <w:jc w:val="center"/>
              <w:rPr>
                <w:rFonts w:ascii="宋体" w:hAnsi="宋体" w:cs="宋体"/>
                <w:sz w:val="20"/>
                <w:szCs w:val="20"/>
              </w:rPr>
            </w:pPr>
            <w:r>
              <w:rPr>
                <w:rFonts w:hint="eastAsia" w:ascii="宋体" w:hAnsi="宋体" w:cs="宋体"/>
                <w:sz w:val="20"/>
                <w:szCs w:val="20"/>
              </w:rPr>
              <w:t>6</w:t>
            </w:r>
          </w:p>
        </w:tc>
        <w:tc>
          <w:tcPr>
            <w:tcW w:w="7402" w:type="dxa"/>
            <w:noWrap/>
            <w:vAlign w:val="center"/>
          </w:tcPr>
          <w:p>
            <w:pPr>
              <w:rPr>
                <w:rFonts w:ascii="宋体" w:hAnsi="宋体" w:cs="宋体"/>
                <w:bCs/>
                <w:sz w:val="22"/>
                <w:szCs w:val="22"/>
              </w:rPr>
            </w:pPr>
            <w:r>
              <w:rPr>
                <w:rFonts w:hint="eastAsia" w:ascii="宋体" w:hAnsi="宋体" w:cs="宋体"/>
                <w:bCs/>
                <w:sz w:val="22"/>
                <w:szCs w:val="22"/>
              </w:rPr>
              <w:t>投标报价无缺漏项目或未对采购文件规定的服务清单项目及数量进行修改。</w:t>
            </w:r>
          </w:p>
        </w:tc>
        <w:tc>
          <w:tcPr>
            <w:tcW w:w="1697" w:type="dxa"/>
            <w:noWrap/>
            <w:vAlign w:val="center"/>
          </w:tcPr>
          <w:p>
            <w:pPr>
              <w:rPr>
                <w:rFonts w:hint="eastAsia"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623" w:type="dxa"/>
            <w:noWrap/>
            <w:vAlign w:val="center"/>
          </w:tcPr>
          <w:p>
            <w:pPr>
              <w:jc w:val="center"/>
              <w:rPr>
                <w:rFonts w:ascii="宋体" w:hAnsi="宋体" w:cs="宋体"/>
                <w:sz w:val="20"/>
                <w:szCs w:val="20"/>
              </w:rPr>
            </w:pPr>
            <w:r>
              <w:rPr>
                <w:rFonts w:hint="eastAsia" w:ascii="宋体" w:hAnsi="宋体" w:cs="宋体"/>
                <w:sz w:val="20"/>
                <w:szCs w:val="20"/>
              </w:rPr>
              <w:t>7</w:t>
            </w:r>
          </w:p>
        </w:tc>
        <w:tc>
          <w:tcPr>
            <w:tcW w:w="7402" w:type="dxa"/>
            <w:noWrap/>
            <w:vAlign w:val="center"/>
          </w:tcPr>
          <w:p>
            <w:pPr>
              <w:rPr>
                <w:rFonts w:ascii="宋体" w:hAnsi="宋体" w:cs="宋体"/>
                <w:bCs/>
                <w:sz w:val="22"/>
                <w:szCs w:val="22"/>
              </w:rPr>
            </w:pPr>
            <w:r>
              <w:rPr>
                <w:rFonts w:hint="eastAsia" w:ascii="宋体" w:hAnsi="宋体" w:cs="宋体"/>
                <w:bCs/>
                <w:sz w:val="22"/>
                <w:szCs w:val="22"/>
              </w:rPr>
              <w:t>所投产品、工程、服务在质量、技术、方案等方面实质性满足采购文件要求，本项目实质性条款以标注“★”条款为准（是否实质性满足招标文件要求，由评审委员会根据《实质性条款响应情况表》作出评判）。</w:t>
            </w:r>
          </w:p>
        </w:tc>
        <w:tc>
          <w:tcPr>
            <w:tcW w:w="1697" w:type="dxa"/>
            <w:noWrap/>
            <w:vAlign w:val="center"/>
          </w:tcPr>
          <w:p>
            <w:pPr>
              <w:rPr>
                <w:rFonts w:hint="eastAsia"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623" w:type="dxa"/>
            <w:noWrap/>
            <w:vAlign w:val="center"/>
          </w:tcPr>
          <w:p>
            <w:pPr>
              <w:jc w:val="center"/>
              <w:rPr>
                <w:rFonts w:ascii="宋体" w:hAnsi="宋体" w:cs="宋体"/>
                <w:sz w:val="20"/>
                <w:szCs w:val="20"/>
              </w:rPr>
            </w:pPr>
            <w:r>
              <w:rPr>
                <w:rFonts w:hint="eastAsia" w:ascii="宋体" w:hAnsi="宋体" w:cs="宋体"/>
                <w:sz w:val="20"/>
                <w:szCs w:val="20"/>
              </w:rPr>
              <w:t>8</w:t>
            </w:r>
          </w:p>
        </w:tc>
        <w:tc>
          <w:tcPr>
            <w:tcW w:w="7402" w:type="dxa"/>
            <w:noWrap/>
            <w:vAlign w:val="center"/>
          </w:tcPr>
          <w:p>
            <w:pPr>
              <w:rPr>
                <w:rFonts w:ascii="宋体" w:hAnsi="宋体" w:cs="宋体"/>
                <w:bCs/>
                <w:sz w:val="22"/>
                <w:szCs w:val="22"/>
              </w:rPr>
            </w:pPr>
            <w:r>
              <w:rPr>
                <w:rFonts w:hint="eastAsia" w:ascii="宋体" w:hAnsi="宋体" w:cs="宋体"/>
                <w:bCs/>
                <w:sz w:val="22"/>
                <w:szCs w:val="22"/>
              </w:rPr>
              <w:t>《开标一览表》《投标及履约承诺函》按采购文件规定的格式和内容响应；按采购文件对投标文件组成的要求提供投标文件的（投标文件组成完整）；按照招标文件要求提供密封投标文件；投标文件的数量、密封、签字盖章符合采购文件要求，提供投标文件电子文档；按照采购文件规定的样式及要求填写“法定代表人资格证明书”或“</w:t>
            </w:r>
            <w:r>
              <w:rPr>
                <w:rFonts w:hint="eastAsia" w:ascii="宋体" w:hAnsi="宋体" w:cs="宋体"/>
                <w:bCs/>
                <w:sz w:val="22"/>
                <w:szCs w:val="22"/>
                <w:lang w:bidi="ar"/>
              </w:rPr>
              <w:t>法定代表人授权书</w:t>
            </w:r>
            <w:r>
              <w:rPr>
                <w:rFonts w:hint="eastAsia" w:ascii="宋体" w:hAnsi="宋体" w:cs="宋体"/>
                <w:bCs/>
                <w:sz w:val="22"/>
                <w:szCs w:val="22"/>
              </w:rPr>
              <w:t>”或“分项报价表”。</w:t>
            </w:r>
          </w:p>
        </w:tc>
        <w:tc>
          <w:tcPr>
            <w:tcW w:w="1697" w:type="dxa"/>
            <w:noWrap/>
            <w:vAlign w:val="center"/>
          </w:tcPr>
          <w:p>
            <w:pPr>
              <w:rPr>
                <w:rFonts w:hint="eastAsia"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23" w:type="dxa"/>
            <w:noWrap/>
            <w:vAlign w:val="center"/>
          </w:tcPr>
          <w:p>
            <w:pPr>
              <w:jc w:val="center"/>
              <w:rPr>
                <w:rFonts w:ascii="宋体" w:hAnsi="宋体" w:cs="宋体"/>
                <w:sz w:val="20"/>
                <w:szCs w:val="20"/>
              </w:rPr>
            </w:pPr>
            <w:r>
              <w:rPr>
                <w:rFonts w:hint="eastAsia" w:ascii="宋体" w:hAnsi="宋体" w:cs="宋体"/>
                <w:sz w:val="20"/>
                <w:szCs w:val="20"/>
              </w:rPr>
              <w:t>9</w:t>
            </w:r>
          </w:p>
        </w:tc>
        <w:tc>
          <w:tcPr>
            <w:tcW w:w="7402" w:type="dxa"/>
            <w:noWrap/>
            <w:vAlign w:val="center"/>
          </w:tcPr>
          <w:p>
            <w:pPr>
              <w:rPr>
                <w:rFonts w:ascii="宋体" w:hAnsi="宋体" w:cs="宋体"/>
                <w:bCs/>
                <w:sz w:val="22"/>
                <w:szCs w:val="22"/>
              </w:rPr>
            </w:pPr>
            <w:r>
              <w:rPr>
                <w:rFonts w:hint="eastAsia" w:ascii="宋体" w:hAnsi="宋体" w:cs="宋体"/>
                <w:bCs/>
                <w:sz w:val="22"/>
                <w:szCs w:val="22"/>
              </w:rPr>
              <w:t>与其他投标供应商的投标文件未存在异常雷同现象的。</w:t>
            </w:r>
          </w:p>
        </w:tc>
        <w:tc>
          <w:tcPr>
            <w:tcW w:w="1697" w:type="dxa"/>
            <w:noWrap/>
            <w:vAlign w:val="center"/>
          </w:tcPr>
          <w:p>
            <w:pPr>
              <w:rPr>
                <w:rFonts w:hint="eastAsia"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23" w:type="dxa"/>
            <w:noWrap/>
            <w:vAlign w:val="center"/>
          </w:tcPr>
          <w:p>
            <w:pPr>
              <w:jc w:val="center"/>
              <w:rPr>
                <w:rFonts w:ascii="宋体" w:hAnsi="宋体" w:cs="宋体"/>
                <w:sz w:val="20"/>
                <w:szCs w:val="20"/>
              </w:rPr>
            </w:pPr>
            <w:r>
              <w:rPr>
                <w:rFonts w:hint="eastAsia" w:ascii="宋体" w:hAnsi="宋体" w:cs="宋体"/>
                <w:sz w:val="20"/>
                <w:szCs w:val="20"/>
              </w:rPr>
              <w:t>10</w:t>
            </w:r>
          </w:p>
        </w:tc>
        <w:tc>
          <w:tcPr>
            <w:tcW w:w="7402" w:type="dxa"/>
            <w:noWrap/>
            <w:vAlign w:val="center"/>
          </w:tcPr>
          <w:p>
            <w:pPr>
              <w:rPr>
                <w:rFonts w:ascii="宋体" w:hAnsi="宋体" w:cs="宋体"/>
                <w:bCs/>
                <w:sz w:val="22"/>
                <w:szCs w:val="22"/>
              </w:rPr>
            </w:pPr>
            <w:r>
              <w:rPr>
                <w:rFonts w:hint="eastAsia" w:ascii="宋体" w:hAnsi="宋体" w:cs="宋体"/>
                <w:bCs/>
                <w:sz w:val="22"/>
                <w:szCs w:val="22"/>
              </w:rPr>
              <w:t>未存在招标文件规定的其他投标无效情形。</w:t>
            </w:r>
          </w:p>
        </w:tc>
        <w:tc>
          <w:tcPr>
            <w:tcW w:w="1697" w:type="dxa"/>
            <w:noWrap/>
            <w:vAlign w:val="center"/>
          </w:tcPr>
          <w:p>
            <w:pPr>
              <w:rPr>
                <w:rFonts w:hint="eastAsia"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623" w:type="dxa"/>
            <w:noWrap/>
            <w:vAlign w:val="center"/>
          </w:tcPr>
          <w:p>
            <w:pPr>
              <w:jc w:val="center"/>
              <w:rPr>
                <w:rFonts w:ascii="宋体" w:hAnsi="宋体" w:cs="宋体"/>
                <w:sz w:val="20"/>
                <w:szCs w:val="20"/>
              </w:rPr>
            </w:pPr>
            <w:r>
              <w:rPr>
                <w:rFonts w:hint="eastAsia" w:ascii="宋体" w:hAnsi="宋体" w:cs="宋体"/>
                <w:sz w:val="20"/>
                <w:szCs w:val="20"/>
              </w:rPr>
              <w:t>11</w:t>
            </w:r>
          </w:p>
        </w:tc>
        <w:tc>
          <w:tcPr>
            <w:tcW w:w="7402" w:type="dxa"/>
            <w:noWrap/>
            <w:vAlign w:val="center"/>
          </w:tcPr>
          <w:p>
            <w:pPr>
              <w:rPr>
                <w:rFonts w:ascii="宋体" w:hAnsi="宋体" w:cs="宋体"/>
                <w:bCs/>
                <w:sz w:val="22"/>
                <w:szCs w:val="22"/>
              </w:rPr>
            </w:pPr>
            <w:r>
              <w:rPr>
                <w:rFonts w:hint="eastAsia" w:ascii="宋体" w:hAnsi="宋体" w:cs="宋体"/>
                <w:bCs/>
                <w:sz w:val="22"/>
                <w:szCs w:val="22"/>
              </w:rPr>
              <w:t>法律、法规规定的其他情形。</w:t>
            </w:r>
          </w:p>
        </w:tc>
        <w:tc>
          <w:tcPr>
            <w:tcW w:w="1697" w:type="dxa"/>
            <w:noWrap/>
            <w:vAlign w:val="center"/>
          </w:tcPr>
          <w:p>
            <w:pPr>
              <w:rPr>
                <w:rFonts w:hint="eastAsia" w:ascii="宋体" w:hAnsi="宋体" w:cs="宋体"/>
                <w:bCs/>
                <w:sz w:val="22"/>
                <w:szCs w:val="22"/>
              </w:rPr>
            </w:pPr>
          </w:p>
        </w:tc>
      </w:tr>
    </w:tbl>
    <w:p>
      <w:pPr>
        <w:adjustRightInd w:val="0"/>
        <w:snapToGrid w:val="0"/>
        <w:spacing w:line="360" w:lineRule="auto"/>
        <w:jc w:val="left"/>
        <w:rPr>
          <w:rFonts w:hint="eastAsia" w:ascii="宋体" w:hAnsi="宋体" w:cs="宋体"/>
        </w:rPr>
      </w:pPr>
    </w:p>
    <w:p>
      <w:pPr>
        <w:adjustRightInd w:val="0"/>
        <w:snapToGrid w:val="0"/>
        <w:spacing w:line="360" w:lineRule="auto"/>
        <w:jc w:val="left"/>
        <w:rPr>
          <w:rFonts w:hint="eastAsia" w:ascii="宋体" w:cs="宋体"/>
          <w:szCs w:val="21"/>
        </w:rPr>
      </w:pPr>
      <w:r>
        <w:rPr>
          <w:rFonts w:hint="eastAsia" w:ascii="宋体" w:hAnsi="宋体" w:cs="宋体"/>
        </w:rPr>
        <w:t>说明：</w:t>
      </w:r>
      <w:r>
        <w:rPr>
          <w:rFonts w:hint="eastAsia" w:ascii="宋体" w:hAnsi="宋体"/>
        </w:rPr>
        <w:t>投标人必须严格按照《资格性审查表》《符合性检查表》的评审内容的要求如实提供材料</w:t>
      </w:r>
      <w:r>
        <w:rPr>
          <w:rFonts w:hint="eastAsia" w:ascii="宋体" w:hAnsi="宋体"/>
          <w:bCs/>
        </w:rPr>
        <w:t>并应加盖投标人公章</w:t>
      </w:r>
      <w:r>
        <w:rPr>
          <w:rFonts w:hint="eastAsia" w:ascii="宋体" w:hAnsi="宋体"/>
          <w:bCs/>
          <w:lang w:eastAsia="zh-CN"/>
        </w:rPr>
        <w:t>，</w:t>
      </w:r>
      <w:r>
        <w:rPr>
          <w:rFonts w:hint="eastAsia" w:ascii="宋体" w:hAnsi="宋体"/>
        </w:rPr>
        <w:t>对缺漏或不符合项将直接导致无效投标</w:t>
      </w:r>
      <w:r>
        <w:rPr>
          <w:rFonts w:hint="eastAsia" w:ascii="宋体" w:cs="宋体"/>
          <w:szCs w:val="21"/>
        </w:rPr>
        <w:t>。</w:t>
      </w:r>
    </w:p>
    <w:p>
      <w:pPr>
        <w:adjustRightInd w:val="0"/>
        <w:snapToGrid w:val="0"/>
        <w:spacing w:line="360" w:lineRule="auto"/>
        <w:jc w:val="left"/>
        <w:rPr>
          <w:rFonts w:hint="eastAsia" w:ascii="宋体" w:cs="宋体"/>
          <w:szCs w:val="21"/>
        </w:rPr>
      </w:pPr>
    </w:p>
    <w:p>
      <w:pPr>
        <w:adjustRightInd w:val="0"/>
        <w:snapToGrid w:val="0"/>
        <w:spacing w:line="360" w:lineRule="auto"/>
        <w:jc w:val="left"/>
        <w:rPr>
          <w:rFonts w:hint="eastAsia" w:ascii="宋体" w:cs="宋体"/>
          <w:szCs w:val="21"/>
        </w:rPr>
      </w:pPr>
    </w:p>
    <w:p>
      <w:pPr>
        <w:adjustRightInd w:val="0"/>
        <w:snapToGrid w:val="0"/>
        <w:spacing w:line="360" w:lineRule="auto"/>
        <w:jc w:val="left"/>
        <w:rPr>
          <w:rFonts w:hint="eastAsia" w:ascii="宋体" w:cs="宋体"/>
          <w:szCs w:val="21"/>
        </w:rPr>
      </w:pPr>
    </w:p>
    <w:p>
      <w:pPr>
        <w:adjustRightInd w:val="0"/>
        <w:snapToGrid w:val="0"/>
        <w:spacing w:line="360" w:lineRule="auto"/>
        <w:jc w:val="left"/>
        <w:rPr>
          <w:rFonts w:hint="eastAsia" w:ascii="宋体" w:cs="宋体"/>
          <w:szCs w:val="21"/>
        </w:rPr>
      </w:pPr>
    </w:p>
    <w:p>
      <w:pPr>
        <w:adjustRightInd w:val="0"/>
        <w:snapToGrid w:val="0"/>
        <w:spacing w:line="360" w:lineRule="auto"/>
        <w:jc w:val="left"/>
        <w:rPr>
          <w:rFonts w:hint="eastAsia" w:ascii="宋体" w:cs="宋体"/>
          <w:szCs w:val="21"/>
        </w:rPr>
      </w:pPr>
    </w:p>
    <w:p>
      <w:pPr>
        <w:adjustRightInd w:val="0"/>
        <w:snapToGrid w:val="0"/>
        <w:spacing w:line="360" w:lineRule="auto"/>
        <w:jc w:val="left"/>
        <w:rPr>
          <w:rFonts w:hint="eastAsia" w:ascii="宋体" w:cs="宋体"/>
          <w:szCs w:val="21"/>
        </w:rPr>
      </w:pPr>
    </w:p>
    <w:p>
      <w:pPr>
        <w:pStyle w:val="4"/>
        <w:spacing w:line="400" w:lineRule="exact"/>
        <w:jc w:val="center"/>
        <w:rPr>
          <w:rFonts w:hint="eastAsia" w:ascii="宋体" w:hAnsi="宋体" w:eastAsia="宋体" w:cs="宋体"/>
          <w:b/>
          <w:bCs/>
          <w:color w:val="auto"/>
          <w:sz w:val="32"/>
          <w:szCs w:val="32"/>
        </w:rPr>
      </w:pPr>
      <w:bookmarkStart w:id="1" w:name="_Toc20190"/>
      <w:bookmarkStart w:id="2" w:name="_Toc417"/>
      <w:bookmarkStart w:id="3" w:name="_Toc24877"/>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lang w:val="en-US" w:eastAsia="zh-CN"/>
        </w:rPr>
        <w:t>三</w:t>
      </w:r>
      <w:r>
        <w:rPr>
          <w:rFonts w:hint="eastAsia" w:ascii="宋体" w:hAnsi="宋体" w:eastAsia="宋体" w:cs="宋体"/>
          <w:b/>
          <w:bCs/>
          <w:color w:val="auto"/>
          <w:sz w:val="28"/>
          <w:szCs w:val="28"/>
          <w:lang w:eastAsia="zh-CN"/>
        </w:rPr>
        <w:t>）供应商自查</w:t>
      </w:r>
      <w:r>
        <w:rPr>
          <w:rFonts w:hint="eastAsia" w:ascii="宋体" w:hAnsi="宋体" w:eastAsia="宋体" w:cs="宋体"/>
          <w:b/>
          <w:bCs/>
          <w:color w:val="auto"/>
          <w:sz w:val="28"/>
          <w:szCs w:val="28"/>
        </w:rPr>
        <w:t>表</w:t>
      </w:r>
      <w:bookmarkEnd w:id="1"/>
      <w:bookmarkEnd w:id="2"/>
      <w:bookmarkEnd w:id="3"/>
    </w:p>
    <w:p>
      <w:pPr>
        <w:spacing w:before="157" w:line="198" w:lineRule="auto"/>
        <w:ind w:left="126" w:right="-21" w:rightChars="-10"/>
        <w:jc w:val="center"/>
        <w:rPr>
          <w:color w:val="auto"/>
        </w:rPr>
      </w:pPr>
      <w:r>
        <w:rPr>
          <w:rFonts w:hint="eastAsia" w:ascii="宋体" w:hAnsi="宋体" w:eastAsia="宋体" w:cs="宋体"/>
          <w:color w:val="auto"/>
          <w:sz w:val="21"/>
          <w:szCs w:val="21"/>
        </w:rPr>
        <w:t>填表单位：（加盖单位公章）</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pacing w:val="4"/>
          <w:sz w:val="21"/>
          <w:szCs w:val="21"/>
        </w:rPr>
        <w:t xml:space="preserve">       </w:t>
      </w:r>
      <w:r>
        <w:rPr>
          <w:rFonts w:hint="eastAsia" w:ascii="宋体" w:hAnsi="宋体" w:eastAsia="宋体" w:cs="宋体"/>
          <w:color w:val="auto"/>
          <w:spacing w:val="4"/>
          <w:sz w:val="21"/>
          <w:szCs w:val="21"/>
          <w:lang w:val="en-US" w:eastAsia="zh-CN"/>
        </w:rPr>
        <w:t xml:space="preserve">      </w:t>
      </w:r>
      <w:r>
        <w:rPr>
          <w:rFonts w:hint="eastAsia" w:ascii="宋体" w:hAnsi="宋体" w:eastAsia="宋体" w:cs="宋体"/>
          <w:color w:val="auto"/>
          <w:sz w:val="21"/>
          <w:szCs w:val="21"/>
        </w:rPr>
        <w:t>填表日期：</w:t>
      </w:r>
      <w:r>
        <w:rPr>
          <w:rFonts w:hint="eastAsia" w:ascii="宋体" w:hAnsi="宋体" w:eastAsia="宋体" w:cs="宋体"/>
          <w:color w:val="auto"/>
          <w:spacing w:val="13"/>
          <w:sz w:val="21"/>
          <w:szCs w:val="21"/>
        </w:rPr>
        <w:t xml:space="preserve">   </w:t>
      </w:r>
      <w:r>
        <w:rPr>
          <w:rFonts w:hint="eastAsia" w:ascii="宋体" w:hAnsi="宋体" w:eastAsia="宋体" w:cs="宋体"/>
          <w:color w:val="auto"/>
          <w:sz w:val="21"/>
          <w:szCs w:val="21"/>
        </w:rPr>
        <w:t xml:space="preserve">年   月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日</w:t>
      </w:r>
    </w:p>
    <w:tbl>
      <w:tblPr>
        <w:tblStyle w:val="21"/>
        <w:tblW w:w="10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5995"/>
        <w:gridCol w:w="2701"/>
        <w:gridCol w:w="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57" w:type="dxa"/>
            <w:noWrap w:val="0"/>
            <w:vAlign w:val="center"/>
          </w:tcPr>
          <w:p>
            <w:pPr>
              <w:spacing w:line="360" w:lineRule="exact"/>
              <w:jc w:val="center"/>
              <w:rPr>
                <w:rFonts w:hint="eastAsia" w:ascii="宋体" w:hAnsi="宋体" w:eastAsia="宋体"/>
                <w:color w:val="auto"/>
                <w:szCs w:val="21"/>
                <w:lang w:eastAsia="zh-CN"/>
              </w:rPr>
            </w:pPr>
            <w:r>
              <w:rPr>
                <w:rFonts w:hint="eastAsia" w:ascii="宋体" w:hAnsi="宋体"/>
                <w:color w:val="auto"/>
                <w:szCs w:val="21"/>
                <w:lang w:eastAsia="zh-CN"/>
              </w:rPr>
              <w:t>序号</w:t>
            </w:r>
          </w:p>
        </w:tc>
        <w:tc>
          <w:tcPr>
            <w:tcW w:w="5995" w:type="dxa"/>
            <w:noWrap w:val="0"/>
            <w:vAlign w:val="center"/>
          </w:tcPr>
          <w:p>
            <w:pPr>
              <w:spacing w:line="360" w:lineRule="exact"/>
              <w:jc w:val="center"/>
              <w:rPr>
                <w:rFonts w:hint="eastAsia" w:ascii="宋体" w:hAnsi="宋体" w:eastAsia="宋体"/>
                <w:color w:val="auto"/>
                <w:szCs w:val="21"/>
                <w:lang w:eastAsia="zh-CN"/>
              </w:rPr>
            </w:pPr>
            <w:r>
              <w:rPr>
                <w:rFonts w:hint="eastAsia" w:ascii="宋体" w:hAnsi="宋体" w:eastAsia="宋体"/>
                <w:color w:val="auto"/>
                <w:szCs w:val="21"/>
                <w:lang w:eastAsia="zh-CN"/>
              </w:rPr>
              <w:t>是否存在以下投标违规行为</w:t>
            </w:r>
          </w:p>
        </w:tc>
        <w:tc>
          <w:tcPr>
            <w:tcW w:w="2701" w:type="dxa"/>
            <w:noWrap w:val="0"/>
            <w:vAlign w:val="center"/>
          </w:tcPr>
          <w:p>
            <w:pPr>
              <w:spacing w:line="360" w:lineRule="exact"/>
              <w:jc w:val="center"/>
              <w:rPr>
                <w:rFonts w:hint="eastAsia" w:ascii="宋体" w:hAnsi="宋体"/>
                <w:color w:val="auto"/>
                <w:szCs w:val="21"/>
                <w:lang w:eastAsia="zh-CN"/>
              </w:rPr>
            </w:pPr>
            <w:r>
              <w:rPr>
                <w:rFonts w:hint="eastAsia" w:ascii="宋体" w:hAnsi="宋体"/>
                <w:color w:val="auto"/>
                <w:szCs w:val="21"/>
                <w:lang w:eastAsia="zh-CN"/>
              </w:rPr>
              <w:t>自查情况</w:t>
            </w:r>
          </w:p>
          <w:p>
            <w:pPr>
              <w:spacing w:line="360" w:lineRule="exact"/>
              <w:jc w:val="center"/>
              <w:rPr>
                <w:rFonts w:hint="eastAsia" w:ascii="宋体" w:hAnsi="宋体" w:eastAsia="宋体"/>
                <w:color w:val="auto"/>
                <w:szCs w:val="21"/>
                <w:lang w:eastAsia="zh-CN"/>
              </w:rPr>
            </w:pPr>
            <w:r>
              <w:rPr>
                <w:rFonts w:hint="eastAsia" w:ascii="宋体" w:hAnsi="宋体"/>
                <w:color w:val="auto"/>
                <w:szCs w:val="21"/>
                <w:lang w:eastAsia="zh-CN"/>
              </w:rPr>
              <w:t>（填写“不存在”或“存在”）</w:t>
            </w:r>
          </w:p>
        </w:tc>
        <w:tc>
          <w:tcPr>
            <w:tcW w:w="735" w:type="dxa"/>
            <w:noWrap w:val="0"/>
            <w:vAlign w:val="center"/>
          </w:tcPr>
          <w:p>
            <w:pPr>
              <w:spacing w:line="360" w:lineRule="exact"/>
              <w:jc w:val="center"/>
              <w:rPr>
                <w:rFonts w:ascii="宋体" w:hAnsi="宋体"/>
                <w:color w:val="auto"/>
                <w:szCs w:val="21"/>
              </w:rPr>
            </w:pPr>
            <w:r>
              <w:rPr>
                <w:rFonts w:hint="eastAsia" w:ascii="宋体" w:hAnsi="宋体"/>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757" w:type="dxa"/>
            <w:noWrap w:val="0"/>
            <w:vAlign w:val="center"/>
          </w:tcPr>
          <w:p>
            <w:pPr>
              <w:spacing w:line="360" w:lineRule="exact"/>
              <w:jc w:val="center"/>
              <w:rPr>
                <w:rFonts w:hint="eastAsia" w:ascii="宋体" w:hAnsi="宋体" w:eastAsia="宋体"/>
                <w:color w:val="auto"/>
                <w:szCs w:val="21"/>
                <w:lang w:eastAsia="zh-CN"/>
              </w:rPr>
            </w:pPr>
            <w:r>
              <w:rPr>
                <w:rFonts w:hint="eastAsia" w:ascii="宋体" w:hAnsi="宋体"/>
                <w:color w:val="auto"/>
                <w:szCs w:val="21"/>
                <w:lang w:val="en-US" w:eastAsia="zh-CN"/>
              </w:rPr>
              <w:t>1</w:t>
            </w:r>
          </w:p>
        </w:tc>
        <w:tc>
          <w:tcPr>
            <w:tcW w:w="5995" w:type="dxa"/>
            <w:noWrap w:val="0"/>
            <w:vAlign w:val="center"/>
          </w:tcPr>
          <w:p>
            <w:pPr>
              <w:jc w:val="left"/>
              <w:rPr>
                <w:rFonts w:hint="eastAsia" w:ascii="宋体" w:hAnsi="宋体" w:eastAsia="宋体" w:cs="宋体"/>
                <w:color w:val="auto"/>
              </w:rPr>
            </w:pPr>
            <w:r>
              <w:rPr>
                <w:rFonts w:hint="eastAsia" w:ascii="宋体" w:hAnsi="宋体" w:eastAsia="宋体" w:cs="宋体"/>
                <w:bCs/>
                <w:color w:val="auto"/>
                <w:szCs w:val="21"/>
              </w:rPr>
              <w:t>投标供应商之间相互约定给予未中标的供应商利益补偿。</w:t>
            </w:r>
          </w:p>
        </w:tc>
        <w:tc>
          <w:tcPr>
            <w:tcW w:w="2701" w:type="dxa"/>
            <w:noWrap w:val="0"/>
            <w:vAlign w:val="center"/>
          </w:tcPr>
          <w:p>
            <w:pPr>
              <w:spacing w:line="360" w:lineRule="exact"/>
              <w:jc w:val="center"/>
              <w:rPr>
                <w:rFonts w:ascii="宋体" w:hAnsi="宋体"/>
                <w:b/>
                <w:color w:val="auto"/>
                <w:szCs w:val="21"/>
              </w:rPr>
            </w:pPr>
          </w:p>
        </w:tc>
        <w:tc>
          <w:tcPr>
            <w:tcW w:w="735" w:type="dxa"/>
            <w:noWrap w:val="0"/>
            <w:vAlign w:val="center"/>
          </w:tcPr>
          <w:p>
            <w:pPr>
              <w:spacing w:line="360" w:lineRule="exact"/>
              <w:jc w:val="center"/>
              <w:rPr>
                <w:rFonts w:ascii="宋体" w:hAnsi="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7" w:type="dxa"/>
            <w:noWrap w:val="0"/>
            <w:vAlign w:val="center"/>
          </w:tcPr>
          <w:p>
            <w:pPr>
              <w:spacing w:line="360" w:lineRule="exact"/>
              <w:jc w:val="center"/>
              <w:rPr>
                <w:rFonts w:hint="default" w:ascii="宋体" w:hAnsi="宋体"/>
                <w:color w:val="auto"/>
                <w:szCs w:val="21"/>
                <w:lang w:val="en-US" w:eastAsia="zh-CN"/>
              </w:rPr>
            </w:pPr>
            <w:r>
              <w:rPr>
                <w:rFonts w:hint="eastAsia" w:ascii="宋体" w:hAnsi="宋体"/>
                <w:color w:val="auto"/>
                <w:szCs w:val="21"/>
                <w:lang w:val="en-US" w:eastAsia="zh-CN"/>
              </w:rPr>
              <w:t>2</w:t>
            </w:r>
          </w:p>
        </w:tc>
        <w:tc>
          <w:tcPr>
            <w:tcW w:w="5995" w:type="dxa"/>
            <w:noWrap w:val="0"/>
            <w:vAlign w:val="center"/>
          </w:tcPr>
          <w:p>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不同投标供应商的法定代表人、主要经营负责人、项目投标授权代表人、项目负责人、主要技术人员为同一人、</w:t>
            </w:r>
            <w:r>
              <w:rPr>
                <w:rFonts w:hint="eastAsia" w:ascii="宋体" w:hAnsi="宋体" w:cs="宋体"/>
                <w:snapToGrid w:val="0"/>
                <w:color w:val="auto"/>
                <w:kern w:val="0"/>
                <w:szCs w:val="21"/>
                <w:lang w:eastAsia="zh-CN"/>
              </w:rPr>
              <w:t>属于</w:t>
            </w:r>
            <w:r>
              <w:rPr>
                <w:rFonts w:hint="eastAsia" w:ascii="宋体" w:hAnsi="宋体" w:eastAsia="宋体" w:cs="宋体"/>
                <w:snapToGrid w:val="0"/>
                <w:color w:val="auto"/>
                <w:kern w:val="0"/>
                <w:szCs w:val="21"/>
              </w:rPr>
              <w:t>同一单位或者在同一单位缴纳社会保险。</w:t>
            </w:r>
          </w:p>
        </w:tc>
        <w:tc>
          <w:tcPr>
            <w:tcW w:w="2701" w:type="dxa"/>
            <w:noWrap w:val="0"/>
            <w:vAlign w:val="center"/>
          </w:tcPr>
          <w:p>
            <w:pPr>
              <w:spacing w:line="360" w:lineRule="exact"/>
              <w:jc w:val="center"/>
              <w:rPr>
                <w:rFonts w:ascii="宋体" w:hAnsi="宋体"/>
                <w:b/>
                <w:color w:val="auto"/>
                <w:szCs w:val="21"/>
              </w:rPr>
            </w:pPr>
          </w:p>
        </w:tc>
        <w:tc>
          <w:tcPr>
            <w:tcW w:w="735" w:type="dxa"/>
            <w:noWrap w:val="0"/>
            <w:vAlign w:val="center"/>
          </w:tcPr>
          <w:p>
            <w:pPr>
              <w:spacing w:line="360" w:lineRule="exact"/>
              <w:jc w:val="center"/>
              <w:rPr>
                <w:rFonts w:ascii="宋体" w:hAnsi="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757" w:type="dxa"/>
            <w:noWrap w:val="0"/>
            <w:vAlign w:val="center"/>
          </w:tcPr>
          <w:p>
            <w:pPr>
              <w:spacing w:line="360" w:lineRule="exact"/>
              <w:jc w:val="center"/>
              <w:rPr>
                <w:rFonts w:hint="default" w:ascii="宋体" w:hAnsi="宋体"/>
                <w:color w:val="auto"/>
                <w:szCs w:val="21"/>
                <w:lang w:val="en-US" w:eastAsia="zh-CN"/>
              </w:rPr>
            </w:pPr>
            <w:r>
              <w:rPr>
                <w:rFonts w:hint="eastAsia" w:ascii="宋体" w:hAnsi="宋体"/>
                <w:color w:val="auto"/>
                <w:szCs w:val="21"/>
                <w:lang w:val="en-US" w:eastAsia="zh-CN"/>
              </w:rPr>
              <w:t>3</w:t>
            </w:r>
          </w:p>
        </w:tc>
        <w:tc>
          <w:tcPr>
            <w:tcW w:w="5995" w:type="dxa"/>
            <w:noWrap w:val="0"/>
            <w:vAlign w:val="center"/>
          </w:tcPr>
          <w:p>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不同投标供应商的投标文件由同一单位或者同一人编制，或者由同一人分阶段参与编制的。</w:t>
            </w:r>
          </w:p>
        </w:tc>
        <w:tc>
          <w:tcPr>
            <w:tcW w:w="2701" w:type="dxa"/>
            <w:noWrap w:val="0"/>
            <w:vAlign w:val="center"/>
          </w:tcPr>
          <w:p>
            <w:pPr>
              <w:spacing w:line="360" w:lineRule="exact"/>
              <w:jc w:val="center"/>
              <w:rPr>
                <w:rFonts w:ascii="宋体" w:hAnsi="宋体"/>
                <w:b/>
                <w:color w:val="auto"/>
                <w:szCs w:val="21"/>
              </w:rPr>
            </w:pPr>
          </w:p>
        </w:tc>
        <w:tc>
          <w:tcPr>
            <w:tcW w:w="735" w:type="dxa"/>
            <w:noWrap w:val="0"/>
            <w:vAlign w:val="center"/>
          </w:tcPr>
          <w:p>
            <w:pPr>
              <w:spacing w:line="360" w:lineRule="exact"/>
              <w:jc w:val="center"/>
              <w:rPr>
                <w:rFonts w:ascii="宋体" w:hAnsi="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757" w:type="dxa"/>
            <w:noWrap w:val="0"/>
            <w:vAlign w:val="center"/>
          </w:tcPr>
          <w:p>
            <w:pPr>
              <w:spacing w:line="360" w:lineRule="exact"/>
              <w:jc w:val="center"/>
              <w:rPr>
                <w:rFonts w:hint="default" w:ascii="宋体" w:hAnsi="宋体"/>
                <w:color w:val="auto"/>
                <w:szCs w:val="21"/>
                <w:lang w:val="en-US" w:eastAsia="zh-CN"/>
              </w:rPr>
            </w:pPr>
            <w:r>
              <w:rPr>
                <w:rFonts w:hint="eastAsia" w:ascii="宋体" w:hAnsi="宋体"/>
                <w:color w:val="auto"/>
                <w:szCs w:val="21"/>
                <w:lang w:val="en-US" w:eastAsia="zh-CN"/>
              </w:rPr>
              <w:t>4</w:t>
            </w:r>
          </w:p>
        </w:tc>
        <w:tc>
          <w:tcPr>
            <w:tcW w:w="5995" w:type="dxa"/>
            <w:noWrap w:val="0"/>
            <w:vAlign w:val="center"/>
          </w:tcPr>
          <w:p>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不同投标供应商的投标文件或部分投标文件相互混装。</w:t>
            </w:r>
          </w:p>
        </w:tc>
        <w:tc>
          <w:tcPr>
            <w:tcW w:w="2701" w:type="dxa"/>
            <w:noWrap w:val="0"/>
            <w:vAlign w:val="center"/>
          </w:tcPr>
          <w:p>
            <w:pPr>
              <w:spacing w:line="360" w:lineRule="exact"/>
              <w:jc w:val="center"/>
              <w:rPr>
                <w:rFonts w:ascii="宋体" w:hAnsi="宋体"/>
                <w:b/>
                <w:color w:val="auto"/>
                <w:szCs w:val="21"/>
              </w:rPr>
            </w:pPr>
          </w:p>
        </w:tc>
        <w:tc>
          <w:tcPr>
            <w:tcW w:w="735" w:type="dxa"/>
            <w:noWrap w:val="0"/>
            <w:vAlign w:val="center"/>
          </w:tcPr>
          <w:p>
            <w:pPr>
              <w:spacing w:line="360" w:lineRule="exact"/>
              <w:jc w:val="center"/>
              <w:rPr>
                <w:rFonts w:ascii="宋体" w:hAnsi="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7" w:type="dxa"/>
            <w:noWrap w:val="0"/>
            <w:vAlign w:val="center"/>
          </w:tcPr>
          <w:p>
            <w:pPr>
              <w:spacing w:line="360" w:lineRule="exact"/>
              <w:jc w:val="center"/>
              <w:rPr>
                <w:rFonts w:hint="default" w:ascii="宋体" w:hAnsi="宋体"/>
                <w:color w:val="auto"/>
                <w:szCs w:val="21"/>
                <w:lang w:val="en-US" w:eastAsia="zh-CN"/>
              </w:rPr>
            </w:pPr>
            <w:r>
              <w:rPr>
                <w:rFonts w:hint="eastAsia" w:ascii="宋体" w:hAnsi="宋体"/>
                <w:color w:val="auto"/>
                <w:szCs w:val="21"/>
                <w:lang w:val="en-US" w:eastAsia="zh-CN"/>
              </w:rPr>
              <w:t>5</w:t>
            </w:r>
          </w:p>
        </w:tc>
        <w:tc>
          <w:tcPr>
            <w:tcW w:w="5995" w:type="dxa"/>
            <w:noWrap w:val="0"/>
            <w:vAlign w:val="center"/>
          </w:tcPr>
          <w:p>
            <w:pPr>
              <w:jc w:val="left"/>
              <w:rPr>
                <w:rFonts w:hint="eastAsia" w:ascii="宋体" w:hAnsi="宋体" w:eastAsia="宋体" w:cs="宋体"/>
                <w:snapToGrid w:val="0"/>
                <w:color w:val="auto"/>
                <w:kern w:val="0"/>
                <w:szCs w:val="21"/>
              </w:rPr>
            </w:pPr>
            <w:r>
              <w:rPr>
                <w:color w:val="auto"/>
                <w:sz w:val="21"/>
                <w:szCs w:val="21"/>
              </w:rPr>
              <w:t>不同投标供应商的投标文件内容存在非正常一致。</w:t>
            </w:r>
          </w:p>
        </w:tc>
        <w:tc>
          <w:tcPr>
            <w:tcW w:w="2701" w:type="dxa"/>
            <w:noWrap w:val="0"/>
            <w:vAlign w:val="center"/>
          </w:tcPr>
          <w:p>
            <w:pPr>
              <w:spacing w:line="360" w:lineRule="exact"/>
              <w:jc w:val="center"/>
              <w:rPr>
                <w:rFonts w:ascii="宋体" w:hAnsi="宋体"/>
                <w:b/>
                <w:color w:val="auto"/>
                <w:szCs w:val="21"/>
              </w:rPr>
            </w:pPr>
          </w:p>
        </w:tc>
        <w:tc>
          <w:tcPr>
            <w:tcW w:w="735" w:type="dxa"/>
            <w:noWrap w:val="0"/>
            <w:vAlign w:val="center"/>
          </w:tcPr>
          <w:p>
            <w:pPr>
              <w:spacing w:line="360" w:lineRule="exact"/>
              <w:jc w:val="center"/>
              <w:rPr>
                <w:rFonts w:ascii="宋体" w:hAnsi="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7" w:type="dxa"/>
            <w:noWrap w:val="0"/>
            <w:vAlign w:val="center"/>
          </w:tcPr>
          <w:p>
            <w:pPr>
              <w:spacing w:line="360" w:lineRule="exact"/>
              <w:jc w:val="center"/>
              <w:rPr>
                <w:rFonts w:hint="default" w:ascii="宋体" w:hAnsi="宋体"/>
                <w:color w:val="auto"/>
                <w:szCs w:val="21"/>
                <w:lang w:val="en-US" w:eastAsia="zh-CN"/>
              </w:rPr>
            </w:pPr>
            <w:r>
              <w:rPr>
                <w:rFonts w:hint="eastAsia" w:ascii="宋体" w:hAnsi="宋体"/>
                <w:color w:val="auto"/>
                <w:szCs w:val="21"/>
                <w:lang w:val="en-US" w:eastAsia="zh-CN"/>
              </w:rPr>
              <w:t>6</w:t>
            </w:r>
          </w:p>
        </w:tc>
        <w:tc>
          <w:tcPr>
            <w:tcW w:w="5995" w:type="dxa"/>
            <w:noWrap w:val="0"/>
            <w:vAlign w:val="center"/>
          </w:tcPr>
          <w:p>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由同一单位工作人员为两家以上（含两家）供应商进行同一项投标活动。</w:t>
            </w:r>
          </w:p>
        </w:tc>
        <w:tc>
          <w:tcPr>
            <w:tcW w:w="2701" w:type="dxa"/>
            <w:noWrap w:val="0"/>
            <w:vAlign w:val="center"/>
          </w:tcPr>
          <w:p>
            <w:pPr>
              <w:spacing w:line="360" w:lineRule="exact"/>
              <w:jc w:val="center"/>
              <w:rPr>
                <w:rFonts w:ascii="宋体" w:hAnsi="宋体"/>
                <w:b/>
                <w:color w:val="auto"/>
                <w:szCs w:val="21"/>
              </w:rPr>
            </w:pPr>
          </w:p>
        </w:tc>
        <w:tc>
          <w:tcPr>
            <w:tcW w:w="735" w:type="dxa"/>
            <w:noWrap w:val="0"/>
            <w:vAlign w:val="center"/>
          </w:tcPr>
          <w:p>
            <w:pPr>
              <w:spacing w:line="360" w:lineRule="exact"/>
              <w:jc w:val="center"/>
              <w:rPr>
                <w:rFonts w:ascii="宋体" w:hAnsi="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57" w:type="dxa"/>
            <w:noWrap w:val="0"/>
            <w:vAlign w:val="center"/>
          </w:tcPr>
          <w:p>
            <w:pPr>
              <w:spacing w:line="360" w:lineRule="exact"/>
              <w:jc w:val="center"/>
              <w:rPr>
                <w:rFonts w:hint="default" w:ascii="宋体" w:hAnsi="宋体"/>
                <w:color w:val="auto"/>
                <w:szCs w:val="21"/>
                <w:lang w:val="en-US" w:eastAsia="zh-CN"/>
              </w:rPr>
            </w:pPr>
            <w:r>
              <w:rPr>
                <w:rFonts w:hint="eastAsia" w:ascii="宋体" w:hAnsi="宋体"/>
                <w:color w:val="auto"/>
                <w:szCs w:val="21"/>
                <w:lang w:val="en-US" w:eastAsia="zh-CN"/>
              </w:rPr>
              <w:t>7</w:t>
            </w:r>
          </w:p>
        </w:tc>
        <w:tc>
          <w:tcPr>
            <w:tcW w:w="5995" w:type="dxa"/>
            <w:noWrap w:val="0"/>
            <w:vAlign w:val="center"/>
          </w:tcPr>
          <w:p>
            <w:pPr>
              <w:jc w:val="left"/>
              <w:rPr>
                <w:rFonts w:hint="eastAsia" w:ascii="宋体" w:hAnsi="宋体" w:eastAsia="宋体" w:cs="宋体"/>
                <w:snapToGrid w:val="0"/>
                <w:color w:val="auto"/>
                <w:kern w:val="0"/>
                <w:szCs w:val="21"/>
                <w:lang w:val="en-US" w:eastAsia="zh-CN"/>
              </w:rPr>
            </w:pPr>
            <w:r>
              <w:rPr>
                <w:rFonts w:hint="eastAsia" w:ascii="宋体" w:hAnsi="宋体" w:eastAsia="宋体" w:cs="宋体"/>
                <w:snapToGrid w:val="0"/>
                <w:color w:val="auto"/>
                <w:kern w:val="0"/>
                <w:szCs w:val="21"/>
              </w:rPr>
              <w:t>不同投标人的投标文件载明的项目管理成员或者联系人员为同一人</w:t>
            </w:r>
            <w:r>
              <w:rPr>
                <w:rFonts w:hint="eastAsia" w:ascii="宋体" w:hAnsi="宋体" w:eastAsia="宋体" w:cs="宋体"/>
                <w:snapToGrid w:val="0"/>
                <w:color w:val="auto"/>
                <w:kern w:val="0"/>
                <w:szCs w:val="21"/>
                <w:lang w:eastAsia="zh-CN"/>
              </w:rPr>
              <w:t>。</w:t>
            </w:r>
          </w:p>
        </w:tc>
        <w:tc>
          <w:tcPr>
            <w:tcW w:w="2701" w:type="dxa"/>
            <w:noWrap w:val="0"/>
            <w:vAlign w:val="center"/>
          </w:tcPr>
          <w:p>
            <w:pPr>
              <w:spacing w:line="360" w:lineRule="exact"/>
              <w:jc w:val="center"/>
              <w:rPr>
                <w:rFonts w:ascii="宋体" w:hAnsi="宋体"/>
                <w:b/>
                <w:color w:val="auto"/>
                <w:szCs w:val="21"/>
              </w:rPr>
            </w:pPr>
          </w:p>
        </w:tc>
        <w:tc>
          <w:tcPr>
            <w:tcW w:w="735" w:type="dxa"/>
            <w:noWrap w:val="0"/>
            <w:vAlign w:val="center"/>
          </w:tcPr>
          <w:p>
            <w:pPr>
              <w:spacing w:line="360" w:lineRule="exact"/>
              <w:jc w:val="center"/>
              <w:rPr>
                <w:rFonts w:ascii="宋体" w:hAnsi="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7" w:type="dxa"/>
            <w:noWrap w:val="0"/>
            <w:vAlign w:val="center"/>
          </w:tcPr>
          <w:p>
            <w:pPr>
              <w:spacing w:line="360" w:lineRule="exact"/>
              <w:jc w:val="center"/>
              <w:rPr>
                <w:rFonts w:hint="default" w:ascii="宋体" w:hAnsi="宋体"/>
                <w:color w:val="auto"/>
                <w:szCs w:val="21"/>
                <w:lang w:val="en-US" w:eastAsia="zh-CN"/>
              </w:rPr>
            </w:pPr>
            <w:r>
              <w:rPr>
                <w:rFonts w:hint="eastAsia" w:ascii="宋体" w:hAnsi="宋体"/>
                <w:color w:val="auto"/>
                <w:szCs w:val="21"/>
                <w:lang w:val="en-US" w:eastAsia="zh-CN"/>
              </w:rPr>
              <w:t>8</w:t>
            </w:r>
          </w:p>
        </w:tc>
        <w:tc>
          <w:tcPr>
            <w:tcW w:w="5995" w:type="dxa"/>
            <w:noWrap w:val="0"/>
            <w:vAlign w:val="center"/>
          </w:tcPr>
          <w:p>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rPr>
              <w:t>不同投标人的投标报价呈规律性差异</w:t>
            </w:r>
            <w:r>
              <w:rPr>
                <w:rFonts w:hint="eastAsia" w:ascii="宋体" w:hAnsi="宋体" w:eastAsia="宋体" w:cs="宋体"/>
                <w:color w:val="auto"/>
                <w:lang w:eastAsia="zh-CN"/>
              </w:rPr>
              <w:t>。</w:t>
            </w:r>
          </w:p>
        </w:tc>
        <w:tc>
          <w:tcPr>
            <w:tcW w:w="2701" w:type="dxa"/>
            <w:noWrap w:val="0"/>
            <w:vAlign w:val="center"/>
          </w:tcPr>
          <w:p>
            <w:pPr>
              <w:spacing w:line="360" w:lineRule="exact"/>
              <w:jc w:val="center"/>
              <w:rPr>
                <w:rFonts w:ascii="宋体" w:hAnsi="宋体"/>
                <w:b/>
                <w:color w:val="auto"/>
                <w:szCs w:val="21"/>
              </w:rPr>
            </w:pPr>
          </w:p>
        </w:tc>
        <w:tc>
          <w:tcPr>
            <w:tcW w:w="735" w:type="dxa"/>
            <w:noWrap w:val="0"/>
            <w:vAlign w:val="center"/>
          </w:tcPr>
          <w:p>
            <w:pPr>
              <w:spacing w:line="360" w:lineRule="exact"/>
              <w:jc w:val="center"/>
              <w:rPr>
                <w:rFonts w:ascii="宋体" w:hAnsi="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757" w:type="dxa"/>
            <w:noWrap w:val="0"/>
            <w:vAlign w:val="center"/>
          </w:tcPr>
          <w:p>
            <w:pPr>
              <w:spacing w:line="360" w:lineRule="exact"/>
              <w:jc w:val="center"/>
              <w:rPr>
                <w:rFonts w:hint="default" w:ascii="宋体" w:hAnsi="宋体"/>
                <w:color w:val="auto"/>
                <w:szCs w:val="21"/>
                <w:lang w:val="en-US" w:eastAsia="zh-CN"/>
              </w:rPr>
            </w:pPr>
            <w:r>
              <w:rPr>
                <w:rFonts w:hint="eastAsia" w:ascii="宋体" w:hAnsi="宋体"/>
                <w:color w:val="auto"/>
                <w:szCs w:val="21"/>
                <w:lang w:val="en-US" w:eastAsia="zh-CN"/>
              </w:rPr>
              <w:t>9</w:t>
            </w:r>
          </w:p>
        </w:tc>
        <w:tc>
          <w:tcPr>
            <w:tcW w:w="5995" w:type="dxa"/>
            <w:noWrap w:val="0"/>
            <w:vAlign w:val="center"/>
          </w:tcPr>
          <w:p>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rPr>
              <w:t>不同投标人的投标保证金从同一单位或者个人的账户转出</w:t>
            </w:r>
            <w:r>
              <w:rPr>
                <w:rFonts w:hint="eastAsia" w:ascii="宋体" w:hAnsi="宋体" w:eastAsia="宋体" w:cs="宋体"/>
                <w:color w:val="auto"/>
                <w:lang w:eastAsia="zh-CN"/>
              </w:rPr>
              <w:t>。</w:t>
            </w:r>
          </w:p>
        </w:tc>
        <w:tc>
          <w:tcPr>
            <w:tcW w:w="2701" w:type="dxa"/>
            <w:noWrap w:val="0"/>
            <w:vAlign w:val="center"/>
          </w:tcPr>
          <w:p>
            <w:pPr>
              <w:spacing w:line="360" w:lineRule="exact"/>
              <w:jc w:val="center"/>
              <w:rPr>
                <w:rFonts w:ascii="宋体" w:hAnsi="宋体"/>
                <w:b/>
                <w:color w:val="auto"/>
                <w:szCs w:val="21"/>
              </w:rPr>
            </w:pPr>
          </w:p>
        </w:tc>
        <w:tc>
          <w:tcPr>
            <w:tcW w:w="735" w:type="dxa"/>
            <w:noWrap w:val="0"/>
            <w:vAlign w:val="center"/>
          </w:tcPr>
          <w:p>
            <w:pPr>
              <w:spacing w:line="360" w:lineRule="exact"/>
              <w:jc w:val="center"/>
              <w:rPr>
                <w:rFonts w:ascii="宋体" w:hAnsi="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57" w:type="dxa"/>
            <w:noWrap w:val="0"/>
            <w:vAlign w:val="center"/>
          </w:tcPr>
          <w:p>
            <w:pPr>
              <w:spacing w:line="360" w:lineRule="exact"/>
              <w:jc w:val="center"/>
              <w:rPr>
                <w:rFonts w:hint="default" w:ascii="宋体" w:hAnsi="宋体"/>
                <w:color w:val="auto"/>
                <w:szCs w:val="21"/>
                <w:lang w:val="en-US" w:eastAsia="zh-CN"/>
              </w:rPr>
            </w:pPr>
            <w:r>
              <w:rPr>
                <w:rFonts w:hint="eastAsia" w:ascii="宋体" w:hAnsi="宋体"/>
                <w:color w:val="auto"/>
                <w:szCs w:val="21"/>
                <w:lang w:val="en-US" w:eastAsia="zh-CN"/>
              </w:rPr>
              <w:t>10</w:t>
            </w:r>
          </w:p>
        </w:tc>
        <w:tc>
          <w:tcPr>
            <w:tcW w:w="5995" w:type="dxa"/>
            <w:noWrap w:val="0"/>
            <w:vAlign w:val="center"/>
          </w:tcPr>
          <w:p>
            <w:pPr>
              <w:jc w:val="left"/>
              <w:rPr>
                <w:rFonts w:hint="eastAsia" w:ascii="宋体" w:hAnsi="宋体" w:eastAsia="宋体" w:cs="宋体"/>
                <w:color w:val="auto"/>
                <w:sz w:val="21"/>
                <w:szCs w:val="21"/>
                <w:lang w:eastAsia="zh-CN"/>
              </w:rPr>
            </w:pPr>
            <w:r>
              <w:rPr>
                <w:rFonts w:hint="eastAsia" w:ascii="宋体" w:hAnsi="宋体" w:eastAsia="宋体"/>
                <w:color w:val="auto"/>
                <w:sz w:val="21"/>
                <w:szCs w:val="21"/>
              </w:rPr>
              <w:t>投标人之间协商投标报价等投标文件的实质性内容</w:t>
            </w:r>
            <w:r>
              <w:rPr>
                <w:rFonts w:hint="eastAsia" w:ascii="宋体" w:hAnsi="宋体" w:eastAsia="宋体"/>
                <w:color w:val="auto"/>
                <w:sz w:val="21"/>
                <w:szCs w:val="21"/>
                <w:lang w:eastAsia="zh-CN"/>
              </w:rPr>
              <w:t>。</w:t>
            </w:r>
          </w:p>
        </w:tc>
        <w:tc>
          <w:tcPr>
            <w:tcW w:w="2701" w:type="dxa"/>
            <w:noWrap w:val="0"/>
            <w:vAlign w:val="center"/>
          </w:tcPr>
          <w:p>
            <w:pPr>
              <w:spacing w:line="360" w:lineRule="exact"/>
              <w:jc w:val="center"/>
              <w:rPr>
                <w:rFonts w:ascii="宋体" w:hAnsi="宋体"/>
                <w:b/>
                <w:color w:val="auto"/>
                <w:szCs w:val="21"/>
              </w:rPr>
            </w:pPr>
          </w:p>
        </w:tc>
        <w:tc>
          <w:tcPr>
            <w:tcW w:w="735" w:type="dxa"/>
            <w:noWrap w:val="0"/>
            <w:vAlign w:val="center"/>
          </w:tcPr>
          <w:p>
            <w:pPr>
              <w:spacing w:line="360" w:lineRule="exact"/>
              <w:jc w:val="center"/>
              <w:rPr>
                <w:rFonts w:ascii="宋体" w:hAnsi="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57" w:type="dxa"/>
            <w:noWrap w:val="0"/>
            <w:vAlign w:val="center"/>
          </w:tcPr>
          <w:p>
            <w:pPr>
              <w:spacing w:line="360" w:lineRule="exact"/>
              <w:jc w:val="center"/>
              <w:rPr>
                <w:rFonts w:hint="default" w:ascii="宋体" w:hAnsi="宋体"/>
                <w:color w:val="auto"/>
                <w:szCs w:val="21"/>
                <w:lang w:val="en-US" w:eastAsia="zh-CN"/>
              </w:rPr>
            </w:pPr>
            <w:r>
              <w:rPr>
                <w:rFonts w:hint="eastAsia" w:ascii="宋体" w:hAnsi="宋体"/>
                <w:color w:val="auto"/>
                <w:szCs w:val="21"/>
                <w:lang w:val="en-US" w:eastAsia="zh-CN"/>
              </w:rPr>
              <w:t>11</w:t>
            </w:r>
          </w:p>
        </w:tc>
        <w:tc>
          <w:tcPr>
            <w:tcW w:w="5995" w:type="dxa"/>
            <w:noWrap w:val="0"/>
            <w:vAlign w:val="center"/>
          </w:tcPr>
          <w:p>
            <w:pPr>
              <w:jc w:val="left"/>
              <w:rPr>
                <w:rFonts w:hint="eastAsia" w:ascii="宋体" w:hAnsi="宋体" w:eastAsia="宋体" w:cs="宋体"/>
                <w:color w:val="auto"/>
                <w:sz w:val="21"/>
                <w:szCs w:val="21"/>
                <w:lang w:eastAsia="zh-CN"/>
              </w:rPr>
            </w:pPr>
            <w:r>
              <w:rPr>
                <w:rFonts w:hint="eastAsia" w:ascii="宋体" w:hAnsi="宋体" w:eastAsia="宋体"/>
                <w:color w:val="auto"/>
                <w:sz w:val="21"/>
                <w:szCs w:val="21"/>
              </w:rPr>
              <w:t>投标人之间约定中标人</w:t>
            </w:r>
            <w:r>
              <w:rPr>
                <w:rFonts w:hint="eastAsia" w:ascii="宋体" w:hAnsi="宋体" w:eastAsia="宋体"/>
                <w:color w:val="auto"/>
                <w:sz w:val="21"/>
                <w:szCs w:val="21"/>
                <w:lang w:eastAsia="zh-CN"/>
              </w:rPr>
              <w:t>。</w:t>
            </w:r>
          </w:p>
        </w:tc>
        <w:tc>
          <w:tcPr>
            <w:tcW w:w="2701" w:type="dxa"/>
            <w:noWrap w:val="0"/>
            <w:vAlign w:val="center"/>
          </w:tcPr>
          <w:p>
            <w:pPr>
              <w:spacing w:line="360" w:lineRule="exact"/>
              <w:jc w:val="center"/>
              <w:rPr>
                <w:rFonts w:ascii="宋体" w:hAnsi="宋体"/>
                <w:b/>
                <w:color w:val="auto"/>
                <w:szCs w:val="21"/>
              </w:rPr>
            </w:pPr>
          </w:p>
        </w:tc>
        <w:tc>
          <w:tcPr>
            <w:tcW w:w="735" w:type="dxa"/>
            <w:noWrap w:val="0"/>
            <w:vAlign w:val="center"/>
          </w:tcPr>
          <w:p>
            <w:pPr>
              <w:spacing w:line="360" w:lineRule="exact"/>
              <w:jc w:val="center"/>
              <w:rPr>
                <w:rFonts w:ascii="宋体" w:hAnsi="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57" w:type="dxa"/>
            <w:noWrap w:val="0"/>
            <w:vAlign w:val="center"/>
          </w:tcPr>
          <w:p>
            <w:pPr>
              <w:spacing w:line="360" w:lineRule="exact"/>
              <w:jc w:val="center"/>
              <w:rPr>
                <w:rFonts w:hint="default" w:ascii="宋体" w:hAnsi="宋体"/>
                <w:color w:val="auto"/>
                <w:szCs w:val="21"/>
                <w:lang w:val="en-US" w:eastAsia="zh-CN"/>
              </w:rPr>
            </w:pPr>
            <w:r>
              <w:rPr>
                <w:rFonts w:hint="eastAsia" w:ascii="宋体" w:hAnsi="宋体"/>
                <w:color w:val="auto"/>
                <w:szCs w:val="21"/>
                <w:lang w:val="en-US" w:eastAsia="zh-CN"/>
              </w:rPr>
              <w:t>12</w:t>
            </w:r>
          </w:p>
        </w:tc>
        <w:tc>
          <w:tcPr>
            <w:tcW w:w="5995" w:type="dxa"/>
            <w:noWrap w:val="0"/>
            <w:vAlign w:val="center"/>
          </w:tcPr>
          <w:p>
            <w:pPr>
              <w:jc w:val="left"/>
              <w:rPr>
                <w:rFonts w:hint="eastAsia" w:ascii="宋体" w:hAnsi="宋体" w:eastAsia="宋体" w:cs="宋体"/>
                <w:color w:val="auto"/>
                <w:sz w:val="21"/>
                <w:szCs w:val="21"/>
                <w:lang w:eastAsia="zh-CN"/>
              </w:rPr>
            </w:pPr>
            <w:r>
              <w:rPr>
                <w:rFonts w:hint="eastAsia" w:ascii="宋体" w:hAnsi="宋体" w:eastAsia="宋体"/>
                <w:color w:val="auto"/>
                <w:sz w:val="21"/>
                <w:szCs w:val="21"/>
              </w:rPr>
              <w:t>投标人之间约定部分投标人放弃投标或者中标</w:t>
            </w:r>
            <w:r>
              <w:rPr>
                <w:rFonts w:hint="eastAsia" w:ascii="宋体" w:hAnsi="宋体" w:eastAsia="宋体"/>
                <w:color w:val="auto"/>
                <w:sz w:val="21"/>
                <w:szCs w:val="21"/>
                <w:lang w:eastAsia="zh-CN"/>
              </w:rPr>
              <w:t>。</w:t>
            </w:r>
          </w:p>
        </w:tc>
        <w:tc>
          <w:tcPr>
            <w:tcW w:w="2701" w:type="dxa"/>
            <w:noWrap w:val="0"/>
            <w:vAlign w:val="center"/>
          </w:tcPr>
          <w:p>
            <w:pPr>
              <w:spacing w:line="360" w:lineRule="exact"/>
              <w:jc w:val="center"/>
              <w:rPr>
                <w:rFonts w:ascii="宋体" w:hAnsi="宋体"/>
                <w:b/>
                <w:color w:val="auto"/>
                <w:szCs w:val="21"/>
              </w:rPr>
            </w:pPr>
          </w:p>
        </w:tc>
        <w:tc>
          <w:tcPr>
            <w:tcW w:w="735" w:type="dxa"/>
            <w:noWrap w:val="0"/>
            <w:vAlign w:val="center"/>
          </w:tcPr>
          <w:p>
            <w:pPr>
              <w:spacing w:line="360" w:lineRule="exact"/>
              <w:jc w:val="center"/>
              <w:rPr>
                <w:rFonts w:ascii="宋体" w:hAnsi="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57" w:type="dxa"/>
            <w:noWrap w:val="0"/>
            <w:vAlign w:val="center"/>
          </w:tcPr>
          <w:p>
            <w:pPr>
              <w:spacing w:line="360" w:lineRule="exact"/>
              <w:jc w:val="center"/>
              <w:rPr>
                <w:rFonts w:hint="default" w:ascii="宋体" w:hAnsi="宋体"/>
                <w:color w:val="auto"/>
                <w:szCs w:val="21"/>
                <w:lang w:val="en-US" w:eastAsia="zh-CN"/>
              </w:rPr>
            </w:pPr>
            <w:r>
              <w:rPr>
                <w:rFonts w:hint="eastAsia" w:ascii="宋体" w:hAnsi="宋体"/>
                <w:color w:val="auto"/>
                <w:szCs w:val="21"/>
                <w:lang w:val="en-US" w:eastAsia="zh-CN"/>
              </w:rPr>
              <w:t>13</w:t>
            </w:r>
          </w:p>
        </w:tc>
        <w:tc>
          <w:tcPr>
            <w:tcW w:w="5995" w:type="dxa"/>
            <w:noWrap w:val="0"/>
            <w:vAlign w:val="center"/>
          </w:tcPr>
          <w:p>
            <w:pPr>
              <w:jc w:val="left"/>
              <w:rPr>
                <w:rFonts w:hint="eastAsia" w:ascii="宋体" w:hAnsi="宋体" w:eastAsia="宋体" w:cs="宋体"/>
                <w:color w:val="auto"/>
                <w:sz w:val="21"/>
                <w:szCs w:val="21"/>
                <w:lang w:eastAsia="zh-CN"/>
              </w:rPr>
            </w:pPr>
            <w:r>
              <w:rPr>
                <w:rFonts w:hint="eastAsia" w:ascii="宋体" w:hAnsi="宋体" w:eastAsia="宋体"/>
                <w:color w:val="auto"/>
                <w:sz w:val="21"/>
                <w:szCs w:val="21"/>
              </w:rPr>
              <w:t>属于同一集团、协会、商会等组织成员的投标人按照该组织要求协同投标</w:t>
            </w:r>
            <w:r>
              <w:rPr>
                <w:rFonts w:hint="eastAsia" w:ascii="宋体" w:hAnsi="宋体" w:eastAsia="宋体"/>
                <w:color w:val="auto"/>
                <w:sz w:val="21"/>
                <w:szCs w:val="21"/>
                <w:lang w:eastAsia="zh-CN"/>
              </w:rPr>
              <w:t>。</w:t>
            </w:r>
          </w:p>
        </w:tc>
        <w:tc>
          <w:tcPr>
            <w:tcW w:w="2701" w:type="dxa"/>
            <w:noWrap w:val="0"/>
            <w:vAlign w:val="center"/>
          </w:tcPr>
          <w:p>
            <w:pPr>
              <w:spacing w:line="360" w:lineRule="exact"/>
              <w:jc w:val="center"/>
              <w:rPr>
                <w:rFonts w:ascii="宋体" w:hAnsi="宋体"/>
                <w:b/>
                <w:color w:val="auto"/>
                <w:szCs w:val="21"/>
              </w:rPr>
            </w:pPr>
          </w:p>
        </w:tc>
        <w:tc>
          <w:tcPr>
            <w:tcW w:w="735" w:type="dxa"/>
            <w:noWrap w:val="0"/>
            <w:vAlign w:val="center"/>
          </w:tcPr>
          <w:p>
            <w:pPr>
              <w:spacing w:line="360" w:lineRule="exact"/>
              <w:jc w:val="center"/>
              <w:rPr>
                <w:rFonts w:ascii="宋体" w:hAnsi="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57" w:type="dxa"/>
            <w:noWrap w:val="0"/>
            <w:vAlign w:val="center"/>
          </w:tcPr>
          <w:p>
            <w:pPr>
              <w:spacing w:line="360" w:lineRule="exact"/>
              <w:jc w:val="center"/>
              <w:rPr>
                <w:rFonts w:hint="default" w:ascii="宋体" w:hAnsi="宋体"/>
                <w:color w:val="auto"/>
                <w:szCs w:val="21"/>
                <w:lang w:val="en-US" w:eastAsia="zh-CN"/>
              </w:rPr>
            </w:pPr>
            <w:r>
              <w:rPr>
                <w:rFonts w:hint="eastAsia" w:ascii="宋体" w:hAnsi="宋体"/>
                <w:color w:val="auto"/>
                <w:szCs w:val="21"/>
                <w:lang w:val="en-US" w:eastAsia="zh-CN"/>
              </w:rPr>
              <w:t>14</w:t>
            </w:r>
          </w:p>
        </w:tc>
        <w:tc>
          <w:tcPr>
            <w:tcW w:w="5995" w:type="dxa"/>
            <w:noWrap w:val="0"/>
            <w:vAlign w:val="center"/>
          </w:tcPr>
          <w:p>
            <w:pPr>
              <w:jc w:val="left"/>
              <w:rPr>
                <w:rFonts w:hint="eastAsia" w:ascii="宋体" w:hAnsi="宋体" w:eastAsia="宋体" w:cs="宋体"/>
                <w:color w:val="auto"/>
                <w:sz w:val="21"/>
                <w:szCs w:val="21"/>
              </w:rPr>
            </w:pPr>
            <w:r>
              <w:rPr>
                <w:rFonts w:hint="eastAsia" w:ascii="宋体" w:hAnsi="宋体" w:eastAsia="宋体"/>
                <w:color w:val="auto"/>
                <w:sz w:val="21"/>
                <w:szCs w:val="21"/>
              </w:rPr>
              <w:t>投标人之间为谋取中标或者排斥特定投标人而采取的其他联合行动。</w:t>
            </w:r>
          </w:p>
        </w:tc>
        <w:tc>
          <w:tcPr>
            <w:tcW w:w="2701" w:type="dxa"/>
            <w:noWrap w:val="0"/>
            <w:vAlign w:val="center"/>
          </w:tcPr>
          <w:p>
            <w:pPr>
              <w:spacing w:line="360" w:lineRule="exact"/>
              <w:jc w:val="center"/>
              <w:rPr>
                <w:rFonts w:ascii="宋体" w:hAnsi="宋体"/>
                <w:b/>
                <w:color w:val="auto"/>
                <w:szCs w:val="21"/>
              </w:rPr>
            </w:pPr>
          </w:p>
        </w:tc>
        <w:tc>
          <w:tcPr>
            <w:tcW w:w="735" w:type="dxa"/>
            <w:noWrap w:val="0"/>
            <w:vAlign w:val="center"/>
          </w:tcPr>
          <w:p>
            <w:pPr>
              <w:spacing w:line="360" w:lineRule="exact"/>
              <w:jc w:val="center"/>
              <w:rPr>
                <w:rFonts w:ascii="宋体" w:hAnsi="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57" w:type="dxa"/>
            <w:noWrap w:val="0"/>
            <w:vAlign w:val="center"/>
          </w:tcPr>
          <w:p>
            <w:pPr>
              <w:spacing w:line="360" w:lineRule="exact"/>
              <w:jc w:val="center"/>
              <w:rPr>
                <w:rFonts w:hint="default" w:ascii="宋体" w:hAnsi="宋体"/>
                <w:color w:val="auto"/>
                <w:szCs w:val="21"/>
                <w:lang w:val="en-US" w:eastAsia="zh-CN"/>
              </w:rPr>
            </w:pPr>
            <w:r>
              <w:rPr>
                <w:rFonts w:hint="eastAsia" w:ascii="宋体" w:hAnsi="宋体"/>
                <w:color w:val="auto"/>
                <w:szCs w:val="21"/>
                <w:lang w:val="en-US" w:eastAsia="zh-CN"/>
              </w:rPr>
              <w:t>15</w:t>
            </w:r>
          </w:p>
        </w:tc>
        <w:tc>
          <w:tcPr>
            <w:tcW w:w="5995" w:type="dxa"/>
            <w:noWrap w:val="0"/>
            <w:vAlign w:val="center"/>
          </w:tcPr>
          <w:p>
            <w:pPr>
              <w:jc w:val="left"/>
              <w:rPr>
                <w:rFonts w:hint="eastAsia" w:ascii="宋体" w:hAnsi="宋体" w:eastAsia="宋体" w:cs="宋体"/>
                <w:color w:val="auto"/>
                <w:sz w:val="21"/>
                <w:szCs w:val="21"/>
                <w:lang w:eastAsia="zh-CN"/>
              </w:rPr>
            </w:pPr>
            <w:r>
              <w:rPr>
                <w:rFonts w:hint="eastAsia" w:ascii="宋体" w:hAnsi="宋体" w:eastAsia="宋体"/>
                <w:snapToGrid w:val="0"/>
                <w:color w:val="auto"/>
                <w:sz w:val="21"/>
                <w:lang w:eastAsia="zh-CN"/>
              </w:rPr>
              <w:t>其他</w:t>
            </w:r>
            <w:r>
              <w:rPr>
                <w:rFonts w:hint="eastAsia" w:ascii="宋体" w:hAnsi="宋体" w:eastAsia="宋体"/>
                <w:snapToGrid w:val="0"/>
                <w:color w:val="auto"/>
                <w:sz w:val="21"/>
              </w:rPr>
              <w:t>与</w:t>
            </w:r>
            <w:r>
              <w:rPr>
                <w:rFonts w:hint="eastAsia" w:ascii="宋体" w:hAnsi="宋体" w:eastAsia="宋体"/>
                <w:snapToGrid w:val="0"/>
                <w:color w:val="auto"/>
                <w:sz w:val="21"/>
                <w:lang w:eastAsia="zh-CN"/>
              </w:rPr>
              <w:t>政府</w:t>
            </w:r>
            <w:r>
              <w:rPr>
                <w:rFonts w:hint="eastAsia" w:ascii="宋体" w:hAnsi="宋体" w:eastAsia="宋体"/>
                <w:snapToGrid w:val="0"/>
                <w:color w:val="auto"/>
                <w:sz w:val="21"/>
              </w:rPr>
              <w:t>采购</w:t>
            </w:r>
            <w:r>
              <w:rPr>
                <w:rFonts w:hint="eastAsia" w:ascii="宋体" w:hAnsi="宋体" w:eastAsia="宋体"/>
                <w:snapToGrid w:val="0"/>
                <w:color w:val="auto"/>
                <w:sz w:val="21"/>
                <w:lang w:eastAsia="zh-CN"/>
              </w:rPr>
              <w:t>活动</w:t>
            </w:r>
            <w:r>
              <w:rPr>
                <w:rFonts w:hint="eastAsia" w:ascii="宋体" w:hAnsi="宋体" w:eastAsia="宋体"/>
                <w:snapToGrid w:val="0"/>
                <w:color w:val="auto"/>
                <w:sz w:val="21"/>
              </w:rPr>
              <w:t>参加人串通投标</w:t>
            </w:r>
            <w:r>
              <w:rPr>
                <w:rFonts w:hint="eastAsia" w:ascii="宋体" w:hAnsi="宋体" w:eastAsia="宋体"/>
                <w:snapToGrid w:val="0"/>
                <w:color w:val="auto"/>
                <w:sz w:val="21"/>
                <w:lang w:eastAsia="zh-CN"/>
              </w:rPr>
              <w:t>的</w:t>
            </w:r>
            <w:r>
              <w:rPr>
                <w:rFonts w:hint="eastAsia" w:ascii="宋体" w:hAnsi="宋体" w:eastAsia="宋体" w:cs="宋体"/>
                <w:color w:val="auto"/>
                <w:sz w:val="21"/>
                <w:szCs w:val="21"/>
                <w:lang w:eastAsia="zh-CN"/>
              </w:rPr>
              <w:t>行为。</w:t>
            </w:r>
          </w:p>
        </w:tc>
        <w:tc>
          <w:tcPr>
            <w:tcW w:w="2701" w:type="dxa"/>
            <w:noWrap w:val="0"/>
            <w:vAlign w:val="center"/>
          </w:tcPr>
          <w:p>
            <w:pPr>
              <w:spacing w:line="360" w:lineRule="exact"/>
              <w:jc w:val="center"/>
              <w:rPr>
                <w:rFonts w:ascii="宋体" w:hAnsi="宋体"/>
                <w:b/>
                <w:color w:val="auto"/>
                <w:szCs w:val="21"/>
              </w:rPr>
            </w:pPr>
          </w:p>
        </w:tc>
        <w:tc>
          <w:tcPr>
            <w:tcW w:w="735" w:type="dxa"/>
            <w:noWrap w:val="0"/>
            <w:vAlign w:val="center"/>
          </w:tcPr>
          <w:p>
            <w:pPr>
              <w:spacing w:line="360" w:lineRule="exact"/>
              <w:jc w:val="center"/>
              <w:rPr>
                <w:rFonts w:ascii="宋体" w:hAnsi="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57" w:type="dxa"/>
            <w:noWrap w:val="0"/>
            <w:vAlign w:val="center"/>
          </w:tcPr>
          <w:p>
            <w:pPr>
              <w:spacing w:line="360" w:lineRule="exact"/>
              <w:jc w:val="center"/>
              <w:rPr>
                <w:rFonts w:hint="default" w:ascii="宋体" w:hAnsi="宋体"/>
                <w:color w:val="auto"/>
                <w:szCs w:val="21"/>
                <w:lang w:val="en-US" w:eastAsia="zh-CN"/>
              </w:rPr>
            </w:pPr>
            <w:r>
              <w:rPr>
                <w:rFonts w:hint="eastAsia" w:ascii="宋体" w:hAnsi="宋体"/>
                <w:color w:val="auto"/>
                <w:szCs w:val="21"/>
                <w:lang w:val="en-US" w:eastAsia="zh-CN"/>
              </w:rPr>
              <w:t>16</w:t>
            </w:r>
          </w:p>
        </w:tc>
        <w:tc>
          <w:tcPr>
            <w:tcW w:w="5995" w:type="dxa"/>
            <w:noWrap w:val="0"/>
            <w:vAlign w:val="center"/>
          </w:tcPr>
          <w:p>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通过转让或者租借等方式从其他单位获取资格或者资质证书投标</w:t>
            </w:r>
            <w:r>
              <w:rPr>
                <w:rFonts w:hint="eastAsia" w:ascii="宋体" w:hAnsi="宋体" w:eastAsia="宋体" w:cs="宋体"/>
                <w:color w:val="auto"/>
                <w:sz w:val="21"/>
                <w:szCs w:val="21"/>
                <w:lang w:eastAsia="zh-CN"/>
              </w:rPr>
              <w:t>。</w:t>
            </w:r>
          </w:p>
        </w:tc>
        <w:tc>
          <w:tcPr>
            <w:tcW w:w="2701" w:type="dxa"/>
            <w:noWrap w:val="0"/>
            <w:vAlign w:val="center"/>
          </w:tcPr>
          <w:p>
            <w:pPr>
              <w:spacing w:line="360" w:lineRule="exact"/>
              <w:jc w:val="center"/>
              <w:rPr>
                <w:rFonts w:ascii="宋体" w:hAnsi="宋体"/>
                <w:b/>
                <w:color w:val="auto"/>
                <w:szCs w:val="21"/>
              </w:rPr>
            </w:pPr>
          </w:p>
        </w:tc>
        <w:tc>
          <w:tcPr>
            <w:tcW w:w="735" w:type="dxa"/>
            <w:noWrap w:val="0"/>
            <w:vAlign w:val="center"/>
          </w:tcPr>
          <w:p>
            <w:pPr>
              <w:spacing w:line="360" w:lineRule="exact"/>
              <w:jc w:val="center"/>
              <w:rPr>
                <w:rFonts w:ascii="宋体" w:hAnsi="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757" w:type="dxa"/>
            <w:noWrap w:val="0"/>
            <w:vAlign w:val="center"/>
          </w:tcPr>
          <w:p>
            <w:pPr>
              <w:spacing w:line="360" w:lineRule="exact"/>
              <w:jc w:val="center"/>
              <w:rPr>
                <w:rFonts w:hint="default" w:ascii="宋体" w:hAnsi="宋体"/>
                <w:color w:val="auto"/>
                <w:szCs w:val="21"/>
                <w:lang w:val="en-US" w:eastAsia="zh-CN"/>
              </w:rPr>
            </w:pPr>
            <w:r>
              <w:rPr>
                <w:rFonts w:hint="eastAsia" w:ascii="宋体" w:hAnsi="宋体"/>
                <w:color w:val="auto"/>
                <w:szCs w:val="21"/>
                <w:lang w:val="en-US" w:eastAsia="zh-CN"/>
              </w:rPr>
              <w:t>17</w:t>
            </w:r>
          </w:p>
        </w:tc>
        <w:tc>
          <w:tcPr>
            <w:tcW w:w="5995" w:type="dxa"/>
            <w:noWrap w:val="0"/>
            <w:vAlign w:val="center"/>
          </w:tcPr>
          <w:p>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由其他单位或者其他单位负责人在投标供应商编制的投标文件上加盖印章或者签字</w:t>
            </w:r>
            <w:r>
              <w:rPr>
                <w:rFonts w:hint="eastAsia" w:ascii="宋体" w:hAnsi="宋体" w:eastAsia="宋体" w:cs="宋体"/>
                <w:color w:val="auto"/>
                <w:sz w:val="21"/>
                <w:szCs w:val="21"/>
                <w:lang w:eastAsia="zh-CN"/>
              </w:rPr>
              <w:t>。</w:t>
            </w:r>
          </w:p>
        </w:tc>
        <w:tc>
          <w:tcPr>
            <w:tcW w:w="2701" w:type="dxa"/>
            <w:noWrap w:val="0"/>
            <w:vAlign w:val="center"/>
          </w:tcPr>
          <w:p>
            <w:pPr>
              <w:spacing w:line="360" w:lineRule="exact"/>
              <w:jc w:val="center"/>
              <w:rPr>
                <w:rFonts w:ascii="宋体" w:hAnsi="宋体"/>
                <w:b/>
                <w:color w:val="auto"/>
                <w:szCs w:val="21"/>
              </w:rPr>
            </w:pPr>
          </w:p>
        </w:tc>
        <w:tc>
          <w:tcPr>
            <w:tcW w:w="735" w:type="dxa"/>
            <w:noWrap w:val="0"/>
            <w:vAlign w:val="center"/>
          </w:tcPr>
          <w:p>
            <w:pPr>
              <w:spacing w:line="360" w:lineRule="exact"/>
              <w:jc w:val="center"/>
              <w:rPr>
                <w:rFonts w:ascii="宋体" w:hAnsi="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7" w:type="dxa"/>
            <w:noWrap w:val="0"/>
            <w:vAlign w:val="center"/>
          </w:tcPr>
          <w:p>
            <w:pPr>
              <w:spacing w:line="360" w:lineRule="exact"/>
              <w:jc w:val="center"/>
              <w:rPr>
                <w:rFonts w:hint="default" w:ascii="宋体" w:hAnsi="宋体"/>
                <w:color w:val="auto"/>
                <w:szCs w:val="21"/>
                <w:lang w:val="en-US" w:eastAsia="zh-CN"/>
              </w:rPr>
            </w:pPr>
            <w:r>
              <w:rPr>
                <w:rFonts w:hint="eastAsia" w:ascii="宋体" w:hAnsi="宋体"/>
                <w:color w:val="auto"/>
                <w:szCs w:val="21"/>
                <w:lang w:val="en-US" w:eastAsia="zh-CN"/>
              </w:rPr>
              <w:t>18</w:t>
            </w:r>
          </w:p>
        </w:tc>
        <w:tc>
          <w:tcPr>
            <w:tcW w:w="5995" w:type="dxa"/>
            <w:noWrap w:val="0"/>
            <w:vAlign w:val="center"/>
          </w:tcPr>
          <w:p>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项目负责人或者主要技术人员不是本单位人员</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不能提供项目负责人或者主要技术人员的劳动合同、社会保险等劳动关系证明材料</w:t>
            </w:r>
            <w:r>
              <w:rPr>
                <w:rFonts w:hint="eastAsia" w:ascii="宋体" w:hAnsi="宋体" w:eastAsia="宋体" w:cs="宋体"/>
                <w:color w:val="auto"/>
                <w:sz w:val="21"/>
                <w:szCs w:val="21"/>
                <w:lang w:eastAsia="zh-CN"/>
              </w:rPr>
              <w:t>。</w:t>
            </w:r>
          </w:p>
        </w:tc>
        <w:tc>
          <w:tcPr>
            <w:tcW w:w="2701" w:type="dxa"/>
            <w:noWrap w:val="0"/>
            <w:vAlign w:val="center"/>
          </w:tcPr>
          <w:p>
            <w:pPr>
              <w:spacing w:line="360" w:lineRule="exact"/>
              <w:jc w:val="center"/>
              <w:rPr>
                <w:rFonts w:ascii="宋体" w:hAnsi="宋体"/>
                <w:b/>
                <w:color w:val="auto"/>
                <w:szCs w:val="21"/>
              </w:rPr>
            </w:pPr>
          </w:p>
        </w:tc>
        <w:tc>
          <w:tcPr>
            <w:tcW w:w="735" w:type="dxa"/>
            <w:noWrap w:val="0"/>
            <w:vAlign w:val="center"/>
          </w:tcPr>
          <w:p>
            <w:pPr>
              <w:spacing w:line="360" w:lineRule="exact"/>
              <w:jc w:val="center"/>
              <w:rPr>
                <w:rFonts w:ascii="宋体" w:hAnsi="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757" w:type="dxa"/>
            <w:noWrap w:val="0"/>
            <w:vAlign w:val="center"/>
          </w:tcPr>
          <w:p>
            <w:pPr>
              <w:spacing w:line="360" w:lineRule="exact"/>
              <w:jc w:val="center"/>
              <w:rPr>
                <w:rFonts w:hint="default" w:ascii="宋体" w:hAnsi="宋体"/>
                <w:color w:val="auto"/>
                <w:szCs w:val="21"/>
                <w:lang w:val="en-US" w:eastAsia="zh-CN"/>
              </w:rPr>
            </w:pPr>
            <w:r>
              <w:rPr>
                <w:rFonts w:hint="eastAsia" w:ascii="宋体" w:hAnsi="宋体"/>
                <w:color w:val="auto"/>
                <w:szCs w:val="21"/>
                <w:lang w:val="en-US" w:eastAsia="zh-CN"/>
              </w:rPr>
              <w:t>19</w:t>
            </w:r>
          </w:p>
        </w:tc>
        <w:tc>
          <w:tcPr>
            <w:tcW w:w="5995" w:type="dxa"/>
            <w:noWrap w:val="0"/>
            <w:vAlign w:val="center"/>
          </w:tcPr>
          <w:p>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投标保证金不是从投标供应商基本账户转出</w:t>
            </w:r>
            <w:r>
              <w:rPr>
                <w:rFonts w:hint="eastAsia" w:ascii="宋体" w:hAnsi="宋体" w:eastAsia="宋体" w:cs="宋体"/>
                <w:color w:val="auto"/>
                <w:sz w:val="21"/>
                <w:szCs w:val="21"/>
                <w:lang w:eastAsia="zh-CN"/>
              </w:rPr>
              <w:t>。</w:t>
            </w:r>
          </w:p>
        </w:tc>
        <w:tc>
          <w:tcPr>
            <w:tcW w:w="2701" w:type="dxa"/>
            <w:noWrap w:val="0"/>
            <w:vAlign w:val="center"/>
          </w:tcPr>
          <w:p>
            <w:pPr>
              <w:spacing w:line="360" w:lineRule="exact"/>
              <w:jc w:val="center"/>
              <w:rPr>
                <w:rFonts w:ascii="宋体" w:hAnsi="宋体"/>
                <w:b/>
                <w:color w:val="auto"/>
                <w:szCs w:val="21"/>
              </w:rPr>
            </w:pPr>
          </w:p>
        </w:tc>
        <w:tc>
          <w:tcPr>
            <w:tcW w:w="735" w:type="dxa"/>
            <w:noWrap w:val="0"/>
            <w:vAlign w:val="center"/>
          </w:tcPr>
          <w:p>
            <w:pPr>
              <w:spacing w:line="360" w:lineRule="exact"/>
              <w:jc w:val="center"/>
              <w:rPr>
                <w:rFonts w:ascii="宋体" w:hAnsi="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757" w:type="dxa"/>
            <w:noWrap w:val="0"/>
            <w:vAlign w:val="center"/>
          </w:tcPr>
          <w:p>
            <w:pPr>
              <w:spacing w:line="360" w:lineRule="exact"/>
              <w:jc w:val="center"/>
              <w:rPr>
                <w:rFonts w:hint="default" w:ascii="宋体" w:hAnsi="宋体"/>
                <w:color w:val="auto"/>
                <w:szCs w:val="21"/>
                <w:lang w:val="en-US" w:eastAsia="zh-CN"/>
              </w:rPr>
            </w:pPr>
            <w:r>
              <w:rPr>
                <w:rFonts w:hint="eastAsia" w:ascii="宋体" w:hAnsi="宋体"/>
                <w:color w:val="auto"/>
                <w:szCs w:val="21"/>
                <w:lang w:val="en-US" w:eastAsia="zh-CN"/>
              </w:rPr>
              <w:t>20</w:t>
            </w:r>
          </w:p>
        </w:tc>
        <w:tc>
          <w:tcPr>
            <w:tcW w:w="5995" w:type="dxa"/>
            <w:noWrap w:val="0"/>
            <w:vAlign w:val="center"/>
          </w:tcPr>
          <w:p>
            <w:pPr>
              <w:jc w:val="left"/>
              <w:rPr>
                <w:rFonts w:hint="eastAsia" w:ascii="宋体" w:hAnsi="宋体" w:eastAsia="宋体" w:cs="宋体"/>
                <w:snapToGrid w:val="0"/>
                <w:color w:val="auto"/>
                <w:kern w:val="0"/>
                <w:szCs w:val="21"/>
                <w:lang w:eastAsia="zh-CN"/>
              </w:rPr>
            </w:pPr>
            <w:r>
              <w:rPr>
                <w:color w:val="auto"/>
                <w:sz w:val="21"/>
                <w:szCs w:val="21"/>
              </w:rPr>
              <w:t>其他隐瞒真实情况、提供虚假资料的行为。</w:t>
            </w:r>
          </w:p>
        </w:tc>
        <w:tc>
          <w:tcPr>
            <w:tcW w:w="2701" w:type="dxa"/>
            <w:noWrap w:val="0"/>
            <w:vAlign w:val="center"/>
          </w:tcPr>
          <w:p>
            <w:pPr>
              <w:spacing w:line="360" w:lineRule="exact"/>
              <w:jc w:val="center"/>
              <w:rPr>
                <w:rFonts w:ascii="宋体" w:hAnsi="宋体"/>
                <w:b/>
                <w:color w:val="auto"/>
                <w:szCs w:val="21"/>
              </w:rPr>
            </w:pPr>
          </w:p>
        </w:tc>
        <w:tc>
          <w:tcPr>
            <w:tcW w:w="735" w:type="dxa"/>
            <w:noWrap w:val="0"/>
            <w:vAlign w:val="center"/>
          </w:tcPr>
          <w:p>
            <w:pPr>
              <w:spacing w:line="360" w:lineRule="exact"/>
              <w:jc w:val="center"/>
              <w:rPr>
                <w:rFonts w:ascii="宋体" w:hAnsi="宋体"/>
                <w:b/>
                <w:color w:val="auto"/>
                <w:szCs w:val="21"/>
              </w:rPr>
            </w:pP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注：投标供应商出现上述与其他采购参加人串通投标、隐瞒真实情况</w:t>
      </w:r>
      <w:r>
        <w:rPr>
          <w:rFonts w:hint="eastAsia" w:cs="宋体"/>
          <w:color w:val="auto"/>
          <w:sz w:val="21"/>
          <w:szCs w:val="21"/>
          <w:lang w:eastAsia="zh-CN"/>
        </w:rPr>
        <w:t>或者</w:t>
      </w:r>
      <w:r>
        <w:rPr>
          <w:rFonts w:hint="eastAsia" w:ascii="宋体" w:hAnsi="宋体" w:eastAsia="宋体" w:cs="宋体"/>
          <w:color w:val="auto"/>
          <w:sz w:val="21"/>
          <w:szCs w:val="21"/>
          <w:lang w:eastAsia="zh-CN"/>
        </w:rPr>
        <w:t>提供虚假资料行为的，将依法承担法律责任。</w:t>
      </w:r>
    </w:p>
    <w:p>
      <w:pPr>
        <w:pStyle w:val="27"/>
      </w:pPr>
    </w:p>
    <w:p>
      <w:pPr>
        <w:pStyle w:val="27"/>
        <w:ind w:firstLine="0" w:firstLineChars="0"/>
      </w:pPr>
    </w:p>
    <w:p>
      <w:pPr>
        <w:jc w:val="center"/>
        <w:rPr>
          <w:rFonts w:hint="eastAsia" w:ascii="仿宋_GB2312" w:hAnsi="仿宋_GB2312" w:eastAsia="仿宋_GB2312" w:cs="仿宋_GB2312"/>
          <w:b/>
          <w:bCs/>
          <w:sz w:val="36"/>
          <w:szCs w:val="36"/>
        </w:rPr>
      </w:pPr>
      <w:r>
        <w:rPr>
          <w:rFonts w:ascii="仿宋_GB2312" w:hAnsi="仿宋_GB2312" w:eastAsia="仿宋_GB2312" w:cs="仿宋_GB2312"/>
          <w:b/>
          <w:bCs/>
          <w:sz w:val="36"/>
          <w:szCs w:val="36"/>
        </w:rPr>
        <w:t>第四章</w:t>
      </w:r>
      <w:r>
        <w:rPr>
          <w:rFonts w:hint="eastAsia" w:ascii="仿宋_GB2312" w:hAnsi="仿宋_GB2312" w:eastAsia="仿宋_GB2312" w:cs="仿宋_GB2312"/>
          <w:b/>
          <w:bCs/>
          <w:sz w:val="36"/>
          <w:szCs w:val="36"/>
          <w:lang w:val="en-US" w:eastAsia="zh-CN"/>
        </w:rPr>
        <w:t xml:space="preserve">  </w:t>
      </w:r>
      <w:r>
        <w:rPr>
          <w:rFonts w:hint="eastAsia" w:ascii="仿宋_GB2312" w:hAnsi="仿宋_GB2312" w:eastAsia="仿宋_GB2312" w:cs="仿宋_GB2312"/>
          <w:b/>
          <w:bCs/>
          <w:sz w:val="36"/>
          <w:szCs w:val="36"/>
        </w:rPr>
        <w:t>投标须知</w:t>
      </w:r>
    </w:p>
    <w:p>
      <w:pPr>
        <w:pStyle w:val="4"/>
      </w:pPr>
    </w:p>
    <w:p>
      <w:pPr>
        <w:keepNext w:val="0"/>
        <w:keepLines w:val="0"/>
        <w:pageBreakBefore w:val="0"/>
        <w:widowControl w:val="0"/>
        <w:kinsoku/>
        <w:wordWrap/>
        <w:overflowPunct/>
        <w:topLinePunct w:val="0"/>
        <w:autoSpaceDE/>
        <w:autoSpaceDN/>
        <w:bidi w:val="0"/>
        <w:adjustRightInd/>
        <w:snapToGrid w:val="0"/>
        <w:spacing w:line="400" w:lineRule="exact"/>
        <w:ind w:firstLine="562" w:firstLineChars="200"/>
        <w:textAlignment w:val="auto"/>
        <w:rPr>
          <w:rFonts w:ascii="仿宋" w:hAnsi="仿宋" w:eastAsia="仿宋" w:cs="仿宋"/>
          <w:b/>
          <w:bCs/>
          <w:sz w:val="28"/>
          <w:szCs w:val="28"/>
        </w:rPr>
      </w:pPr>
      <w:r>
        <w:rPr>
          <w:rFonts w:hint="eastAsia" w:ascii="仿宋" w:hAnsi="仿宋" w:eastAsia="仿宋" w:cs="仿宋"/>
          <w:b/>
          <w:bCs/>
          <w:sz w:val="28"/>
          <w:szCs w:val="28"/>
        </w:rPr>
        <w:t>一、为充分体现公平、公正、公开原则，择优选择供应商，参加投标的单位必须满足本项目投标供应商的资质要求</w:t>
      </w:r>
    </w:p>
    <w:p>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（一）本项目的潜在供应商应在递交投标文件截止日之前到医院招采办报名投标。</w:t>
      </w:r>
    </w:p>
    <w:p>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ascii="仿宋" w:hAnsi="仿宋" w:eastAsia="仿宋" w:cs="仿宋"/>
          <w:b/>
          <w:bCs/>
          <w:sz w:val="28"/>
          <w:szCs w:val="28"/>
        </w:rPr>
      </w:pPr>
      <w:r>
        <w:rPr>
          <w:rFonts w:hint="eastAsia" w:ascii="仿宋" w:hAnsi="仿宋" w:eastAsia="仿宋" w:cs="仿宋"/>
          <w:sz w:val="28"/>
          <w:szCs w:val="28"/>
        </w:rPr>
        <w:t>（二）符合条件的供应商严格按照采购单位提供的招标文件，认真填写投标资料，并在规定时间内将</w:t>
      </w:r>
      <w:r>
        <w:rPr>
          <w:rFonts w:hint="eastAsia" w:ascii="仿宋" w:hAnsi="仿宋" w:eastAsia="仿宋" w:cs="仿宋"/>
          <w:b/>
          <w:bCs/>
          <w:sz w:val="28"/>
          <w:szCs w:val="28"/>
        </w:rPr>
        <w:t>投标文件密封</w:t>
      </w:r>
      <w:r>
        <w:rPr>
          <w:rFonts w:hint="eastAsia" w:ascii="仿宋" w:hAnsi="仿宋" w:eastAsia="仿宋" w:cs="仿宋"/>
          <w:sz w:val="28"/>
          <w:szCs w:val="28"/>
        </w:rPr>
        <w:t>送达指定地点。投标单位法定代表人或授权代表人在规定的时间内未递交投标资料的，视为自动放弃。</w:t>
      </w:r>
    </w:p>
    <w:p>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（三）院内公开招标有效投标的供应商不足三家，不得开标。</w:t>
      </w:r>
    </w:p>
    <w:p>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（四）存在下列情形的，应予废标：</w:t>
      </w:r>
    </w:p>
    <w:p>
      <w:pPr>
        <w:keepNext w:val="0"/>
        <w:keepLines w:val="0"/>
        <w:pageBreakBefore w:val="0"/>
        <w:widowControl w:val="0"/>
        <w:kinsoku/>
        <w:wordWrap/>
        <w:overflowPunct/>
        <w:topLinePunct w:val="0"/>
        <w:autoSpaceDE/>
        <w:autoSpaceDN/>
        <w:bidi w:val="0"/>
        <w:adjustRightInd/>
        <w:snapToGrid w:val="0"/>
        <w:spacing w:line="400" w:lineRule="exact"/>
        <w:ind w:firstLine="638" w:firstLineChars="228"/>
        <w:textAlignment w:val="auto"/>
        <w:rPr>
          <w:rFonts w:ascii="仿宋" w:hAnsi="仿宋" w:eastAsia="仿宋" w:cs="仿宋"/>
          <w:sz w:val="28"/>
          <w:szCs w:val="28"/>
        </w:rPr>
      </w:pPr>
      <w:r>
        <w:rPr>
          <w:rFonts w:hint="eastAsia" w:ascii="仿宋" w:hAnsi="仿宋" w:eastAsia="仿宋" w:cs="仿宋"/>
          <w:sz w:val="28"/>
          <w:szCs w:val="28"/>
        </w:rPr>
        <w:t>1.符合专业条件的供应商或者对招标文件作实质性响应的供应商不足三家的；</w:t>
      </w:r>
    </w:p>
    <w:p>
      <w:pPr>
        <w:keepNext w:val="0"/>
        <w:keepLines w:val="0"/>
        <w:pageBreakBefore w:val="0"/>
        <w:widowControl w:val="0"/>
        <w:kinsoku/>
        <w:wordWrap/>
        <w:overflowPunct/>
        <w:topLinePunct w:val="0"/>
        <w:autoSpaceDE/>
        <w:autoSpaceDN/>
        <w:bidi w:val="0"/>
        <w:adjustRightInd/>
        <w:snapToGrid w:val="0"/>
        <w:spacing w:line="400" w:lineRule="exact"/>
        <w:ind w:firstLine="638" w:firstLineChars="228"/>
        <w:textAlignment w:val="auto"/>
        <w:rPr>
          <w:rFonts w:ascii="仿宋" w:hAnsi="仿宋" w:eastAsia="仿宋" w:cs="仿宋"/>
          <w:sz w:val="28"/>
          <w:szCs w:val="28"/>
        </w:rPr>
      </w:pPr>
      <w:r>
        <w:rPr>
          <w:rFonts w:hint="eastAsia" w:ascii="仿宋" w:hAnsi="仿宋" w:eastAsia="仿宋" w:cs="仿宋"/>
          <w:sz w:val="28"/>
          <w:szCs w:val="28"/>
        </w:rPr>
        <w:t>2.出现影响采购公正的违法、违规行为的；</w:t>
      </w:r>
    </w:p>
    <w:p>
      <w:pPr>
        <w:keepNext w:val="0"/>
        <w:keepLines w:val="0"/>
        <w:pageBreakBefore w:val="0"/>
        <w:widowControl w:val="0"/>
        <w:kinsoku/>
        <w:wordWrap/>
        <w:overflowPunct/>
        <w:topLinePunct w:val="0"/>
        <w:autoSpaceDE/>
        <w:autoSpaceDN/>
        <w:bidi w:val="0"/>
        <w:adjustRightInd/>
        <w:snapToGrid w:val="0"/>
        <w:spacing w:line="400" w:lineRule="exact"/>
        <w:ind w:firstLine="638" w:firstLineChars="228"/>
        <w:textAlignment w:val="auto"/>
        <w:rPr>
          <w:rFonts w:ascii="仿宋" w:hAnsi="仿宋" w:eastAsia="仿宋" w:cs="仿宋"/>
          <w:sz w:val="28"/>
          <w:szCs w:val="28"/>
        </w:rPr>
      </w:pPr>
      <w:r>
        <w:rPr>
          <w:rFonts w:hint="eastAsia" w:ascii="仿宋" w:hAnsi="仿宋" w:eastAsia="仿宋" w:cs="仿宋"/>
          <w:sz w:val="28"/>
          <w:szCs w:val="28"/>
        </w:rPr>
        <w:t>3.投标人的报价均超过采购预算或最高限价，采购人不能支付的；</w:t>
      </w:r>
    </w:p>
    <w:p>
      <w:pPr>
        <w:keepNext w:val="0"/>
        <w:keepLines w:val="0"/>
        <w:pageBreakBefore w:val="0"/>
        <w:widowControl w:val="0"/>
        <w:kinsoku/>
        <w:wordWrap/>
        <w:overflowPunct/>
        <w:topLinePunct w:val="0"/>
        <w:autoSpaceDE/>
        <w:autoSpaceDN/>
        <w:bidi w:val="0"/>
        <w:adjustRightInd/>
        <w:snapToGrid w:val="0"/>
        <w:spacing w:line="400" w:lineRule="exact"/>
        <w:ind w:firstLine="638" w:firstLineChars="228"/>
        <w:textAlignment w:val="auto"/>
        <w:rPr>
          <w:rFonts w:ascii="仿宋" w:hAnsi="仿宋" w:eastAsia="仿宋" w:cs="仿宋"/>
          <w:kern w:val="0"/>
          <w:sz w:val="28"/>
          <w:szCs w:val="28"/>
        </w:rPr>
      </w:pPr>
      <w:r>
        <w:rPr>
          <w:rFonts w:hint="eastAsia" w:ascii="仿宋" w:hAnsi="仿宋" w:eastAsia="仿宋" w:cs="仿宋"/>
          <w:sz w:val="28"/>
          <w:szCs w:val="28"/>
        </w:rPr>
        <w:t>4.因重大变故，采购任务取消的。</w:t>
      </w:r>
    </w:p>
    <w:p>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（五）投标文件有效期</w:t>
      </w:r>
    </w:p>
    <w:p>
      <w:pPr>
        <w:keepNext w:val="0"/>
        <w:keepLines w:val="0"/>
        <w:pageBreakBefore w:val="0"/>
        <w:widowControl w:val="0"/>
        <w:kinsoku/>
        <w:wordWrap/>
        <w:overflowPunct/>
        <w:topLinePunct w:val="0"/>
        <w:autoSpaceDE/>
        <w:autoSpaceDN/>
        <w:bidi w:val="0"/>
        <w:adjustRightInd/>
        <w:snapToGrid w:val="0"/>
        <w:spacing w:line="400" w:lineRule="exact"/>
        <w:ind w:firstLine="638" w:firstLineChars="228"/>
        <w:textAlignment w:val="auto"/>
        <w:rPr>
          <w:rFonts w:ascii="仿宋" w:hAnsi="仿宋" w:eastAsia="仿宋" w:cs="仿宋"/>
          <w:sz w:val="28"/>
          <w:szCs w:val="28"/>
        </w:rPr>
      </w:pPr>
      <w:r>
        <w:rPr>
          <w:rFonts w:hint="eastAsia" w:ascii="仿宋" w:hAnsi="仿宋" w:eastAsia="仿宋" w:cs="仿宋"/>
          <w:sz w:val="28"/>
          <w:szCs w:val="28"/>
        </w:rPr>
        <w:t>1.在递交投标文件截止日期之后的60天内有效；</w:t>
      </w:r>
    </w:p>
    <w:p>
      <w:pPr>
        <w:keepNext w:val="0"/>
        <w:keepLines w:val="0"/>
        <w:pageBreakBefore w:val="0"/>
        <w:widowControl w:val="0"/>
        <w:kinsoku/>
        <w:wordWrap/>
        <w:overflowPunct/>
        <w:topLinePunct w:val="0"/>
        <w:autoSpaceDE/>
        <w:autoSpaceDN/>
        <w:bidi w:val="0"/>
        <w:adjustRightInd/>
        <w:snapToGrid w:val="0"/>
        <w:spacing w:line="400" w:lineRule="exact"/>
        <w:ind w:firstLine="638" w:firstLineChars="228"/>
        <w:textAlignment w:val="auto"/>
        <w:rPr>
          <w:rFonts w:ascii="仿宋" w:hAnsi="仿宋" w:eastAsia="仿宋" w:cs="仿宋"/>
          <w:sz w:val="28"/>
          <w:szCs w:val="28"/>
        </w:rPr>
      </w:pPr>
      <w:r>
        <w:rPr>
          <w:rFonts w:hint="eastAsia" w:ascii="仿宋" w:hAnsi="仿宋" w:eastAsia="仿宋" w:cs="仿宋"/>
          <w:sz w:val="28"/>
          <w:szCs w:val="28"/>
        </w:rPr>
        <w:t>2.在原定投标文件有效期满之前，如果出现特殊情况，招采办可以书面形式向供应商提出延长投标文件有效期的要求。</w:t>
      </w:r>
    </w:p>
    <w:p>
      <w:pPr>
        <w:keepNext w:val="0"/>
        <w:keepLines w:val="0"/>
        <w:pageBreakBefore w:val="0"/>
        <w:widowControl w:val="0"/>
        <w:kinsoku/>
        <w:wordWrap/>
        <w:overflowPunct/>
        <w:topLinePunct w:val="0"/>
        <w:autoSpaceDE/>
        <w:autoSpaceDN/>
        <w:bidi w:val="0"/>
        <w:adjustRightInd/>
        <w:snapToGrid w:val="0"/>
        <w:spacing w:line="400" w:lineRule="exact"/>
        <w:ind w:firstLine="562" w:firstLineChars="200"/>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二、需提供资料及标准</w:t>
      </w:r>
    </w:p>
    <w:p>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ascii="仿宋_GB2312" w:hAnsi="仿宋_GB2312" w:eastAsia="仿宋_GB2312" w:cs="仿宋_GB2312"/>
          <w:b/>
          <w:bCs/>
          <w:sz w:val="28"/>
          <w:szCs w:val="28"/>
        </w:rPr>
      </w:pPr>
      <w:r>
        <w:rPr>
          <w:rFonts w:hint="eastAsia" w:ascii="仿宋_GB2312" w:hAnsi="仿宋_GB2312" w:eastAsia="仿宋_GB2312" w:cs="仿宋_GB2312"/>
          <w:sz w:val="28"/>
          <w:szCs w:val="36"/>
        </w:rPr>
        <w:t>（一）投标文件的规定。投标文件</w:t>
      </w:r>
      <w:r>
        <w:rPr>
          <w:rFonts w:hint="eastAsia" w:ascii="仿宋_GB2312" w:hAnsi="仿宋_GB2312" w:eastAsia="仿宋_GB2312" w:cs="仿宋_GB2312"/>
          <w:b/>
          <w:bCs/>
          <w:sz w:val="28"/>
          <w:szCs w:val="36"/>
        </w:rPr>
        <w:t>须密封装袋</w:t>
      </w:r>
      <w:r>
        <w:rPr>
          <w:rFonts w:hint="eastAsia" w:ascii="仿宋_GB2312" w:hAnsi="仿宋_GB2312" w:eastAsia="仿宋_GB2312" w:cs="仿宋_GB2312"/>
          <w:sz w:val="28"/>
          <w:szCs w:val="36"/>
        </w:rPr>
        <w:t>，制作</w:t>
      </w:r>
      <w:r>
        <w:rPr>
          <w:rFonts w:hint="eastAsia" w:ascii="仿宋_GB2312" w:hAnsi="仿宋_GB2312" w:eastAsia="仿宋_GB2312" w:cs="仿宋_GB2312"/>
          <w:b/>
          <w:bCs/>
          <w:sz w:val="28"/>
          <w:szCs w:val="36"/>
        </w:rPr>
        <w:t>一本正本，2本副本（另：提交一本电子投标文件，用U盘拷贝，U盘不退还，并标明项目名称和公司名称）</w:t>
      </w:r>
      <w:r>
        <w:rPr>
          <w:rFonts w:hint="eastAsia" w:ascii="仿宋_GB2312" w:hAnsi="仿宋_GB2312" w:eastAsia="仿宋_GB2312" w:cs="仿宋_GB2312"/>
          <w:sz w:val="28"/>
          <w:szCs w:val="36"/>
        </w:rPr>
        <w:t>，每份投标文件必须装订且须在封面上清楚标明“</w:t>
      </w:r>
      <w:r>
        <w:rPr>
          <w:rFonts w:hint="eastAsia" w:ascii="仿宋_GB2312" w:hAnsi="仿宋_GB2312" w:eastAsia="仿宋_GB2312" w:cs="仿宋_GB2312"/>
          <w:b/>
          <w:bCs/>
          <w:sz w:val="28"/>
          <w:szCs w:val="36"/>
        </w:rPr>
        <w:t>正本</w:t>
      </w:r>
      <w:r>
        <w:rPr>
          <w:rFonts w:hint="eastAsia" w:ascii="仿宋_GB2312" w:hAnsi="仿宋_GB2312" w:eastAsia="仿宋_GB2312" w:cs="仿宋_GB2312"/>
          <w:sz w:val="28"/>
          <w:szCs w:val="36"/>
        </w:rPr>
        <w:t>”或“</w:t>
      </w:r>
      <w:r>
        <w:rPr>
          <w:rFonts w:hint="eastAsia" w:ascii="仿宋_GB2312" w:hAnsi="仿宋_GB2312" w:eastAsia="仿宋_GB2312" w:cs="仿宋_GB2312"/>
          <w:b/>
          <w:bCs/>
          <w:sz w:val="28"/>
          <w:szCs w:val="36"/>
        </w:rPr>
        <w:t>副本</w:t>
      </w:r>
      <w:r>
        <w:rPr>
          <w:rFonts w:hint="eastAsia" w:ascii="仿宋_GB2312" w:hAnsi="仿宋_GB2312" w:eastAsia="仿宋_GB2312" w:cs="仿宋_GB2312"/>
          <w:sz w:val="28"/>
          <w:szCs w:val="36"/>
        </w:rPr>
        <w:t>”字样。一旦正本与副本不符，以正本为准。 投标文件不得涂改和增删，如要修改错漏处，必须由同一签署人</w:t>
      </w:r>
      <w:r>
        <w:rPr>
          <w:rFonts w:hint="eastAsia" w:ascii="仿宋_GB2312" w:hAnsi="仿宋_GB2312" w:eastAsia="仿宋_GB2312" w:cs="仿宋_GB2312"/>
          <w:b/>
          <w:bCs/>
          <w:sz w:val="28"/>
          <w:szCs w:val="36"/>
        </w:rPr>
        <w:t>在修改处签字或盖章</w:t>
      </w:r>
      <w:r>
        <w:rPr>
          <w:rFonts w:hint="eastAsia" w:ascii="仿宋_GB2312" w:hAnsi="仿宋_GB2312" w:eastAsia="仿宋_GB2312" w:cs="仿宋_GB2312"/>
          <w:sz w:val="28"/>
          <w:szCs w:val="36"/>
        </w:rPr>
        <w:t>。</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（二）提供本项目开标一览表一份，开标一览表须加盖公章并单独密封，供应商须在开标一览表上签名确认。</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（三）资料封面注有公司名称、地址、联系人、手机号码、办公电话和邮箱地址。</w:t>
      </w:r>
    </w:p>
    <w:p>
      <w:pPr>
        <w:keepNext w:val="0"/>
        <w:keepLines w:val="0"/>
        <w:pageBreakBefore w:val="0"/>
        <w:widowControl w:val="0"/>
        <w:numPr>
          <w:ilvl w:val="255"/>
          <w:numId w:val="0"/>
        </w:numPr>
        <w:kinsoku/>
        <w:wordWrap/>
        <w:overflowPunct/>
        <w:topLinePunct w:val="0"/>
        <w:autoSpaceDE/>
        <w:autoSpaceDN/>
        <w:bidi w:val="0"/>
        <w:adjustRightInd/>
        <w:snapToGrid w:val="0"/>
        <w:spacing w:line="400" w:lineRule="exact"/>
        <w:ind w:left="-5" w:firstLine="560" w:firstLineChars="200"/>
        <w:jc w:val="left"/>
        <w:textAlignment w:val="auto"/>
        <w:rPr>
          <w:rFonts w:ascii="仿宋_GB2312" w:hAnsi="仿宋_GB2312" w:eastAsia="仿宋_GB2312" w:cs="仿宋_GB2312"/>
          <w:snapToGrid w:val="0"/>
          <w:kern w:val="144"/>
          <w:sz w:val="28"/>
          <w:szCs w:val="28"/>
        </w:rPr>
      </w:pPr>
      <w:r>
        <w:rPr>
          <w:rFonts w:hint="eastAsia" w:ascii="仿宋_GB2312" w:hAnsi="仿宋_GB2312" w:eastAsia="仿宋_GB2312" w:cs="仿宋_GB2312"/>
          <w:snapToGrid w:val="0"/>
          <w:kern w:val="144"/>
          <w:sz w:val="28"/>
          <w:szCs w:val="28"/>
        </w:rPr>
        <w:t>1.所有资料要有封面、目录、页码、装订成册。</w:t>
      </w:r>
    </w:p>
    <w:p>
      <w:pPr>
        <w:keepNext w:val="0"/>
        <w:keepLines w:val="0"/>
        <w:pageBreakBefore w:val="0"/>
        <w:widowControl w:val="0"/>
        <w:numPr>
          <w:ilvl w:val="255"/>
          <w:numId w:val="0"/>
        </w:numPr>
        <w:kinsoku/>
        <w:wordWrap/>
        <w:overflowPunct/>
        <w:topLinePunct w:val="0"/>
        <w:autoSpaceDE/>
        <w:autoSpaceDN/>
        <w:bidi w:val="0"/>
        <w:adjustRightInd/>
        <w:snapToGrid w:val="0"/>
        <w:spacing w:line="400" w:lineRule="exact"/>
        <w:ind w:left="-5" w:firstLine="560" w:firstLineChars="200"/>
        <w:jc w:val="left"/>
        <w:textAlignment w:val="auto"/>
        <w:rPr>
          <w:rFonts w:ascii="仿宋_GB2312" w:hAnsi="仿宋_GB2312" w:eastAsia="仿宋_GB2312" w:cs="仿宋_GB2312"/>
          <w:snapToGrid w:val="0"/>
          <w:kern w:val="144"/>
          <w:sz w:val="28"/>
          <w:szCs w:val="28"/>
        </w:rPr>
      </w:pPr>
      <w:r>
        <w:rPr>
          <w:rFonts w:hint="eastAsia" w:ascii="仿宋_GB2312" w:hAnsi="仿宋_GB2312" w:eastAsia="仿宋_GB2312" w:cs="仿宋_GB2312"/>
          <w:snapToGrid w:val="0"/>
          <w:kern w:val="144"/>
          <w:sz w:val="28"/>
          <w:szCs w:val="28"/>
        </w:rPr>
        <w:t>2.所有资料</w:t>
      </w:r>
      <w:r>
        <w:rPr>
          <w:rFonts w:hint="eastAsia" w:ascii="仿宋_GB2312" w:hAnsi="仿宋_GB2312" w:eastAsia="仿宋_GB2312" w:cs="仿宋_GB2312"/>
          <w:b/>
          <w:bCs/>
          <w:snapToGrid w:val="0"/>
          <w:kern w:val="144"/>
          <w:sz w:val="28"/>
          <w:szCs w:val="28"/>
        </w:rPr>
        <w:t>每页须加盖公章</w:t>
      </w:r>
      <w:r>
        <w:rPr>
          <w:rFonts w:hint="eastAsia" w:ascii="仿宋_GB2312" w:hAnsi="仿宋_GB2312" w:eastAsia="仿宋_GB2312" w:cs="仿宋_GB2312"/>
          <w:snapToGrid w:val="0"/>
          <w:kern w:val="144"/>
          <w:sz w:val="28"/>
          <w:szCs w:val="28"/>
        </w:rPr>
        <w:t>。</w:t>
      </w:r>
    </w:p>
    <w:p>
      <w:pPr>
        <w:keepNext w:val="0"/>
        <w:keepLines w:val="0"/>
        <w:pageBreakBefore w:val="0"/>
        <w:widowControl w:val="0"/>
        <w:numPr>
          <w:ilvl w:val="255"/>
          <w:numId w:val="0"/>
        </w:numPr>
        <w:kinsoku/>
        <w:wordWrap/>
        <w:overflowPunct/>
        <w:topLinePunct w:val="0"/>
        <w:autoSpaceDE/>
        <w:autoSpaceDN/>
        <w:bidi w:val="0"/>
        <w:adjustRightInd/>
        <w:snapToGrid w:val="0"/>
        <w:spacing w:line="400" w:lineRule="exact"/>
        <w:ind w:left="-5" w:firstLine="560" w:firstLineChars="200"/>
        <w:jc w:val="left"/>
        <w:textAlignment w:val="auto"/>
        <w:rPr>
          <w:rFonts w:ascii="仿宋_GB2312" w:hAnsi="仿宋_GB2312" w:eastAsia="仿宋_GB2312" w:cs="仿宋_GB2312"/>
          <w:snapToGrid w:val="0"/>
          <w:kern w:val="144"/>
          <w:sz w:val="28"/>
          <w:szCs w:val="28"/>
        </w:rPr>
      </w:pPr>
      <w:r>
        <w:rPr>
          <w:rFonts w:hint="eastAsia" w:ascii="仿宋_GB2312" w:hAnsi="仿宋_GB2312" w:eastAsia="仿宋_GB2312" w:cs="仿宋_GB2312"/>
          <w:snapToGrid w:val="0"/>
          <w:kern w:val="144"/>
          <w:sz w:val="28"/>
          <w:szCs w:val="28"/>
        </w:rPr>
        <w:t>3.所有资料须</w:t>
      </w:r>
      <w:r>
        <w:rPr>
          <w:rFonts w:hint="eastAsia" w:ascii="仿宋_GB2312" w:hAnsi="仿宋_GB2312" w:eastAsia="仿宋_GB2312" w:cs="仿宋_GB2312"/>
          <w:b/>
          <w:bCs/>
          <w:snapToGrid w:val="0"/>
          <w:kern w:val="144"/>
          <w:sz w:val="28"/>
          <w:szCs w:val="28"/>
        </w:rPr>
        <w:t>密封并加盖公章</w:t>
      </w:r>
      <w:r>
        <w:rPr>
          <w:rFonts w:hint="eastAsia" w:ascii="仿宋_GB2312" w:hAnsi="仿宋_GB2312" w:eastAsia="仿宋_GB2312" w:cs="仿宋_GB2312"/>
          <w:snapToGrid w:val="0"/>
          <w:kern w:val="144"/>
          <w:sz w:val="28"/>
          <w:szCs w:val="28"/>
        </w:rPr>
        <w:t>。</w:t>
      </w:r>
    </w:p>
    <w:p>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ascii="仿宋_GB2312" w:hAnsi="仿宋_GB2312" w:eastAsia="仿宋_GB2312" w:cs="仿宋_GB2312"/>
          <w:snapToGrid w:val="0"/>
          <w:kern w:val="144"/>
          <w:sz w:val="28"/>
          <w:szCs w:val="28"/>
        </w:rPr>
      </w:pPr>
      <w:r>
        <w:rPr>
          <w:rFonts w:hint="eastAsia" w:ascii="仿宋_GB2312" w:hAnsi="仿宋_GB2312" w:eastAsia="仿宋_GB2312" w:cs="仿宋_GB2312"/>
          <w:snapToGrid w:val="0"/>
          <w:kern w:val="144"/>
          <w:sz w:val="28"/>
          <w:szCs w:val="28"/>
        </w:rPr>
        <w:t>（四）携带完整资料到招采办报名登记好公司名称、业务代表姓名、联系电话及提供的产品项目。</w:t>
      </w:r>
    </w:p>
    <w:p>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ascii="仿宋_GB2312" w:hAnsi="仿宋_GB2312" w:eastAsia="仿宋_GB2312" w:cs="仿宋_GB2312"/>
          <w:snapToGrid w:val="0"/>
          <w:kern w:val="144"/>
          <w:sz w:val="28"/>
          <w:szCs w:val="28"/>
        </w:rPr>
      </w:pPr>
      <w:r>
        <w:rPr>
          <w:rFonts w:hint="eastAsia" w:ascii="仿宋_GB2312" w:hAnsi="仿宋_GB2312" w:eastAsia="仿宋_GB2312" w:cs="仿宋_GB2312"/>
          <w:snapToGrid w:val="0"/>
          <w:kern w:val="144"/>
          <w:sz w:val="28"/>
          <w:szCs w:val="28"/>
        </w:rPr>
        <w:t>（五）经取得院内公开采购的项目在验收时，其实际质量与其参加院内公开采购时提供的条件不符或在规定时间内拒签合同以及不按合同条款执行合同者均视为不履行合约，我院将其供应商列入我院黑名单及上报有关部门，在一年内不允许该公司参加我院</w:t>
      </w:r>
      <w:r>
        <w:rPr>
          <w:rFonts w:hint="eastAsia" w:ascii="仿宋_GB2312" w:hAnsi="仿宋_GB2312" w:eastAsia="仿宋_GB2312" w:cs="仿宋_GB2312"/>
          <w:snapToGrid w:val="0"/>
          <w:kern w:val="144"/>
          <w:sz w:val="28"/>
          <w:szCs w:val="28"/>
          <w:lang w:val="en-US" w:eastAsia="zh-CN"/>
        </w:rPr>
        <w:t>院</w:t>
      </w:r>
      <w:r>
        <w:rPr>
          <w:rFonts w:hint="eastAsia" w:ascii="仿宋_GB2312" w:hAnsi="仿宋_GB2312" w:eastAsia="仿宋_GB2312" w:cs="仿宋_GB2312"/>
          <w:snapToGrid w:val="0"/>
          <w:kern w:val="144"/>
          <w:sz w:val="28"/>
          <w:szCs w:val="28"/>
        </w:rPr>
        <w:t>内公开采购活动。</w:t>
      </w:r>
    </w:p>
    <w:p>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ascii="仿宋_GB2312" w:hAnsi="仿宋_GB2312" w:eastAsia="仿宋_GB2312" w:cs="仿宋_GB2312"/>
          <w:sz w:val="28"/>
          <w:szCs w:val="36"/>
        </w:rPr>
      </w:pPr>
      <w:r>
        <w:rPr>
          <w:rFonts w:hint="eastAsia" w:ascii="仿宋_GB2312" w:hAnsi="仿宋_GB2312" w:eastAsia="仿宋_GB2312" w:cs="仿宋_GB2312"/>
          <w:sz w:val="28"/>
          <w:szCs w:val="36"/>
        </w:rPr>
        <w:t>（六）投标人的产品质量及服务承诺书不能严重低于招标文件中的服务要求标准作出响应，允许出现负偏差，但不得出现严重负偏差。</w:t>
      </w:r>
    </w:p>
    <w:p>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ascii="仿宋_GB2312" w:hAnsi="仿宋_GB2312" w:eastAsia="仿宋_GB2312" w:cs="仿宋_GB2312"/>
          <w:b/>
          <w:bCs/>
          <w:sz w:val="28"/>
          <w:szCs w:val="28"/>
        </w:rPr>
      </w:pPr>
      <w:r>
        <w:rPr>
          <w:rFonts w:hint="eastAsia" w:ascii="仿宋_GB2312" w:hAnsi="仿宋_GB2312" w:eastAsia="仿宋_GB2312" w:cs="仿宋_GB2312"/>
          <w:sz w:val="28"/>
          <w:szCs w:val="36"/>
        </w:rPr>
        <w:t>（七）评审结束，中标结果公示3天，中标供应商须在收到我院中标通知书后</w:t>
      </w:r>
      <w:r>
        <w:rPr>
          <w:rFonts w:hint="eastAsia" w:ascii="仿宋_GB2312" w:hAnsi="仿宋_GB2312" w:eastAsia="仿宋_GB2312" w:cs="仿宋_GB2312"/>
          <w:b/>
          <w:bCs/>
          <w:sz w:val="28"/>
          <w:szCs w:val="36"/>
        </w:rPr>
        <w:t>10个工作日内</w:t>
      </w:r>
      <w:r>
        <w:rPr>
          <w:rFonts w:hint="eastAsia" w:ascii="仿宋_GB2312" w:hAnsi="仿宋_GB2312" w:eastAsia="仿宋_GB2312" w:cs="仿宋_GB2312"/>
          <w:sz w:val="28"/>
          <w:szCs w:val="36"/>
        </w:rPr>
        <w:t>到我院签署合同，超过</w:t>
      </w:r>
      <w:r>
        <w:rPr>
          <w:rFonts w:hint="eastAsia" w:ascii="仿宋_GB2312" w:hAnsi="仿宋_GB2312" w:eastAsia="仿宋_GB2312" w:cs="仿宋_GB2312"/>
          <w:b/>
          <w:bCs/>
          <w:sz w:val="28"/>
          <w:szCs w:val="36"/>
        </w:rPr>
        <w:t>10个工作日</w:t>
      </w:r>
      <w:r>
        <w:rPr>
          <w:rFonts w:hint="eastAsia" w:ascii="仿宋_GB2312" w:hAnsi="仿宋_GB2312" w:eastAsia="仿宋_GB2312" w:cs="仿宋_GB2312"/>
          <w:sz w:val="28"/>
          <w:szCs w:val="36"/>
        </w:rPr>
        <w:t>未前来签合同的，我院有权宣布本次采购结果作废，重新确定供应商。</w:t>
      </w:r>
    </w:p>
    <w:p>
      <w:pPr>
        <w:keepNext w:val="0"/>
        <w:keepLines w:val="0"/>
        <w:pageBreakBefore w:val="0"/>
        <w:widowControl w:val="0"/>
        <w:kinsoku/>
        <w:wordWrap/>
        <w:overflowPunct/>
        <w:topLinePunct w:val="0"/>
        <w:autoSpaceDE/>
        <w:autoSpaceDN/>
        <w:bidi w:val="0"/>
        <w:adjustRightInd/>
        <w:snapToGrid w:val="0"/>
        <w:spacing w:line="400" w:lineRule="exact"/>
        <w:ind w:firstLine="562" w:firstLineChars="200"/>
        <w:textAlignment w:val="auto"/>
        <w:rPr>
          <w:rFonts w:ascii="仿宋" w:hAnsi="仿宋" w:eastAsia="仿宋" w:cs="仿宋"/>
          <w:b/>
          <w:bCs/>
          <w:sz w:val="28"/>
          <w:szCs w:val="28"/>
        </w:rPr>
      </w:pPr>
      <w:r>
        <w:rPr>
          <w:rFonts w:hint="eastAsia" w:ascii="仿宋" w:hAnsi="仿宋" w:eastAsia="仿宋" w:cs="仿宋"/>
          <w:b/>
          <w:bCs/>
          <w:sz w:val="28"/>
          <w:szCs w:val="28"/>
        </w:rPr>
        <w:t>三、招标文件的澄清</w:t>
      </w:r>
    </w:p>
    <w:p>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一</w:t>
      </w:r>
      <w:r>
        <w:rPr>
          <w:rFonts w:hint="eastAsia" w:ascii="仿宋" w:hAnsi="仿宋" w:eastAsia="仿宋" w:cs="仿宋"/>
          <w:sz w:val="28"/>
          <w:szCs w:val="28"/>
          <w:lang w:eastAsia="zh-CN"/>
        </w:rPr>
        <w:t>）</w:t>
      </w:r>
      <w:r>
        <w:rPr>
          <w:rFonts w:hint="eastAsia" w:ascii="仿宋" w:hAnsi="仿宋" w:eastAsia="仿宋" w:cs="仿宋"/>
          <w:sz w:val="28"/>
          <w:szCs w:val="28"/>
        </w:rPr>
        <w:t>投标人在收到招标文件后，可以对已发出的招标文件进行必要的澄清或者修改。澄清或者修改应当在原公告发布媒体上发布澄清（更正/变更）公告。</w:t>
      </w:r>
    </w:p>
    <w:p>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二</w:t>
      </w:r>
      <w:r>
        <w:rPr>
          <w:rFonts w:hint="eastAsia" w:ascii="仿宋" w:hAnsi="仿宋" w:eastAsia="仿宋" w:cs="仿宋"/>
          <w:sz w:val="28"/>
          <w:szCs w:val="28"/>
          <w:lang w:eastAsia="zh-CN"/>
        </w:rPr>
        <w:t>）</w:t>
      </w:r>
      <w:r>
        <w:rPr>
          <w:rFonts w:hint="eastAsia" w:ascii="仿宋" w:hAnsi="仿宋" w:eastAsia="仿宋" w:cs="仿宋"/>
          <w:sz w:val="28"/>
          <w:szCs w:val="28"/>
        </w:rPr>
        <w:t>无论出于何种原因，采购人可以主动地或在解答投标人提出的疑问时对已发出的招标文件进行必要的澄清或修改（更正）的，于投标截止时间前在指定媒体上发布公告，并通知所有报名及购买招标文件的投标人，报名招标文件的投标人在收到澄清或修改（更正）通知后应按要求以书面形式（传真有效）予以确认，如在24小时之内无书面回函则视为同意修改内容，并有责任履行相应的义务。</w:t>
      </w:r>
    </w:p>
    <w:p>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三</w:t>
      </w:r>
      <w:r>
        <w:rPr>
          <w:rFonts w:hint="eastAsia" w:ascii="仿宋" w:hAnsi="仿宋" w:eastAsia="仿宋" w:cs="仿宋"/>
          <w:sz w:val="28"/>
          <w:szCs w:val="28"/>
          <w:lang w:eastAsia="zh-CN"/>
        </w:rPr>
        <w:t>）</w:t>
      </w:r>
      <w:r>
        <w:rPr>
          <w:rFonts w:hint="eastAsia" w:ascii="仿宋" w:hAnsi="仿宋" w:eastAsia="仿宋" w:cs="仿宋"/>
          <w:sz w:val="28"/>
          <w:szCs w:val="28"/>
        </w:rPr>
        <w:t>采购人发出的澄清或修改（更正/变更）的内容为招标文件的组成部分，并对供应商具有约束力。</w:t>
      </w:r>
    </w:p>
    <w:p>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对招标文件中描述有歧义或前后不一致的地方，评标委员会有权进行评判，但对同一条款的评判应适用于每个投标人。</w:t>
      </w:r>
    </w:p>
    <w:p>
      <w:pPr>
        <w:keepNext w:val="0"/>
        <w:keepLines w:val="0"/>
        <w:pageBreakBefore w:val="0"/>
        <w:widowControl w:val="0"/>
        <w:kinsoku/>
        <w:wordWrap/>
        <w:overflowPunct/>
        <w:topLinePunct w:val="0"/>
        <w:autoSpaceDE/>
        <w:autoSpaceDN/>
        <w:bidi w:val="0"/>
        <w:adjustRightInd/>
        <w:snapToGrid w:val="0"/>
        <w:spacing w:line="400" w:lineRule="exact"/>
        <w:ind w:firstLine="562" w:firstLineChars="200"/>
        <w:textAlignment w:val="auto"/>
        <w:rPr>
          <w:rFonts w:ascii="仿宋" w:hAnsi="仿宋" w:eastAsia="仿宋" w:cs="仿宋"/>
          <w:sz w:val="28"/>
          <w:szCs w:val="28"/>
        </w:rPr>
      </w:pPr>
      <w:r>
        <w:rPr>
          <w:rFonts w:hint="eastAsia" w:ascii="仿宋" w:hAnsi="仿宋" w:eastAsia="仿宋" w:cs="仿宋"/>
          <w:b/>
          <w:bCs/>
          <w:sz w:val="28"/>
          <w:szCs w:val="28"/>
        </w:rPr>
        <w:t>四、招标文件的补充和修正</w:t>
      </w:r>
    </w:p>
    <w:p>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一</w:t>
      </w:r>
      <w:r>
        <w:rPr>
          <w:rFonts w:hint="eastAsia" w:ascii="仿宋" w:hAnsi="仿宋" w:eastAsia="仿宋" w:cs="仿宋"/>
          <w:sz w:val="28"/>
          <w:szCs w:val="28"/>
          <w:lang w:eastAsia="zh-CN"/>
        </w:rPr>
        <w:t>）</w:t>
      </w:r>
      <w:r>
        <w:rPr>
          <w:rFonts w:hint="eastAsia" w:ascii="仿宋" w:hAnsi="仿宋" w:eastAsia="仿宋" w:cs="仿宋"/>
          <w:sz w:val="28"/>
          <w:szCs w:val="28"/>
        </w:rPr>
        <w:t>采购人可以对已发出的招标文件进行必要的澄清或者修改。澄清或者修改应当在原公告发布媒体上发布澄清（更正/变更）公告。</w:t>
      </w:r>
    </w:p>
    <w:p>
      <w:pPr>
        <w:pStyle w:val="4"/>
        <w:keepNext w:val="0"/>
        <w:keepLines w:val="0"/>
        <w:pageBreakBefore w:val="0"/>
        <w:widowControl w:val="0"/>
        <w:kinsoku/>
        <w:wordWrap/>
        <w:overflowPunct/>
        <w:topLinePunct w:val="0"/>
        <w:autoSpaceDE/>
        <w:autoSpaceDN/>
        <w:bidi w:val="0"/>
        <w:adjustRightInd/>
        <w:spacing w:line="40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二</w:t>
      </w:r>
      <w:r>
        <w:rPr>
          <w:rFonts w:hint="eastAsia" w:ascii="仿宋" w:hAnsi="仿宋" w:eastAsia="仿宋" w:cs="仿宋"/>
          <w:sz w:val="28"/>
          <w:szCs w:val="28"/>
          <w:lang w:eastAsia="zh-CN"/>
        </w:rPr>
        <w:t>）</w:t>
      </w:r>
      <w:r>
        <w:rPr>
          <w:rFonts w:ascii="仿宋" w:hAnsi="仿宋" w:eastAsia="仿宋" w:cs="仿宋"/>
          <w:sz w:val="28"/>
          <w:szCs w:val="28"/>
        </w:rPr>
        <w:t>采购人对招标文件的补充和修正，将以电子文件等方式发给所有获得招标文件的供应商，补充通知作为招标文件的组成部分，对同意参与招标单位起约束作用。</w:t>
      </w:r>
    </w:p>
    <w:p>
      <w:pPr>
        <w:keepNext w:val="0"/>
        <w:keepLines w:val="0"/>
        <w:pageBreakBefore w:val="0"/>
        <w:widowControl w:val="0"/>
        <w:kinsoku/>
        <w:wordWrap/>
        <w:overflowPunct/>
        <w:topLinePunct w:val="0"/>
        <w:autoSpaceDE/>
        <w:autoSpaceDN/>
        <w:bidi w:val="0"/>
        <w:adjustRightInd/>
        <w:snapToGrid w:val="0"/>
        <w:spacing w:line="400" w:lineRule="exact"/>
        <w:ind w:firstLine="562" w:firstLineChars="200"/>
        <w:textAlignment w:val="auto"/>
        <w:rPr>
          <w:rFonts w:ascii="仿宋" w:hAnsi="仿宋" w:eastAsia="仿宋" w:cs="仿宋"/>
          <w:b/>
          <w:bCs/>
          <w:sz w:val="28"/>
          <w:szCs w:val="28"/>
        </w:rPr>
      </w:pPr>
      <w:r>
        <w:rPr>
          <w:rFonts w:hint="eastAsia" w:ascii="仿宋" w:hAnsi="仿宋" w:eastAsia="仿宋" w:cs="仿宋"/>
          <w:b/>
          <w:bCs/>
          <w:sz w:val="28"/>
          <w:szCs w:val="28"/>
        </w:rPr>
        <w:t>五、投标文件有效期</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560" w:firstLineChars="200"/>
        <w:textAlignment w:val="auto"/>
        <w:rPr>
          <w:rFonts w:ascii="仿宋" w:hAnsi="仿宋" w:eastAsia="仿宋" w:cs="仿宋"/>
          <w:sz w:val="28"/>
          <w:szCs w:val="28"/>
        </w:rPr>
      </w:pPr>
      <w:r>
        <w:rPr>
          <w:rFonts w:hint="eastAsia" w:ascii="仿宋" w:hAnsi="仿宋" w:eastAsia="仿宋" w:cs="仿宋"/>
          <w:sz w:val="28"/>
          <w:szCs w:val="28"/>
          <w:lang w:val="en-US" w:eastAsia="zh-CN"/>
        </w:rPr>
        <w:t>（一）</w:t>
      </w:r>
      <w:r>
        <w:rPr>
          <w:rFonts w:hint="eastAsia" w:ascii="仿宋" w:hAnsi="仿宋" w:eastAsia="仿宋" w:cs="仿宋"/>
          <w:sz w:val="28"/>
          <w:szCs w:val="28"/>
        </w:rPr>
        <w:t>在递交投标文件截止日期之后的60天内有效。</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560" w:firstLineChars="200"/>
        <w:textAlignment w:val="auto"/>
        <w:rPr>
          <w:rFonts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二</w:t>
      </w:r>
      <w:r>
        <w:rPr>
          <w:rFonts w:hint="eastAsia" w:ascii="仿宋" w:hAnsi="仿宋" w:eastAsia="仿宋" w:cs="仿宋"/>
          <w:sz w:val="28"/>
          <w:szCs w:val="28"/>
          <w:lang w:eastAsia="zh-CN"/>
        </w:rPr>
        <w:t>）</w:t>
      </w:r>
      <w:r>
        <w:rPr>
          <w:rFonts w:hint="eastAsia" w:ascii="仿宋" w:hAnsi="仿宋" w:eastAsia="仿宋" w:cs="仿宋"/>
          <w:sz w:val="28"/>
          <w:szCs w:val="28"/>
        </w:rPr>
        <w:t>在原定投标文件有效期满之前，如果出现特殊情况，招采办可以书面形式向投标人提出延长投标文件有效期的要求。</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560" w:firstLineChars="200"/>
        <w:textAlignment w:val="auto"/>
        <w:rPr>
          <w:rFonts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三</w:t>
      </w:r>
      <w:r>
        <w:rPr>
          <w:rFonts w:hint="eastAsia" w:ascii="仿宋" w:hAnsi="仿宋" w:eastAsia="仿宋" w:cs="仿宋"/>
          <w:sz w:val="28"/>
          <w:szCs w:val="28"/>
          <w:lang w:eastAsia="zh-CN"/>
        </w:rPr>
        <w:t>）</w:t>
      </w:r>
      <w:r>
        <w:rPr>
          <w:rFonts w:hint="eastAsia" w:ascii="仿宋" w:hAnsi="仿宋" w:eastAsia="仿宋" w:cs="仿宋"/>
          <w:sz w:val="28"/>
          <w:szCs w:val="28"/>
        </w:rPr>
        <w:t>质疑期限：凡对招标文件有任何质疑的（包括认为招标文件的技术指标或参数存在排他性或歧视性条款），请于开标之日前提出疑问，逾期不予处理。</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四</w:t>
      </w:r>
      <w:r>
        <w:rPr>
          <w:rFonts w:hint="eastAsia" w:ascii="仿宋" w:hAnsi="仿宋" w:eastAsia="仿宋" w:cs="仿宋"/>
          <w:sz w:val="28"/>
          <w:szCs w:val="28"/>
          <w:lang w:eastAsia="zh-CN"/>
        </w:rPr>
        <w:t>）</w:t>
      </w:r>
      <w:r>
        <w:rPr>
          <w:rFonts w:hint="eastAsia" w:ascii="仿宋" w:hAnsi="仿宋" w:eastAsia="仿宋" w:cs="仿宋"/>
          <w:sz w:val="28"/>
          <w:szCs w:val="28"/>
        </w:rPr>
        <w:t>招采办将作出澄清和解答，逾期未提交质疑文件的视同无问题。</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560" w:firstLineChars="200"/>
        <w:textAlignment w:val="auto"/>
        <w:rPr>
          <w:rFonts w:hint="eastAsia" w:ascii="仿宋" w:hAnsi="仿宋" w:eastAsia="仿宋" w:cs="仿宋"/>
          <w:sz w:val="28"/>
          <w:szCs w:val="28"/>
        </w:rPr>
      </w:pP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560" w:firstLineChars="200"/>
        <w:textAlignment w:val="auto"/>
        <w:rPr>
          <w:rFonts w:hint="eastAsia" w:ascii="仿宋" w:hAnsi="仿宋" w:eastAsia="仿宋" w:cs="仿宋"/>
          <w:sz w:val="28"/>
          <w:szCs w:val="28"/>
        </w:rPr>
      </w:pP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560" w:firstLineChars="200"/>
        <w:textAlignment w:val="auto"/>
        <w:rPr>
          <w:rFonts w:hint="eastAsia" w:ascii="仿宋" w:hAnsi="仿宋" w:eastAsia="仿宋" w:cs="仿宋"/>
          <w:sz w:val="28"/>
          <w:szCs w:val="28"/>
        </w:rPr>
      </w:pP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560" w:firstLineChars="200"/>
        <w:textAlignment w:val="auto"/>
        <w:rPr>
          <w:rFonts w:hint="eastAsia" w:ascii="仿宋" w:hAnsi="仿宋" w:eastAsia="仿宋" w:cs="仿宋"/>
          <w:sz w:val="28"/>
          <w:szCs w:val="28"/>
        </w:rPr>
        <w:sectPr>
          <w:footerReference r:id="rId3" w:type="default"/>
          <w:pgSz w:w="11906" w:h="16838"/>
          <w:pgMar w:top="1417" w:right="1474" w:bottom="1417" w:left="1587" w:header="851" w:footer="992" w:gutter="0"/>
          <w:pgNumType w:fmt="numberInDash"/>
          <w:cols w:space="425" w:num="1"/>
          <w:docGrid w:type="lines" w:linePitch="312" w:charSpace="0"/>
        </w:sectPr>
      </w:pPr>
    </w:p>
    <w:p>
      <w:pPr>
        <w:jc w:val="center"/>
        <w:outlineLvl w:val="0"/>
        <w:rPr>
          <w:rFonts w:ascii="宋体" w:hAnsi="宋体"/>
          <w:color w:val="auto"/>
          <w:sz w:val="24"/>
        </w:rPr>
      </w:pPr>
      <w:bookmarkStart w:id="4" w:name="_Toc20472"/>
      <w:r>
        <w:rPr>
          <w:rFonts w:hint="eastAsia" w:asciiTheme="minorEastAsia" w:hAnsiTheme="minorEastAsia" w:eastAsiaTheme="minorEastAsia"/>
          <w:b/>
          <w:bCs/>
          <w:color w:val="auto"/>
          <w:sz w:val="44"/>
          <w:szCs w:val="44"/>
        </w:rPr>
        <w:t>特别警示条款</w:t>
      </w:r>
      <w:bookmarkEnd w:id="4"/>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560" w:firstLineChars="200"/>
        <w:textAlignment w:val="auto"/>
        <w:rPr>
          <w:rFonts w:hint="eastAsia" w:ascii="仿宋" w:hAnsi="仿宋" w:eastAsia="仿宋" w:cs="仿宋"/>
          <w:sz w:val="28"/>
          <w:szCs w:val="28"/>
        </w:rPr>
      </w:pPr>
      <w:bookmarkStart w:id="5" w:name="_Toc16742"/>
      <w:bookmarkStart w:id="6" w:name="_Toc4719"/>
      <w:bookmarkStart w:id="7" w:name="_Toc28128"/>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一、《深圳经济特区政府采购条例》</w:t>
      </w:r>
      <w:bookmarkEnd w:id="5"/>
      <w:bookmarkEnd w:id="6"/>
      <w:bookmarkEnd w:id="7"/>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第五十七条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（一）在采购活动中应当回避而未回避的；</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（二）未按本条例规定签订、履行采购合同，造成严重后果的；</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（三）隐瞒真实情况，提供虚假资料的；</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（四）以非法手段排斥其他供应商参与竞争的；</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（五）与其他采购参加人串通投标的；</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（六）恶意投诉的；</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（七）向采购项目相关人行贿或者提供其他不当利益的；</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（八）阻碍、抗拒主管部门监督检查的；</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560" w:firstLineChars="200"/>
        <w:textAlignment w:val="auto"/>
        <w:rPr>
          <w:rFonts w:ascii="仿宋" w:hAnsi="仿宋" w:eastAsia="仿宋"/>
          <w:color w:val="auto"/>
          <w:sz w:val="28"/>
          <w:szCs w:val="28"/>
        </w:rPr>
      </w:pPr>
      <w:r>
        <w:rPr>
          <w:rFonts w:hint="eastAsia" w:ascii="仿宋" w:hAnsi="仿宋" w:eastAsia="仿宋" w:cs="仿宋"/>
          <w:sz w:val="28"/>
          <w:szCs w:val="28"/>
        </w:rPr>
        <w:t>（九）其他违反本条例规定的行为。</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560" w:firstLineChars="200"/>
        <w:textAlignment w:val="auto"/>
        <w:rPr>
          <w:rFonts w:hint="eastAsia" w:ascii="仿宋" w:hAnsi="仿宋" w:eastAsia="仿宋" w:cs="仿宋"/>
          <w:sz w:val="28"/>
          <w:szCs w:val="28"/>
        </w:rPr>
      </w:pPr>
      <w:bookmarkStart w:id="8" w:name="_Toc6288"/>
      <w:bookmarkStart w:id="9" w:name="_Toc4026"/>
      <w:bookmarkStart w:id="10" w:name="_Toc17680"/>
      <w:r>
        <w:rPr>
          <w:rFonts w:hint="eastAsia" w:ascii="仿宋" w:hAnsi="仿宋" w:eastAsia="仿宋" w:cs="仿宋"/>
          <w:sz w:val="28"/>
          <w:szCs w:val="28"/>
        </w:rPr>
        <w:t>二、《深圳经济特区政府采购条例实施细则》</w:t>
      </w:r>
      <w:bookmarkEnd w:id="8"/>
      <w:bookmarkEnd w:id="9"/>
      <w:bookmarkEnd w:id="10"/>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第七十五条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供应商有下列情形的，属于采购条例所称的串通投标行为，按照采购条例第五十七条有关规定处理：</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（一）投标供应商之间相互约定给予未中标的供应商利益补偿；</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（二）不同投标供应商的法定代表人、主要经营负责人、项目投标授权代表人、项目负责人、主要技术人员为同一人、</w:t>
      </w:r>
      <w:r>
        <w:rPr>
          <w:rFonts w:hint="eastAsia" w:ascii="仿宋" w:hAnsi="仿宋" w:eastAsia="仿宋" w:cs="仿宋"/>
          <w:sz w:val="28"/>
          <w:szCs w:val="28"/>
          <w:lang w:eastAsia="zh-CN"/>
        </w:rPr>
        <w:t>属于</w:t>
      </w:r>
      <w:r>
        <w:rPr>
          <w:rFonts w:hint="eastAsia" w:ascii="仿宋" w:hAnsi="仿宋" w:eastAsia="仿宋" w:cs="仿宋"/>
          <w:sz w:val="28"/>
          <w:szCs w:val="28"/>
        </w:rPr>
        <w:t>同一单位或者在同一单位缴纳社会保险；</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（三）不同投标供应商的投标文件由同一单位或者同一人编制，或者由同一人分阶段参与编制的；</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（四）不同投标供应商的投标文件或部分投标文件相互混装；</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（五）不同投标供应商的投标文件内容存在非正常一致；</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（六）由同一单位工作人员为两家以上（含两家）供应商进行同一项投标活动的；</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（七）主管部门依照</w:t>
      </w:r>
      <w:r>
        <w:rPr>
          <w:rFonts w:hint="eastAsia" w:ascii="仿宋" w:hAnsi="仿宋" w:eastAsia="仿宋" w:cs="仿宋"/>
          <w:sz w:val="28"/>
          <w:szCs w:val="28"/>
          <w:lang w:eastAsia="zh-CN"/>
        </w:rPr>
        <w:t>法律法规</w:t>
      </w:r>
      <w:r>
        <w:rPr>
          <w:rFonts w:hint="eastAsia" w:ascii="仿宋" w:hAnsi="仿宋" w:eastAsia="仿宋" w:cs="仿宋"/>
          <w:sz w:val="28"/>
          <w:szCs w:val="28"/>
        </w:rPr>
        <w:t>认定的其他情形。</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第七十七条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供应商有下列情形之一的，属于隐瞒真实情况，提供虚假资料，按照采购条例第五十</w:t>
      </w:r>
      <w:r>
        <w:rPr>
          <w:rFonts w:hint="eastAsia" w:ascii="仿宋" w:hAnsi="仿宋" w:eastAsia="仿宋" w:cs="仿宋"/>
          <w:sz w:val="28"/>
          <w:szCs w:val="28"/>
          <w:lang w:eastAsia="zh-CN"/>
        </w:rPr>
        <w:t>七条</w:t>
      </w:r>
      <w:r>
        <w:rPr>
          <w:rFonts w:hint="eastAsia" w:ascii="仿宋" w:hAnsi="仿宋" w:eastAsia="仿宋" w:cs="仿宋"/>
          <w:sz w:val="28"/>
          <w:szCs w:val="28"/>
        </w:rPr>
        <w:t>的有关规定处理：</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（一）通过转让或者租借等方式从其他单位获取资格或者资质证书投标的；</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（二）由其他单位或者其他单位负责人在投标供应商编制的投标文件上加盖印章或者签字的；</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（三）项目负责人或者主要技术人员不是本单位人员的；</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（四）投标保证金不是从投标供应商基本账户转出的；</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（五）其他隐瞒真实情况、提供虚假资料的行为。</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投标供应商不能提供项目负责人或者主要技术人员的劳动合同、社会保险等劳动关系证明材料的，视为存在前款第（三）项规定的情形。</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560" w:firstLineChars="200"/>
        <w:textAlignment w:val="auto"/>
        <w:rPr>
          <w:rFonts w:hint="eastAsia" w:ascii="仿宋" w:hAnsi="仿宋" w:eastAsia="仿宋" w:cs="仿宋"/>
          <w:sz w:val="28"/>
          <w:szCs w:val="28"/>
        </w:rPr>
      </w:pPr>
      <w:bookmarkStart w:id="11" w:name="_Toc5544"/>
      <w:bookmarkStart w:id="12" w:name="_Toc13409"/>
      <w:bookmarkStart w:id="13" w:name="_Toc12769"/>
      <w:r>
        <w:rPr>
          <w:rFonts w:hint="eastAsia" w:ascii="仿宋" w:hAnsi="仿宋" w:eastAsia="仿宋" w:cs="仿宋"/>
          <w:sz w:val="28"/>
          <w:szCs w:val="28"/>
        </w:rPr>
        <w:t>三、《中华人民共和国政府采购法实施条例》</w:t>
      </w:r>
      <w:bookmarkEnd w:id="11"/>
      <w:bookmarkEnd w:id="12"/>
      <w:bookmarkEnd w:id="13"/>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第十八条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单位负责人为同一人或者存在直接控股、管理关系的不同供应商，不得参加同一合同项下的政府采购活动。</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除单一来源采购项目外，为采购项目提供整体设计、规范编制或者项目管理、监理、检测等服务的供应商，不得再参加该采购项目的其他采购活动。</w:t>
      </w:r>
    </w:p>
    <w:p>
      <w:pPr>
        <w:pageBreakBefore w:val="0"/>
        <w:widowControl w:val="0"/>
        <w:kinsoku/>
        <w:wordWrap/>
        <w:overflowPunct/>
        <w:topLinePunct w:val="0"/>
        <w:autoSpaceDE w:val="0"/>
        <w:autoSpaceDN w:val="0"/>
        <w:bidi w:val="0"/>
        <w:adjustRightInd/>
        <w:snapToGrid/>
        <w:spacing w:line="320" w:lineRule="exact"/>
        <w:ind w:firstLine="498" w:firstLineChars="177"/>
        <w:textAlignment w:val="auto"/>
        <w:rPr>
          <w:rFonts w:ascii="仿宋_GB2312" w:eastAsia="仿宋_GB2312" w:hAnsiTheme="minorEastAsia"/>
          <w:b/>
          <w:color w:val="auto"/>
          <w:sz w:val="28"/>
          <w:szCs w:val="24"/>
        </w:rPr>
      </w:pPr>
      <w:r>
        <w:rPr>
          <w:rFonts w:hint="eastAsia" w:ascii="仿宋_GB2312" w:eastAsia="仿宋_GB2312" w:hAnsiTheme="minorEastAsia"/>
          <w:b/>
          <w:color w:val="auto"/>
          <w:sz w:val="28"/>
          <w:szCs w:val="28"/>
        </w:rPr>
        <w:t>投标供应商涉嫌存在串通投标等违法行为的，将书面报告财政主管部门依法处理。</w:t>
      </w:r>
    </w:p>
    <w:p>
      <w:pPr>
        <w:spacing w:line="560" w:lineRule="exact"/>
        <w:ind w:left="2882"/>
        <w:rPr>
          <w:rFonts w:hint="eastAsia" w:ascii="仿宋" w:hAnsi="仿宋" w:eastAsia="仿宋" w:cs="仿宋"/>
          <w:sz w:val="44"/>
          <w:szCs w:val="44"/>
        </w:rPr>
      </w:pPr>
    </w:p>
    <w:p>
      <w:pPr>
        <w:spacing w:line="560" w:lineRule="exact"/>
        <w:ind w:left="2882"/>
        <w:rPr>
          <w:rFonts w:hint="eastAsia" w:ascii="仿宋" w:hAnsi="仿宋" w:eastAsia="仿宋" w:cs="仿宋"/>
          <w:sz w:val="44"/>
          <w:szCs w:val="44"/>
        </w:rPr>
      </w:pPr>
    </w:p>
    <w:p>
      <w:pPr>
        <w:spacing w:line="560" w:lineRule="exact"/>
        <w:ind w:left="2882"/>
        <w:rPr>
          <w:rFonts w:hint="eastAsia" w:ascii="仿宋" w:hAnsi="仿宋" w:eastAsia="仿宋" w:cs="仿宋"/>
          <w:sz w:val="44"/>
          <w:szCs w:val="44"/>
        </w:rPr>
      </w:pPr>
    </w:p>
    <w:p>
      <w:pPr>
        <w:spacing w:line="560" w:lineRule="exact"/>
        <w:ind w:left="2882"/>
        <w:rPr>
          <w:rFonts w:hint="eastAsia" w:ascii="仿宋" w:hAnsi="仿宋" w:eastAsia="仿宋" w:cs="仿宋"/>
          <w:sz w:val="44"/>
          <w:szCs w:val="44"/>
        </w:rPr>
      </w:pPr>
    </w:p>
    <w:p>
      <w:pPr>
        <w:spacing w:line="560" w:lineRule="exact"/>
        <w:ind w:left="2882"/>
        <w:rPr>
          <w:rFonts w:hint="eastAsia" w:ascii="仿宋" w:hAnsi="仿宋" w:eastAsia="仿宋" w:cs="仿宋"/>
          <w:sz w:val="44"/>
          <w:szCs w:val="44"/>
        </w:rPr>
      </w:pPr>
    </w:p>
    <w:p>
      <w:pPr>
        <w:spacing w:line="560" w:lineRule="exact"/>
        <w:ind w:left="2882"/>
        <w:rPr>
          <w:rFonts w:hint="eastAsia" w:ascii="仿宋" w:hAnsi="仿宋" w:eastAsia="仿宋" w:cs="仿宋"/>
          <w:sz w:val="44"/>
          <w:szCs w:val="44"/>
        </w:rPr>
      </w:pPr>
    </w:p>
    <w:p>
      <w:pPr>
        <w:spacing w:line="560" w:lineRule="exact"/>
        <w:ind w:left="2882"/>
        <w:rPr>
          <w:rFonts w:hint="eastAsia" w:ascii="仿宋" w:hAnsi="仿宋" w:eastAsia="仿宋" w:cs="仿宋"/>
          <w:sz w:val="44"/>
          <w:szCs w:val="44"/>
        </w:rPr>
      </w:pPr>
    </w:p>
    <w:p>
      <w:pPr>
        <w:spacing w:line="560" w:lineRule="exact"/>
        <w:ind w:left="2882"/>
        <w:rPr>
          <w:rFonts w:hint="eastAsia" w:ascii="仿宋" w:hAnsi="仿宋" w:eastAsia="仿宋" w:cs="仿宋"/>
          <w:sz w:val="44"/>
          <w:szCs w:val="44"/>
        </w:rPr>
      </w:pPr>
    </w:p>
    <w:p>
      <w:pPr>
        <w:spacing w:line="560" w:lineRule="exact"/>
        <w:ind w:left="2882"/>
        <w:rPr>
          <w:rFonts w:hint="eastAsia" w:ascii="仿宋" w:hAnsi="仿宋" w:eastAsia="仿宋" w:cs="仿宋"/>
          <w:sz w:val="44"/>
          <w:szCs w:val="44"/>
        </w:rPr>
      </w:pPr>
    </w:p>
    <w:p>
      <w:pPr>
        <w:spacing w:line="560" w:lineRule="exact"/>
        <w:rPr>
          <w:rFonts w:hint="eastAsia" w:ascii="仿宋" w:hAnsi="仿宋" w:eastAsia="仿宋" w:cs="仿宋"/>
          <w:sz w:val="44"/>
          <w:szCs w:val="44"/>
        </w:rPr>
      </w:pPr>
    </w:p>
    <w:p>
      <w:pPr>
        <w:spacing w:line="560" w:lineRule="exact"/>
        <w:ind w:left="2882"/>
      </w:pPr>
      <w:r>
        <w:rPr>
          <w:rFonts w:hint="eastAsia" w:ascii="仿宋" w:hAnsi="仿宋" w:eastAsia="仿宋" w:cs="仿宋"/>
          <w:sz w:val="44"/>
          <w:szCs w:val="44"/>
        </w:rPr>
        <w:t xml:space="preserve">第五章 </w:t>
      </w:r>
      <w:r>
        <w:rPr>
          <w:rFonts w:hint="eastAsia" w:ascii="仿宋" w:hAnsi="仿宋" w:eastAsia="仿宋" w:cs="仿宋"/>
          <w:sz w:val="44"/>
          <w:szCs w:val="44"/>
          <w:lang w:val="en-US" w:eastAsia="zh-CN"/>
        </w:rPr>
        <w:t xml:space="preserve"> </w:t>
      </w:r>
      <w:r>
        <w:rPr>
          <w:rFonts w:hint="eastAsia" w:ascii="仿宋" w:hAnsi="仿宋" w:eastAsia="仿宋" w:cs="仿宋"/>
          <w:sz w:val="44"/>
          <w:szCs w:val="44"/>
        </w:rPr>
        <w:t>供应商标书</w:t>
      </w:r>
    </w:p>
    <w:tbl>
      <w:tblPr>
        <w:tblStyle w:val="21"/>
        <w:tblW w:w="8820"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0" w:hRule="atLeast"/>
        </w:trPr>
        <w:tc>
          <w:tcPr>
            <w:tcW w:w="8820" w:type="dxa"/>
            <w:noWrap/>
            <w:vAlign w:val="center"/>
          </w:tcPr>
          <w:p>
            <w:pPr>
              <w:jc w:val="center"/>
              <w:rPr>
                <w:rFonts w:ascii="仿宋" w:hAnsi="仿宋" w:eastAsia="仿宋" w:cs="仿宋"/>
                <w:b/>
                <w:bCs/>
                <w:sz w:val="96"/>
                <w:szCs w:val="96"/>
              </w:rPr>
            </w:pPr>
          </w:p>
          <w:p>
            <w:pPr>
              <w:jc w:val="center"/>
              <w:rPr>
                <w:rFonts w:ascii="仿宋" w:hAnsi="仿宋" w:eastAsia="仿宋" w:cs="仿宋"/>
                <w:sz w:val="72"/>
                <w:szCs w:val="72"/>
              </w:rPr>
            </w:pPr>
            <w:r>
              <w:rPr>
                <w:rFonts w:hint="eastAsia" w:ascii="仿宋" w:hAnsi="仿宋" w:eastAsia="仿宋" w:cs="仿宋"/>
                <w:b/>
                <w:bCs/>
                <w:sz w:val="96"/>
                <w:szCs w:val="96"/>
              </w:rPr>
              <w:t>投标书</w:t>
            </w:r>
          </w:p>
          <w:p>
            <w:pPr>
              <w:rPr>
                <w:rFonts w:ascii="仿宋" w:hAnsi="仿宋" w:eastAsia="仿宋" w:cs="仿宋"/>
                <w:sz w:val="72"/>
                <w:szCs w:val="72"/>
              </w:rPr>
            </w:pPr>
          </w:p>
          <w:p>
            <w:pPr>
              <w:pStyle w:val="28"/>
              <w:spacing w:line="460" w:lineRule="exact"/>
              <w:ind w:left="2200" w:hanging="2200" w:hangingChars="500"/>
              <w:jc w:val="both"/>
              <w:rPr>
                <w:rFonts w:hint="eastAsia" w:ascii="仿宋_GB2312" w:hAnsi="仿宋_GB2312" w:eastAsia="仿宋_GB2312" w:cs="仿宋_GB2312"/>
                <w:sz w:val="44"/>
                <w:szCs w:val="44"/>
                <w:lang w:val="en-US" w:eastAsia="zh-CN"/>
              </w:rPr>
            </w:pPr>
            <w:r>
              <w:rPr>
                <w:rFonts w:hint="eastAsia" w:ascii="仿宋_GB2312" w:hAnsi="仿宋_GB2312" w:eastAsia="仿宋_GB2312" w:cs="仿宋_GB2312"/>
                <w:sz w:val="44"/>
                <w:szCs w:val="44"/>
              </w:rPr>
              <w:t>项目名称</w:t>
            </w:r>
            <w:r>
              <w:rPr>
                <w:rFonts w:hint="eastAsia" w:ascii="仿宋_GB2312" w:hAnsi="仿宋_GB2312" w:eastAsia="仿宋_GB2312" w:cs="仿宋_GB2312"/>
                <w:sz w:val="44"/>
                <w:szCs w:val="44"/>
                <w:lang w:eastAsia="zh-CN"/>
              </w:rPr>
              <w:t>：</w:t>
            </w:r>
            <w:r>
              <w:rPr>
                <w:rFonts w:hint="eastAsia" w:ascii="仿宋_GB2312" w:hAnsi="仿宋_GB2312" w:eastAsia="仿宋_GB2312" w:cs="仿宋_GB2312"/>
                <w:sz w:val="44"/>
                <w:szCs w:val="44"/>
                <w:lang w:val="en-US" w:eastAsia="zh-CN"/>
              </w:rPr>
              <w:t>深圳市龙岗区第七人民医院2025</w:t>
            </w:r>
          </w:p>
          <w:p>
            <w:pPr>
              <w:pStyle w:val="28"/>
              <w:spacing w:line="460" w:lineRule="exact"/>
              <w:ind w:left="2200" w:hanging="2200" w:hangingChars="500"/>
              <w:jc w:val="both"/>
              <w:rPr>
                <w:rFonts w:hint="eastAsia" w:ascii="仿宋_GB2312" w:hAnsi="仿宋_GB2312" w:eastAsia="仿宋_GB2312" w:cs="仿宋_GB2312"/>
                <w:sz w:val="44"/>
                <w:szCs w:val="44"/>
                <w:lang w:val="en-US" w:eastAsia="zh-CN"/>
              </w:rPr>
            </w:pPr>
            <w:r>
              <w:rPr>
                <w:rFonts w:hint="eastAsia" w:ascii="仿宋_GB2312" w:hAnsi="仿宋_GB2312" w:eastAsia="仿宋_GB2312" w:cs="仿宋_GB2312"/>
                <w:sz w:val="44"/>
                <w:szCs w:val="44"/>
                <w:lang w:val="en-US" w:eastAsia="zh-CN"/>
              </w:rPr>
              <w:t>年在职工会会员、退休员工中秋节慰问品采购</w:t>
            </w:r>
          </w:p>
          <w:p>
            <w:pPr>
              <w:pStyle w:val="28"/>
              <w:spacing w:line="460" w:lineRule="exact"/>
              <w:ind w:left="2200" w:hanging="2200" w:hangingChars="500"/>
              <w:jc w:val="both"/>
              <w:rPr>
                <w:rFonts w:ascii="仿宋_GB2312" w:hAnsi="仿宋_GB2312" w:eastAsia="仿宋_GB2312" w:cs="仿宋_GB2312"/>
                <w:sz w:val="44"/>
                <w:szCs w:val="44"/>
              </w:rPr>
            </w:pPr>
            <w:r>
              <w:rPr>
                <w:rFonts w:hint="eastAsia" w:ascii="仿宋_GB2312" w:hAnsi="仿宋_GB2312" w:eastAsia="仿宋_GB2312" w:cs="仿宋_GB2312"/>
                <w:sz w:val="44"/>
                <w:szCs w:val="44"/>
                <w:lang w:val="en-US" w:eastAsia="zh-CN"/>
              </w:rPr>
              <w:t>项目</w:t>
            </w:r>
          </w:p>
          <w:p>
            <w:pPr>
              <w:snapToGrid w:val="0"/>
              <w:spacing w:line="360" w:lineRule="auto"/>
              <w:rPr>
                <w:rFonts w:ascii="仿宋_GB2312" w:hAnsi="仿宋_GB2312" w:eastAsia="仿宋_GB2312" w:cs="仿宋_GB2312"/>
                <w:sz w:val="44"/>
                <w:szCs w:val="44"/>
              </w:rPr>
            </w:pPr>
          </w:p>
          <w:p>
            <w:pPr>
              <w:snapToGrid w:val="0"/>
              <w:spacing w:line="360" w:lineRule="auto"/>
              <w:jc w:val="center"/>
              <w:rPr>
                <w:rFonts w:hint="eastAsia" w:ascii="仿宋_GB2312" w:hAnsi="仿宋_GB2312" w:eastAsia="仿宋_GB2312" w:cs="仿宋_GB2312"/>
                <w:sz w:val="36"/>
                <w:szCs w:val="36"/>
              </w:rPr>
            </w:pPr>
            <w:r>
              <w:rPr>
                <w:rFonts w:hint="eastAsia" w:ascii="仿宋_GB2312" w:hAnsi="仿宋_GB2312" w:eastAsia="仿宋_GB2312" w:cs="仿宋_GB2312"/>
                <w:sz w:val="44"/>
                <w:szCs w:val="44"/>
              </w:rPr>
              <w:t>（</w:t>
            </w:r>
            <w:r>
              <w:rPr>
                <w:rFonts w:hint="eastAsia" w:ascii="仿宋_GB2312" w:hAnsi="仿宋_GB2312" w:eastAsia="仿宋_GB2312" w:cs="仿宋_GB2312"/>
                <w:sz w:val="36"/>
                <w:szCs w:val="36"/>
              </w:rPr>
              <w:t>深龙七</w:t>
            </w:r>
            <w:r>
              <w:rPr>
                <w:rFonts w:hint="eastAsia" w:ascii="仿宋_GB2312" w:hAnsi="仿宋_GB2312" w:eastAsia="仿宋_GB2312" w:cs="仿宋_GB2312"/>
                <w:sz w:val="36"/>
                <w:szCs w:val="36"/>
                <w:lang w:val="en-US" w:eastAsia="zh-CN"/>
              </w:rPr>
              <w:t>医采[LGQY2025GH001]</w:t>
            </w:r>
            <w:r>
              <w:rPr>
                <w:rFonts w:hint="eastAsia" w:ascii="仿宋_GB2312" w:hAnsi="仿宋_GB2312" w:eastAsia="仿宋_GB2312" w:cs="仿宋_GB2312"/>
                <w:sz w:val="36"/>
                <w:szCs w:val="36"/>
              </w:rPr>
              <w:t>）</w:t>
            </w:r>
          </w:p>
          <w:p>
            <w:pPr>
              <w:pStyle w:val="29"/>
              <w:spacing w:line="480" w:lineRule="exact"/>
              <w:ind w:firstLine="0" w:firstLineChars="0"/>
              <w:jc w:val="center"/>
              <w:rPr>
                <w:rFonts w:ascii="仿宋_GB2312" w:hAnsi="仿宋_GB2312" w:eastAsia="仿宋_GB2312" w:cs="仿宋_GB2312"/>
                <w:sz w:val="44"/>
                <w:szCs w:val="44"/>
              </w:rPr>
            </w:pPr>
          </w:p>
          <w:p>
            <w:pPr>
              <w:jc w:val="center"/>
              <w:rPr>
                <w:rFonts w:ascii="仿宋_GB2312" w:hAnsi="仿宋_GB2312" w:eastAsia="仿宋_GB2312" w:cs="仿宋_GB2312"/>
                <w:sz w:val="44"/>
                <w:szCs w:val="44"/>
              </w:rPr>
            </w:pPr>
            <w:r>
              <w:rPr>
                <w:rFonts w:hint="eastAsia" w:ascii="仿宋_GB2312" w:hAnsi="仿宋_GB2312" w:eastAsia="仿宋_GB2312" w:cs="仿宋_GB2312"/>
                <w:sz w:val="44"/>
                <w:szCs w:val="44"/>
              </w:rPr>
              <w:t>采购单位：深圳市龙岗区第七人民医院</w:t>
            </w:r>
          </w:p>
          <w:p>
            <w:pPr>
              <w:jc w:val="center"/>
              <w:rPr>
                <w:rFonts w:ascii="仿宋_GB2312" w:hAnsi="仿宋_GB2312" w:eastAsia="仿宋_GB2312" w:cs="仿宋_GB2312"/>
                <w:b/>
                <w:sz w:val="44"/>
                <w:szCs w:val="44"/>
              </w:rPr>
            </w:pPr>
            <w:r>
              <w:rPr>
                <w:rFonts w:hint="eastAsia" w:ascii="仿宋_GB2312" w:hAnsi="仿宋_GB2312" w:eastAsia="仿宋_GB2312" w:cs="仿宋_GB2312"/>
                <w:b/>
                <w:sz w:val="44"/>
                <w:szCs w:val="44"/>
              </w:rPr>
              <w:t>（</w:t>
            </w:r>
            <w:r>
              <w:rPr>
                <w:rFonts w:hint="eastAsia" w:ascii="仿宋_GB2312" w:hAnsi="仿宋_GB2312" w:eastAsia="仿宋_GB2312" w:cs="仿宋_GB2312"/>
                <w:sz w:val="44"/>
                <w:szCs w:val="44"/>
              </w:rPr>
              <w:t>2025年</w:t>
            </w:r>
            <w:r>
              <w:rPr>
                <w:rFonts w:hint="eastAsia" w:ascii="仿宋_GB2312" w:hAnsi="仿宋_GB2312" w:eastAsia="仿宋_GB2312" w:cs="仿宋_GB2312"/>
                <w:b/>
                <w:sz w:val="44"/>
                <w:szCs w:val="44"/>
              </w:rPr>
              <w:t>）</w:t>
            </w:r>
          </w:p>
          <w:p>
            <w:pPr>
              <w:rPr>
                <w:rFonts w:ascii="仿宋" w:hAnsi="仿宋" w:eastAsia="仿宋" w:cs="仿宋"/>
                <w:b/>
                <w:sz w:val="36"/>
                <w:szCs w:val="36"/>
              </w:rPr>
            </w:pPr>
          </w:p>
          <w:p>
            <w:pPr>
              <w:jc w:val="left"/>
              <w:rPr>
                <w:rFonts w:ascii="仿宋" w:hAnsi="仿宋" w:eastAsia="仿宋" w:cs="仿宋"/>
                <w:b/>
                <w:sz w:val="40"/>
                <w:szCs w:val="40"/>
              </w:rPr>
            </w:pPr>
            <w:r>
              <w:rPr>
                <w:rFonts w:hint="eastAsia" w:ascii="仿宋" w:hAnsi="仿宋" w:eastAsia="仿宋" w:cs="仿宋"/>
                <w:b/>
                <w:sz w:val="40"/>
                <w:szCs w:val="40"/>
              </w:rPr>
              <w:t>投标人：</w:t>
            </w:r>
          </w:p>
          <w:p>
            <w:pPr>
              <w:jc w:val="left"/>
              <w:rPr>
                <w:rFonts w:ascii="仿宋" w:hAnsi="仿宋" w:eastAsia="仿宋" w:cs="仿宋"/>
                <w:b/>
                <w:sz w:val="40"/>
                <w:szCs w:val="40"/>
              </w:rPr>
            </w:pPr>
            <w:r>
              <w:rPr>
                <w:rFonts w:hint="eastAsia" w:ascii="仿宋" w:hAnsi="仿宋" w:eastAsia="仿宋" w:cs="仿宋"/>
                <w:b/>
                <w:sz w:val="40"/>
                <w:szCs w:val="40"/>
              </w:rPr>
              <w:t>地  址：</w:t>
            </w:r>
          </w:p>
          <w:p>
            <w:pPr>
              <w:jc w:val="left"/>
              <w:rPr>
                <w:rFonts w:ascii="仿宋" w:hAnsi="仿宋" w:eastAsia="仿宋" w:cs="仿宋"/>
                <w:b/>
                <w:sz w:val="40"/>
                <w:szCs w:val="40"/>
              </w:rPr>
            </w:pPr>
            <w:r>
              <w:rPr>
                <w:rFonts w:hint="eastAsia" w:ascii="仿宋" w:hAnsi="仿宋" w:eastAsia="仿宋" w:cs="仿宋"/>
                <w:b/>
                <w:sz w:val="40"/>
                <w:szCs w:val="40"/>
              </w:rPr>
              <w:t>联系人：</w:t>
            </w:r>
          </w:p>
          <w:p>
            <w:pPr>
              <w:jc w:val="left"/>
              <w:rPr>
                <w:rFonts w:ascii="仿宋" w:hAnsi="仿宋" w:eastAsia="仿宋" w:cs="仿宋"/>
                <w:b/>
                <w:sz w:val="40"/>
                <w:szCs w:val="40"/>
              </w:rPr>
            </w:pPr>
            <w:r>
              <w:rPr>
                <w:rFonts w:hint="eastAsia" w:ascii="仿宋" w:hAnsi="仿宋" w:eastAsia="仿宋" w:cs="仿宋"/>
                <w:b/>
                <w:sz w:val="40"/>
                <w:szCs w:val="40"/>
              </w:rPr>
              <w:t>电  话：</w:t>
            </w:r>
          </w:p>
          <w:p>
            <w:pPr>
              <w:jc w:val="left"/>
              <w:rPr>
                <w:rFonts w:ascii="仿宋" w:hAnsi="仿宋" w:eastAsia="仿宋" w:cs="仿宋"/>
                <w:sz w:val="28"/>
              </w:rPr>
            </w:pPr>
            <w:r>
              <w:rPr>
                <w:rFonts w:hint="eastAsia" w:ascii="仿宋" w:hAnsi="仿宋" w:eastAsia="仿宋" w:cs="仿宋"/>
                <w:b/>
                <w:sz w:val="40"/>
                <w:szCs w:val="40"/>
              </w:rPr>
              <w:t>邮  箱：</w:t>
            </w:r>
          </w:p>
        </w:tc>
      </w:tr>
    </w:tbl>
    <w:p>
      <w:pPr>
        <w:jc w:val="both"/>
        <w:rPr>
          <w:rFonts w:ascii="宋体" w:hAnsi="宋体" w:cs="宋体"/>
          <w:b/>
          <w:bCs/>
          <w:sz w:val="44"/>
          <w:szCs w:val="44"/>
        </w:rPr>
      </w:pPr>
    </w:p>
    <w:p>
      <w:pPr>
        <w:jc w:val="center"/>
        <w:rPr>
          <w:rFonts w:ascii="仿宋_GB2312" w:hAnsi="仿宋_GB2312" w:eastAsia="仿宋_GB2312" w:cs="仿宋_GB2312"/>
          <w:sz w:val="28"/>
          <w:szCs w:val="28"/>
        </w:rPr>
      </w:pPr>
      <w:r>
        <w:rPr>
          <w:rFonts w:hint="eastAsia" w:ascii="宋体" w:hAnsi="宋体" w:cs="宋体"/>
          <w:b/>
          <w:bCs/>
          <w:sz w:val="44"/>
          <w:szCs w:val="44"/>
        </w:rPr>
        <w:t>目录</w:t>
      </w:r>
      <w:r>
        <w:rPr>
          <w:rFonts w:hint="eastAsia" w:ascii="宋体" w:hAnsi="宋体" w:cs="宋体"/>
          <w:b/>
          <w:bCs/>
          <w:sz w:val="28"/>
          <w:szCs w:val="28"/>
          <w:lang w:eastAsia="zh-CN"/>
        </w:rPr>
        <w:t>（</w:t>
      </w:r>
      <w:r>
        <w:rPr>
          <w:rFonts w:hint="eastAsia" w:ascii="宋体" w:hAnsi="宋体" w:cs="宋体"/>
          <w:b/>
          <w:bCs/>
          <w:sz w:val="28"/>
          <w:szCs w:val="28"/>
          <w:lang w:val="en-US" w:eastAsia="zh-CN"/>
        </w:rPr>
        <w:t>附页码</w:t>
      </w:r>
      <w:r>
        <w:rPr>
          <w:rFonts w:hint="eastAsia" w:ascii="宋体" w:hAnsi="宋体" w:cs="宋体"/>
          <w:b/>
          <w:bCs/>
          <w:sz w:val="28"/>
          <w:szCs w:val="28"/>
          <w:lang w:eastAsia="zh-CN"/>
        </w:rPr>
        <w:t>）</w:t>
      </w:r>
    </w:p>
    <w:p>
      <w:pPr>
        <w:keepNext w:val="0"/>
        <w:keepLines w:val="0"/>
        <w:pageBreakBefore w:val="0"/>
        <w:tabs>
          <w:tab w:val="left" w:pos="630"/>
          <w:tab w:val="left" w:pos="840"/>
        </w:tabs>
        <w:kinsoku/>
        <w:wordWrap/>
        <w:overflowPunct/>
        <w:topLinePunct w:val="0"/>
        <w:autoSpaceDE/>
        <w:autoSpaceDN/>
        <w:bidi w:val="0"/>
        <w:adjustRightInd/>
        <w:snapToGrid/>
        <w:spacing w:line="480" w:lineRule="exact"/>
        <w:ind w:left="42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1.封面</w:t>
      </w:r>
    </w:p>
    <w:p>
      <w:pPr>
        <w:keepNext w:val="0"/>
        <w:keepLines w:val="0"/>
        <w:pageBreakBefore w:val="0"/>
        <w:tabs>
          <w:tab w:val="left" w:pos="630"/>
          <w:tab w:val="left" w:pos="840"/>
        </w:tabs>
        <w:kinsoku/>
        <w:wordWrap/>
        <w:overflowPunct/>
        <w:topLinePunct w:val="0"/>
        <w:autoSpaceDE/>
        <w:autoSpaceDN/>
        <w:bidi w:val="0"/>
        <w:adjustRightInd/>
        <w:snapToGrid/>
        <w:spacing w:line="480" w:lineRule="exact"/>
        <w:ind w:left="42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2.目录</w:t>
      </w:r>
    </w:p>
    <w:p>
      <w:pPr>
        <w:keepNext w:val="0"/>
        <w:keepLines w:val="0"/>
        <w:pageBreakBefore w:val="0"/>
        <w:tabs>
          <w:tab w:val="left" w:pos="630"/>
          <w:tab w:val="left" w:pos="840"/>
        </w:tabs>
        <w:kinsoku/>
        <w:wordWrap/>
        <w:overflowPunct/>
        <w:topLinePunct w:val="0"/>
        <w:autoSpaceDE/>
        <w:autoSpaceDN/>
        <w:bidi w:val="0"/>
        <w:adjustRightInd/>
        <w:snapToGrid/>
        <w:spacing w:line="480" w:lineRule="exact"/>
        <w:ind w:left="42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3.法定代表人资格证明书及身份证复印件</w:t>
      </w:r>
    </w:p>
    <w:p>
      <w:pPr>
        <w:keepNext w:val="0"/>
        <w:keepLines w:val="0"/>
        <w:pageBreakBefore w:val="0"/>
        <w:widowControl/>
        <w:tabs>
          <w:tab w:val="left" w:pos="630"/>
          <w:tab w:val="left" w:pos="840"/>
        </w:tabs>
        <w:kinsoku/>
        <w:wordWrap/>
        <w:overflowPunct/>
        <w:topLinePunct w:val="0"/>
        <w:autoSpaceDE/>
        <w:autoSpaceDN/>
        <w:bidi w:val="0"/>
        <w:adjustRightInd/>
        <w:snapToGrid/>
        <w:spacing w:line="480" w:lineRule="exact"/>
        <w:ind w:left="42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bidi="ar"/>
        </w:rPr>
        <w:t>法定代表人授权书</w:t>
      </w:r>
      <w:r>
        <w:rPr>
          <w:rFonts w:hint="eastAsia" w:ascii="仿宋_GB2312" w:hAnsi="仿宋_GB2312" w:eastAsia="仿宋_GB2312" w:cs="仿宋_GB2312"/>
          <w:sz w:val="28"/>
          <w:szCs w:val="28"/>
        </w:rPr>
        <w:t>及授权代表人身份证复印件（如有）</w:t>
      </w:r>
    </w:p>
    <w:p>
      <w:pPr>
        <w:keepNext w:val="0"/>
        <w:keepLines w:val="0"/>
        <w:pageBreakBefore w:val="0"/>
        <w:tabs>
          <w:tab w:val="left" w:pos="630"/>
          <w:tab w:val="left" w:pos="840"/>
        </w:tabs>
        <w:kinsoku/>
        <w:wordWrap/>
        <w:overflowPunct/>
        <w:topLinePunct w:val="0"/>
        <w:autoSpaceDE/>
        <w:autoSpaceDN/>
        <w:bidi w:val="0"/>
        <w:adjustRightInd/>
        <w:snapToGrid/>
        <w:spacing w:line="480" w:lineRule="exact"/>
        <w:ind w:left="42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5.独立承担民事责任能力的法人或其他组织或个体工商户的营业执照或法人证书等证明材料复印件或扫描件</w:t>
      </w:r>
    </w:p>
    <w:p>
      <w:pPr>
        <w:keepNext w:val="0"/>
        <w:keepLines w:val="0"/>
        <w:pageBreakBefore w:val="0"/>
        <w:tabs>
          <w:tab w:val="left" w:pos="630"/>
          <w:tab w:val="left" w:pos="840"/>
        </w:tabs>
        <w:kinsoku/>
        <w:wordWrap/>
        <w:overflowPunct/>
        <w:topLinePunct w:val="0"/>
        <w:autoSpaceDE/>
        <w:autoSpaceDN/>
        <w:bidi w:val="0"/>
        <w:adjustRightInd/>
        <w:snapToGrid/>
        <w:spacing w:line="480" w:lineRule="exact"/>
        <w:ind w:left="42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6.投标文件初审表</w:t>
      </w:r>
    </w:p>
    <w:p>
      <w:pPr>
        <w:keepNext w:val="0"/>
        <w:keepLines w:val="0"/>
        <w:pageBreakBefore w:val="0"/>
        <w:tabs>
          <w:tab w:val="left" w:pos="630"/>
          <w:tab w:val="left" w:pos="840"/>
        </w:tabs>
        <w:kinsoku/>
        <w:wordWrap/>
        <w:overflowPunct/>
        <w:topLinePunct w:val="0"/>
        <w:autoSpaceDE/>
        <w:autoSpaceDN/>
        <w:bidi w:val="0"/>
        <w:adjustRightInd/>
        <w:snapToGrid/>
        <w:spacing w:line="480" w:lineRule="exact"/>
        <w:ind w:left="42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7.供应商自查表</w:t>
      </w:r>
    </w:p>
    <w:p>
      <w:pPr>
        <w:keepNext w:val="0"/>
        <w:keepLines w:val="0"/>
        <w:pageBreakBefore w:val="0"/>
        <w:tabs>
          <w:tab w:val="left" w:pos="630"/>
          <w:tab w:val="left" w:pos="840"/>
        </w:tabs>
        <w:kinsoku/>
        <w:wordWrap/>
        <w:overflowPunct/>
        <w:topLinePunct w:val="0"/>
        <w:autoSpaceDE/>
        <w:autoSpaceDN/>
        <w:bidi w:val="0"/>
        <w:adjustRightInd/>
        <w:snapToGrid/>
        <w:spacing w:line="480" w:lineRule="exact"/>
        <w:ind w:left="42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8.投标函</w:t>
      </w:r>
    </w:p>
    <w:p>
      <w:pPr>
        <w:keepNext w:val="0"/>
        <w:keepLines w:val="0"/>
        <w:pageBreakBefore w:val="0"/>
        <w:tabs>
          <w:tab w:val="left" w:pos="630"/>
          <w:tab w:val="left" w:pos="840"/>
        </w:tabs>
        <w:kinsoku/>
        <w:wordWrap/>
        <w:overflowPunct/>
        <w:topLinePunct w:val="0"/>
        <w:autoSpaceDE/>
        <w:autoSpaceDN/>
        <w:bidi w:val="0"/>
        <w:adjustRightInd/>
        <w:snapToGrid/>
        <w:spacing w:line="480" w:lineRule="exact"/>
        <w:ind w:left="42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9.投标及履约承诺函</w:t>
      </w:r>
    </w:p>
    <w:p>
      <w:pPr>
        <w:keepNext w:val="0"/>
        <w:keepLines w:val="0"/>
        <w:pageBreakBefore w:val="0"/>
        <w:tabs>
          <w:tab w:val="left" w:pos="630"/>
          <w:tab w:val="left" w:pos="840"/>
        </w:tabs>
        <w:kinsoku/>
        <w:wordWrap/>
        <w:overflowPunct/>
        <w:topLinePunct w:val="0"/>
        <w:autoSpaceDE/>
        <w:autoSpaceDN/>
        <w:bidi w:val="0"/>
        <w:adjustRightInd/>
        <w:snapToGrid/>
        <w:spacing w:line="480" w:lineRule="exact"/>
        <w:ind w:left="42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10.供应商基本情况表</w:t>
      </w:r>
    </w:p>
    <w:p>
      <w:pPr>
        <w:keepNext w:val="0"/>
        <w:keepLines w:val="0"/>
        <w:pageBreakBefore w:val="0"/>
        <w:tabs>
          <w:tab w:val="left" w:pos="630"/>
          <w:tab w:val="left" w:pos="840"/>
        </w:tabs>
        <w:kinsoku/>
        <w:wordWrap/>
        <w:overflowPunct/>
        <w:topLinePunct w:val="0"/>
        <w:autoSpaceDE/>
        <w:autoSpaceDN/>
        <w:bidi w:val="0"/>
        <w:adjustRightInd/>
        <w:snapToGrid/>
        <w:spacing w:line="480" w:lineRule="exact"/>
        <w:ind w:left="42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11.社会保险证明</w:t>
      </w:r>
    </w:p>
    <w:p>
      <w:pPr>
        <w:keepNext w:val="0"/>
        <w:keepLines w:val="0"/>
        <w:pageBreakBefore w:val="0"/>
        <w:tabs>
          <w:tab w:val="left" w:pos="630"/>
          <w:tab w:val="left" w:pos="840"/>
        </w:tabs>
        <w:kinsoku/>
        <w:wordWrap/>
        <w:overflowPunct/>
        <w:topLinePunct w:val="0"/>
        <w:autoSpaceDE/>
        <w:autoSpaceDN/>
        <w:bidi w:val="0"/>
        <w:adjustRightInd/>
        <w:snapToGrid/>
        <w:spacing w:line="480" w:lineRule="exact"/>
        <w:ind w:left="42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12.开标一览表</w:t>
      </w:r>
    </w:p>
    <w:p>
      <w:pPr>
        <w:keepNext w:val="0"/>
        <w:keepLines w:val="0"/>
        <w:pageBreakBefore w:val="0"/>
        <w:tabs>
          <w:tab w:val="left" w:pos="630"/>
          <w:tab w:val="left" w:pos="840"/>
        </w:tabs>
        <w:kinsoku/>
        <w:wordWrap/>
        <w:overflowPunct/>
        <w:topLinePunct w:val="0"/>
        <w:autoSpaceDE/>
        <w:autoSpaceDN/>
        <w:bidi w:val="0"/>
        <w:adjustRightInd/>
        <w:snapToGrid/>
        <w:spacing w:line="480" w:lineRule="exact"/>
        <w:ind w:left="42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13.组合套餐分项报价表（每份）</w:t>
      </w:r>
    </w:p>
    <w:p>
      <w:pPr>
        <w:keepNext w:val="0"/>
        <w:keepLines w:val="0"/>
        <w:pageBreakBefore w:val="0"/>
        <w:tabs>
          <w:tab w:val="left" w:pos="630"/>
          <w:tab w:val="left" w:pos="840"/>
        </w:tabs>
        <w:kinsoku/>
        <w:wordWrap/>
        <w:overflowPunct/>
        <w:topLinePunct w:val="0"/>
        <w:autoSpaceDE/>
        <w:autoSpaceDN/>
        <w:bidi w:val="0"/>
        <w:adjustRightInd/>
        <w:snapToGrid/>
        <w:spacing w:line="480" w:lineRule="exact"/>
        <w:ind w:left="42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14.实质性条款响应情况表</w:t>
      </w:r>
    </w:p>
    <w:p>
      <w:pPr>
        <w:keepNext w:val="0"/>
        <w:keepLines w:val="0"/>
        <w:pageBreakBefore w:val="0"/>
        <w:tabs>
          <w:tab w:val="left" w:pos="630"/>
          <w:tab w:val="left" w:pos="840"/>
        </w:tabs>
        <w:kinsoku/>
        <w:wordWrap/>
        <w:overflowPunct/>
        <w:topLinePunct w:val="0"/>
        <w:autoSpaceDE/>
        <w:autoSpaceDN/>
        <w:bidi w:val="0"/>
        <w:adjustRightInd/>
        <w:snapToGrid/>
        <w:spacing w:line="480" w:lineRule="exact"/>
        <w:ind w:left="42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15.技术要求响应情况</w:t>
      </w:r>
    </w:p>
    <w:p>
      <w:pPr>
        <w:keepNext w:val="0"/>
        <w:keepLines w:val="0"/>
        <w:pageBreakBefore w:val="0"/>
        <w:tabs>
          <w:tab w:val="left" w:pos="630"/>
          <w:tab w:val="left" w:pos="840"/>
        </w:tabs>
        <w:kinsoku/>
        <w:wordWrap/>
        <w:overflowPunct/>
        <w:topLinePunct w:val="0"/>
        <w:autoSpaceDE/>
        <w:autoSpaceDN/>
        <w:bidi w:val="0"/>
        <w:adjustRightInd/>
        <w:snapToGrid/>
        <w:spacing w:line="480" w:lineRule="exact"/>
        <w:ind w:left="42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16.同类项目业绩</w:t>
      </w:r>
    </w:p>
    <w:p>
      <w:pPr>
        <w:keepNext w:val="0"/>
        <w:keepLines w:val="0"/>
        <w:pageBreakBefore w:val="0"/>
        <w:tabs>
          <w:tab w:val="left" w:pos="630"/>
          <w:tab w:val="left" w:pos="840"/>
        </w:tabs>
        <w:kinsoku/>
        <w:wordWrap/>
        <w:overflowPunct/>
        <w:topLinePunct w:val="0"/>
        <w:autoSpaceDE/>
        <w:autoSpaceDN/>
        <w:bidi w:val="0"/>
        <w:adjustRightInd/>
        <w:snapToGrid/>
        <w:spacing w:line="480" w:lineRule="exact"/>
        <w:ind w:left="42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17.企业诚信</w:t>
      </w:r>
    </w:p>
    <w:p>
      <w:pPr>
        <w:keepNext w:val="0"/>
        <w:keepLines w:val="0"/>
        <w:pageBreakBefore w:val="0"/>
        <w:tabs>
          <w:tab w:val="left" w:pos="630"/>
          <w:tab w:val="left" w:pos="840"/>
        </w:tabs>
        <w:kinsoku/>
        <w:wordWrap/>
        <w:overflowPunct/>
        <w:topLinePunct w:val="0"/>
        <w:autoSpaceDE/>
        <w:autoSpaceDN/>
        <w:bidi w:val="0"/>
        <w:adjustRightInd/>
        <w:snapToGrid/>
        <w:spacing w:line="480" w:lineRule="exact"/>
        <w:ind w:left="42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18.货物配送方案</w:t>
      </w:r>
    </w:p>
    <w:p>
      <w:pPr>
        <w:keepNext w:val="0"/>
        <w:keepLines w:val="0"/>
        <w:pageBreakBefore w:val="0"/>
        <w:tabs>
          <w:tab w:val="left" w:pos="630"/>
          <w:tab w:val="left" w:pos="840"/>
        </w:tabs>
        <w:kinsoku/>
        <w:wordWrap/>
        <w:overflowPunct/>
        <w:topLinePunct w:val="0"/>
        <w:autoSpaceDE/>
        <w:autoSpaceDN/>
        <w:bidi w:val="0"/>
        <w:adjustRightInd/>
        <w:snapToGrid/>
        <w:spacing w:line="480" w:lineRule="exact"/>
        <w:ind w:left="42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19.项目服务方案</w:t>
      </w:r>
    </w:p>
    <w:p>
      <w:pPr>
        <w:keepNext w:val="0"/>
        <w:keepLines w:val="0"/>
        <w:pageBreakBefore w:val="0"/>
        <w:tabs>
          <w:tab w:val="left" w:pos="630"/>
          <w:tab w:val="left" w:pos="840"/>
        </w:tabs>
        <w:kinsoku/>
        <w:wordWrap/>
        <w:overflowPunct/>
        <w:topLinePunct w:val="0"/>
        <w:autoSpaceDE/>
        <w:autoSpaceDN/>
        <w:bidi w:val="0"/>
        <w:adjustRightInd/>
        <w:snapToGrid/>
        <w:spacing w:line="480" w:lineRule="exact"/>
        <w:ind w:left="42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20.售后服务方案</w:t>
      </w:r>
    </w:p>
    <w:p>
      <w:pPr>
        <w:keepNext w:val="0"/>
        <w:keepLines w:val="0"/>
        <w:pageBreakBefore w:val="0"/>
        <w:tabs>
          <w:tab w:val="left" w:pos="630"/>
          <w:tab w:val="left" w:pos="840"/>
        </w:tabs>
        <w:kinsoku/>
        <w:wordWrap/>
        <w:overflowPunct/>
        <w:topLinePunct w:val="0"/>
        <w:autoSpaceDE/>
        <w:autoSpaceDN/>
        <w:bidi w:val="0"/>
        <w:adjustRightInd/>
        <w:snapToGrid/>
        <w:spacing w:line="480" w:lineRule="exact"/>
        <w:ind w:left="42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21.配送承诺</w:t>
      </w:r>
    </w:p>
    <w:p>
      <w:pPr>
        <w:keepNext w:val="0"/>
        <w:keepLines w:val="0"/>
        <w:pageBreakBefore w:val="0"/>
        <w:tabs>
          <w:tab w:val="left" w:pos="630"/>
          <w:tab w:val="left" w:pos="840"/>
        </w:tabs>
        <w:kinsoku/>
        <w:wordWrap/>
        <w:overflowPunct/>
        <w:topLinePunct w:val="0"/>
        <w:autoSpaceDE/>
        <w:autoSpaceDN/>
        <w:bidi w:val="0"/>
        <w:adjustRightInd/>
        <w:snapToGrid/>
        <w:spacing w:line="480" w:lineRule="exact"/>
        <w:ind w:left="42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22.货物产品规格及性价比评价</w:t>
      </w:r>
    </w:p>
    <w:p>
      <w:pPr>
        <w:keepNext w:val="0"/>
        <w:keepLines w:val="0"/>
        <w:pageBreakBefore w:val="0"/>
        <w:tabs>
          <w:tab w:val="left" w:pos="630"/>
          <w:tab w:val="left" w:pos="840"/>
        </w:tabs>
        <w:kinsoku/>
        <w:wordWrap/>
        <w:overflowPunct/>
        <w:topLinePunct w:val="0"/>
        <w:autoSpaceDE/>
        <w:autoSpaceDN/>
        <w:bidi w:val="0"/>
        <w:adjustRightInd/>
        <w:snapToGrid/>
        <w:spacing w:line="480" w:lineRule="exact"/>
        <w:ind w:left="42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23.主流平台链接或截图（需显示平台和单价）</w:t>
      </w:r>
    </w:p>
    <w:p>
      <w:pPr>
        <w:keepNext w:val="0"/>
        <w:keepLines w:val="0"/>
        <w:pageBreakBefore w:val="0"/>
        <w:tabs>
          <w:tab w:val="left" w:pos="630"/>
          <w:tab w:val="left" w:pos="840"/>
        </w:tabs>
        <w:kinsoku/>
        <w:wordWrap/>
        <w:overflowPunct/>
        <w:topLinePunct w:val="0"/>
        <w:autoSpaceDE/>
        <w:autoSpaceDN/>
        <w:bidi w:val="0"/>
        <w:adjustRightInd/>
        <w:snapToGrid/>
        <w:spacing w:line="480" w:lineRule="exact"/>
        <w:ind w:left="42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24.其他证明材料</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cs="宋体"/>
          <w:b/>
          <w:bCs/>
          <w:sz w:val="44"/>
          <w:szCs w:val="4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cs="宋体"/>
          <w:b/>
          <w:bCs/>
          <w:sz w:val="44"/>
          <w:szCs w:val="44"/>
        </w:rPr>
      </w:pPr>
      <w:r>
        <w:rPr>
          <w:rFonts w:hint="eastAsia" w:ascii="宋体" w:hAnsi="宋体" w:cs="宋体"/>
          <w:b/>
          <w:bCs/>
          <w:sz w:val="44"/>
          <w:szCs w:val="44"/>
        </w:rPr>
        <w:t>投标函</w:t>
      </w:r>
    </w:p>
    <w:p>
      <w:pPr>
        <w:keepNext w:val="0"/>
        <w:keepLines w:val="0"/>
        <w:pageBreakBefore w:val="0"/>
        <w:widowControl w:val="0"/>
        <w:kinsoku/>
        <w:wordWrap/>
        <w:overflowPunct/>
        <w:topLinePunct w:val="0"/>
        <w:bidi w:val="0"/>
        <w:adjustRightInd/>
        <w:snapToGrid/>
        <w:spacing w:line="460" w:lineRule="exact"/>
        <w:jc w:val="center"/>
        <w:textAlignment w:val="auto"/>
        <w:rPr>
          <w:rFonts w:ascii="仿宋" w:hAnsi="仿宋" w:eastAsia="仿宋" w:cs="仿宋"/>
          <w:b/>
          <w:bCs/>
          <w:sz w:val="36"/>
          <w:szCs w:val="44"/>
        </w:rPr>
      </w:pPr>
    </w:p>
    <w:p>
      <w:pPr>
        <w:keepNext w:val="0"/>
        <w:keepLines w:val="0"/>
        <w:pageBreakBefore w:val="0"/>
        <w:widowControl w:val="0"/>
        <w:kinsoku/>
        <w:wordWrap/>
        <w:overflowPunct/>
        <w:topLinePunct w:val="0"/>
        <w:bidi w:val="0"/>
        <w:adjustRightInd/>
        <w:snapToGrid/>
        <w:spacing w:line="480" w:lineRule="exac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深圳市龙岗区第七人民医院：</w:t>
      </w:r>
    </w:p>
    <w:p>
      <w:pPr>
        <w:keepNext w:val="0"/>
        <w:keepLines w:val="0"/>
        <w:pageBreakBefore w:val="0"/>
        <w:widowControl w:val="0"/>
        <w:kinsoku/>
        <w:wordWrap/>
        <w:overflowPunct/>
        <w:topLinePunct w:val="0"/>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我司已经认真仔细阅读了贵单位关于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项目的招标文件，完全同意招标文件中的所有条款，愿意按招标文件要求，决定以</w:t>
      </w:r>
      <w:r>
        <w:rPr>
          <w:rFonts w:hint="eastAsia" w:ascii="仿宋_GB2312" w:hAnsi="仿宋_GB2312" w:eastAsia="仿宋_GB2312" w:cs="仿宋_GB2312"/>
          <w:sz w:val="28"/>
          <w:szCs w:val="28"/>
          <w:lang w:val="en-US" w:eastAsia="zh-CN"/>
        </w:rPr>
        <w:t>报价比率</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参与投标并按招标文件要求承包上述项目</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并许以如下承诺：</w:t>
      </w:r>
    </w:p>
    <w:p>
      <w:pPr>
        <w:keepNext w:val="0"/>
        <w:keepLines w:val="0"/>
        <w:pageBreakBefore w:val="0"/>
        <w:widowControl w:val="0"/>
        <w:kinsoku/>
        <w:wordWrap/>
        <w:overflowPunct/>
        <w:topLinePunct w:val="0"/>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1.我方愿意向招标人提供与本次招标的相关资料，并对其真实性、合法性、有效性负责。</w:t>
      </w:r>
    </w:p>
    <w:p>
      <w:pPr>
        <w:keepNext w:val="0"/>
        <w:keepLines w:val="0"/>
        <w:pageBreakBefore w:val="0"/>
        <w:widowControl w:val="0"/>
        <w:kinsoku/>
        <w:wordWrap/>
        <w:overflowPunct/>
        <w:topLinePunct w:val="0"/>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2.我方将严格履行本投标文件中的全部承诺和责任，并遵守招标文件中对投标人的所有规定。</w:t>
      </w:r>
    </w:p>
    <w:p>
      <w:pPr>
        <w:keepNext w:val="0"/>
        <w:keepLines w:val="0"/>
        <w:pageBreakBefore w:val="0"/>
        <w:widowControl w:val="0"/>
        <w:kinsoku/>
        <w:wordWrap/>
        <w:overflowPunct/>
        <w:topLinePunct w:val="0"/>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3.我方完全理解招标人有保留在授标之前，任何时候根据评标委员会的意见接受或拒绝任何投标的权利，并完全理解招标人对此无解释的义务。</w:t>
      </w:r>
    </w:p>
    <w:p>
      <w:pPr>
        <w:keepNext w:val="0"/>
        <w:keepLines w:val="0"/>
        <w:pageBreakBefore w:val="0"/>
        <w:widowControl w:val="0"/>
        <w:kinsoku/>
        <w:wordWrap/>
        <w:overflowPunct/>
        <w:topLinePunct w:val="0"/>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4.我方完全理解招标人不保证投标价最低的投标人中标。</w:t>
      </w:r>
    </w:p>
    <w:p>
      <w:pPr>
        <w:keepNext w:val="0"/>
        <w:keepLines w:val="0"/>
        <w:pageBreakBefore w:val="0"/>
        <w:widowControl w:val="0"/>
        <w:kinsoku/>
        <w:wordWrap/>
        <w:overflowPunct/>
        <w:topLinePunct w:val="0"/>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5.我方承诺在此次招标过程中涉及的一切应当保密的事项，不向任何第三方泄露，否则承担一切法律责任。</w:t>
      </w:r>
    </w:p>
    <w:p>
      <w:pPr>
        <w:keepNext w:val="0"/>
        <w:keepLines w:val="0"/>
        <w:pageBreakBefore w:val="0"/>
        <w:widowControl w:val="0"/>
        <w:kinsoku/>
        <w:wordWrap/>
        <w:overflowPunct/>
        <w:topLinePunct w:val="0"/>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我方如果中标，我方承诺中标后按照采购相关规定与采购人签订合同，将保证履行我方投标文件所响</w:t>
      </w:r>
      <w:r>
        <w:rPr>
          <w:rFonts w:hint="eastAsia" w:ascii="仿宋_GB2312" w:hAnsi="仿宋_GB2312" w:eastAsia="仿宋_GB2312" w:cs="仿宋_GB2312"/>
          <w:sz w:val="28"/>
          <w:szCs w:val="28"/>
          <w:lang w:eastAsia="zh-CN"/>
        </w:rPr>
        <w:t>应的</w:t>
      </w:r>
      <w:r>
        <w:rPr>
          <w:rFonts w:hint="eastAsia" w:ascii="仿宋_GB2312" w:hAnsi="仿宋_GB2312" w:eastAsia="仿宋_GB2312" w:cs="仿宋_GB2312"/>
          <w:sz w:val="28"/>
          <w:szCs w:val="28"/>
        </w:rPr>
        <w:t>全部责任和义务，按质、按量、按期完成合同中的全部任务。如因我方原因未在规定时限内与采购人签订合同的，愿意接受相关部门作出的相应处理。除非另外达成协议并生效，贵方中标通知书和本投标文件将构成合同组成部分。</w:t>
      </w:r>
    </w:p>
    <w:p>
      <w:pPr>
        <w:pStyle w:val="9"/>
        <w:keepNext w:val="0"/>
        <w:keepLines w:val="0"/>
        <w:pageBreakBefore w:val="0"/>
        <w:widowControl w:val="0"/>
        <w:kinsoku/>
        <w:wordWrap/>
        <w:overflowPunct/>
        <w:topLinePunct w:val="0"/>
        <w:bidi w:val="0"/>
        <w:adjustRightInd/>
        <w:snapToGrid/>
        <w:spacing w:line="480" w:lineRule="exact"/>
        <w:textAlignment w:val="auto"/>
        <w:rPr>
          <w:sz w:val="28"/>
          <w:szCs w:val="28"/>
        </w:rPr>
      </w:pPr>
    </w:p>
    <w:p>
      <w:pPr>
        <w:keepNext w:val="0"/>
        <w:keepLines w:val="0"/>
        <w:pageBreakBefore w:val="0"/>
        <w:widowControl w:val="0"/>
        <w:kinsoku/>
        <w:wordWrap/>
        <w:overflowPunct/>
        <w:topLinePunct w:val="0"/>
        <w:bidi w:val="0"/>
        <w:adjustRightInd/>
        <w:snapToGrid/>
        <w:spacing w:line="480" w:lineRule="exact"/>
        <w:textAlignment w:val="auto"/>
        <w:rPr>
          <w:sz w:val="28"/>
          <w:szCs w:val="28"/>
        </w:rPr>
      </w:pPr>
    </w:p>
    <w:p>
      <w:pPr>
        <w:keepNext w:val="0"/>
        <w:keepLines w:val="0"/>
        <w:pageBreakBefore w:val="0"/>
        <w:widowControl w:val="0"/>
        <w:kinsoku/>
        <w:wordWrap/>
        <w:overflowPunct/>
        <w:topLinePunct w:val="0"/>
        <w:bidi w:val="0"/>
        <w:adjustRightInd/>
        <w:snapToGrid/>
        <w:spacing w:line="480" w:lineRule="exac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法定代表人或其授权代表人（签字）：</w:t>
      </w:r>
    </w:p>
    <w:p>
      <w:pPr>
        <w:keepNext w:val="0"/>
        <w:keepLines w:val="0"/>
        <w:pageBreakBefore w:val="0"/>
        <w:widowControl w:val="0"/>
        <w:kinsoku/>
        <w:wordWrap/>
        <w:overflowPunct/>
        <w:topLinePunct w:val="0"/>
        <w:bidi w:val="0"/>
        <w:adjustRightInd/>
        <w:snapToGrid/>
        <w:spacing w:line="480" w:lineRule="exact"/>
        <w:textAlignment w:val="auto"/>
        <w:rPr>
          <w:rFonts w:ascii="宋体" w:hAnsi="宋体" w:cs="宋体"/>
          <w:b/>
          <w:bCs/>
          <w:sz w:val="28"/>
          <w:szCs w:val="28"/>
        </w:rPr>
      </w:pPr>
      <w:r>
        <w:rPr>
          <w:rFonts w:hint="eastAsia" w:ascii="仿宋_GB2312" w:hAnsi="仿宋_GB2312" w:eastAsia="仿宋_GB2312" w:cs="仿宋_GB2312"/>
          <w:sz w:val="28"/>
          <w:szCs w:val="28"/>
        </w:rPr>
        <w:t xml:space="preserve">                投标单位全称（加盖公章）：</w:t>
      </w:r>
    </w:p>
    <w:p>
      <w:pPr>
        <w:spacing w:line="440" w:lineRule="exact"/>
        <w:jc w:val="center"/>
        <w:rPr>
          <w:rFonts w:ascii="宋体" w:hAnsi="宋体" w:cs="宋体"/>
          <w:b/>
          <w:bCs/>
          <w:sz w:val="28"/>
          <w:szCs w:val="28"/>
        </w:rPr>
      </w:pPr>
    </w:p>
    <w:p>
      <w:pPr>
        <w:spacing w:line="440" w:lineRule="exact"/>
        <w:jc w:val="center"/>
        <w:rPr>
          <w:rFonts w:hint="eastAsia" w:ascii="宋体" w:hAnsi="宋体" w:cs="宋体"/>
          <w:b/>
          <w:bCs/>
          <w:sz w:val="44"/>
          <w:szCs w:val="44"/>
        </w:rPr>
      </w:pPr>
    </w:p>
    <w:p>
      <w:pPr>
        <w:pStyle w:val="16"/>
        <w:rPr>
          <w:rFonts w:hint="eastAsia"/>
        </w:rPr>
      </w:pPr>
    </w:p>
    <w:p>
      <w:pPr>
        <w:spacing w:line="440" w:lineRule="exact"/>
        <w:jc w:val="center"/>
        <w:rPr>
          <w:rFonts w:ascii="宋体" w:hAnsi="宋体" w:cs="宋体"/>
          <w:b/>
          <w:bCs/>
          <w:sz w:val="44"/>
          <w:szCs w:val="44"/>
        </w:rPr>
      </w:pPr>
      <w:r>
        <w:rPr>
          <w:rFonts w:hint="eastAsia" w:ascii="宋体" w:hAnsi="宋体" w:cs="宋体"/>
          <w:b/>
          <w:bCs/>
          <w:sz w:val="44"/>
          <w:szCs w:val="44"/>
        </w:rPr>
        <w:t>投标及履约承诺函</w:t>
      </w:r>
    </w:p>
    <w:p>
      <w:pPr>
        <w:spacing w:line="440" w:lineRule="exact"/>
        <w:rPr>
          <w:rFonts w:ascii="仿宋_GB2312" w:hAnsi="仿宋_GB2312" w:eastAsia="仿宋_GB2312" w:cs="仿宋_GB2312"/>
          <w:sz w:val="32"/>
          <w:szCs w:val="32"/>
        </w:rPr>
      </w:pP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深圳市龙岗区第七人民医院：</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我公司参与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项目</w:t>
      </w:r>
      <w:r>
        <w:rPr>
          <w:rFonts w:hint="eastAsia" w:ascii="仿宋_GB2312" w:hAnsi="仿宋_GB2312" w:eastAsia="仿宋_GB2312" w:cs="仿宋_GB2312"/>
          <w:sz w:val="28"/>
          <w:szCs w:val="28"/>
          <w:lang w:eastAsia="zh-CN"/>
        </w:rPr>
        <w:t>，编号：</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（以下简称</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本项目</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院内</w:t>
      </w:r>
      <w:r>
        <w:rPr>
          <w:rFonts w:hint="eastAsia" w:ascii="仿宋_GB2312" w:hAnsi="仿宋_GB2312" w:eastAsia="仿宋_GB2312" w:cs="仿宋_GB2312"/>
          <w:sz w:val="28"/>
          <w:szCs w:val="28"/>
        </w:rPr>
        <w:t>采购活动，承诺：</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我公司参与本项目所提供的货物或服务未侵犯知识产权。我公司具备《中华人民共和国政府采购法》第二十二条第一款规定的六项条件具有独立承担民事责任的能力；具有良好的商业信誉和健全的财务会计制度；具有履行合同所必需的设备和专业技术能力</w:t>
      </w:r>
      <w:r>
        <w:rPr>
          <w:rFonts w:hint="eastAsia" w:ascii="仿宋_GB2312" w:hAnsi="仿宋_GB2312" w:eastAsia="仿宋_GB2312" w:cs="仿宋_GB2312"/>
          <w:sz w:val="28"/>
          <w:szCs w:val="28"/>
          <w:lang w:eastAsia="zh-CN"/>
        </w:rPr>
        <w:t>；具</w:t>
      </w:r>
      <w:r>
        <w:rPr>
          <w:rFonts w:hint="eastAsia" w:ascii="仿宋_GB2312" w:hAnsi="仿宋_GB2312" w:eastAsia="仿宋_GB2312" w:cs="仿宋_GB2312"/>
          <w:sz w:val="28"/>
          <w:szCs w:val="28"/>
        </w:rPr>
        <w:t>有依法缴纳税收和社会保障资金的良好记录；参加采购活动前三年内，在经营活动中没有重大违法记录；法律、行政法规规定的其他条件。</w:t>
      </w:r>
      <w:r>
        <w:rPr>
          <w:rFonts w:hint="eastAsia" w:ascii="仿宋_GB2312" w:hAnsi="仿宋_GB2312" w:eastAsia="仿宋_GB2312" w:cs="仿宋_GB2312"/>
          <w:sz w:val="28"/>
          <w:szCs w:val="28"/>
          <w:lang w:eastAsia="zh-CN"/>
        </w:rPr>
        <w:t>包括</w:t>
      </w:r>
      <w:r>
        <w:rPr>
          <w:rFonts w:hint="eastAsia" w:ascii="仿宋_GB2312" w:hAnsi="仿宋_GB2312" w:eastAsia="仿宋_GB2312" w:cs="仿宋_GB2312"/>
          <w:sz w:val="28"/>
          <w:szCs w:val="28"/>
        </w:rPr>
        <w:t>法律、行政法规和国家有关规定对供应商从事特定经营活动有资质、资格规定的，</w:t>
      </w:r>
      <w:r>
        <w:rPr>
          <w:rFonts w:hint="eastAsia" w:ascii="仿宋_GB2312" w:hAnsi="仿宋_GB2312" w:eastAsia="仿宋_GB2312" w:cs="仿宋_GB2312"/>
          <w:sz w:val="28"/>
          <w:szCs w:val="28"/>
          <w:lang w:eastAsia="zh-CN"/>
        </w:rPr>
        <w:t>本公司</w:t>
      </w:r>
      <w:r>
        <w:rPr>
          <w:rFonts w:hint="eastAsia" w:ascii="仿宋_GB2312" w:hAnsi="仿宋_GB2312" w:eastAsia="仿宋_GB2312" w:cs="仿宋_GB2312"/>
          <w:sz w:val="28"/>
          <w:szCs w:val="28"/>
        </w:rPr>
        <w:t>具备相应条件</w:t>
      </w:r>
      <w:r>
        <w:rPr>
          <w:rFonts w:hint="eastAsia" w:ascii="仿宋_GB2312" w:hAnsi="仿宋_GB2312" w:eastAsia="仿宋_GB2312" w:cs="仿宋_GB2312"/>
          <w:sz w:val="28"/>
          <w:szCs w:val="28"/>
          <w:lang w:eastAsia="zh-CN"/>
        </w:rPr>
        <w:t>。</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我公司参与本项目政府采购活动前三年内，在经营活动中没有《中华人民共和国政府采购法实施条例》第十九条规定的重大违法记录。</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我公司参与本项目政府采购活动时不存在被有关部门禁止参与政府采购活动且在有效期内的情况。</w:t>
      </w:r>
    </w:p>
    <w:p>
      <w:pPr>
        <w:widowControl/>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除单一来源采购项目外，为采购项目提供整体设计、规范编制或者项目管理、监理、检测等服务的供应商，不得再参加该采购项目的其他采购活动</w:t>
      </w:r>
      <w:r>
        <w:rPr>
          <w:rFonts w:hint="eastAsia" w:ascii="仿宋_GB2312" w:hAnsi="仿宋_GB2312" w:eastAsia="仿宋_GB2312" w:cs="仿宋_GB2312"/>
          <w:sz w:val="28"/>
          <w:szCs w:val="28"/>
          <w:lang w:eastAsia="zh-CN"/>
        </w:rPr>
        <w:t>。</w:t>
      </w:r>
    </w:p>
    <w:p>
      <w:pPr>
        <w:widowControl/>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我公司参与本项目政府采购活动，严格遵守政府采购相关法律，做到诚实，不造假，不围标、串标、陪标。参与本项目采购活动不存在与其他采购参加人串通投标，隐瞒真实情况，提供虚假资料等违法违规情形，不存在《深圳市财政局政府采购供应商信用信息管理办法》（深财规〔2023〕3号）列明的严重违法失信行为；我公司已清楚，如违反上述要求，将作无效响应处理，被列入不良记录名单并在网上曝光，同时将被提请政府采购监督管理部门给予一定年限内禁止参与政府采购活动或其他处罚。</w:t>
      </w:r>
    </w:p>
    <w:p>
      <w:pPr>
        <w:widowControl/>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我公司参加本项</w:t>
      </w:r>
      <w:r>
        <w:rPr>
          <w:rFonts w:hint="eastAsia" w:ascii="仿宋_GB2312" w:hAnsi="仿宋_GB2312" w:eastAsia="仿宋_GB2312" w:cs="仿宋_GB2312"/>
          <w:sz w:val="28"/>
          <w:szCs w:val="28"/>
          <w:lang w:eastAsia="zh-CN"/>
        </w:rPr>
        <w:t>目的</w:t>
      </w:r>
      <w:r>
        <w:rPr>
          <w:rFonts w:hint="eastAsia" w:ascii="仿宋_GB2312" w:hAnsi="仿宋_GB2312" w:eastAsia="仿宋_GB2312" w:cs="仿宋_GB2312"/>
          <w:sz w:val="28"/>
          <w:szCs w:val="28"/>
        </w:rPr>
        <w:t>政府采购活动时，不存在《中华人民共和国政府采购法实施条例》第十八条规定的与参加同一项目的其他供应商“单位负责人为同一人或者存在直接控股、管理关系”的情形</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不存在《深圳经济特区政府采购条例实施细则》第七十五条规定的与参加同一项目的其他供应商“法定代表人、主要经营负责人、项目投标授权代表人、项目负责人、主要技术人员为同一人、</w:t>
      </w:r>
      <w:r>
        <w:rPr>
          <w:rFonts w:hint="eastAsia" w:ascii="仿宋_GB2312" w:hAnsi="仿宋_GB2312" w:eastAsia="仿宋_GB2312" w:cs="仿宋_GB2312"/>
          <w:sz w:val="28"/>
          <w:szCs w:val="28"/>
          <w:lang w:eastAsia="zh-CN"/>
        </w:rPr>
        <w:t>属于</w:t>
      </w:r>
      <w:r>
        <w:rPr>
          <w:rFonts w:hint="eastAsia" w:ascii="仿宋_GB2312" w:hAnsi="仿宋_GB2312" w:eastAsia="仿宋_GB2312" w:cs="仿宋_GB2312"/>
          <w:sz w:val="28"/>
          <w:szCs w:val="28"/>
        </w:rPr>
        <w:t>同一单位或者在同一单位缴纳社会保险</w:t>
      </w:r>
      <w:r>
        <w:rPr>
          <w:rFonts w:hint="eastAsia" w:ascii="仿宋_GB2312" w:hAnsi="仿宋_GB2312" w:eastAsia="仿宋_GB2312" w:cs="仿宋_GB2312"/>
          <w:sz w:val="28"/>
          <w:szCs w:val="28"/>
          <w:lang w:eastAsia="zh-CN"/>
        </w:rPr>
        <w:t>，参加同一项目的不同供应商之间不存在直接控股或管理关系</w:t>
      </w:r>
      <w:r>
        <w:rPr>
          <w:rFonts w:hint="eastAsia" w:ascii="仿宋_GB2312" w:hAnsi="仿宋_GB2312" w:eastAsia="仿宋_GB2312" w:cs="仿宋_GB2312"/>
          <w:sz w:val="28"/>
          <w:szCs w:val="28"/>
        </w:rPr>
        <w:t>”的情形。</w:t>
      </w:r>
      <w:r>
        <w:rPr>
          <w:rFonts w:hint="eastAsia" w:ascii="仿宋_GB2312" w:hAnsi="仿宋_GB2312" w:eastAsia="仿宋_GB2312" w:cs="仿宋_GB2312"/>
          <w:sz w:val="28"/>
          <w:szCs w:val="28"/>
          <w:lang w:eastAsia="zh-CN"/>
        </w:rPr>
        <w:t>并</w:t>
      </w:r>
      <w:r>
        <w:rPr>
          <w:rFonts w:hint="eastAsia" w:ascii="仿宋_GB2312" w:hAnsi="仿宋_GB2312" w:eastAsia="仿宋_GB2312" w:cs="仿宋_GB2312"/>
          <w:sz w:val="28"/>
          <w:szCs w:val="28"/>
        </w:rPr>
        <w:t>按本项目投标文件格式要求提供《供应商基本情况表》相关信息</w:t>
      </w:r>
      <w:r>
        <w:rPr>
          <w:rFonts w:hint="eastAsia" w:ascii="仿宋_GB2312" w:hAnsi="仿宋_GB2312" w:eastAsia="仿宋_GB2312" w:cs="仿宋_GB2312"/>
          <w:sz w:val="28"/>
          <w:szCs w:val="28"/>
          <w:lang w:eastAsia="zh-CN"/>
        </w:rPr>
        <w:t>。</w:t>
      </w:r>
    </w:p>
    <w:p>
      <w:pPr>
        <w:widowControl/>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我公司未被列入失信被执行人、重大税收违法案件当事人名单、政府采购严重违法失信行为记录名单（信用中国网“信用服务”栏的“重大税收违法失信主体</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失信被执行人”，中国政府采购网“政府采购严重违法失信行为记录名单”，深圳信用网以及深圳市政府采购监管网为投标人信用信息查询渠道）</w:t>
      </w:r>
      <w:r>
        <w:rPr>
          <w:rFonts w:hint="eastAsia" w:ascii="仿宋_GB2312" w:hAnsi="仿宋_GB2312" w:eastAsia="仿宋_GB2312" w:cs="仿宋_GB2312"/>
          <w:sz w:val="28"/>
          <w:szCs w:val="28"/>
          <w:lang w:eastAsia="zh-CN"/>
        </w:rPr>
        <w:t>。</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我公司</w:t>
      </w:r>
      <w:r>
        <w:rPr>
          <w:rFonts w:hint="eastAsia" w:ascii="仿宋_GB2312" w:hAnsi="仿宋_GB2312" w:eastAsia="仿宋_GB2312" w:cs="仿宋_GB2312"/>
          <w:sz w:val="28"/>
          <w:szCs w:val="28"/>
          <w:lang w:eastAsia="zh-CN"/>
        </w:rPr>
        <w:t>符合</w:t>
      </w:r>
      <w:r>
        <w:rPr>
          <w:rFonts w:hint="eastAsia" w:ascii="仿宋_GB2312" w:hAnsi="仿宋_GB2312" w:eastAsia="仿宋_GB2312" w:cs="仿宋_GB2312"/>
          <w:sz w:val="28"/>
          <w:szCs w:val="28"/>
        </w:rPr>
        <w:t>法律、行政法规和国家有关规定对</w:t>
      </w:r>
      <w:r>
        <w:rPr>
          <w:rFonts w:hint="eastAsia" w:ascii="仿宋_GB2312" w:hAnsi="仿宋_GB2312" w:eastAsia="仿宋_GB2312" w:cs="仿宋_GB2312"/>
          <w:sz w:val="28"/>
          <w:szCs w:val="28"/>
          <w:lang w:eastAsia="zh-CN"/>
        </w:rPr>
        <w:t>本项目</w:t>
      </w:r>
      <w:r>
        <w:rPr>
          <w:rFonts w:hint="eastAsia" w:ascii="仿宋_GB2312" w:hAnsi="仿宋_GB2312" w:eastAsia="仿宋_GB2312" w:cs="仿宋_GB2312"/>
          <w:sz w:val="28"/>
          <w:szCs w:val="28"/>
        </w:rPr>
        <w:t>从事特定经营活动有资质、资格规定的，供应商应当</w:t>
      </w:r>
      <w:r>
        <w:rPr>
          <w:rFonts w:hint="eastAsia" w:ascii="仿宋_GB2312" w:hAnsi="仿宋_GB2312" w:eastAsia="仿宋_GB2312" w:cs="仿宋_GB2312"/>
          <w:sz w:val="28"/>
          <w:szCs w:val="28"/>
          <w:lang w:eastAsia="zh-CN"/>
        </w:rPr>
        <w:t>具备</w:t>
      </w:r>
      <w:r>
        <w:rPr>
          <w:rFonts w:hint="eastAsia" w:ascii="仿宋_GB2312" w:hAnsi="仿宋_GB2312" w:eastAsia="仿宋_GB2312" w:cs="仿宋_GB2312"/>
          <w:sz w:val="28"/>
          <w:szCs w:val="28"/>
        </w:rPr>
        <w:t>相应条件</w:t>
      </w:r>
      <w:r>
        <w:rPr>
          <w:rFonts w:hint="eastAsia" w:ascii="仿宋_GB2312" w:hAnsi="仿宋_GB2312" w:eastAsia="仿宋_GB2312" w:cs="仿宋_GB2312"/>
          <w:sz w:val="28"/>
          <w:szCs w:val="28"/>
          <w:lang w:eastAsia="zh-CN"/>
        </w:rPr>
        <w:t>的要求。</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我公司承诺不</w:t>
      </w:r>
      <w:r>
        <w:rPr>
          <w:rFonts w:hint="eastAsia" w:ascii="仿宋_GB2312" w:hAnsi="仿宋_GB2312" w:eastAsia="仿宋_GB2312" w:cs="仿宋_GB2312"/>
          <w:sz w:val="28"/>
          <w:szCs w:val="28"/>
          <w:lang w:eastAsia="zh-CN"/>
        </w:rPr>
        <w:t>存在</w:t>
      </w:r>
      <w:r>
        <w:rPr>
          <w:rFonts w:hint="eastAsia" w:ascii="仿宋_GB2312" w:hAnsi="仿宋_GB2312" w:eastAsia="仿宋_GB2312" w:cs="仿宋_GB2312"/>
          <w:sz w:val="28"/>
          <w:szCs w:val="28"/>
        </w:rPr>
        <w:t>联合体投标，不非法分包、转包。</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rPr>
        <w:t>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若我公司未按上述要求履约，我公司愿意接受政府采购监督管理部门的处理。</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我公司已认真核实了报价响应文件的全部内容，所有资料均为真实资料。我公司对报价响应文件中全部资料的真实性负责，如被证实我公司的报价响应文件中存在虚假资料的，则视为我公司隐瞒真实情况、提供虚假资料，我公司愿意接受政府采购监督管理部门作出的行政处罚。</w:t>
      </w:r>
    </w:p>
    <w:p>
      <w:pPr>
        <w:widowControl/>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以上承诺，如有违反，愿依照国家相关法律法规处理，并承担由此给采购人带来的损失。</w:t>
      </w:r>
    </w:p>
    <w:p>
      <w:pPr>
        <w:widowControl/>
        <w:spacing w:line="560" w:lineRule="exact"/>
        <w:ind w:firstLine="560" w:firstLineChars="200"/>
        <w:jc w:val="left"/>
        <w:rPr>
          <w:rFonts w:hint="eastAsia" w:ascii="仿宋_GB2312" w:hAnsi="仿宋_GB2312" w:eastAsia="仿宋_GB2312" w:cs="仿宋_GB2312"/>
          <w:sz w:val="28"/>
          <w:szCs w:val="28"/>
        </w:rPr>
      </w:pPr>
    </w:p>
    <w:p>
      <w:pPr>
        <w:widowControl/>
        <w:spacing w:line="560" w:lineRule="exact"/>
        <w:ind w:firstLine="560" w:firstLineChars="200"/>
        <w:jc w:val="left"/>
        <w:rPr>
          <w:rFonts w:hint="eastAsia" w:ascii="仿宋_GB2312" w:hAnsi="仿宋_GB2312" w:eastAsia="仿宋_GB2312" w:cs="仿宋_GB2312"/>
          <w:sz w:val="28"/>
          <w:szCs w:val="28"/>
        </w:rPr>
      </w:pPr>
    </w:p>
    <w:p>
      <w:pPr>
        <w:widowControl/>
        <w:spacing w:line="560" w:lineRule="exact"/>
        <w:ind w:firstLine="3080" w:firstLineChars="11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投标人（公章）：</w:t>
      </w:r>
    </w:p>
    <w:p>
      <w:pPr>
        <w:widowControl/>
        <w:spacing w:line="560" w:lineRule="exact"/>
        <w:ind w:firstLine="3080" w:firstLineChars="11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法定代表人或其授权代表签名：</w:t>
      </w:r>
    </w:p>
    <w:p>
      <w:pPr>
        <w:widowControl/>
        <w:spacing w:line="560" w:lineRule="exact"/>
        <w:ind w:firstLine="3080" w:firstLineChars="11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      年    月    日</w:t>
      </w:r>
    </w:p>
    <w:p>
      <w:pPr>
        <w:widowControl/>
        <w:jc w:val="center"/>
        <w:textAlignment w:val="center"/>
        <w:rPr>
          <w:rFonts w:ascii="宋体" w:hAnsi="宋体" w:cs="宋体"/>
          <w:color w:val="000000"/>
          <w:kern w:val="0"/>
          <w:sz w:val="44"/>
          <w:szCs w:val="44"/>
          <w:lang w:bidi="ar"/>
        </w:rPr>
      </w:pPr>
      <w:bookmarkStart w:id="14" w:name="_Toc24111"/>
      <w:r>
        <w:rPr>
          <w:rFonts w:hint="eastAsia" w:ascii="宋体" w:hAnsi="宋体" w:cs="宋体"/>
          <w:color w:val="000000"/>
          <w:kern w:val="0"/>
          <w:sz w:val="44"/>
          <w:szCs w:val="44"/>
          <w:lang w:bidi="ar"/>
        </w:rPr>
        <w:t>法定代表人证明书</w:t>
      </w:r>
    </w:p>
    <w:p>
      <w:pPr>
        <w:rPr>
          <w:rFonts w:ascii="仿宋" w:hAnsi="仿宋" w:eastAsia="仿宋" w:cs="仿宋"/>
          <w:color w:val="000000"/>
          <w:sz w:val="28"/>
          <w:szCs w:val="28"/>
        </w:rPr>
      </w:pP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先生/小姐，现任我单位职务，为法定代表人，特此证明。</w:t>
      </w:r>
    </w:p>
    <w:p>
      <w:pPr>
        <w:spacing w:line="560" w:lineRule="exact"/>
        <w:ind w:firstLine="560" w:firstLineChars="200"/>
        <w:rPr>
          <w:rFonts w:ascii="仿宋" w:hAnsi="仿宋" w:eastAsia="仿宋" w:cs="仿宋"/>
          <w:color w:val="000000"/>
          <w:sz w:val="28"/>
          <w:szCs w:val="28"/>
        </w:rPr>
      </w:pPr>
    </w:p>
    <w:p>
      <w:pPr>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 xml:space="preserve">有效日期：               签发日期：  </w:t>
      </w:r>
    </w:p>
    <w:p>
      <w:pPr>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单位：                   （盖章）</w:t>
      </w:r>
    </w:p>
    <w:p>
      <w:pPr>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附：</w:t>
      </w:r>
    </w:p>
    <w:p>
      <w:pPr>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代表人性别：        年龄：       身份证号码：</w:t>
      </w:r>
    </w:p>
    <w:p>
      <w:pPr>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营业执照号码：                   经济性质：</w:t>
      </w:r>
    </w:p>
    <w:p>
      <w:pPr>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主营（产）：</w:t>
      </w:r>
    </w:p>
    <w:p>
      <w:pPr>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兼营（产）：</w:t>
      </w:r>
    </w:p>
    <w:p>
      <w:pPr>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进口物品经营许可证号码：</w:t>
      </w:r>
    </w:p>
    <w:p>
      <w:pPr>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主营（产）：</w:t>
      </w:r>
    </w:p>
    <w:p>
      <w:pPr>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兼营（产）：</w:t>
      </w:r>
    </w:p>
    <w:p>
      <w:pPr>
        <w:spacing w:line="560" w:lineRule="exact"/>
        <w:ind w:firstLine="560" w:firstLineChars="200"/>
        <w:rPr>
          <w:rFonts w:ascii="仿宋" w:hAnsi="仿宋" w:eastAsia="仿宋" w:cs="仿宋"/>
          <w:color w:val="000000"/>
          <w:sz w:val="28"/>
          <w:szCs w:val="28"/>
        </w:rPr>
      </w:pP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身份证复印件：</w:t>
      </w:r>
    </w:p>
    <w:tbl>
      <w:tblPr>
        <w:tblStyle w:val="21"/>
        <w:tblW w:w="0" w:type="auto"/>
        <w:tblInd w:w="19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1" w:hRule="atLeast"/>
        </w:trPr>
        <w:tc>
          <w:tcPr>
            <w:tcW w:w="5460" w:type="dxa"/>
            <w:noWrap/>
          </w:tcPr>
          <w:p/>
          <w:p/>
          <w:p>
            <w:pPr>
              <w:pStyle w:val="9"/>
            </w:pPr>
          </w:p>
          <w:p>
            <w:pPr>
              <w:ind w:firstLine="2100" w:firstLineChars="1000"/>
            </w:pPr>
            <w:r>
              <w:rPr>
                <w:rFonts w:hint="eastAsia"/>
              </w:rPr>
              <w:t>正反面</w:t>
            </w:r>
          </w:p>
        </w:tc>
      </w:tr>
    </w:tbl>
    <w:p>
      <w:pPr>
        <w:widowControl/>
        <w:spacing w:line="440" w:lineRule="exact"/>
        <w:jc w:val="center"/>
        <w:textAlignment w:val="center"/>
        <w:rPr>
          <w:rFonts w:ascii="宋体" w:hAnsi="宋体" w:cs="宋体"/>
          <w:color w:val="000000"/>
          <w:kern w:val="0"/>
          <w:sz w:val="44"/>
          <w:szCs w:val="44"/>
          <w:lang w:bidi="ar"/>
        </w:rPr>
      </w:pPr>
    </w:p>
    <w:p>
      <w:pPr>
        <w:widowControl/>
        <w:spacing w:line="440" w:lineRule="exact"/>
        <w:jc w:val="center"/>
        <w:textAlignment w:val="center"/>
        <w:rPr>
          <w:rFonts w:hint="eastAsia" w:ascii="宋体" w:hAnsi="宋体" w:cs="宋体"/>
          <w:color w:val="000000"/>
          <w:kern w:val="0"/>
          <w:sz w:val="44"/>
          <w:szCs w:val="44"/>
          <w:lang w:bidi="ar"/>
        </w:rPr>
      </w:pPr>
    </w:p>
    <w:p>
      <w:pPr>
        <w:widowControl/>
        <w:spacing w:line="440" w:lineRule="exact"/>
        <w:jc w:val="center"/>
        <w:textAlignment w:val="center"/>
        <w:rPr>
          <w:rFonts w:hint="eastAsia" w:ascii="宋体" w:hAnsi="宋体" w:cs="宋体"/>
          <w:color w:val="000000"/>
          <w:kern w:val="0"/>
          <w:sz w:val="44"/>
          <w:szCs w:val="44"/>
          <w:lang w:bidi="ar"/>
        </w:rPr>
      </w:pPr>
    </w:p>
    <w:p>
      <w:pPr>
        <w:widowControl/>
        <w:spacing w:line="440" w:lineRule="exact"/>
        <w:jc w:val="center"/>
        <w:textAlignment w:val="center"/>
        <w:rPr>
          <w:rFonts w:hint="eastAsia" w:ascii="宋体" w:hAnsi="宋体" w:cs="宋体"/>
          <w:color w:val="000000"/>
          <w:kern w:val="0"/>
          <w:sz w:val="44"/>
          <w:szCs w:val="44"/>
          <w:lang w:bidi="ar"/>
        </w:rPr>
      </w:pPr>
    </w:p>
    <w:p>
      <w:pPr>
        <w:widowControl/>
        <w:spacing w:line="440" w:lineRule="exact"/>
        <w:jc w:val="center"/>
        <w:textAlignment w:val="center"/>
        <w:rPr>
          <w:rFonts w:ascii="宋体" w:hAnsi="宋体" w:cs="宋体"/>
          <w:color w:val="000000"/>
          <w:kern w:val="0"/>
          <w:sz w:val="44"/>
          <w:szCs w:val="44"/>
          <w:lang w:bidi="ar"/>
        </w:rPr>
      </w:pPr>
      <w:r>
        <w:rPr>
          <w:rFonts w:hint="eastAsia" w:ascii="宋体" w:hAnsi="宋体" w:cs="宋体"/>
          <w:color w:val="000000"/>
          <w:kern w:val="0"/>
          <w:sz w:val="44"/>
          <w:szCs w:val="44"/>
          <w:lang w:bidi="ar"/>
        </w:rPr>
        <w:t>法定代表人授权书</w:t>
      </w:r>
    </w:p>
    <w:p>
      <w:pPr>
        <w:spacing w:line="440" w:lineRule="exact"/>
        <w:rPr>
          <w:color w:val="000000"/>
        </w:rPr>
      </w:pPr>
    </w:p>
    <w:p>
      <w:pPr>
        <w:spacing w:line="44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本授权书声明：注册于（国家或地区的名称）的（公司名称）的在下面签字的（法定代表人姓名、职务）代表本公司授权（单位名称）的在下面签字的（被授权人的姓名、职务）为本公司的合法代理人，就（项目名称）投标及参加项目谈判，以本公司名义处理一切与之有关的事务。</w:t>
      </w:r>
    </w:p>
    <w:p>
      <w:pPr>
        <w:spacing w:line="440" w:lineRule="exact"/>
        <w:ind w:firstLine="560" w:firstLineChars="200"/>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rPr>
        <w:t>本授权书于</w:t>
      </w:r>
      <w:r>
        <w:rPr>
          <w:rFonts w:hint="eastAsia" w:ascii="仿宋" w:hAnsi="仿宋" w:eastAsia="仿宋" w:cs="仿宋"/>
          <w:color w:val="000000"/>
          <w:sz w:val="28"/>
          <w:szCs w:val="28"/>
          <w:u w:val="single"/>
        </w:rPr>
        <w:t>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w:t>
      </w:r>
      <w:r>
        <w:rPr>
          <w:rFonts w:hint="eastAsia" w:ascii="仿宋" w:hAnsi="仿宋" w:eastAsia="仿宋" w:cs="仿宋"/>
          <w:color w:val="000000"/>
          <w:sz w:val="28"/>
          <w:szCs w:val="28"/>
        </w:rPr>
        <w:t>日签字生效，有效期至</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none"/>
          <w:lang w:val="en-US" w:eastAsia="zh-CN"/>
        </w:rPr>
        <w:t>。</w:t>
      </w:r>
    </w:p>
    <w:p>
      <w:pPr>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特此声明。</w:t>
      </w:r>
    </w:p>
    <w:p>
      <w:pPr>
        <w:spacing w:line="440" w:lineRule="exact"/>
        <w:ind w:firstLine="560" w:firstLineChars="200"/>
        <w:rPr>
          <w:rFonts w:ascii="仿宋" w:hAnsi="仿宋" w:eastAsia="仿宋" w:cs="仿宋"/>
          <w:color w:val="000000"/>
          <w:sz w:val="28"/>
          <w:szCs w:val="28"/>
        </w:rPr>
      </w:pPr>
    </w:p>
    <w:p>
      <w:pPr>
        <w:spacing w:line="44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法定代表人签字： </w:t>
      </w:r>
    </w:p>
    <w:p>
      <w:pPr>
        <w:spacing w:line="440" w:lineRule="exact"/>
        <w:rPr>
          <w:rFonts w:ascii="仿宋" w:hAnsi="仿宋" w:eastAsia="仿宋" w:cs="仿宋"/>
          <w:color w:val="000000"/>
          <w:sz w:val="28"/>
          <w:szCs w:val="28"/>
        </w:rPr>
      </w:pPr>
      <w:r>
        <w:rPr>
          <w:rFonts w:hint="eastAsia" w:ascii="仿宋" w:hAnsi="仿宋" w:eastAsia="仿宋" w:cs="仿宋"/>
          <w:color w:val="000000"/>
          <w:sz w:val="28"/>
          <w:szCs w:val="28"/>
        </w:rPr>
        <w:t>被授权人签字：　</w:t>
      </w:r>
    </w:p>
    <w:p>
      <w:pPr>
        <w:spacing w:line="440" w:lineRule="exact"/>
        <w:rPr>
          <w:rFonts w:ascii="仿宋" w:hAnsi="仿宋" w:eastAsia="仿宋" w:cs="仿宋"/>
          <w:color w:val="000000"/>
          <w:sz w:val="28"/>
          <w:szCs w:val="28"/>
        </w:rPr>
      </w:pPr>
      <w:r>
        <w:rPr>
          <w:rFonts w:hint="eastAsia" w:ascii="仿宋" w:hAnsi="仿宋" w:eastAsia="仿宋" w:cs="仿宋"/>
          <w:color w:val="000000"/>
          <w:sz w:val="28"/>
          <w:szCs w:val="28"/>
        </w:rPr>
        <w:t>单位盖章：　</w:t>
      </w:r>
    </w:p>
    <w:p>
      <w:pPr>
        <w:spacing w:line="440" w:lineRule="exact"/>
        <w:rPr>
          <w:rFonts w:ascii="仿宋" w:hAnsi="仿宋" w:eastAsia="仿宋" w:cs="仿宋"/>
          <w:color w:val="000000"/>
          <w:sz w:val="28"/>
          <w:szCs w:val="28"/>
        </w:rPr>
      </w:pPr>
    </w:p>
    <w:p>
      <w:pPr>
        <w:spacing w:line="440" w:lineRule="exact"/>
        <w:rPr>
          <w:rFonts w:ascii="仿宋" w:hAnsi="仿宋" w:eastAsia="仿宋" w:cs="仿宋"/>
          <w:color w:val="000000"/>
          <w:sz w:val="28"/>
          <w:szCs w:val="28"/>
        </w:rPr>
      </w:pPr>
      <w:r>
        <w:rPr>
          <w:rFonts w:hint="eastAsia" w:ascii="仿宋" w:hAnsi="仿宋" w:eastAsia="仿宋" w:cs="仿宋"/>
          <w:color w:val="000000"/>
          <w:sz w:val="28"/>
          <w:szCs w:val="28"/>
        </w:rPr>
        <w:t>附：</w:t>
      </w:r>
    </w:p>
    <w:p>
      <w:pPr>
        <w:spacing w:line="440" w:lineRule="exact"/>
        <w:rPr>
          <w:rFonts w:ascii="仿宋" w:hAnsi="仿宋" w:eastAsia="仿宋" w:cs="仿宋"/>
          <w:color w:val="000000"/>
          <w:sz w:val="28"/>
          <w:szCs w:val="28"/>
        </w:rPr>
      </w:pPr>
      <w:r>
        <w:rPr>
          <w:rFonts w:hint="eastAsia" w:ascii="仿宋" w:hAnsi="仿宋" w:eastAsia="仿宋" w:cs="仿宋"/>
          <w:color w:val="000000"/>
          <w:sz w:val="28"/>
          <w:szCs w:val="28"/>
        </w:rPr>
        <w:t>被授权人姓名：                       身份证号：</w:t>
      </w:r>
    </w:p>
    <w:p>
      <w:pPr>
        <w:spacing w:line="440" w:lineRule="exact"/>
        <w:rPr>
          <w:rFonts w:ascii="仿宋" w:hAnsi="仿宋" w:eastAsia="仿宋" w:cs="仿宋"/>
          <w:color w:val="000000"/>
          <w:sz w:val="28"/>
          <w:szCs w:val="28"/>
        </w:rPr>
      </w:pPr>
      <w:r>
        <w:rPr>
          <w:rFonts w:hint="eastAsia" w:ascii="仿宋" w:hAnsi="仿宋" w:eastAsia="仿宋" w:cs="仿宋"/>
          <w:color w:val="000000"/>
          <w:sz w:val="28"/>
          <w:szCs w:val="28"/>
        </w:rPr>
        <w:t>职务：</w:t>
      </w:r>
    </w:p>
    <w:p>
      <w:pPr>
        <w:spacing w:line="440" w:lineRule="exact"/>
        <w:rPr>
          <w:rFonts w:ascii="仿宋" w:hAnsi="仿宋" w:eastAsia="仿宋" w:cs="仿宋"/>
          <w:color w:val="000000"/>
          <w:sz w:val="28"/>
          <w:szCs w:val="28"/>
        </w:rPr>
      </w:pPr>
      <w:r>
        <w:rPr>
          <w:rFonts w:hint="eastAsia" w:ascii="仿宋" w:hAnsi="仿宋" w:eastAsia="仿宋" w:cs="仿宋"/>
          <w:color w:val="000000"/>
          <w:sz w:val="28"/>
          <w:szCs w:val="28"/>
        </w:rPr>
        <w:t>详细通信地址：</w:t>
      </w:r>
    </w:p>
    <w:p>
      <w:pPr>
        <w:spacing w:line="440" w:lineRule="exact"/>
        <w:rPr>
          <w:rFonts w:ascii="仿宋" w:hAnsi="仿宋" w:eastAsia="仿宋" w:cs="仿宋"/>
          <w:color w:val="000000"/>
          <w:sz w:val="28"/>
          <w:szCs w:val="28"/>
        </w:rPr>
      </w:pPr>
      <w:r>
        <w:rPr>
          <w:rFonts w:hint="eastAsia" w:ascii="仿宋" w:hAnsi="仿宋" w:eastAsia="仿宋" w:cs="仿宋"/>
          <w:color w:val="000000"/>
          <w:sz w:val="28"/>
          <w:szCs w:val="28"/>
        </w:rPr>
        <w:t>邮政编码：</w:t>
      </w:r>
    </w:p>
    <w:p>
      <w:pPr>
        <w:spacing w:line="440" w:lineRule="exact"/>
        <w:rPr>
          <w:rFonts w:ascii="仿宋" w:hAnsi="仿宋" w:eastAsia="仿宋" w:cs="仿宋"/>
          <w:color w:val="000000"/>
          <w:sz w:val="28"/>
          <w:szCs w:val="28"/>
        </w:rPr>
      </w:pPr>
      <w:r>
        <w:rPr>
          <w:rFonts w:hint="eastAsia" w:ascii="仿宋" w:hAnsi="仿宋" w:eastAsia="仿宋" w:cs="仿宋"/>
          <w:color w:val="000000"/>
          <w:sz w:val="28"/>
          <w:szCs w:val="28"/>
        </w:rPr>
        <w:t>联系电话：</w:t>
      </w:r>
    </w:p>
    <w:p>
      <w:pPr>
        <w:spacing w:line="440" w:lineRule="exact"/>
        <w:rPr>
          <w:rFonts w:ascii="仿宋" w:hAnsi="仿宋" w:eastAsia="仿宋" w:cs="仿宋"/>
          <w:color w:val="000000"/>
          <w:sz w:val="28"/>
          <w:szCs w:val="28"/>
        </w:rPr>
      </w:pPr>
      <w:r>
        <w:rPr>
          <w:rFonts w:hint="eastAsia" w:ascii="仿宋" w:hAnsi="仿宋" w:eastAsia="仿宋" w:cs="仿宋"/>
          <w:color w:val="000000"/>
          <w:sz w:val="28"/>
          <w:szCs w:val="28"/>
        </w:rPr>
        <w:t>移动电话：</w:t>
      </w:r>
    </w:p>
    <w:p>
      <w:pPr>
        <w:spacing w:line="440" w:lineRule="exact"/>
        <w:rPr>
          <w:rFonts w:ascii="仿宋" w:hAnsi="仿宋" w:eastAsia="仿宋" w:cs="仿宋"/>
          <w:color w:val="000000"/>
          <w:sz w:val="28"/>
          <w:szCs w:val="28"/>
        </w:rPr>
      </w:pPr>
      <w:r>
        <w:rPr>
          <w:rFonts w:hint="eastAsia" w:ascii="仿宋" w:hAnsi="仿宋" w:eastAsia="仿宋" w:cs="仿宋"/>
          <w:color w:val="000000"/>
          <w:sz w:val="28"/>
          <w:szCs w:val="28"/>
        </w:rPr>
        <w:t>传真：</w:t>
      </w:r>
    </w:p>
    <w:p>
      <w:pPr>
        <w:spacing w:line="440" w:lineRule="exact"/>
        <w:rPr>
          <w:rFonts w:ascii="仿宋" w:hAnsi="仿宋" w:eastAsia="仿宋" w:cs="仿宋"/>
          <w:color w:val="000000"/>
          <w:sz w:val="28"/>
          <w:szCs w:val="28"/>
        </w:rPr>
      </w:pPr>
      <w:r>
        <w:rPr>
          <w:rFonts w:hint="eastAsia" w:ascii="仿宋" w:hAnsi="仿宋" w:eastAsia="仿宋" w:cs="仿宋"/>
          <w:color w:val="000000"/>
          <w:sz w:val="28"/>
          <w:szCs w:val="28"/>
        </w:rPr>
        <w:t>身份证复印件：</w:t>
      </w:r>
    </w:p>
    <w:tbl>
      <w:tblPr>
        <w:tblStyle w:val="21"/>
        <w:tblW w:w="0" w:type="auto"/>
        <w:tblInd w:w="19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1" w:hRule="atLeast"/>
        </w:trPr>
        <w:tc>
          <w:tcPr>
            <w:tcW w:w="5580" w:type="dxa"/>
            <w:noWrap/>
          </w:tcPr>
          <w:p/>
          <w:p/>
          <w:p>
            <w:pPr>
              <w:ind w:firstLine="2310" w:firstLineChars="1100"/>
            </w:pPr>
          </w:p>
          <w:p>
            <w:pPr>
              <w:ind w:firstLine="2310" w:firstLineChars="1100"/>
            </w:pPr>
            <w:r>
              <w:rPr>
                <w:rFonts w:hint="eastAsia"/>
              </w:rPr>
              <w:t>正反面</w:t>
            </w:r>
          </w:p>
        </w:tc>
      </w:tr>
    </w:tbl>
    <w:p>
      <w:pPr>
        <w:pStyle w:val="4"/>
        <w:ind w:left="420" w:hanging="420"/>
        <w:jc w:val="center"/>
        <w:rPr>
          <w:rFonts w:ascii="宋体" w:hAnsi="宋体" w:cs="宋体"/>
          <w:b/>
          <w:bCs/>
          <w:sz w:val="44"/>
          <w:szCs w:val="44"/>
        </w:rPr>
      </w:pPr>
    </w:p>
    <w:p/>
    <w:p>
      <w:pPr>
        <w:pStyle w:val="4"/>
        <w:ind w:left="420" w:hanging="420"/>
        <w:jc w:val="center"/>
        <w:rPr>
          <w:rFonts w:ascii="宋体" w:hAnsi="宋体" w:cs="宋体"/>
          <w:color w:val="000000"/>
          <w:kern w:val="0"/>
          <w:sz w:val="44"/>
          <w:szCs w:val="44"/>
          <w:lang w:bidi="ar"/>
        </w:rPr>
      </w:pPr>
      <w:r>
        <w:rPr>
          <w:rFonts w:hint="eastAsia" w:ascii="宋体" w:hAnsi="宋体" w:cs="宋体"/>
          <w:color w:val="000000"/>
          <w:kern w:val="0"/>
          <w:sz w:val="44"/>
          <w:szCs w:val="44"/>
          <w:lang w:bidi="ar"/>
        </w:rPr>
        <w:t>供应商基本情况表</w:t>
      </w:r>
      <w:bookmarkEnd w:id="14"/>
    </w:p>
    <w:p>
      <w:pPr>
        <w:rPr>
          <w:u w:val="single"/>
        </w:rPr>
      </w:pPr>
      <w:r>
        <w:rPr>
          <w:rFonts w:hint="eastAsia"/>
        </w:rPr>
        <w:t>填表单位：</w:t>
      </w:r>
      <w:r>
        <w:rPr>
          <w:rFonts w:hint="eastAsia"/>
          <w:u w:val="single"/>
        </w:rPr>
        <w:t xml:space="preserve">           </w:t>
      </w:r>
      <w:r>
        <w:rPr>
          <w:rFonts w:hint="eastAsia"/>
        </w:rPr>
        <w:t xml:space="preserve"> （加盖单位公章）                       填表日期：      年  月  日</w:t>
      </w:r>
    </w:p>
    <w:tbl>
      <w:tblPr>
        <w:tblStyle w:val="22"/>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2"/>
        <w:gridCol w:w="1957"/>
        <w:gridCol w:w="1429"/>
        <w:gridCol w:w="1583"/>
        <w:gridCol w:w="1583"/>
        <w:gridCol w:w="1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1362" w:type="dxa"/>
            <w:vAlign w:val="center"/>
          </w:tcPr>
          <w:p>
            <w:pPr>
              <w:spacing w:line="360" w:lineRule="auto"/>
              <w:jc w:val="center"/>
              <w:rPr>
                <w:rFonts w:hint="eastAsia" w:ascii="宋体" w:hAnsi="宋体" w:eastAsia="宋体" w:cs="宋体"/>
                <w:szCs w:val="21"/>
                <w:lang w:eastAsia="zh-CN"/>
              </w:rPr>
            </w:pPr>
            <w:r>
              <w:rPr>
                <w:rFonts w:hint="eastAsia" w:ascii="宋体" w:hAnsi="宋体" w:cs="宋体"/>
                <w:szCs w:val="21"/>
              </w:rPr>
              <w:t>采购</w:t>
            </w:r>
            <w:r>
              <w:rPr>
                <w:rFonts w:hint="eastAsia" w:ascii="宋体" w:hAnsi="宋体" w:cs="宋体"/>
                <w:szCs w:val="21"/>
                <w:lang w:val="en-US" w:eastAsia="zh-CN"/>
              </w:rPr>
              <w:t>单位</w:t>
            </w:r>
          </w:p>
        </w:tc>
        <w:tc>
          <w:tcPr>
            <w:tcW w:w="3386" w:type="dxa"/>
            <w:gridSpan w:val="2"/>
            <w:vAlign w:val="center"/>
          </w:tcPr>
          <w:p>
            <w:pPr>
              <w:spacing w:line="360" w:lineRule="auto"/>
              <w:jc w:val="center"/>
              <w:rPr>
                <w:rFonts w:ascii="宋体" w:hAnsi="宋体" w:cs="宋体"/>
                <w:szCs w:val="21"/>
              </w:rPr>
            </w:pPr>
          </w:p>
        </w:tc>
        <w:tc>
          <w:tcPr>
            <w:tcW w:w="3166" w:type="dxa"/>
            <w:gridSpan w:val="2"/>
            <w:vAlign w:val="center"/>
          </w:tcPr>
          <w:p>
            <w:pPr>
              <w:spacing w:line="360" w:lineRule="auto"/>
              <w:jc w:val="center"/>
              <w:rPr>
                <w:rFonts w:ascii="宋体" w:hAnsi="宋体" w:cs="宋体"/>
                <w:szCs w:val="21"/>
              </w:rPr>
            </w:pPr>
            <w:r>
              <w:rPr>
                <w:rFonts w:hint="eastAsia" w:ascii="宋体" w:hAnsi="宋体" w:cs="宋体"/>
                <w:szCs w:val="21"/>
              </w:rPr>
              <w:t>项目名称</w:t>
            </w:r>
          </w:p>
        </w:tc>
        <w:tc>
          <w:tcPr>
            <w:tcW w:w="1583"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362" w:type="dxa"/>
            <w:vAlign w:val="center"/>
          </w:tcPr>
          <w:p>
            <w:pPr>
              <w:spacing w:line="360" w:lineRule="auto"/>
              <w:jc w:val="center"/>
              <w:rPr>
                <w:rFonts w:ascii="宋体" w:hAnsi="宋体" w:cs="宋体"/>
                <w:szCs w:val="21"/>
              </w:rPr>
            </w:pPr>
            <w:r>
              <w:rPr>
                <w:rFonts w:hint="eastAsia" w:ascii="宋体" w:hAnsi="宋体" w:cs="宋体"/>
                <w:szCs w:val="21"/>
              </w:rPr>
              <w:t>投标（响应）供应商</w:t>
            </w:r>
          </w:p>
        </w:tc>
        <w:tc>
          <w:tcPr>
            <w:tcW w:w="3386" w:type="dxa"/>
            <w:gridSpan w:val="2"/>
            <w:vAlign w:val="center"/>
          </w:tcPr>
          <w:p>
            <w:pPr>
              <w:spacing w:line="360" w:lineRule="auto"/>
              <w:jc w:val="center"/>
              <w:rPr>
                <w:rFonts w:ascii="宋体" w:hAnsi="宋体" w:cs="宋体"/>
                <w:szCs w:val="21"/>
              </w:rPr>
            </w:pPr>
          </w:p>
        </w:tc>
        <w:tc>
          <w:tcPr>
            <w:tcW w:w="3166" w:type="dxa"/>
            <w:gridSpan w:val="2"/>
            <w:vAlign w:val="center"/>
          </w:tcPr>
          <w:p>
            <w:pPr>
              <w:spacing w:line="360" w:lineRule="auto"/>
              <w:jc w:val="center"/>
              <w:rPr>
                <w:rFonts w:ascii="宋体" w:hAnsi="宋体" w:cs="宋体"/>
                <w:szCs w:val="21"/>
              </w:rPr>
            </w:pPr>
            <w:r>
              <w:rPr>
                <w:rFonts w:hint="eastAsia" w:ascii="宋体" w:hAnsi="宋体" w:cs="宋体"/>
                <w:szCs w:val="21"/>
              </w:rPr>
              <w:t>供应商统一社会信用代码</w:t>
            </w:r>
          </w:p>
        </w:tc>
        <w:tc>
          <w:tcPr>
            <w:tcW w:w="1583"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497" w:type="dxa"/>
            <w:gridSpan w:val="6"/>
            <w:vAlign w:val="center"/>
          </w:tcPr>
          <w:p>
            <w:pPr>
              <w:spacing w:line="360" w:lineRule="auto"/>
              <w:jc w:val="center"/>
              <w:rPr>
                <w:rFonts w:ascii="宋体" w:hAnsi="宋体" w:cs="宋体"/>
                <w:szCs w:val="21"/>
              </w:rPr>
            </w:pPr>
            <w:r>
              <w:rPr>
                <w:rFonts w:hint="eastAsia" w:ascii="宋体" w:hAnsi="宋体" w:cs="宋体"/>
                <w:szCs w:val="21"/>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pPr>
              <w:spacing w:line="360" w:lineRule="auto"/>
              <w:jc w:val="center"/>
              <w:rPr>
                <w:rFonts w:ascii="宋体" w:hAnsi="宋体" w:cs="宋体"/>
                <w:szCs w:val="21"/>
              </w:rPr>
            </w:pPr>
            <w:r>
              <w:rPr>
                <w:rFonts w:hint="eastAsia" w:ascii="宋体" w:hAnsi="宋体" w:cs="宋体"/>
                <w:szCs w:val="21"/>
              </w:rPr>
              <w:t>序号</w:t>
            </w:r>
          </w:p>
        </w:tc>
        <w:tc>
          <w:tcPr>
            <w:tcW w:w="1957" w:type="dxa"/>
            <w:vAlign w:val="center"/>
          </w:tcPr>
          <w:p>
            <w:pPr>
              <w:spacing w:line="360" w:lineRule="auto"/>
              <w:jc w:val="center"/>
              <w:rPr>
                <w:rFonts w:ascii="宋体" w:hAnsi="宋体" w:cs="宋体"/>
                <w:szCs w:val="21"/>
              </w:rPr>
            </w:pPr>
            <w:r>
              <w:rPr>
                <w:rFonts w:hint="eastAsia" w:ascii="宋体" w:hAnsi="宋体" w:cs="宋体"/>
                <w:szCs w:val="21"/>
              </w:rPr>
              <w:t>职务</w:t>
            </w:r>
          </w:p>
        </w:tc>
        <w:tc>
          <w:tcPr>
            <w:tcW w:w="1429" w:type="dxa"/>
            <w:vAlign w:val="center"/>
          </w:tcPr>
          <w:p>
            <w:pPr>
              <w:spacing w:line="360" w:lineRule="auto"/>
              <w:jc w:val="center"/>
              <w:rPr>
                <w:rFonts w:ascii="宋体" w:hAnsi="宋体" w:cs="宋体"/>
                <w:szCs w:val="21"/>
              </w:rPr>
            </w:pPr>
            <w:r>
              <w:rPr>
                <w:rFonts w:hint="eastAsia" w:ascii="宋体" w:hAnsi="宋体" w:cs="宋体"/>
                <w:szCs w:val="21"/>
              </w:rPr>
              <w:t>姓名</w:t>
            </w:r>
          </w:p>
        </w:tc>
        <w:tc>
          <w:tcPr>
            <w:tcW w:w="1583" w:type="dxa"/>
            <w:vAlign w:val="center"/>
          </w:tcPr>
          <w:p>
            <w:pPr>
              <w:spacing w:line="360" w:lineRule="auto"/>
              <w:jc w:val="center"/>
              <w:rPr>
                <w:rFonts w:ascii="宋体" w:hAnsi="宋体" w:cs="宋体"/>
                <w:szCs w:val="21"/>
              </w:rPr>
            </w:pPr>
            <w:r>
              <w:rPr>
                <w:rFonts w:hint="eastAsia" w:ascii="宋体" w:hAnsi="宋体" w:cs="宋体"/>
                <w:szCs w:val="21"/>
              </w:rPr>
              <w:t>身份证号码</w:t>
            </w:r>
          </w:p>
        </w:tc>
        <w:tc>
          <w:tcPr>
            <w:tcW w:w="1583" w:type="dxa"/>
            <w:vAlign w:val="center"/>
          </w:tcPr>
          <w:p>
            <w:pPr>
              <w:spacing w:line="360" w:lineRule="auto"/>
              <w:jc w:val="center"/>
              <w:rPr>
                <w:rFonts w:ascii="宋体" w:hAnsi="宋体" w:cs="宋体"/>
                <w:szCs w:val="21"/>
              </w:rPr>
            </w:pPr>
            <w:r>
              <w:rPr>
                <w:rFonts w:hint="eastAsia" w:ascii="宋体" w:hAnsi="宋体" w:cs="宋体"/>
                <w:szCs w:val="21"/>
              </w:rPr>
              <w:t>劳动合同</w:t>
            </w:r>
          </w:p>
          <w:p>
            <w:pPr>
              <w:spacing w:line="360" w:lineRule="auto"/>
              <w:jc w:val="center"/>
              <w:rPr>
                <w:rFonts w:ascii="宋体" w:hAnsi="宋体" w:cs="宋体"/>
                <w:szCs w:val="21"/>
              </w:rPr>
            </w:pPr>
            <w:r>
              <w:rPr>
                <w:rFonts w:hint="eastAsia" w:ascii="宋体" w:hAnsi="宋体" w:cs="宋体"/>
                <w:szCs w:val="21"/>
              </w:rPr>
              <w:t>关系单位</w:t>
            </w:r>
          </w:p>
        </w:tc>
        <w:tc>
          <w:tcPr>
            <w:tcW w:w="1583" w:type="dxa"/>
            <w:vAlign w:val="center"/>
          </w:tcPr>
          <w:p>
            <w:pPr>
              <w:spacing w:line="360" w:lineRule="auto"/>
              <w:jc w:val="center"/>
              <w:rPr>
                <w:rFonts w:ascii="宋体" w:hAnsi="宋体" w:cs="宋体"/>
                <w:szCs w:val="21"/>
              </w:rPr>
            </w:pPr>
            <w:r>
              <w:rPr>
                <w:rFonts w:hint="eastAsia" w:ascii="宋体" w:hAnsi="宋体" w:cs="宋体"/>
                <w:szCs w:val="21"/>
              </w:rPr>
              <w:t>缴纳社会</w:t>
            </w:r>
          </w:p>
          <w:p>
            <w:pPr>
              <w:spacing w:line="360" w:lineRule="auto"/>
              <w:jc w:val="center"/>
              <w:rPr>
                <w:rFonts w:ascii="宋体" w:hAnsi="宋体" w:cs="宋体"/>
                <w:szCs w:val="21"/>
              </w:rPr>
            </w:pPr>
            <w:r>
              <w:rPr>
                <w:rFonts w:hint="eastAsia" w:ascii="宋体" w:hAnsi="宋体" w:cs="宋体"/>
                <w:szCs w:val="21"/>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362" w:type="dxa"/>
            <w:vAlign w:val="center"/>
          </w:tcPr>
          <w:p>
            <w:pPr>
              <w:spacing w:line="360" w:lineRule="auto"/>
              <w:jc w:val="center"/>
              <w:rPr>
                <w:rFonts w:ascii="宋体" w:hAnsi="宋体" w:cs="宋体"/>
                <w:szCs w:val="21"/>
              </w:rPr>
            </w:pPr>
            <w:r>
              <w:rPr>
                <w:rFonts w:hint="eastAsia" w:ascii="宋体" w:hAnsi="宋体" w:cs="宋体"/>
                <w:szCs w:val="21"/>
              </w:rPr>
              <w:t>1</w:t>
            </w:r>
          </w:p>
        </w:tc>
        <w:tc>
          <w:tcPr>
            <w:tcW w:w="1957" w:type="dxa"/>
            <w:vAlign w:val="center"/>
          </w:tcPr>
          <w:p>
            <w:pPr>
              <w:spacing w:line="360" w:lineRule="auto"/>
              <w:jc w:val="center"/>
              <w:rPr>
                <w:rFonts w:ascii="宋体" w:hAnsi="宋体" w:cs="宋体"/>
                <w:szCs w:val="21"/>
              </w:rPr>
            </w:pPr>
            <w:r>
              <w:rPr>
                <w:rFonts w:hint="eastAsia" w:ascii="宋体" w:hAnsi="宋体" w:cs="宋体"/>
                <w:szCs w:val="21"/>
              </w:rPr>
              <w:t>法定代表人/单位负责人</w:t>
            </w:r>
          </w:p>
        </w:tc>
        <w:tc>
          <w:tcPr>
            <w:tcW w:w="1429" w:type="dxa"/>
            <w:vAlign w:val="center"/>
          </w:tcPr>
          <w:p>
            <w:pPr>
              <w:spacing w:line="360" w:lineRule="auto"/>
              <w:jc w:val="center"/>
              <w:rPr>
                <w:rFonts w:ascii="宋体" w:hAnsi="宋体" w:cs="宋体"/>
                <w:szCs w:val="21"/>
              </w:rPr>
            </w:pPr>
          </w:p>
        </w:tc>
        <w:tc>
          <w:tcPr>
            <w:tcW w:w="1583" w:type="dxa"/>
            <w:vAlign w:val="center"/>
          </w:tcPr>
          <w:p>
            <w:pPr>
              <w:spacing w:line="360" w:lineRule="auto"/>
              <w:jc w:val="center"/>
              <w:rPr>
                <w:rFonts w:ascii="宋体" w:hAnsi="宋体" w:cs="宋体"/>
                <w:szCs w:val="21"/>
              </w:rPr>
            </w:pPr>
          </w:p>
        </w:tc>
        <w:tc>
          <w:tcPr>
            <w:tcW w:w="1583" w:type="dxa"/>
            <w:vAlign w:val="center"/>
          </w:tcPr>
          <w:p>
            <w:pPr>
              <w:spacing w:line="360" w:lineRule="auto"/>
              <w:jc w:val="center"/>
              <w:rPr>
                <w:rFonts w:ascii="宋体" w:hAnsi="宋体" w:cs="宋体"/>
                <w:szCs w:val="21"/>
              </w:rPr>
            </w:pPr>
          </w:p>
        </w:tc>
        <w:tc>
          <w:tcPr>
            <w:tcW w:w="1583"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362" w:type="dxa"/>
            <w:vAlign w:val="center"/>
          </w:tcPr>
          <w:p>
            <w:pPr>
              <w:spacing w:line="360" w:lineRule="auto"/>
              <w:jc w:val="center"/>
              <w:rPr>
                <w:rFonts w:ascii="宋体" w:hAnsi="宋体" w:cs="宋体"/>
                <w:szCs w:val="21"/>
              </w:rPr>
            </w:pPr>
            <w:r>
              <w:rPr>
                <w:rFonts w:hint="eastAsia" w:ascii="宋体" w:hAnsi="宋体" w:cs="宋体"/>
                <w:szCs w:val="21"/>
              </w:rPr>
              <w:t>2</w:t>
            </w:r>
          </w:p>
        </w:tc>
        <w:tc>
          <w:tcPr>
            <w:tcW w:w="1957" w:type="dxa"/>
            <w:vAlign w:val="center"/>
          </w:tcPr>
          <w:p>
            <w:pPr>
              <w:spacing w:line="360" w:lineRule="auto"/>
              <w:jc w:val="center"/>
              <w:rPr>
                <w:rFonts w:ascii="宋体" w:hAnsi="宋体" w:cs="宋体"/>
                <w:szCs w:val="21"/>
              </w:rPr>
            </w:pPr>
            <w:r>
              <w:rPr>
                <w:rFonts w:hint="eastAsia" w:ascii="宋体" w:hAnsi="宋体" w:cs="宋体"/>
                <w:szCs w:val="21"/>
              </w:rPr>
              <w:t>主要经营负责人</w:t>
            </w:r>
          </w:p>
        </w:tc>
        <w:tc>
          <w:tcPr>
            <w:tcW w:w="1429" w:type="dxa"/>
            <w:vAlign w:val="center"/>
          </w:tcPr>
          <w:p>
            <w:pPr>
              <w:spacing w:line="360" w:lineRule="auto"/>
              <w:jc w:val="center"/>
              <w:rPr>
                <w:rFonts w:ascii="宋体" w:hAnsi="宋体" w:cs="宋体"/>
                <w:szCs w:val="21"/>
              </w:rPr>
            </w:pPr>
          </w:p>
        </w:tc>
        <w:tc>
          <w:tcPr>
            <w:tcW w:w="1583" w:type="dxa"/>
            <w:vAlign w:val="center"/>
          </w:tcPr>
          <w:p>
            <w:pPr>
              <w:spacing w:line="360" w:lineRule="auto"/>
              <w:jc w:val="center"/>
              <w:rPr>
                <w:rFonts w:ascii="宋体" w:hAnsi="宋体" w:cs="宋体"/>
                <w:szCs w:val="21"/>
              </w:rPr>
            </w:pPr>
          </w:p>
        </w:tc>
        <w:tc>
          <w:tcPr>
            <w:tcW w:w="1583" w:type="dxa"/>
            <w:vAlign w:val="center"/>
          </w:tcPr>
          <w:p>
            <w:pPr>
              <w:spacing w:line="360" w:lineRule="auto"/>
              <w:jc w:val="center"/>
              <w:rPr>
                <w:rFonts w:ascii="宋体" w:hAnsi="宋体" w:cs="宋体"/>
                <w:szCs w:val="21"/>
              </w:rPr>
            </w:pPr>
          </w:p>
        </w:tc>
        <w:tc>
          <w:tcPr>
            <w:tcW w:w="1583"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pPr>
              <w:spacing w:line="360" w:lineRule="auto"/>
              <w:jc w:val="center"/>
              <w:rPr>
                <w:rFonts w:ascii="宋体" w:hAnsi="宋体" w:cs="宋体"/>
                <w:szCs w:val="21"/>
              </w:rPr>
            </w:pPr>
            <w:r>
              <w:rPr>
                <w:rFonts w:hint="eastAsia" w:ascii="宋体" w:hAnsi="宋体" w:cs="宋体"/>
                <w:szCs w:val="21"/>
              </w:rPr>
              <w:t>3</w:t>
            </w:r>
          </w:p>
        </w:tc>
        <w:tc>
          <w:tcPr>
            <w:tcW w:w="1957" w:type="dxa"/>
            <w:vAlign w:val="center"/>
          </w:tcPr>
          <w:p>
            <w:pPr>
              <w:spacing w:line="360" w:lineRule="auto"/>
              <w:jc w:val="center"/>
              <w:rPr>
                <w:rFonts w:ascii="宋体" w:hAnsi="宋体" w:cs="宋体"/>
                <w:szCs w:val="21"/>
              </w:rPr>
            </w:pPr>
            <w:r>
              <w:rPr>
                <w:rFonts w:hint="eastAsia" w:ascii="宋体" w:hAnsi="宋体" w:cs="宋体"/>
                <w:szCs w:val="21"/>
              </w:rPr>
              <w:t>项目投标授权代表人</w:t>
            </w:r>
          </w:p>
        </w:tc>
        <w:tc>
          <w:tcPr>
            <w:tcW w:w="1429" w:type="dxa"/>
            <w:vAlign w:val="center"/>
          </w:tcPr>
          <w:p>
            <w:pPr>
              <w:spacing w:line="360" w:lineRule="auto"/>
              <w:jc w:val="center"/>
              <w:rPr>
                <w:rFonts w:ascii="宋体" w:hAnsi="宋体" w:cs="宋体"/>
                <w:szCs w:val="21"/>
              </w:rPr>
            </w:pPr>
          </w:p>
        </w:tc>
        <w:tc>
          <w:tcPr>
            <w:tcW w:w="1583" w:type="dxa"/>
            <w:vAlign w:val="center"/>
          </w:tcPr>
          <w:p>
            <w:pPr>
              <w:spacing w:line="360" w:lineRule="auto"/>
              <w:jc w:val="center"/>
              <w:rPr>
                <w:rFonts w:ascii="宋体" w:hAnsi="宋体" w:cs="宋体"/>
                <w:szCs w:val="21"/>
              </w:rPr>
            </w:pPr>
          </w:p>
        </w:tc>
        <w:tc>
          <w:tcPr>
            <w:tcW w:w="1583" w:type="dxa"/>
            <w:vAlign w:val="center"/>
          </w:tcPr>
          <w:p>
            <w:pPr>
              <w:spacing w:line="360" w:lineRule="auto"/>
              <w:jc w:val="center"/>
              <w:rPr>
                <w:rFonts w:ascii="宋体" w:hAnsi="宋体" w:cs="宋体"/>
                <w:szCs w:val="21"/>
              </w:rPr>
            </w:pPr>
          </w:p>
        </w:tc>
        <w:tc>
          <w:tcPr>
            <w:tcW w:w="1583"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pPr>
              <w:spacing w:line="360" w:lineRule="auto"/>
              <w:jc w:val="center"/>
              <w:rPr>
                <w:rFonts w:ascii="宋体" w:hAnsi="宋体" w:cs="宋体"/>
                <w:szCs w:val="21"/>
              </w:rPr>
            </w:pPr>
            <w:r>
              <w:rPr>
                <w:rFonts w:hint="eastAsia" w:ascii="宋体" w:hAnsi="宋体" w:cs="宋体"/>
                <w:szCs w:val="21"/>
              </w:rPr>
              <w:t>4</w:t>
            </w:r>
          </w:p>
        </w:tc>
        <w:tc>
          <w:tcPr>
            <w:tcW w:w="1957" w:type="dxa"/>
            <w:vAlign w:val="center"/>
          </w:tcPr>
          <w:p>
            <w:pPr>
              <w:spacing w:line="360" w:lineRule="auto"/>
              <w:jc w:val="center"/>
              <w:rPr>
                <w:rFonts w:ascii="宋体" w:hAnsi="宋体" w:cs="宋体"/>
                <w:szCs w:val="21"/>
              </w:rPr>
            </w:pPr>
            <w:r>
              <w:rPr>
                <w:rFonts w:hint="eastAsia" w:ascii="宋体" w:hAnsi="宋体" w:cs="宋体"/>
                <w:szCs w:val="21"/>
              </w:rPr>
              <w:t>项目负责人</w:t>
            </w:r>
          </w:p>
        </w:tc>
        <w:tc>
          <w:tcPr>
            <w:tcW w:w="1429" w:type="dxa"/>
            <w:vAlign w:val="center"/>
          </w:tcPr>
          <w:p>
            <w:pPr>
              <w:spacing w:line="360" w:lineRule="auto"/>
              <w:jc w:val="center"/>
              <w:rPr>
                <w:rFonts w:ascii="宋体" w:hAnsi="宋体" w:cs="宋体"/>
                <w:szCs w:val="21"/>
              </w:rPr>
            </w:pPr>
          </w:p>
        </w:tc>
        <w:tc>
          <w:tcPr>
            <w:tcW w:w="1583" w:type="dxa"/>
            <w:vAlign w:val="center"/>
          </w:tcPr>
          <w:p>
            <w:pPr>
              <w:spacing w:line="360" w:lineRule="auto"/>
              <w:jc w:val="center"/>
              <w:rPr>
                <w:rFonts w:ascii="宋体" w:hAnsi="宋体" w:cs="宋体"/>
                <w:szCs w:val="21"/>
              </w:rPr>
            </w:pPr>
          </w:p>
        </w:tc>
        <w:tc>
          <w:tcPr>
            <w:tcW w:w="1583" w:type="dxa"/>
            <w:vAlign w:val="center"/>
          </w:tcPr>
          <w:p>
            <w:pPr>
              <w:spacing w:line="360" w:lineRule="auto"/>
              <w:jc w:val="center"/>
              <w:rPr>
                <w:rFonts w:ascii="宋体" w:hAnsi="宋体" w:cs="宋体"/>
                <w:szCs w:val="21"/>
              </w:rPr>
            </w:pPr>
          </w:p>
        </w:tc>
        <w:tc>
          <w:tcPr>
            <w:tcW w:w="1583"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2" w:type="dxa"/>
            <w:vAlign w:val="center"/>
          </w:tcPr>
          <w:p>
            <w:pPr>
              <w:spacing w:line="360" w:lineRule="auto"/>
              <w:jc w:val="center"/>
              <w:rPr>
                <w:rFonts w:ascii="宋体" w:hAnsi="宋体" w:cs="宋体"/>
                <w:szCs w:val="21"/>
              </w:rPr>
            </w:pPr>
            <w:r>
              <w:rPr>
                <w:rFonts w:hint="eastAsia" w:ascii="宋体" w:hAnsi="宋体" w:cs="宋体"/>
                <w:szCs w:val="21"/>
              </w:rPr>
              <w:t>5</w:t>
            </w:r>
          </w:p>
        </w:tc>
        <w:tc>
          <w:tcPr>
            <w:tcW w:w="1957" w:type="dxa"/>
            <w:vAlign w:val="center"/>
          </w:tcPr>
          <w:p>
            <w:pPr>
              <w:spacing w:line="360" w:lineRule="auto"/>
              <w:jc w:val="center"/>
              <w:rPr>
                <w:rFonts w:ascii="宋体" w:hAnsi="宋体" w:cs="宋体"/>
                <w:szCs w:val="21"/>
              </w:rPr>
            </w:pPr>
            <w:r>
              <w:rPr>
                <w:rFonts w:hint="eastAsia" w:ascii="宋体" w:hAnsi="宋体" w:cs="宋体"/>
                <w:szCs w:val="21"/>
              </w:rPr>
              <w:t>主要技术人员</w:t>
            </w:r>
          </w:p>
        </w:tc>
        <w:tc>
          <w:tcPr>
            <w:tcW w:w="1429" w:type="dxa"/>
            <w:vAlign w:val="center"/>
          </w:tcPr>
          <w:p>
            <w:pPr>
              <w:spacing w:line="360" w:lineRule="auto"/>
              <w:jc w:val="center"/>
              <w:rPr>
                <w:rFonts w:ascii="宋体" w:hAnsi="宋体" w:cs="宋体"/>
                <w:szCs w:val="21"/>
              </w:rPr>
            </w:pPr>
          </w:p>
        </w:tc>
        <w:tc>
          <w:tcPr>
            <w:tcW w:w="1583" w:type="dxa"/>
            <w:vAlign w:val="center"/>
          </w:tcPr>
          <w:p>
            <w:pPr>
              <w:spacing w:line="360" w:lineRule="auto"/>
              <w:jc w:val="center"/>
              <w:rPr>
                <w:rFonts w:ascii="宋体" w:hAnsi="宋体" w:cs="宋体"/>
                <w:szCs w:val="21"/>
              </w:rPr>
            </w:pPr>
          </w:p>
        </w:tc>
        <w:tc>
          <w:tcPr>
            <w:tcW w:w="1583" w:type="dxa"/>
            <w:vAlign w:val="center"/>
          </w:tcPr>
          <w:p>
            <w:pPr>
              <w:spacing w:line="360" w:lineRule="auto"/>
              <w:jc w:val="center"/>
              <w:rPr>
                <w:rFonts w:ascii="宋体" w:hAnsi="宋体" w:cs="宋体"/>
                <w:szCs w:val="21"/>
              </w:rPr>
            </w:pPr>
          </w:p>
        </w:tc>
        <w:tc>
          <w:tcPr>
            <w:tcW w:w="1583"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pPr>
              <w:spacing w:line="360" w:lineRule="auto"/>
              <w:jc w:val="center"/>
              <w:rPr>
                <w:rFonts w:ascii="宋体" w:hAnsi="宋体" w:cs="宋体"/>
                <w:szCs w:val="21"/>
              </w:rPr>
            </w:pPr>
            <w:r>
              <w:rPr>
                <w:rFonts w:hint="eastAsia" w:ascii="宋体" w:hAnsi="宋体" w:cs="宋体"/>
                <w:szCs w:val="21"/>
              </w:rPr>
              <w:t>6</w:t>
            </w:r>
          </w:p>
        </w:tc>
        <w:tc>
          <w:tcPr>
            <w:tcW w:w="1957" w:type="dxa"/>
            <w:vAlign w:val="center"/>
          </w:tcPr>
          <w:p>
            <w:pPr>
              <w:spacing w:line="360" w:lineRule="auto"/>
              <w:jc w:val="center"/>
              <w:rPr>
                <w:rFonts w:ascii="宋体" w:hAnsi="宋体" w:cs="宋体"/>
                <w:szCs w:val="21"/>
              </w:rPr>
            </w:pPr>
            <w:r>
              <w:rPr>
                <w:rFonts w:hint="eastAsia" w:ascii="宋体" w:hAnsi="宋体" w:cs="宋体"/>
                <w:szCs w:val="21"/>
              </w:rPr>
              <w:t>投标文件编制人员</w:t>
            </w:r>
          </w:p>
        </w:tc>
        <w:tc>
          <w:tcPr>
            <w:tcW w:w="1429" w:type="dxa"/>
            <w:vAlign w:val="center"/>
          </w:tcPr>
          <w:p>
            <w:pPr>
              <w:spacing w:line="360" w:lineRule="auto"/>
              <w:jc w:val="center"/>
              <w:rPr>
                <w:rFonts w:ascii="宋体" w:hAnsi="宋体" w:cs="宋体"/>
                <w:szCs w:val="21"/>
              </w:rPr>
            </w:pPr>
          </w:p>
        </w:tc>
        <w:tc>
          <w:tcPr>
            <w:tcW w:w="1583" w:type="dxa"/>
            <w:vAlign w:val="center"/>
          </w:tcPr>
          <w:p>
            <w:pPr>
              <w:spacing w:line="360" w:lineRule="auto"/>
              <w:jc w:val="center"/>
              <w:rPr>
                <w:rFonts w:ascii="宋体" w:hAnsi="宋体" w:cs="宋体"/>
                <w:szCs w:val="21"/>
              </w:rPr>
            </w:pPr>
          </w:p>
        </w:tc>
        <w:tc>
          <w:tcPr>
            <w:tcW w:w="1583" w:type="dxa"/>
            <w:vAlign w:val="center"/>
          </w:tcPr>
          <w:p>
            <w:pPr>
              <w:spacing w:line="360" w:lineRule="auto"/>
              <w:jc w:val="center"/>
              <w:rPr>
                <w:rFonts w:ascii="宋体" w:hAnsi="宋体" w:cs="宋体"/>
                <w:szCs w:val="21"/>
              </w:rPr>
            </w:pPr>
          </w:p>
        </w:tc>
        <w:tc>
          <w:tcPr>
            <w:tcW w:w="1583"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pPr>
              <w:spacing w:line="360" w:lineRule="auto"/>
              <w:jc w:val="left"/>
              <w:rPr>
                <w:rFonts w:ascii="宋体" w:hAnsi="宋体" w:cs="宋体"/>
                <w:szCs w:val="21"/>
              </w:rPr>
            </w:pPr>
            <w:r>
              <w:rPr>
                <w:rFonts w:hint="eastAsia" w:ascii="宋体" w:hAnsi="宋体" w:cs="宋体"/>
                <w:b/>
                <w:bCs/>
                <w:szCs w:val="21"/>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pPr>
              <w:spacing w:line="360" w:lineRule="auto"/>
              <w:jc w:val="center"/>
              <w:rPr>
                <w:rFonts w:ascii="宋体" w:hAnsi="宋体" w:cs="宋体"/>
                <w:szCs w:val="21"/>
              </w:rPr>
            </w:pPr>
            <w:r>
              <w:rPr>
                <w:rFonts w:hint="eastAsia" w:ascii="宋体" w:hAnsi="宋体" w:cs="宋体"/>
                <w:b/>
                <w:bCs/>
                <w:szCs w:val="21"/>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pPr>
              <w:spacing w:line="360" w:lineRule="auto"/>
              <w:jc w:val="center"/>
              <w:rPr>
                <w:rFonts w:ascii="宋体" w:hAnsi="宋体" w:cs="宋体"/>
                <w:szCs w:val="21"/>
              </w:rPr>
            </w:pPr>
            <w:r>
              <w:rPr>
                <w:rFonts w:hint="eastAsia" w:ascii="宋体" w:hAnsi="宋体" w:cs="宋体"/>
                <w:szCs w:val="21"/>
              </w:rPr>
              <w:t>序号</w:t>
            </w:r>
          </w:p>
        </w:tc>
        <w:tc>
          <w:tcPr>
            <w:tcW w:w="3386" w:type="dxa"/>
            <w:gridSpan w:val="2"/>
            <w:vAlign w:val="center"/>
          </w:tcPr>
          <w:p>
            <w:pPr>
              <w:spacing w:line="360" w:lineRule="auto"/>
              <w:jc w:val="center"/>
              <w:rPr>
                <w:rFonts w:ascii="宋体" w:hAnsi="宋体" w:cs="宋体"/>
                <w:szCs w:val="21"/>
              </w:rPr>
            </w:pPr>
            <w:r>
              <w:rPr>
                <w:rFonts w:hint="eastAsia" w:ascii="宋体" w:hAnsi="宋体" w:cs="宋体"/>
                <w:szCs w:val="21"/>
              </w:rPr>
              <w:t>关联关系类型</w:t>
            </w:r>
          </w:p>
        </w:tc>
        <w:tc>
          <w:tcPr>
            <w:tcW w:w="1583" w:type="dxa"/>
            <w:vAlign w:val="center"/>
          </w:tcPr>
          <w:p>
            <w:pPr>
              <w:spacing w:line="360" w:lineRule="auto"/>
              <w:jc w:val="center"/>
              <w:rPr>
                <w:rFonts w:ascii="宋体" w:hAnsi="宋体" w:cs="宋体"/>
                <w:szCs w:val="21"/>
              </w:rPr>
            </w:pPr>
            <w:r>
              <w:rPr>
                <w:rFonts w:hint="eastAsia" w:ascii="宋体" w:hAnsi="宋体" w:cs="宋体"/>
                <w:szCs w:val="21"/>
              </w:rPr>
              <w:t>关联主体名称</w:t>
            </w:r>
          </w:p>
        </w:tc>
        <w:tc>
          <w:tcPr>
            <w:tcW w:w="3166" w:type="dxa"/>
            <w:gridSpan w:val="2"/>
            <w:vAlign w:val="center"/>
          </w:tcPr>
          <w:p>
            <w:pPr>
              <w:spacing w:line="360" w:lineRule="auto"/>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pPr>
              <w:spacing w:line="360" w:lineRule="auto"/>
              <w:jc w:val="center"/>
              <w:rPr>
                <w:rFonts w:ascii="宋体" w:hAnsi="宋体" w:cs="宋体"/>
                <w:szCs w:val="21"/>
              </w:rPr>
            </w:pPr>
            <w:r>
              <w:rPr>
                <w:rFonts w:hint="eastAsia" w:ascii="宋体" w:hAnsi="宋体" w:cs="宋体"/>
                <w:szCs w:val="21"/>
              </w:rPr>
              <w:t>1</w:t>
            </w:r>
          </w:p>
        </w:tc>
        <w:tc>
          <w:tcPr>
            <w:tcW w:w="3386" w:type="dxa"/>
            <w:gridSpan w:val="2"/>
            <w:vAlign w:val="center"/>
          </w:tcPr>
          <w:p>
            <w:pPr>
              <w:spacing w:line="360" w:lineRule="auto"/>
              <w:jc w:val="center"/>
              <w:rPr>
                <w:rFonts w:ascii="宋体" w:hAnsi="宋体" w:cs="宋体"/>
                <w:szCs w:val="21"/>
              </w:rPr>
            </w:pPr>
            <w:r>
              <w:rPr>
                <w:rFonts w:hint="eastAsia" w:ascii="宋体" w:hAnsi="宋体" w:cs="宋体"/>
                <w:szCs w:val="21"/>
              </w:rPr>
              <w:t>控股股东</w:t>
            </w:r>
          </w:p>
        </w:tc>
        <w:tc>
          <w:tcPr>
            <w:tcW w:w="1583" w:type="dxa"/>
            <w:vAlign w:val="center"/>
          </w:tcPr>
          <w:p>
            <w:pPr>
              <w:spacing w:line="360" w:lineRule="auto"/>
              <w:jc w:val="center"/>
              <w:rPr>
                <w:rFonts w:ascii="宋体" w:hAnsi="宋体" w:cs="宋体"/>
                <w:szCs w:val="21"/>
              </w:rPr>
            </w:pPr>
          </w:p>
        </w:tc>
        <w:tc>
          <w:tcPr>
            <w:tcW w:w="3166" w:type="dxa"/>
            <w:gridSpan w:val="2"/>
            <w:vAlign w:val="center"/>
          </w:tcPr>
          <w:p>
            <w:pPr>
              <w:spacing w:line="360" w:lineRule="auto"/>
              <w:jc w:val="center"/>
              <w:rPr>
                <w:rFonts w:ascii="宋体" w:hAnsi="宋体" w:cs="宋体"/>
                <w:szCs w:val="21"/>
              </w:rPr>
            </w:pPr>
            <w:r>
              <w:rPr>
                <w:rFonts w:hint="eastAsia" w:ascii="宋体" w:hAnsi="宋体" w:cs="宋体"/>
                <w:szCs w:val="21"/>
              </w:rPr>
              <w:t xml:space="preserve">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 </w:t>
            </w:r>
          </w:p>
          <w:p>
            <w:pPr>
              <w:spacing w:line="360" w:lineRule="auto"/>
              <w:rPr>
                <w:rFonts w:ascii="宋体" w:hAnsi="宋体" w:cs="宋体"/>
                <w:szCs w:val="21"/>
              </w:rPr>
            </w:pPr>
            <w:r>
              <w:rPr>
                <w:rFonts w:hint="eastAsia" w:ascii="宋体" w:hAnsi="宋体" w:cs="宋体"/>
                <w:szCs w:val="21"/>
              </w:rPr>
              <w:t>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pPr>
              <w:spacing w:line="360" w:lineRule="auto"/>
              <w:jc w:val="center"/>
              <w:rPr>
                <w:rFonts w:ascii="宋体" w:hAnsi="宋体" w:cs="宋体"/>
                <w:szCs w:val="21"/>
              </w:rPr>
            </w:pPr>
            <w:r>
              <w:rPr>
                <w:rFonts w:hint="eastAsia" w:ascii="宋体" w:hAnsi="宋体" w:cs="宋体"/>
                <w:szCs w:val="21"/>
              </w:rPr>
              <w:t>2</w:t>
            </w:r>
          </w:p>
        </w:tc>
        <w:tc>
          <w:tcPr>
            <w:tcW w:w="3386" w:type="dxa"/>
            <w:gridSpan w:val="2"/>
            <w:vAlign w:val="center"/>
          </w:tcPr>
          <w:p>
            <w:pPr>
              <w:spacing w:line="360" w:lineRule="auto"/>
              <w:jc w:val="center"/>
              <w:rPr>
                <w:rFonts w:ascii="宋体" w:hAnsi="宋体" w:cs="宋体"/>
                <w:szCs w:val="21"/>
              </w:rPr>
            </w:pPr>
            <w:r>
              <w:rPr>
                <w:rFonts w:hint="eastAsia" w:ascii="宋体" w:hAnsi="宋体" w:cs="宋体"/>
                <w:szCs w:val="21"/>
              </w:rPr>
              <w:t>管理关系</w:t>
            </w:r>
          </w:p>
        </w:tc>
        <w:tc>
          <w:tcPr>
            <w:tcW w:w="1583" w:type="dxa"/>
            <w:vAlign w:val="center"/>
          </w:tcPr>
          <w:p>
            <w:pPr>
              <w:spacing w:line="360" w:lineRule="auto"/>
              <w:jc w:val="center"/>
              <w:rPr>
                <w:rFonts w:ascii="宋体" w:hAnsi="宋体" w:cs="宋体"/>
                <w:szCs w:val="21"/>
              </w:rPr>
            </w:pPr>
          </w:p>
        </w:tc>
        <w:tc>
          <w:tcPr>
            <w:tcW w:w="3166" w:type="dxa"/>
            <w:gridSpan w:val="2"/>
            <w:vAlign w:val="center"/>
          </w:tcPr>
          <w:p>
            <w:pPr>
              <w:spacing w:line="360" w:lineRule="auto"/>
              <w:rPr>
                <w:rFonts w:ascii="宋体" w:hAnsi="宋体" w:cs="宋体"/>
                <w:szCs w:val="21"/>
              </w:rPr>
            </w:pPr>
            <w:r>
              <w:rPr>
                <w:rFonts w:hint="eastAsia" w:ascii="宋体" w:hAnsi="宋体" w:eastAsia="宋体" w:cs="宋体"/>
                <w:color w:val="auto"/>
                <w:sz w:val="21"/>
                <w:szCs w:val="21"/>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497" w:type="dxa"/>
            <w:gridSpan w:val="6"/>
            <w:vAlign w:val="center"/>
          </w:tcPr>
          <w:p>
            <w:pPr>
              <w:spacing w:line="360" w:lineRule="auto"/>
              <w:jc w:val="left"/>
              <w:rPr>
                <w:rFonts w:ascii="宋体" w:hAnsi="宋体" w:cs="宋体"/>
                <w:szCs w:val="21"/>
              </w:rPr>
            </w:pPr>
            <w:r>
              <w:rPr>
                <w:rFonts w:hint="eastAsia" w:ascii="宋体" w:hAnsi="宋体" w:cs="宋体"/>
                <w:b/>
                <w:bCs/>
                <w:szCs w:val="21"/>
              </w:rPr>
              <w:t>说明：同一关联关系类型有多个主体的，应分行填写。</w:t>
            </w:r>
          </w:p>
        </w:tc>
      </w:tr>
    </w:tbl>
    <w:p>
      <w:pPr>
        <w:spacing w:line="360" w:lineRule="auto"/>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备注：</w:t>
      </w:r>
    </w:p>
    <w:p>
      <w:pPr>
        <w:spacing w:line="360" w:lineRule="auto"/>
        <w:rPr>
          <w:rFonts w:ascii="宋体" w:hAnsi="宋体" w:cs="宋体"/>
          <w:b/>
          <w:bCs/>
          <w:color w:val="auto"/>
          <w:highlight w:val="none"/>
        </w:rPr>
      </w:pPr>
      <w:r>
        <w:rPr>
          <w:rFonts w:hint="eastAsia" w:ascii="宋体" w:hAnsi="宋体" w:cs="宋体"/>
          <w:b/>
          <w:bCs/>
          <w:color w:val="auto"/>
          <w:highlight w:val="none"/>
          <w:lang w:val="en-US" w:eastAsia="zh-CN"/>
        </w:rPr>
        <w:t>1.</w:t>
      </w:r>
      <w:r>
        <w:rPr>
          <w:rFonts w:hint="eastAsia" w:ascii="宋体" w:hAnsi="宋体" w:cs="宋体"/>
          <w:b/>
          <w:bCs/>
          <w:color w:val="auto"/>
          <w:highlight w:val="none"/>
        </w:rPr>
        <w:t>本表中填报的人员姓名、身份证号码、缴纳社会保险单位应与社保证明材料中显示的信息相同。</w:t>
      </w:r>
    </w:p>
    <w:p>
      <w:pPr>
        <w:spacing w:line="360" w:lineRule="auto"/>
        <w:rPr>
          <w:rFonts w:ascii="宋体" w:hAnsi="宋体" w:cs="宋体"/>
          <w:b/>
          <w:bCs/>
          <w:color w:val="auto"/>
          <w:highlight w:val="none"/>
        </w:rPr>
      </w:pPr>
      <w:r>
        <w:rPr>
          <w:rFonts w:hint="eastAsia" w:ascii="宋体" w:hAnsi="宋体" w:cs="宋体"/>
          <w:b/>
          <w:bCs/>
          <w:color w:val="auto"/>
          <w:highlight w:val="none"/>
          <w:lang w:val="en-US" w:eastAsia="zh-CN"/>
        </w:rPr>
        <w:t>2.</w:t>
      </w:r>
      <w:r>
        <w:rPr>
          <w:rFonts w:hint="eastAsia" w:ascii="宋体" w:hAnsi="宋体" w:cs="宋体"/>
          <w:b/>
          <w:bCs/>
          <w:color w:val="auto"/>
          <w:highlight w:val="none"/>
        </w:rPr>
        <w:t>投标（响应）供应商未按要求填报《供应商基本情况表》或未加盖公章或未按要求提供证明材料的，将按投标（响应）无效处理。</w:t>
      </w:r>
    </w:p>
    <w:p>
      <w:pPr>
        <w:rPr>
          <w:rFonts w:ascii="宋体" w:hAnsi="宋体" w:cs="宋体"/>
          <w:sz w:val="30"/>
          <w:szCs w:val="30"/>
        </w:rPr>
      </w:pPr>
      <w:r>
        <w:rPr>
          <w:rFonts w:hint="eastAsia" w:ascii="宋体" w:hAnsi="宋体" w:cs="宋体"/>
          <w:sz w:val="30"/>
          <w:szCs w:val="30"/>
        </w:rPr>
        <w:br w:type="page"/>
      </w:r>
    </w:p>
    <w:p>
      <w:pPr>
        <w:pStyle w:val="4"/>
        <w:ind w:left="420" w:hanging="420"/>
        <w:jc w:val="center"/>
        <w:rPr>
          <w:rFonts w:ascii="宋体" w:hAnsi="宋体" w:cs="宋体"/>
          <w:color w:val="000000"/>
          <w:kern w:val="0"/>
          <w:sz w:val="44"/>
          <w:szCs w:val="44"/>
          <w:lang w:bidi="ar"/>
        </w:rPr>
      </w:pPr>
      <w:bookmarkStart w:id="15" w:name="_Toc14311"/>
      <w:bookmarkStart w:id="16" w:name="_Toc17532"/>
      <w:r>
        <w:rPr>
          <w:rFonts w:hint="eastAsia" w:ascii="宋体" w:hAnsi="宋体" w:cs="宋体"/>
          <w:color w:val="000000"/>
          <w:kern w:val="0"/>
          <w:sz w:val="44"/>
          <w:szCs w:val="44"/>
          <w:lang w:bidi="ar"/>
        </w:rPr>
        <w:t>提供社会保险证明</w:t>
      </w:r>
      <w:bookmarkEnd w:id="15"/>
      <w:bookmarkEnd w:id="16"/>
    </w:p>
    <w:p>
      <w:pPr>
        <w:pStyle w:val="44"/>
      </w:pP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提供法定代表人最近一个月的社保证明：</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提供主要经营负责人最近一个月的社保证明：</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项目投标授权代表人最近一个月的社保证明：</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提供项目负责人最近一个月的社保证明（如有）：</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提供主要技术人员最近一个月的社保证明（如有）：</w:t>
      </w:r>
    </w:p>
    <w:p>
      <w:pPr>
        <w:spacing w:line="500" w:lineRule="exact"/>
        <w:rPr>
          <w:rFonts w:ascii="宋体" w:hAnsi="宋体"/>
          <w:sz w:val="28"/>
          <w:szCs w:val="28"/>
        </w:rPr>
      </w:pPr>
    </w:p>
    <w:p>
      <w:pPr>
        <w:pStyle w:val="9"/>
        <w:ind w:firstLine="560" w:firstLineChars="200"/>
        <w:rPr>
          <w:sz w:val="28"/>
          <w:szCs w:val="28"/>
        </w:rPr>
      </w:pPr>
      <w:r>
        <w:rPr>
          <w:rFonts w:hint="eastAsia"/>
          <w:sz w:val="28"/>
          <w:szCs w:val="28"/>
        </w:rPr>
        <w:t>注：</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1.法定代表人、主要经营负责人、项目投标授权代表人的社会保险未由投标人单位缴纳，亦须提供相应单位为其缴纳的社会保险证明</w:t>
      </w:r>
      <w:r>
        <w:rPr>
          <w:rFonts w:hint="eastAsia" w:ascii="仿宋_GB2312" w:hAnsi="仿宋_GB2312" w:eastAsia="仿宋_GB2312" w:cs="仿宋_GB2312"/>
          <w:sz w:val="28"/>
          <w:szCs w:val="28"/>
          <w:lang w:val="en-US" w:eastAsia="zh-CN"/>
        </w:rPr>
        <w:t>（须体现投标人的单位信息）</w:t>
      </w:r>
      <w:r>
        <w:rPr>
          <w:rFonts w:hint="eastAsia" w:ascii="仿宋_GB2312" w:hAnsi="仿宋_GB2312" w:eastAsia="仿宋_GB2312" w:cs="仿宋_GB2312"/>
          <w:sz w:val="28"/>
          <w:szCs w:val="28"/>
        </w:rPr>
        <w:t>。</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2.项目负责人和主要技术人员的社会保险须由投标人单位缴纳</w:t>
      </w:r>
      <w:r>
        <w:rPr>
          <w:rFonts w:hint="eastAsia" w:ascii="仿宋_GB2312" w:hAnsi="仿宋_GB2312" w:eastAsia="仿宋_GB2312" w:cs="仿宋_GB2312"/>
          <w:sz w:val="28"/>
          <w:szCs w:val="28"/>
          <w:lang w:val="en-US" w:eastAsia="zh-CN"/>
        </w:rPr>
        <w:t>（须体现投标人的单位信息）</w:t>
      </w:r>
      <w:r>
        <w:rPr>
          <w:rFonts w:hint="eastAsia" w:ascii="仿宋_GB2312" w:hAnsi="仿宋_GB2312" w:eastAsia="仿宋_GB2312" w:cs="仿宋_GB2312"/>
          <w:sz w:val="28"/>
          <w:szCs w:val="28"/>
        </w:rPr>
        <w:t>。</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3.投标人为新成立企业且成立时间不足一个月可提供加盖投标人公章的情况说明或者证明材料亦视为符合。</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4.由于社保部门或税务部门的原因最近一个月的社保证明无法提供的可往前顺延一个月。</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5.如依法不需要缴纳社会保险的，应提供相应文件证明；如为退休返聘人员提供退休证明和聘用合同。</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6.若因社保部门原因无法提供的，需提供劳动合同及社保部门官方通知证明</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或官网公告截图</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7.如本项目未安排项目负责人、主要技术人员的，无需提供项目负责人、主要技术人员的社会保险证明。</w:t>
      </w:r>
    </w:p>
    <w:p>
      <w:pPr>
        <w:jc w:val="center"/>
        <w:rPr>
          <w:rFonts w:hint="eastAsia" w:ascii="宋体" w:hAnsi="宋体" w:cs="宋体"/>
          <w:b/>
          <w:bCs/>
          <w:sz w:val="44"/>
          <w:szCs w:val="44"/>
        </w:rPr>
      </w:pPr>
    </w:p>
    <w:p>
      <w:pPr>
        <w:jc w:val="center"/>
        <w:rPr>
          <w:rFonts w:hint="eastAsia" w:ascii="宋体" w:hAnsi="宋体" w:cs="宋体"/>
          <w:b/>
          <w:bCs/>
          <w:sz w:val="44"/>
          <w:szCs w:val="44"/>
        </w:rPr>
      </w:pPr>
    </w:p>
    <w:p>
      <w:pPr>
        <w:jc w:val="center"/>
        <w:rPr>
          <w:rFonts w:ascii="仿宋" w:hAnsi="仿宋" w:eastAsia="仿宋" w:cs="仿宋"/>
          <w:b/>
          <w:bCs/>
          <w:sz w:val="28"/>
          <w:szCs w:val="36"/>
        </w:rPr>
      </w:pPr>
      <w:r>
        <w:rPr>
          <w:rFonts w:hint="eastAsia" w:ascii="宋体" w:hAnsi="宋体" w:cs="宋体"/>
          <w:b/>
          <w:bCs/>
          <w:sz w:val="44"/>
          <w:szCs w:val="44"/>
        </w:rPr>
        <w:t>政府采购优惠政策（根据实际情况提供）</w:t>
      </w:r>
    </w:p>
    <w:p>
      <w:pPr>
        <w:pStyle w:val="3"/>
        <w:spacing w:beforeAutospacing="0" w:afterAutospacing="0" w:line="500" w:lineRule="exact"/>
        <w:jc w:val="center"/>
        <w:rPr>
          <w:rFonts w:hint="default" w:ascii="黑体"/>
          <w:sz w:val="32"/>
          <w:szCs w:val="32"/>
        </w:rPr>
      </w:pPr>
    </w:p>
    <w:p>
      <w:pPr>
        <w:pStyle w:val="3"/>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560" w:firstLineChars="200"/>
        <w:jc w:val="both"/>
        <w:textAlignment w:val="auto"/>
        <w:rPr>
          <w:rFonts w:hint="default" w:ascii="黑体" w:hAnsi="黑体" w:eastAsia="黑体" w:cs="黑体"/>
          <w:bCs/>
          <w:sz w:val="28"/>
          <w:szCs w:val="28"/>
        </w:rPr>
      </w:pPr>
      <w:r>
        <w:rPr>
          <w:rFonts w:ascii="黑体" w:hAnsi="黑体" w:eastAsia="黑体" w:cs="黑体"/>
          <w:sz w:val="28"/>
          <w:szCs w:val="28"/>
        </w:rPr>
        <w:t>一、投标人情况及资格证明文件</w:t>
      </w:r>
      <w:bookmarkStart w:id="17" w:name="_Hlk72257590"/>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outlineLvl w:val="3"/>
        <w:rPr>
          <w:rFonts w:ascii="楷体" w:hAnsi="楷体" w:eastAsia="楷体" w:cs="楷体"/>
          <w:bCs/>
          <w:sz w:val="28"/>
          <w:szCs w:val="28"/>
        </w:rPr>
      </w:pPr>
      <w:r>
        <w:rPr>
          <w:rFonts w:hint="eastAsia" w:ascii="楷体" w:hAnsi="楷体" w:eastAsia="楷体" w:cs="楷体"/>
          <w:bCs/>
          <w:sz w:val="28"/>
          <w:szCs w:val="28"/>
        </w:rPr>
        <w:t>（一）投标人资格证明文件</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eastAsia="仿宋_GB2312"/>
          <w:b/>
          <w:bCs/>
          <w:sz w:val="28"/>
          <w:szCs w:val="28"/>
          <w:lang w:val="en-US" w:eastAsia="zh-CN"/>
        </w:rPr>
      </w:pP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特别提示：投标人须按本招标文件第一册第一章招标公告“申请人的资格要求”（即投标人资格要求）提供相关的资格证明资料，未提供或提供不完整、不符合要求的，将作投标无效处理</w:t>
      </w:r>
      <w:r>
        <w:rPr>
          <w:rFonts w:hint="eastAsia" w:ascii="仿宋_GB2312" w:hAnsi="仿宋_GB2312" w:eastAsia="仿宋_GB2312" w:cs="仿宋_GB2312"/>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outlineLvl w:val="3"/>
        <w:rPr>
          <w:rFonts w:ascii="楷体" w:hAnsi="楷体" w:eastAsia="楷体" w:cs="楷体"/>
          <w:bCs/>
          <w:sz w:val="28"/>
          <w:szCs w:val="28"/>
        </w:rPr>
      </w:pPr>
      <w:r>
        <w:rPr>
          <w:rFonts w:hint="eastAsia" w:ascii="楷体" w:hAnsi="楷体" w:eastAsia="楷体" w:cs="楷体"/>
          <w:bCs/>
          <w:sz w:val="28"/>
          <w:szCs w:val="28"/>
        </w:rPr>
        <w:t>（二）中小企业声明函、残疾人福利性单位声明函及监狱企业声明函</w:t>
      </w:r>
      <w:bookmarkEnd w:id="17"/>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填写指引：</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2.该部分内容填写需要参考的相关文件：</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rPr>
        <w:t>财政部《政府采购促进中小企业发展管理办法》（财库〔2020〕46号）；</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（2）</w:t>
      </w:r>
      <w:bookmarkStart w:id="18" w:name="_Hlk71925120"/>
      <w:r>
        <w:rPr>
          <w:rFonts w:hint="eastAsia" w:ascii="仿宋_GB2312" w:hAnsi="仿宋_GB2312" w:eastAsia="仿宋_GB2312" w:cs="仿宋_GB2312"/>
          <w:sz w:val="28"/>
          <w:szCs w:val="28"/>
        </w:rPr>
        <w:t>《工业和信息化部、国家统计局、国家发展和改革委员会、财政部关于印发中小企业划型标准规定的通知》（工信部联企业〔2011〕300号</w:t>
      </w:r>
      <w:bookmarkEnd w:id="18"/>
      <w:r>
        <w:rPr>
          <w:rFonts w:hint="eastAsia" w:ascii="仿宋_GB2312" w:hAnsi="仿宋_GB2312" w:eastAsia="仿宋_GB2312" w:cs="仿宋_GB2312"/>
          <w:sz w:val="28"/>
          <w:szCs w:val="28"/>
        </w:rPr>
        <w:t>，以下简称300号文）；</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rPr>
        <w:t>《政府采购促进中小企业发展管理办法》（财库〔2020〕46号）；</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（4）</w:t>
      </w:r>
      <w:r>
        <w:rPr>
          <w:rFonts w:hint="eastAsia" w:ascii="仿宋_GB2312" w:hAnsi="仿宋_GB2312" w:eastAsia="仿宋_GB2312" w:cs="仿宋_GB2312"/>
          <w:sz w:val="28"/>
          <w:szCs w:val="28"/>
        </w:rPr>
        <w:t>《关于印发中小企业划型标准规定的通知》（工信部联企业〔2011〕300号）；</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sz w:val="28"/>
          <w:szCs w:val="28"/>
        </w:rPr>
      </w:pPr>
      <w:r>
        <w:rPr>
          <w:rFonts w:hint="eastAsia" w:ascii="仿宋_GB2312" w:hAnsi="仿宋_GB2312" w:eastAsia="仿宋_GB2312" w:cs="仿宋_GB2312"/>
          <w:sz w:val="28"/>
          <w:szCs w:val="28"/>
          <w:lang w:eastAsia="zh-CN"/>
        </w:rPr>
        <w:t>（5）</w:t>
      </w:r>
      <w:r>
        <w:rPr>
          <w:rFonts w:hint="eastAsia" w:ascii="仿宋_GB2312" w:hAnsi="仿宋_GB2312" w:eastAsia="仿宋_GB2312" w:cs="仿宋_GB2312"/>
          <w:sz w:val="28"/>
          <w:szCs w:val="28"/>
        </w:rPr>
        <w:t>《统计上大中小微型企业划分办法</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2017</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》（国统字〔2017〕213号）；</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（6）</w:t>
      </w:r>
      <w:r>
        <w:rPr>
          <w:rFonts w:hint="eastAsia" w:ascii="仿宋_GB2312" w:hAnsi="仿宋_GB2312" w:eastAsia="仿宋_GB2312" w:cs="仿宋_GB2312"/>
          <w:sz w:val="28"/>
          <w:szCs w:val="28"/>
        </w:rPr>
        <w:t>《关于促进残疾人就业政府采购政策的通知》（财库〔2017〕141号）；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（7）</w:t>
      </w:r>
      <w:r>
        <w:rPr>
          <w:rFonts w:hint="eastAsia" w:ascii="仿宋_GB2312" w:hAnsi="仿宋_GB2312" w:eastAsia="仿宋_GB2312" w:cs="仿宋_GB2312"/>
          <w:sz w:val="28"/>
          <w:szCs w:val="28"/>
        </w:rPr>
        <w:t>《关于政府采购支持监狱企业发展有关问题的通知》（财库〔2014〕68号）。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请依照提供的格式和内容填写声明函，不要随意变更格式；声明函不需要盖章或签字；满足多项优惠政策的投标人，不重复享受多项价格扣除政策。</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声明函具体填写要求：</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（1）声明是中小企业须填写《中小企业声明函》的以下内容：</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第一处，在“单位名称”下划线处如实填写采购人名称（深圳公共资源交易中心不是本项目的采购人，而是组织实施机构）；</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第二处，在“项目名称”下划线处如实填写采购项目名称；</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第三处，在“标的名称”下划线处填写所采购货物（标的）的具体名称；如果涉及多项货物（标的）为同一企业制造，“标的名称”下划线处可以如实填写多项货物；</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第四处，在“招标文件中明确的所属行业”下划线处填写采购标的对应的中小企业划分标准所属行业；</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第五处，在“企业名称”下划线处如实填写制造商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（2）声明：残疾人福利性单位须填写《残疾人福利性单位声明函》的相关内容，具体参照以上《中小企业声明函》填写要求执行。</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（3）声明：监狱企业须填写《监狱企业声明函》的三项内容（填写位置的字体已加粗），具体参照以上《中小企业声明函》填写要求执行。</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声明函的有效性最终由评审委员会判定；如评审委员会判定声明函无效，相关供应商不享受价格扣除（但不作投标无效处理）。</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560" w:firstLineChars="200"/>
        <w:jc w:val="both"/>
        <w:textAlignment w:val="auto"/>
        <w:rPr>
          <w:rFonts w:hint="default"/>
          <w:b/>
          <w:sz w:val="28"/>
          <w:szCs w:val="28"/>
        </w:rPr>
      </w:pPr>
      <w:r>
        <w:rPr>
          <w:rFonts w:ascii="黑体" w:hAnsi="黑体" w:eastAsia="黑体" w:cs="黑体"/>
          <w:sz w:val="28"/>
          <w:szCs w:val="28"/>
        </w:rPr>
        <w:t>二、相关模板</w:t>
      </w:r>
    </w:p>
    <w:p>
      <w:pPr>
        <w:spacing w:line="500" w:lineRule="exact"/>
        <w:jc w:val="center"/>
        <w:rPr>
          <w:b/>
          <w:sz w:val="36"/>
          <w:szCs w:val="36"/>
        </w:rPr>
      </w:pPr>
    </w:p>
    <w:p>
      <w:pPr>
        <w:spacing w:line="500" w:lineRule="exact"/>
        <w:jc w:val="center"/>
        <w:rPr>
          <w:b/>
          <w:sz w:val="36"/>
          <w:szCs w:val="36"/>
        </w:rPr>
      </w:pPr>
    </w:p>
    <w:p>
      <w:pPr>
        <w:spacing w:line="500" w:lineRule="exact"/>
        <w:jc w:val="center"/>
        <w:rPr>
          <w:b/>
          <w:sz w:val="36"/>
          <w:szCs w:val="36"/>
        </w:rPr>
      </w:pPr>
    </w:p>
    <w:p>
      <w:pPr>
        <w:spacing w:line="500" w:lineRule="exact"/>
        <w:jc w:val="center"/>
        <w:rPr>
          <w:b/>
          <w:sz w:val="36"/>
          <w:szCs w:val="36"/>
        </w:rPr>
      </w:pPr>
    </w:p>
    <w:p>
      <w:pPr>
        <w:spacing w:line="500" w:lineRule="exact"/>
        <w:jc w:val="center"/>
        <w:rPr>
          <w:b/>
          <w:sz w:val="36"/>
          <w:szCs w:val="36"/>
        </w:rPr>
      </w:pPr>
    </w:p>
    <w:p>
      <w:pPr>
        <w:pStyle w:val="9"/>
        <w:rPr>
          <w:b/>
          <w:sz w:val="36"/>
          <w:szCs w:val="36"/>
        </w:rPr>
      </w:pPr>
    </w:p>
    <w:p>
      <w:pPr>
        <w:rPr>
          <w:b/>
          <w:sz w:val="36"/>
          <w:szCs w:val="36"/>
        </w:rPr>
      </w:pPr>
    </w:p>
    <w:p>
      <w:pPr>
        <w:pStyle w:val="9"/>
        <w:rPr>
          <w:b/>
          <w:sz w:val="36"/>
          <w:szCs w:val="36"/>
        </w:rPr>
      </w:pPr>
    </w:p>
    <w:p>
      <w:pPr>
        <w:rPr>
          <w:b/>
          <w:sz w:val="36"/>
          <w:szCs w:val="36"/>
        </w:rPr>
      </w:pPr>
    </w:p>
    <w:p>
      <w:pPr>
        <w:spacing w:line="500" w:lineRule="exact"/>
        <w:jc w:val="center"/>
        <w:rPr>
          <w:rFonts w:ascii="仿宋_GB2312" w:hAnsi="仿宋_GB2312" w:eastAsia="仿宋_GB2312" w:cs="仿宋_GB2312"/>
          <w:b/>
          <w:sz w:val="32"/>
          <w:szCs w:val="32"/>
        </w:rPr>
      </w:pPr>
      <w:r>
        <w:rPr>
          <w:rFonts w:hint="eastAsia" w:ascii="仿宋_GB2312" w:hAnsi="仿宋_GB2312" w:eastAsia="仿宋_GB2312" w:cs="仿宋_GB2312"/>
          <w:b/>
          <w:sz w:val="36"/>
          <w:szCs w:val="36"/>
        </w:rPr>
        <w:t>（一）中小企业声明函</w:t>
      </w:r>
    </w:p>
    <w:p>
      <w:pPr>
        <w:spacing w:line="400" w:lineRule="exact"/>
        <w:ind w:firstLine="640" w:firstLineChars="200"/>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本企业已知悉《政府采购促进中小企业发展管理办法》（财库〔2020〕46号）、《中小企业划型》（工信部联企〔2011〕300号）、《统计上大中小微型企业划分办法（2017）》等规定，承诺提供的声明函内容是真实的，并知悉根据《政府采购促进中小企业发展管理办法》（财库〔2020〕46号）第二十条规定，供应商按照本办法规定提供声明函内容不实的，属于提供虚假材料谋取中标、成交，依照《中华人民共和国政府采购法》等政府采购有关法律法规规定追究相应责任。</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本公司（联合体）郑重声明，根据《政府采购促进中小企业发展管理办法》（财库〔2020〕46号）的规定，本公司（联合体）参加</w:t>
      </w:r>
      <w:r>
        <w:rPr>
          <w:rFonts w:hint="eastAsia" w:ascii="仿宋_GB2312" w:hAnsi="仿宋_GB2312" w:eastAsia="仿宋_GB2312" w:cs="仿宋_GB2312"/>
          <w:sz w:val="28"/>
          <w:szCs w:val="28"/>
          <w:u w:val="single"/>
        </w:rPr>
        <w:t>（单位名称）</w:t>
      </w:r>
      <w:r>
        <w:rPr>
          <w:rFonts w:hint="eastAsia" w:ascii="仿宋_GB2312" w:hAnsi="仿宋_GB2312" w:eastAsia="仿宋_GB2312" w:cs="仿宋_GB2312"/>
          <w:sz w:val="28"/>
          <w:szCs w:val="28"/>
        </w:rPr>
        <w:t>的</w:t>
      </w:r>
      <w:r>
        <w:rPr>
          <w:rFonts w:hint="eastAsia" w:ascii="仿宋_GB2312" w:hAnsi="仿宋_GB2312" w:eastAsia="仿宋_GB2312" w:cs="仿宋_GB2312"/>
          <w:sz w:val="28"/>
          <w:szCs w:val="28"/>
          <w:u w:val="single"/>
        </w:rPr>
        <w:t>（项目名称）</w:t>
      </w:r>
      <w:r>
        <w:rPr>
          <w:rFonts w:hint="eastAsia" w:ascii="仿宋_GB2312" w:hAnsi="仿宋_GB2312" w:eastAsia="仿宋_GB2312" w:cs="仿宋_GB2312"/>
          <w:sz w:val="28"/>
          <w:szCs w:val="28"/>
        </w:rPr>
        <w:t>采购活动，提供的货物全部由符合政策要求的中小企业制造。相关企业（含联合体中的中小企业、签订分包意向协议的中小企业）的具体情况如下：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u w:val="single"/>
        </w:rPr>
        <w:t>（标的名称）</w:t>
      </w:r>
      <w:r>
        <w:rPr>
          <w:rFonts w:hint="eastAsia" w:ascii="仿宋_GB2312" w:hAnsi="仿宋_GB2312" w:eastAsia="仿宋_GB2312" w:cs="仿宋_GB2312"/>
          <w:sz w:val="28"/>
          <w:szCs w:val="28"/>
        </w:rPr>
        <w:t>，属于</w:t>
      </w:r>
      <w:r>
        <w:rPr>
          <w:rFonts w:hint="eastAsia" w:ascii="仿宋_GB2312" w:hAnsi="仿宋_GB2312" w:eastAsia="仿宋_GB2312" w:cs="仿宋_GB2312"/>
          <w:sz w:val="28"/>
          <w:szCs w:val="28"/>
          <w:u w:val="single"/>
        </w:rPr>
        <w:t>（采购文件中明确的所属行业）</w:t>
      </w:r>
      <w:r>
        <w:rPr>
          <w:rFonts w:hint="eastAsia" w:ascii="仿宋_GB2312" w:hAnsi="仿宋_GB2312" w:eastAsia="仿宋_GB2312" w:cs="仿宋_GB2312"/>
          <w:sz w:val="28"/>
          <w:szCs w:val="28"/>
        </w:rPr>
        <w:t>行业；制造商为</w:t>
      </w:r>
      <w:r>
        <w:rPr>
          <w:rFonts w:hint="eastAsia" w:ascii="仿宋_GB2312" w:hAnsi="仿宋_GB2312" w:eastAsia="仿宋_GB2312" w:cs="仿宋_GB2312"/>
          <w:sz w:val="28"/>
          <w:szCs w:val="28"/>
          <w:u w:val="single"/>
        </w:rPr>
        <w:t>（企业名称）</w:t>
      </w:r>
      <w:r>
        <w:rPr>
          <w:rFonts w:hint="eastAsia" w:ascii="仿宋_GB2312" w:hAnsi="仿宋_GB2312" w:eastAsia="仿宋_GB2312" w:cs="仿宋_GB2312"/>
          <w:sz w:val="28"/>
          <w:szCs w:val="28"/>
        </w:rPr>
        <w:t>，从业人员</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人，营业收入为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万元，资产总额为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万元，属于</w:t>
      </w:r>
      <w:r>
        <w:rPr>
          <w:rFonts w:hint="eastAsia" w:ascii="仿宋_GB2312" w:hAnsi="仿宋_GB2312" w:eastAsia="仿宋_GB2312" w:cs="仿宋_GB2312"/>
          <w:sz w:val="28"/>
          <w:szCs w:val="28"/>
          <w:u w:val="single"/>
        </w:rPr>
        <w:t>（中型企业、小型企业、微型企业）</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本企业对上述声明内容的真实性负责。如有虚假，将依法承担相应责任。</w:t>
      </w:r>
    </w:p>
    <w:p>
      <w:pPr>
        <w:pStyle w:val="9"/>
        <w:rPr>
          <w:sz w:val="28"/>
          <w:szCs w:val="28"/>
        </w:rPr>
      </w:pPr>
    </w:p>
    <w:p>
      <w:pPr>
        <w:spacing w:line="440" w:lineRule="exact"/>
        <w:ind w:firstLine="560" w:firstLineChars="200"/>
        <w:rPr>
          <w:rFonts w:ascii="仿宋_GB2312" w:hAnsi="仿宋_GB2312" w:eastAsia="仿宋_GB2312" w:cs="仿宋_GB2312"/>
          <w:sz w:val="28"/>
          <w:szCs w:val="28"/>
        </w:rPr>
      </w:pPr>
      <w:r>
        <w:rPr>
          <w:rFonts w:hint="eastAsia"/>
          <w:sz w:val="28"/>
          <w:szCs w:val="28"/>
        </w:rPr>
        <w:t xml:space="preserve">                                     </w:t>
      </w:r>
      <w:r>
        <w:rPr>
          <w:rFonts w:hint="eastAsia" w:ascii="仿宋_GB2312" w:hAnsi="仿宋_GB2312" w:eastAsia="仿宋_GB2312" w:cs="仿宋_GB2312"/>
          <w:sz w:val="28"/>
          <w:szCs w:val="28"/>
        </w:rPr>
        <w:t>企业名称（盖章）：</w:t>
      </w:r>
    </w:p>
    <w:p>
      <w:pPr>
        <w:spacing w:line="440" w:lineRule="exact"/>
        <w:ind w:firstLine="560" w:firstLineChars="200"/>
        <w:rPr>
          <w:b/>
          <w:sz w:val="36"/>
          <w:szCs w:val="36"/>
        </w:rPr>
      </w:pPr>
      <w:r>
        <w:rPr>
          <w:rFonts w:hint="eastAsia" w:ascii="仿宋_GB2312" w:hAnsi="仿宋_GB2312" w:eastAsia="仿宋_GB2312" w:cs="仿宋_GB2312"/>
          <w:sz w:val="28"/>
          <w:szCs w:val="28"/>
        </w:rPr>
        <w:t xml:space="preserve">                       日期：</w:t>
      </w:r>
      <w:r>
        <w:rPr>
          <w:rFonts w:hint="eastAsia" w:ascii="仿宋_GB2312" w:hAnsi="仿宋_GB2312" w:eastAsia="仿宋_GB2312" w:cs="仿宋_GB2312"/>
          <w:sz w:val="32"/>
          <w:szCs w:val="32"/>
        </w:rPr>
        <w:t xml:space="preserve"> </w:t>
      </w:r>
    </w:p>
    <w:p>
      <w:pPr>
        <w:spacing w:line="500" w:lineRule="exact"/>
        <w:jc w:val="center"/>
        <w:rPr>
          <w:b/>
          <w:sz w:val="36"/>
          <w:szCs w:val="36"/>
        </w:rPr>
      </w:pPr>
    </w:p>
    <w:p>
      <w:pPr>
        <w:spacing w:line="500" w:lineRule="exact"/>
        <w:jc w:val="center"/>
        <w:rPr>
          <w:b/>
          <w:sz w:val="36"/>
          <w:szCs w:val="36"/>
        </w:rPr>
      </w:pPr>
    </w:p>
    <w:p>
      <w:pPr>
        <w:spacing w:line="500" w:lineRule="exact"/>
        <w:jc w:val="center"/>
        <w:rPr>
          <w:b/>
          <w:sz w:val="36"/>
          <w:szCs w:val="36"/>
        </w:rPr>
      </w:pPr>
    </w:p>
    <w:p>
      <w:pPr>
        <w:pStyle w:val="9"/>
      </w:pPr>
    </w:p>
    <w:p>
      <w:pPr>
        <w:spacing w:line="500" w:lineRule="exact"/>
        <w:jc w:val="center"/>
        <w:rPr>
          <w:b/>
          <w:sz w:val="36"/>
          <w:szCs w:val="36"/>
        </w:rPr>
      </w:pPr>
      <w:r>
        <w:rPr>
          <w:rFonts w:hint="eastAsia"/>
          <w:b/>
          <w:sz w:val="36"/>
          <w:szCs w:val="36"/>
        </w:rPr>
        <w:t>（二）残疾人福利性单位声明函</w:t>
      </w:r>
    </w:p>
    <w:p>
      <w:pPr>
        <w:spacing w:line="500" w:lineRule="exact"/>
        <w:ind w:firstLine="640" w:firstLineChars="200"/>
        <w:jc w:val="left"/>
        <w:rPr>
          <w:rFonts w:ascii="仿宋_GB2312" w:hAnsi="仿宋_GB2312" w:eastAsia="仿宋_GB2312" w:cs="仿宋_GB2312"/>
          <w:sz w:val="32"/>
          <w:szCs w:val="32"/>
        </w:rPr>
      </w:pPr>
    </w:p>
    <w:p>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本单位知悉《促进残疾人就业政府采购政策的通知》（财库〔2017〕141号）的规定，承诺提供的声明函内容是真实的，如提供声明函内容不实，则依法追究相关法律责任。</w:t>
      </w:r>
    </w:p>
    <w:p>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本单位对上述声明的真实性负责。如有虚假，将依法承担相应责任。</w:t>
      </w:r>
    </w:p>
    <w:p>
      <w:pPr>
        <w:pStyle w:val="9"/>
        <w:tabs>
          <w:tab w:val="left" w:pos="562"/>
          <w:tab w:val="left" w:pos="3372"/>
          <w:tab w:val="left" w:pos="3653"/>
        </w:tabs>
        <w:spacing w:line="560" w:lineRule="exact"/>
        <w:rPr>
          <w:rFonts w:ascii="仿宋_GB2312" w:hAnsi="仿宋_GB2312" w:eastAsia="仿宋_GB2312" w:cs="仿宋_GB2312"/>
          <w:sz w:val="28"/>
          <w:szCs w:val="28"/>
        </w:rPr>
      </w:pPr>
    </w:p>
    <w:p>
      <w:pPr>
        <w:spacing w:line="560" w:lineRule="exact"/>
        <w:rPr>
          <w:sz w:val="28"/>
          <w:szCs w:val="28"/>
        </w:rPr>
      </w:pPr>
    </w:p>
    <w:p>
      <w:pPr>
        <w:spacing w:line="560" w:lineRule="exact"/>
        <w:ind w:firstLine="3920" w:firstLineChars="14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单位名称（盖章）：</w:t>
      </w:r>
    </w:p>
    <w:p>
      <w:pPr>
        <w:spacing w:line="560" w:lineRule="exact"/>
        <w:ind w:firstLine="3920" w:firstLineChars="14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日  期：</w:t>
      </w:r>
    </w:p>
    <w:p>
      <w:pPr>
        <w:pStyle w:val="9"/>
        <w:rPr>
          <w:rFonts w:ascii="仿宋_GB2312" w:hAnsi="仿宋_GB2312" w:eastAsia="仿宋_GB2312" w:cs="仿宋_GB2312"/>
        </w:rPr>
      </w:pPr>
    </w:p>
    <w:p>
      <w:pPr>
        <w:pStyle w:val="9"/>
        <w:rPr>
          <w:rFonts w:ascii="仿宋_GB2312" w:hAnsi="仿宋_GB2312" w:eastAsia="仿宋_GB2312" w:cs="仿宋_GB231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pStyle w:val="27"/>
      </w:pPr>
    </w:p>
    <w:p/>
    <w:p/>
    <w:p/>
    <w:p>
      <w:pPr>
        <w:numPr>
          <w:ilvl w:val="0"/>
          <w:numId w:val="2"/>
        </w:numPr>
        <w:spacing w:line="500" w:lineRule="exact"/>
        <w:jc w:val="center"/>
        <w:rPr>
          <w:b/>
          <w:sz w:val="36"/>
          <w:szCs w:val="36"/>
        </w:rPr>
      </w:pPr>
      <w:r>
        <w:rPr>
          <w:rFonts w:hint="eastAsia"/>
          <w:b/>
          <w:sz w:val="36"/>
          <w:szCs w:val="36"/>
        </w:rPr>
        <w:t>监狱企业声明函</w:t>
      </w:r>
    </w:p>
    <w:p>
      <w:pPr>
        <w:pStyle w:val="9"/>
      </w:pPr>
    </w:p>
    <w:p>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本单位郑重声明，根据《财政部司法部关于政府采购支持监狱企业发展有关问题的通知》（财库〔2014〕68号）的规定，本单位为符合条件的监狱企业，且本单位参加（采购单位名称） 单位的（采购项目名称）项目采购活动，并提供</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□本单位制造的货物</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□由本单位承担的工程、提供服务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□提供其他监狱企业制造的货物（承诺人在□处打√）。本条所称货物是指单一产品采购项目中的货物，或者非单一产品采购项目中的核心产品（货物）。</w:t>
      </w:r>
    </w:p>
    <w:p>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本单位对上述声明的真实性负责。如有虚假，将依法承担相应责任。</w:t>
      </w:r>
    </w:p>
    <w:p>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附：省级以上监狱管理局、戒毒管理局（含新疆生产建设兵团）出具的监狱企业证明文件。</w:t>
      </w:r>
    </w:p>
    <w:p>
      <w:pPr>
        <w:spacing w:line="560" w:lineRule="exact"/>
        <w:ind w:firstLine="560" w:firstLineChars="200"/>
        <w:jc w:val="left"/>
        <w:rPr>
          <w:rFonts w:ascii="仿宋_GB2312" w:hAnsi="仿宋_GB2312" w:eastAsia="仿宋_GB2312" w:cs="仿宋_GB2312"/>
          <w:sz w:val="28"/>
          <w:szCs w:val="28"/>
        </w:rPr>
      </w:pPr>
    </w:p>
    <w:p>
      <w:pPr>
        <w:pStyle w:val="9"/>
        <w:rPr>
          <w:sz w:val="28"/>
          <w:szCs w:val="28"/>
        </w:rPr>
      </w:pPr>
    </w:p>
    <w:p>
      <w:pPr>
        <w:spacing w:line="560" w:lineRule="exact"/>
        <w:ind w:firstLine="4480" w:firstLineChars="16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单位名称（盖章）：</w:t>
      </w:r>
    </w:p>
    <w:p>
      <w:pPr>
        <w:spacing w:line="560" w:lineRule="exact"/>
        <w:ind w:firstLine="4480" w:firstLineChars="1600"/>
        <w:jc w:val="left"/>
        <w:rPr>
          <w:b/>
          <w:sz w:val="28"/>
          <w:szCs w:val="28"/>
        </w:rPr>
      </w:pPr>
      <w:r>
        <w:rPr>
          <w:rFonts w:hint="eastAsia" w:ascii="仿宋_GB2312" w:hAnsi="仿宋_GB2312" w:eastAsia="仿宋_GB2312" w:cs="仿宋_GB2312"/>
          <w:sz w:val="28"/>
          <w:szCs w:val="28"/>
        </w:rPr>
        <w:t>日  期：</w:t>
      </w:r>
    </w:p>
    <w:p>
      <w:pPr>
        <w:pStyle w:val="3"/>
        <w:spacing w:beforeAutospacing="0" w:afterAutospacing="0" w:line="500" w:lineRule="exact"/>
        <w:ind w:firstLine="643" w:firstLineChars="200"/>
        <w:jc w:val="both"/>
        <w:rPr>
          <w:rFonts w:hint="default" w:ascii="Calibri" w:hAnsi="Calibri" w:cs="黑体"/>
          <w:b/>
          <w:kern w:val="2"/>
          <w:sz w:val="32"/>
          <w:szCs w:val="32"/>
        </w:rPr>
      </w:pPr>
    </w:p>
    <w:p>
      <w:pPr>
        <w:pStyle w:val="3"/>
        <w:spacing w:beforeAutospacing="0" w:afterAutospacing="0" w:line="500" w:lineRule="exact"/>
        <w:ind w:firstLine="643" w:firstLineChars="200"/>
        <w:jc w:val="both"/>
        <w:rPr>
          <w:rFonts w:hint="default" w:ascii="Calibri" w:hAnsi="Calibri" w:cs="黑体"/>
          <w:b/>
          <w:kern w:val="2"/>
          <w:sz w:val="32"/>
          <w:szCs w:val="32"/>
        </w:rPr>
      </w:pPr>
    </w:p>
    <w:p>
      <w:pPr>
        <w:sectPr>
          <w:headerReference r:id="rId4" w:type="default"/>
          <w:footerReference r:id="rId5" w:type="default"/>
          <w:pgSz w:w="11906" w:h="16838"/>
          <w:pgMar w:top="1644" w:right="1587" w:bottom="1531" w:left="1474" w:header="31" w:footer="1587" w:gutter="0"/>
          <w:pgNumType w:fmt="numberInDash"/>
          <w:cols w:space="720" w:num="1"/>
          <w:docGrid w:type="lines" w:linePitch="312" w:charSpace="0"/>
        </w:sectPr>
      </w:pPr>
    </w:p>
    <w:tbl>
      <w:tblPr>
        <w:tblStyle w:val="21"/>
        <w:tblW w:w="5613" w:type="pct"/>
        <w:tblInd w:w="0" w:type="dxa"/>
        <w:tblLayout w:type="fixed"/>
        <w:tblCellMar>
          <w:top w:w="15" w:type="dxa"/>
          <w:left w:w="15" w:type="dxa"/>
          <w:bottom w:w="15" w:type="dxa"/>
          <w:right w:w="15" w:type="dxa"/>
        </w:tblCellMar>
      </w:tblPr>
      <w:tblGrid>
        <w:gridCol w:w="4891"/>
        <w:gridCol w:w="1634"/>
        <w:gridCol w:w="3240"/>
        <w:gridCol w:w="2850"/>
        <w:gridCol w:w="1740"/>
      </w:tblGrid>
      <w:tr>
        <w:tblPrEx>
          <w:tblCellMar>
            <w:top w:w="15" w:type="dxa"/>
            <w:left w:w="15" w:type="dxa"/>
            <w:bottom w:w="15" w:type="dxa"/>
            <w:right w:w="15" w:type="dxa"/>
          </w:tblCellMar>
        </w:tblPrEx>
        <w:trPr>
          <w:trHeight w:val="705" w:hRule="atLeast"/>
        </w:trPr>
        <w:tc>
          <w:tcPr>
            <w:tcW w:w="3401" w:type="pct"/>
            <w:gridSpan w:val="3"/>
            <w:noWrap/>
            <w:vAlign w:val="center"/>
          </w:tcPr>
          <w:p>
            <w:pPr>
              <w:widowControl/>
              <w:jc w:val="center"/>
              <w:textAlignment w:val="center"/>
              <w:rPr>
                <w:rFonts w:ascii="仿宋" w:hAnsi="仿宋" w:eastAsia="仿宋" w:cs="仿宋"/>
                <w:b/>
                <w:color w:val="000000"/>
                <w:sz w:val="44"/>
                <w:szCs w:val="44"/>
              </w:rPr>
            </w:pPr>
            <w:r>
              <w:rPr>
                <w:rFonts w:hint="eastAsia" w:ascii="仿宋" w:hAnsi="仿宋" w:eastAsia="仿宋" w:cs="仿宋"/>
                <w:b/>
                <w:color w:val="000000"/>
                <w:kern w:val="0"/>
                <w:sz w:val="44"/>
                <w:szCs w:val="44"/>
                <w:lang w:val="en-US" w:eastAsia="zh-CN"/>
              </w:rPr>
              <w:t xml:space="preserve">               </w:t>
            </w:r>
            <w:r>
              <w:rPr>
                <w:rFonts w:hint="eastAsia" w:ascii="仿宋" w:hAnsi="仿宋" w:eastAsia="仿宋" w:cs="仿宋"/>
                <w:b/>
                <w:color w:val="000000"/>
                <w:kern w:val="0"/>
                <w:sz w:val="44"/>
                <w:szCs w:val="44"/>
              </w:rPr>
              <w:t>开标一览表</w:t>
            </w:r>
          </w:p>
        </w:tc>
        <w:tc>
          <w:tcPr>
            <w:tcW w:w="992" w:type="pct"/>
            <w:noWrap/>
            <w:vAlign w:val="center"/>
          </w:tcPr>
          <w:p>
            <w:pPr>
              <w:widowControl/>
              <w:jc w:val="center"/>
              <w:textAlignment w:val="center"/>
              <w:rPr>
                <w:rFonts w:hint="eastAsia" w:ascii="仿宋" w:hAnsi="仿宋" w:eastAsia="仿宋" w:cs="仿宋"/>
                <w:b/>
                <w:color w:val="000000"/>
                <w:kern w:val="0"/>
                <w:sz w:val="44"/>
                <w:szCs w:val="44"/>
              </w:rPr>
            </w:pPr>
          </w:p>
        </w:tc>
        <w:tc>
          <w:tcPr>
            <w:tcW w:w="606" w:type="pct"/>
            <w:noWrap/>
            <w:vAlign w:val="center"/>
          </w:tcPr>
          <w:p>
            <w:pPr>
              <w:widowControl/>
              <w:jc w:val="center"/>
              <w:textAlignment w:val="center"/>
              <w:rPr>
                <w:rFonts w:hint="eastAsia" w:ascii="仿宋" w:hAnsi="仿宋" w:eastAsia="仿宋" w:cs="仿宋"/>
                <w:b/>
                <w:color w:val="000000"/>
                <w:kern w:val="0"/>
                <w:sz w:val="44"/>
                <w:szCs w:val="44"/>
              </w:rPr>
            </w:pPr>
          </w:p>
        </w:tc>
      </w:tr>
      <w:tr>
        <w:tblPrEx>
          <w:tblCellMar>
            <w:top w:w="15" w:type="dxa"/>
            <w:left w:w="15" w:type="dxa"/>
            <w:bottom w:w="15" w:type="dxa"/>
            <w:right w:w="15" w:type="dxa"/>
          </w:tblCellMar>
        </w:tblPrEx>
        <w:trPr>
          <w:trHeight w:val="524" w:hRule="atLeast"/>
        </w:trPr>
        <w:tc>
          <w:tcPr>
            <w:tcW w:w="5000" w:type="pct"/>
            <w:gridSpan w:val="5"/>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投标人名称：　</w:t>
            </w:r>
            <w:r>
              <w:rPr>
                <w:rFonts w:hint="eastAsia" w:ascii="仿宋" w:hAnsi="仿宋" w:eastAsia="仿宋" w:cs="仿宋"/>
                <w:color w:val="000000"/>
                <w:kern w:val="0"/>
                <w:sz w:val="22"/>
                <w:szCs w:val="22"/>
              </w:rPr>
              <w:t>　　　　　　　　　　　　</w:t>
            </w:r>
            <w:r>
              <w:rPr>
                <w:rFonts w:hint="eastAsia" w:ascii="仿宋" w:hAnsi="仿宋" w:eastAsia="仿宋" w:cs="仿宋"/>
                <w:color w:val="000000"/>
                <w:kern w:val="0"/>
                <w:sz w:val="22"/>
                <w:szCs w:val="22"/>
                <w:lang w:val="en-US" w:eastAsia="zh-CN"/>
              </w:rPr>
              <w:t xml:space="preserve">                            </w:t>
            </w:r>
            <w:r>
              <w:rPr>
                <w:rFonts w:hint="eastAsia" w:ascii="仿宋" w:hAnsi="仿宋" w:eastAsia="仿宋" w:cs="仿宋"/>
                <w:color w:val="000000"/>
                <w:kern w:val="0"/>
                <w:sz w:val="22"/>
                <w:szCs w:val="22"/>
              </w:rPr>
              <w:t xml:space="preserve">　  </w:t>
            </w:r>
            <w:r>
              <w:rPr>
                <w:rFonts w:hint="eastAsia" w:ascii="仿宋" w:hAnsi="仿宋" w:eastAsia="仿宋" w:cs="仿宋"/>
                <w:color w:val="000000"/>
                <w:kern w:val="0"/>
                <w:sz w:val="28"/>
                <w:szCs w:val="28"/>
              </w:rPr>
              <w:t>采购项目编号</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深龙七医采[LGQY2025</w:t>
            </w:r>
            <w:r>
              <w:rPr>
                <w:rFonts w:hint="eastAsia" w:ascii="仿宋" w:hAnsi="仿宋" w:eastAsia="仿宋" w:cs="仿宋"/>
                <w:color w:val="000000"/>
                <w:kern w:val="0"/>
                <w:sz w:val="28"/>
                <w:szCs w:val="28"/>
                <w:lang w:val="en-US" w:eastAsia="zh-CN"/>
              </w:rPr>
              <w:t>GH</w:t>
            </w:r>
            <w:r>
              <w:rPr>
                <w:rFonts w:hint="eastAsia" w:ascii="仿宋" w:hAnsi="仿宋" w:eastAsia="仿宋" w:cs="仿宋"/>
                <w:color w:val="000000"/>
                <w:kern w:val="0"/>
                <w:sz w:val="28"/>
                <w:szCs w:val="28"/>
              </w:rPr>
              <w:t>00</w:t>
            </w:r>
            <w:r>
              <w:rPr>
                <w:rFonts w:hint="eastAsia" w:ascii="仿宋" w:hAnsi="仿宋" w:eastAsia="仿宋" w:cs="仿宋"/>
                <w:color w:val="000000"/>
                <w:kern w:val="0"/>
                <w:sz w:val="28"/>
                <w:szCs w:val="28"/>
                <w:lang w:val="en-US" w:eastAsia="zh-CN"/>
              </w:rPr>
              <w:t>1</w:t>
            </w:r>
            <w:r>
              <w:rPr>
                <w:rFonts w:hint="eastAsia" w:ascii="仿宋" w:hAnsi="仿宋" w:eastAsia="仿宋" w:cs="仿宋"/>
                <w:color w:val="000000"/>
                <w:kern w:val="0"/>
                <w:sz w:val="28"/>
                <w:szCs w:val="28"/>
              </w:rPr>
              <w:t>]</w:t>
            </w:r>
          </w:p>
        </w:tc>
      </w:tr>
      <w:tr>
        <w:tblPrEx>
          <w:tblCellMar>
            <w:top w:w="15" w:type="dxa"/>
            <w:left w:w="15" w:type="dxa"/>
            <w:bottom w:w="15" w:type="dxa"/>
            <w:right w:w="15" w:type="dxa"/>
          </w:tblCellMar>
        </w:tblPrEx>
        <w:trPr>
          <w:trHeight w:val="509" w:hRule="atLeast"/>
        </w:trPr>
        <w:tc>
          <w:tcPr>
            <w:tcW w:w="170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项目名称</w:t>
            </w:r>
          </w:p>
        </w:tc>
        <w:tc>
          <w:tcPr>
            <w:tcW w:w="56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sz w:val="24"/>
                <w:lang w:val="en-US" w:eastAsia="zh-CN"/>
              </w:rPr>
              <w:t>每份组合套餐金额（元）</w:t>
            </w:r>
          </w:p>
        </w:tc>
        <w:tc>
          <w:tcPr>
            <w:tcW w:w="112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每份组合套餐总价值</w:t>
            </w: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元</w:t>
            </w:r>
            <w:r>
              <w:rPr>
                <w:rFonts w:hint="eastAsia" w:ascii="仿宋" w:hAnsi="仿宋" w:eastAsia="仿宋" w:cs="仿宋"/>
                <w:color w:val="000000"/>
                <w:sz w:val="24"/>
                <w:lang w:eastAsia="zh-CN"/>
              </w:rPr>
              <w:t>）</w:t>
            </w:r>
          </w:p>
        </w:tc>
        <w:tc>
          <w:tcPr>
            <w:tcW w:w="99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报价比率</w:t>
            </w:r>
          </w:p>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lang w:val="en-US" w:eastAsia="zh-CN"/>
              </w:rPr>
              <w:t>（500/组合套餐总价值）</w:t>
            </w:r>
          </w:p>
        </w:tc>
        <w:tc>
          <w:tcPr>
            <w:tcW w:w="60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备注</w:t>
            </w:r>
          </w:p>
        </w:tc>
      </w:tr>
      <w:tr>
        <w:tblPrEx>
          <w:tblCellMar>
            <w:top w:w="15" w:type="dxa"/>
            <w:left w:w="15" w:type="dxa"/>
            <w:bottom w:w="15" w:type="dxa"/>
            <w:right w:w="15" w:type="dxa"/>
          </w:tblCellMar>
        </w:tblPrEx>
        <w:trPr>
          <w:trHeight w:val="655" w:hRule="atLeast"/>
        </w:trPr>
        <w:tc>
          <w:tcPr>
            <w:tcW w:w="1703" w:type="pct"/>
            <w:tcBorders>
              <w:top w:val="single" w:color="000000" w:sz="4" w:space="0"/>
              <w:left w:val="single" w:color="000000" w:sz="4" w:space="0"/>
              <w:bottom w:val="single" w:color="000000" w:sz="4" w:space="0"/>
              <w:right w:val="single" w:color="000000" w:sz="4" w:space="0"/>
            </w:tcBorders>
            <w:noWrap/>
            <w:vAlign w:val="center"/>
          </w:tcPr>
          <w:p>
            <w:pPr>
              <w:pStyle w:val="28"/>
              <w:spacing w:line="460" w:lineRule="exact"/>
              <w:ind w:left="2200" w:hanging="1200" w:hangingChars="50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深圳市龙岗区第七人民医院2025年在职工会</w:t>
            </w:r>
          </w:p>
          <w:p>
            <w:pPr>
              <w:pStyle w:val="28"/>
              <w:spacing w:line="460" w:lineRule="exact"/>
              <w:ind w:left="2200" w:hanging="1200" w:hangingChars="500"/>
              <w:jc w:val="both"/>
            </w:pPr>
            <w:r>
              <w:rPr>
                <w:rFonts w:hint="eastAsia" w:ascii="仿宋" w:hAnsi="仿宋" w:eastAsia="仿宋" w:cs="仿宋"/>
                <w:color w:val="000000"/>
                <w:kern w:val="2"/>
                <w:sz w:val="24"/>
                <w:szCs w:val="24"/>
                <w:lang w:val="en-US" w:eastAsia="zh-CN" w:bidi="ar-SA"/>
              </w:rPr>
              <w:t>会员、退休员工中秋节慰问品采购项目</w:t>
            </w:r>
          </w:p>
        </w:tc>
        <w:tc>
          <w:tcPr>
            <w:tcW w:w="569" w:type="pct"/>
            <w:tcBorders>
              <w:top w:val="single" w:color="000000" w:sz="4" w:space="0"/>
              <w:left w:val="single" w:color="000000" w:sz="4" w:space="0"/>
              <w:bottom w:val="single" w:color="000000" w:sz="4" w:space="0"/>
              <w:right w:val="single" w:color="000000" w:sz="4" w:space="0"/>
            </w:tcBorders>
            <w:noWrap/>
            <w:vAlign w:val="center"/>
          </w:tcPr>
          <w:p>
            <w:pPr>
              <w:pStyle w:val="16"/>
              <w:jc w:val="center"/>
              <w:rPr>
                <w:rFonts w:hint="default" w:ascii="Calibri" w:hAnsi="Calibri" w:eastAsia="宋体" w:cs="黑体"/>
                <w:kern w:val="2"/>
                <w:sz w:val="21"/>
                <w:szCs w:val="24"/>
                <w:lang w:val="en-US" w:eastAsia="zh-CN" w:bidi="ar-SA"/>
              </w:rPr>
            </w:pPr>
            <w:r>
              <w:rPr>
                <w:rFonts w:hint="eastAsia" w:ascii="仿宋" w:hAnsi="仿宋" w:eastAsia="仿宋" w:cs="仿宋"/>
                <w:color w:val="000000"/>
                <w:kern w:val="2"/>
                <w:sz w:val="24"/>
                <w:szCs w:val="24"/>
                <w:lang w:val="en-US" w:eastAsia="zh-CN" w:bidi="ar-SA"/>
              </w:rPr>
              <w:t>500</w:t>
            </w:r>
          </w:p>
        </w:tc>
        <w:tc>
          <w:tcPr>
            <w:tcW w:w="1128" w:type="pct"/>
            <w:tcBorders>
              <w:top w:val="single" w:color="000000" w:sz="4" w:space="0"/>
              <w:left w:val="single" w:color="000000" w:sz="4" w:space="0"/>
              <w:bottom w:val="single" w:color="000000" w:sz="4" w:space="0"/>
              <w:right w:val="single" w:color="000000" w:sz="4" w:space="0"/>
            </w:tcBorders>
            <w:noWrap/>
            <w:vAlign w:val="center"/>
          </w:tcPr>
          <w:p>
            <w:pPr>
              <w:pStyle w:val="16"/>
              <w:jc w:val="center"/>
              <w:rPr>
                <w:rFonts w:hint="default"/>
                <w:lang w:val="en-US" w:eastAsia="zh-CN"/>
              </w:rPr>
            </w:pPr>
          </w:p>
        </w:tc>
        <w:tc>
          <w:tcPr>
            <w:tcW w:w="992" w:type="pct"/>
            <w:tcBorders>
              <w:top w:val="single" w:color="000000" w:sz="4" w:space="0"/>
              <w:left w:val="single" w:color="000000" w:sz="4" w:space="0"/>
              <w:bottom w:val="single" w:color="000000" w:sz="4" w:space="0"/>
              <w:right w:val="single" w:color="000000" w:sz="4" w:space="0"/>
            </w:tcBorders>
            <w:noWrap/>
            <w:vAlign w:val="center"/>
          </w:tcPr>
          <w:p>
            <w:pPr>
              <w:pStyle w:val="16"/>
              <w:rPr>
                <w:rFonts w:hint="eastAsia" w:ascii="仿宋" w:hAnsi="仿宋" w:eastAsia="仿宋" w:cs="仿宋"/>
                <w:color w:val="000000"/>
                <w:sz w:val="22"/>
                <w:szCs w:val="22"/>
                <w:lang w:val="en-US" w:eastAsia="zh-CN"/>
              </w:rPr>
            </w:pPr>
          </w:p>
        </w:tc>
        <w:tc>
          <w:tcPr>
            <w:tcW w:w="606" w:type="pct"/>
            <w:tcBorders>
              <w:top w:val="single" w:color="000000" w:sz="4" w:space="0"/>
              <w:left w:val="single" w:color="000000" w:sz="4" w:space="0"/>
              <w:bottom w:val="single" w:color="000000" w:sz="4" w:space="0"/>
              <w:right w:val="single" w:color="000000" w:sz="4" w:space="0"/>
            </w:tcBorders>
            <w:noWrap/>
            <w:vAlign w:val="center"/>
          </w:tcPr>
          <w:p>
            <w:pPr>
              <w:pStyle w:val="16"/>
              <w:rPr>
                <w:rFonts w:hint="eastAsia" w:ascii="仿宋" w:hAnsi="仿宋" w:eastAsia="仿宋" w:cs="仿宋"/>
                <w:color w:val="000000"/>
                <w:sz w:val="22"/>
                <w:szCs w:val="22"/>
                <w:lang w:val="en-US" w:eastAsia="zh-CN"/>
              </w:rPr>
            </w:pPr>
          </w:p>
        </w:tc>
      </w:tr>
    </w:tbl>
    <w:p>
      <w:pPr>
        <w:widowControl/>
        <w:snapToGrid w:val="0"/>
        <w:spacing w:line="360" w:lineRule="auto"/>
        <w:ind w:left="420" w:leftChars="200" w:right="0" w:rightChars="0" w:firstLine="0" w:firstLineChars="0"/>
        <w:jc w:val="both"/>
        <w:rPr>
          <w:rFonts w:hint="eastAsia" w:ascii="宋体" w:hAnsi="宋体" w:cs="宋体"/>
          <w:b/>
          <w:bCs/>
          <w:sz w:val="24"/>
          <w:highlight w:val="yellow"/>
          <w:lang w:val="en-US" w:eastAsia="zh-CN"/>
        </w:rPr>
      </w:pPr>
    </w:p>
    <w:p>
      <w:pPr>
        <w:numPr>
          <w:ilvl w:val="0"/>
          <w:numId w:val="0"/>
        </w:numPr>
        <w:spacing w:line="500" w:lineRule="exact"/>
        <w:ind w:left="425" w:leftChars="0" w:hanging="425" w:firstLineChars="0"/>
        <w:jc w:val="left"/>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1.</w:t>
      </w:r>
      <w:r>
        <w:rPr>
          <w:rFonts w:hint="eastAsia" w:ascii="仿宋" w:hAnsi="仿宋" w:eastAsia="仿宋" w:cs="仿宋"/>
          <w:sz w:val="28"/>
          <w:szCs w:val="28"/>
          <w:lang w:val="en-US" w:eastAsia="zh-CN"/>
        </w:rPr>
        <w:t>报价比率=实付金额500元÷</w:t>
      </w:r>
      <w:r>
        <w:rPr>
          <w:rFonts w:hint="eastAsia" w:ascii="仿宋_GB2312" w:hAnsi="仿宋_GB2312" w:eastAsia="仿宋_GB2312" w:cs="仿宋_GB2312"/>
          <w:kern w:val="2"/>
          <w:sz w:val="28"/>
          <w:szCs w:val="28"/>
          <w:lang w:val="en-US" w:eastAsia="zh-CN" w:bidi="ar-SA"/>
        </w:rPr>
        <w:t>组合套餐</w:t>
      </w:r>
      <w:r>
        <w:rPr>
          <w:rFonts w:hint="eastAsia" w:ascii="仿宋" w:hAnsi="仿宋" w:eastAsia="仿宋" w:cs="仿宋"/>
          <w:sz w:val="28"/>
          <w:szCs w:val="28"/>
          <w:lang w:val="en-US" w:eastAsia="zh-CN"/>
        </w:rPr>
        <w:t>总</w:t>
      </w:r>
      <w:r>
        <w:rPr>
          <w:rFonts w:hint="eastAsia" w:ascii="仿宋_GB2312" w:hAnsi="仿宋_GB2312" w:eastAsia="仿宋_GB2312" w:cs="仿宋_GB2312"/>
          <w:kern w:val="2"/>
          <w:sz w:val="28"/>
          <w:szCs w:val="28"/>
          <w:lang w:val="en-US" w:eastAsia="zh-CN" w:bidi="ar-SA"/>
        </w:rPr>
        <w:t>价</w:t>
      </w:r>
      <w:r>
        <w:rPr>
          <w:rFonts w:hint="eastAsia" w:ascii="仿宋" w:hAnsi="仿宋" w:eastAsia="仿宋" w:cs="仿宋"/>
          <w:sz w:val="28"/>
          <w:szCs w:val="28"/>
          <w:lang w:val="en-US" w:eastAsia="zh-CN"/>
        </w:rPr>
        <w:t>值，以上内容计算步骤均四舍五入保留2位小数。合计</w:t>
      </w:r>
    </w:p>
    <w:p>
      <w:pPr>
        <w:numPr>
          <w:ilvl w:val="0"/>
          <w:numId w:val="0"/>
        </w:numPr>
        <w:spacing w:line="500" w:lineRule="exact"/>
        <w:ind w:leftChars="0"/>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套餐价值应与后附套餐表格中的金额一致。</w:t>
      </w:r>
    </w:p>
    <w:p>
      <w:pPr>
        <w:numPr>
          <w:ilvl w:val="0"/>
          <w:numId w:val="0"/>
        </w:numPr>
        <w:spacing w:line="500" w:lineRule="exact"/>
        <w:ind w:left="425" w:leftChars="0" w:hanging="425" w:firstLineChars="0"/>
        <w:jc w:val="left"/>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default" w:ascii="仿宋" w:hAnsi="仿宋" w:eastAsia="仿宋" w:cs="仿宋"/>
          <w:sz w:val="28"/>
          <w:szCs w:val="28"/>
          <w:lang w:val="en-US" w:eastAsia="zh-CN"/>
        </w:rPr>
        <w:t>.</w:t>
      </w:r>
      <w:r>
        <w:rPr>
          <w:rFonts w:hint="eastAsia" w:ascii="仿宋" w:hAnsi="仿宋" w:eastAsia="仿宋" w:cs="仿宋"/>
          <w:sz w:val="28"/>
          <w:szCs w:val="28"/>
        </w:rPr>
        <w:t>开标一览表格式不得自行改动。</w:t>
      </w:r>
    </w:p>
    <w:p>
      <w:pPr>
        <w:numPr>
          <w:ilvl w:val="0"/>
          <w:numId w:val="0"/>
        </w:numPr>
        <w:spacing w:line="500" w:lineRule="exact"/>
        <w:ind w:left="425" w:leftChars="0" w:hanging="425" w:firstLineChars="0"/>
        <w:jc w:val="left"/>
        <w:rPr>
          <w:rFonts w:ascii="仿宋" w:hAnsi="仿宋" w:eastAsia="仿宋" w:cs="仿宋"/>
          <w:sz w:val="28"/>
          <w:szCs w:val="28"/>
        </w:rPr>
      </w:pPr>
      <w:r>
        <w:rPr>
          <w:rFonts w:hint="eastAsia" w:ascii="仿宋" w:hAnsi="仿宋" w:eastAsia="仿宋" w:cs="仿宋"/>
          <w:kern w:val="2"/>
          <w:sz w:val="28"/>
          <w:szCs w:val="28"/>
          <w:lang w:val="en-US" w:eastAsia="zh-CN" w:bidi="ar-SA"/>
        </w:rPr>
        <w:t>3</w:t>
      </w:r>
      <w:r>
        <w:rPr>
          <w:rFonts w:hint="default" w:ascii="仿宋" w:hAnsi="仿宋" w:eastAsia="仿宋" w:cs="仿宋"/>
          <w:kern w:val="2"/>
          <w:sz w:val="28"/>
          <w:szCs w:val="28"/>
          <w:lang w:val="en-US" w:eastAsia="zh-CN" w:bidi="ar-SA"/>
        </w:rPr>
        <w:t>.</w:t>
      </w:r>
      <w:r>
        <w:rPr>
          <w:rFonts w:hint="eastAsia" w:ascii="仿宋" w:hAnsi="仿宋" w:eastAsia="仿宋" w:cs="仿宋"/>
          <w:sz w:val="28"/>
          <w:szCs w:val="28"/>
        </w:rPr>
        <w:t>价格条件为能否满足标书要求的投标报价。</w:t>
      </w:r>
    </w:p>
    <w:p>
      <w:pPr>
        <w:numPr>
          <w:ilvl w:val="0"/>
          <w:numId w:val="0"/>
        </w:numPr>
        <w:spacing w:line="500" w:lineRule="exact"/>
        <w:ind w:left="425" w:leftChars="0" w:hanging="425" w:firstLineChars="0"/>
        <w:jc w:val="left"/>
        <w:rPr>
          <w:rFonts w:ascii="仿宋" w:hAnsi="仿宋" w:eastAsia="仿宋" w:cs="仿宋"/>
          <w:sz w:val="28"/>
          <w:szCs w:val="36"/>
        </w:rPr>
      </w:pPr>
      <w:r>
        <w:rPr>
          <w:rFonts w:hint="eastAsia" w:ascii="仿宋" w:hAnsi="仿宋" w:eastAsia="仿宋" w:cs="仿宋"/>
          <w:kern w:val="2"/>
          <w:sz w:val="28"/>
          <w:szCs w:val="36"/>
          <w:lang w:val="en-US" w:eastAsia="zh-CN" w:bidi="ar-SA"/>
        </w:rPr>
        <w:t>4</w:t>
      </w:r>
      <w:r>
        <w:rPr>
          <w:rFonts w:hint="default" w:ascii="仿宋" w:hAnsi="仿宋" w:eastAsia="仿宋" w:cs="仿宋"/>
          <w:kern w:val="2"/>
          <w:sz w:val="28"/>
          <w:szCs w:val="36"/>
          <w:lang w:val="en-US" w:eastAsia="zh-CN" w:bidi="ar-SA"/>
        </w:rPr>
        <w:t>.</w:t>
      </w:r>
      <w:r>
        <w:rPr>
          <w:rFonts w:hint="eastAsia" w:ascii="仿宋" w:hAnsi="仿宋" w:eastAsia="仿宋" w:cs="仿宋"/>
          <w:sz w:val="28"/>
          <w:szCs w:val="28"/>
        </w:rPr>
        <w:t>无内容空格填“</w:t>
      </w:r>
      <w:r>
        <w:rPr>
          <w:rFonts w:hint="eastAsia" w:ascii="仿宋" w:hAnsi="仿宋" w:eastAsia="仿宋" w:cs="仿宋"/>
          <w:sz w:val="28"/>
          <w:szCs w:val="28"/>
          <w:lang w:eastAsia="zh-CN"/>
        </w:rPr>
        <w:t>－</w:t>
      </w:r>
      <w:r>
        <w:rPr>
          <w:rFonts w:hint="eastAsia" w:ascii="仿宋" w:hAnsi="仿宋" w:eastAsia="仿宋" w:cs="仿宋"/>
          <w:sz w:val="28"/>
          <w:szCs w:val="28"/>
        </w:rPr>
        <w:t>”。</w:t>
      </w:r>
    </w:p>
    <w:p>
      <w:pPr>
        <w:rPr>
          <w:rFonts w:ascii="仿宋" w:hAnsi="仿宋" w:eastAsia="仿宋" w:cs="仿宋"/>
          <w:sz w:val="28"/>
          <w:szCs w:val="28"/>
        </w:rPr>
      </w:pPr>
    </w:p>
    <w:p>
      <w:pPr>
        <w:rPr>
          <w:rFonts w:ascii="仿宋" w:hAnsi="仿宋" w:eastAsia="仿宋" w:cs="仿宋"/>
          <w:sz w:val="28"/>
          <w:szCs w:val="28"/>
        </w:rPr>
      </w:pPr>
      <w:r>
        <w:rPr>
          <w:rFonts w:hint="eastAsia" w:ascii="仿宋" w:hAnsi="仿宋" w:eastAsia="仿宋" w:cs="仿宋"/>
          <w:sz w:val="28"/>
          <w:szCs w:val="28"/>
        </w:rPr>
        <w:t>法定代表人或其授权代表人（签字）：</w:t>
      </w:r>
    </w:p>
    <w:p>
      <w:pPr>
        <w:rPr>
          <w:rFonts w:hint="eastAsia" w:ascii="仿宋" w:hAnsi="仿宋" w:eastAsia="仿宋" w:cs="仿宋"/>
          <w:sz w:val="28"/>
          <w:szCs w:val="28"/>
        </w:rPr>
      </w:pPr>
      <w:r>
        <w:rPr>
          <w:rFonts w:hint="eastAsia" w:ascii="仿宋" w:hAnsi="仿宋" w:eastAsia="仿宋" w:cs="仿宋"/>
          <w:sz w:val="28"/>
          <w:szCs w:val="28"/>
        </w:rPr>
        <w:t>投标单位全称（加盖公章）：</w:t>
      </w:r>
    </w:p>
    <w:p>
      <w:pPr>
        <w:numPr>
          <w:ilvl w:val="0"/>
          <w:numId w:val="0"/>
        </w:numPr>
        <w:ind w:left="0" w:leftChars="0" w:firstLine="0" w:firstLineChars="0"/>
        <w:outlineLvl w:val="1"/>
        <w:rPr>
          <w:rFonts w:hint="eastAsia" w:asciiTheme="minorEastAsia" w:hAnsiTheme="minorEastAsia" w:eastAsiaTheme="minorEastAsia" w:cstheme="minorEastAsia"/>
          <w:b/>
          <w:color w:val="auto"/>
          <w:sz w:val="21"/>
          <w:szCs w:val="21"/>
          <w:highlight w:val="none"/>
          <w:lang w:eastAsia="zh-CN"/>
        </w:rPr>
      </w:pPr>
      <w:bookmarkStart w:id="19" w:name="_Toc8113"/>
      <w:bookmarkStart w:id="20" w:name="_Toc22449"/>
      <w:bookmarkStart w:id="21" w:name="_Toc27871"/>
    </w:p>
    <w:p>
      <w:pPr>
        <w:rPr>
          <w:rFonts w:hint="eastAsia" w:asciiTheme="minorEastAsia" w:hAnsiTheme="minorEastAsia" w:eastAsiaTheme="minorEastAsia" w:cstheme="minorEastAsia"/>
          <w:b/>
          <w:color w:val="auto"/>
          <w:sz w:val="21"/>
          <w:szCs w:val="21"/>
          <w:highlight w:val="none"/>
          <w:lang w:eastAsia="zh-CN"/>
        </w:rPr>
      </w:pPr>
    </w:p>
    <w:p>
      <w:pPr>
        <w:keepNext w:val="0"/>
        <w:keepLines w:val="0"/>
        <w:pageBreakBefore w:val="0"/>
        <w:widowControl/>
        <w:kinsoku/>
        <w:wordWrap/>
        <w:overflowPunct/>
        <w:topLinePunct w:val="0"/>
        <w:autoSpaceDE/>
        <w:autoSpaceDN/>
        <w:bidi w:val="0"/>
        <w:adjustRightInd/>
        <w:snapToGrid/>
        <w:spacing w:line="400" w:lineRule="exact"/>
        <w:ind w:left="0"/>
        <w:jc w:val="center"/>
        <w:textAlignment w:val="center"/>
        <w:rPr>
          <w:rFonts w:hint="eastAsia" w:ascii="仿宋" w:hAnsi="仿宋" w:eastAsia="仿宋" w:cs="仿宋"/>
          <w:b/>
          <w:color w:val="000000"/>
          <w:kern w:val="0"/>
          <w:sz w:val="44"/>
          <w:szCs w:val="44"/>
          <w:lang w:val="en-US" w:eastAsia="zh-CN"/>
        </w:rPr>
      </w:pPr>
    </w:p>
    <w:p>
      <w:pPr>
        <w:keepNext w:val="0"/>
        <w:keepLines w:val="0"/>
        <w:pageBreakBefore w:val="0"/>
        <w:widowControl/>
        <w:kinsoku/>
        <w:wordWrap/>
        <w:overflowPunct/>
        <w:topLinePunct w:val="0"/>
        <w:autoSpaceDE/>
        <w:autoSpaceDN/>
        <w:bidi w:val="0"/>
        <w:adjustRightInd/>
        <w:snapToGrid/>
        <w:spacing w:line="400" w:lineRule="exact"/>
        <w:ind w:left="0"/>
        <w:jc w:val="center"/>
        <w:textAlignment w:val="center"/>
        <w:rPr>
          <w:rFonts w:hint="eastAsia" w:ascii="仿宋" w:hAnsi="仿宋" w:eastAsia="仿宋" w:cs="仿宋"/>
          <w:b/>
          <w:color w:val="000000"/>
          <w:kern w:val="0"/>
          <w:sz w:val="44"/>
          <w:szCs w:val="44"/>
          <w:lang w:val="en-US" w:eastAsia="zh-CN"/>
        </w:rPr>
      </w:pPr>
      <w:r>
        <w:rPr>
          <w:rFonts w:hint="eastAsia" w:ascii="仿宋" w:hAnsi="仿宋" w:eastAsia="仿宋" w:cs="仿宋"/>
          <w:b/>
          <w:color w:val="000000"/>
          <w:kern w:val="0"/>
          <w:sz w:val="44"/>
          <w:szCs w:val="44"/>
          <w:lang w:val="en-US" w:eastAsia="zh-CN"/>
        </w:rPr>
        <w:t>（每份）组合套餐分项报价表</w:t>
      </w:r>
    </w:p>
    <w:p>
      <w:pPr>
        <w:keepNext w:val="0"/>
        <w:keepLines w:val="0"/>
        <w:pageBreakBefore w:val="0"/>
        <w:widowControl/>
        <w:kinsoku/>
        <w:wordWrap/>
        <w:overflowPunct/>
        <w:topLinePunct w:val="0"/>
        <w:autoSpaceDE/>
        <w:autoSpaceDN/>
        <w:bidi w:val="0"/>
        <w:adjustRightInd/>
        <w:snapToGrid/>
        <w:spacing w:line="400" w:lineRule="exact"/>
        <w:ind w:left="0"/>
        <w:jc w:val="center"/>
        <w:textAlignment w:val="center"/>
        <w:rPr>
          <w:rFonts w:hint="default" w:ascii="仿宋" w:hAnsi="仿宋" w:eastAsia="仿宋" w:cs="仿宋"/>
          <w:b/>
          <w:color w:val="000000"/>
          <w:kern w:val="0"/>
          <w:sz w:val="44"/>
          <w:szCs w:val="44"/>
          <w:lang w:val="en-US" w:eastAsia="zh-CN"/>
        </w:rPr>
      </w:pP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519"/>
        <w:gridCol w:w="1176"/>
        <w:gridCol w:w="1291"/>
        <w:gridCol w:w="964"/>
        <w:gridCol w:w="1074"/>
        <w:gridCol w:w="1502"/>
        <w:gridCol w:w="1559"/>
        <w:gridCol w:w="1411"/>
        <w:gridCol w:w="2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000" w:type="pct"/>
            <w:gridSpan w:val="10"/>
            <w:shd w:val="clear" w:color="auto" w:fill="auto"/>
            <w:vAlign w:val="center"/>
          </w:tcPr>
          <w:p>
            <w:pPr>
              <w:widowControl/>
              <w:numPr>
                <w:ilvl w:val="0"/>
                <w:numId w:val="0"/>
              </w:numPr>
              <w:ind w:left="0" w:leftChars="0" w:firstLine="0" w:firstLineChars="0"/>
              <w:jc w:val="left"/>
              <w:rPr>
                <w:rFonts w:hint="eastAsia" w:ascii="仿宋" w:hAnsi="仿宋" w:eastAsia="仿宋" w:cs="仿宋"/>
                <w:b/>
                <w:bCs/>
                <w:color w:val="000000"/>
                <w:kern w:val="2"/>
                <w:sz w:val="32"/>
                <w:szCs w:val="32"/>
                <w:lang w:val="en-US" w:eastAsia="zh-CN" w:bidi="ar-SA"/>
              </w:rPr>
            </w:pPr>
            <w:r>
              <w:rPr>
                <w:rFonts w:hint="eastAsia" w:ascii="仿宋" w:hAnsi="仿宋" w:eastAsia="仿宋" w:cs="仿宋"/>
                <w:b/>
                <w:bCs/>
                <w:color w:val="000000"/>
                <w:kern w:val="2"/>
                <w:sz w:val="32"/>
                <w:szCs w:val="32"/>
                <w:lang w:val="en-US" w:eastAsia="zh-CN" w:bidi="ar-SA"/>
              </w:rPr>
              <w:t>项目名称：深圳市龙岗区第七人民医院2025年在职工会会员、退休员工中秋节慰问品采购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75" w:type="pct"/>
            <w:shd w:val="clear" w:color="auto" w:fill="auto"/>
            <w:vAlign w:val="center"/>
          </w:tcPr>
          <w:p>
            <w:pPr>
              <w:keepNext w:val="0"/>
              <w:keepLines w:val="0"/>
              <w:widowControl/>
              <w:suppressLineNumbers w:val="0"/>
              <w:jc w:val="center"/>
              <w:textAlignment w:val="center"/>
              <w:rPr>
                <w:rFonts w:ascii="宋体" w:hAnsi="宋体" w:cs="宋体"/>
                <w:color w:val="auto"/>
                <w:kern w:val="0"/>
                <w:sz w:val="28"/>
                <w:szCs w:val="28"/>
              </w:rPr>
            </w:pPr>
            <w:r>
              <w:rPr>
                <w:rFonts w:hint="eastAsia" w:ascii="宋体" w:hAnsi="宋体" w:eastAsia="宋体" w:cs="宋体"/>
                <w:i w:val="0"/>
                <w:iCs w:val="0"/>
                <w:color w:val="000000"/>
                <w:kern w:val="0"/>
                <w:sz w:val="24"/>
                <w:szCs w:val="24"/>
                <w:u w:val="none"/>
                <w:lang w:val="en-US" w:eastAsia="zh-CN" w:bidi="ar"/>
              </w:rPr>
              <w:t>序号</w:t>
            </w:r>
          </w:p>
        </w:tc>
        <w:tc>
          <w:tcPr>
            <w:tcW w:w="586"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产品名称</w:t>
            </w:r>
          </w:p>
        </w:tc>
        <w:tc>
          <w:tcPr>
            <w:tcW w:w="454" w:type="pct"/>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kern w:val="0"/>
                <w:sz w:val="28"/>
                <w:szCs w:val="28"/>
                <w:lang w:val="en-US" w:eastAsia="zh-CN"/>
              </w:rPr>
            </w:pPr>
            <w:r>
              <w:rPr>
                <w:rFonts w:hint="eastAsia" w:ascii="宋体" w:hAnsi="宋体" w:eastAsia="宋体" w:cs="宋体"/>
                <w:i w:val="0"/>
                <w:iCs w:val="0"/>
                <w:color w:val="000000"/>
                <w:kern w:val="0"/>
                <w:sz w:val="24"/>
                <w:szCs w:val="24"/>
                <w:u w:val="none"/>
                <w:lang w:val="en-US" w:eastAsia="zh-CN" w:bidi="ar"/>
              </w:rPr>
              <w:t>规格</w:t>
            </w:r>
          </w:p>
        </w:tc>
        <w:tc>
          <w:tcPr>
            <w:tcW w:w="498" w:type="pct"/>
            <w:shd w:val="clear" w:color="auto" w:fill="auto"/>
            <w:vAlign w:val="center"/>
          </w:tcPr>
          <w:p>
            <w:pPr>
              <w:keepNext w:val="0"/>
              <w:keepLines w:val="0"/>
              <w:widowControl/>
              <w:suppressLineNumbers w:val="0"/>
              <w:jc w:val="center"/>
              <w:textAlignment w:val="center"/>
              <w:rPr>
                <w:rFonts w:hint="default"/>
                <w:highlight w:val="none"/>
                <w:lang w:val="en-US" w:eastAsia="zh-CN"/>
              </w:rPr>
            </w:pPr>
            <w:r>
              <w:rPr>
                <w:rFonts w:hint="eastAsia" w:ascii="宋体" w:hAnsi="宋体" w:eastAsia="宋体" w:cs="宋体"/>
                <w:i w:val="0"/>
                <w:iCs w:val="0"/>
                <w:color w:val="000000"/>
                <w:kern w:val="0"/>
                <w:sz w:val="24"/>
                <w:szCs w:val="24"/>
                <w:u w:val="none"/>
                <w:lang w:val="en-US" w:eastAsia="zh-CN" w:bidi="ar"/>
              </w:rPr>
              <w:t>品牌</w:t>
            </w:r>
          </w:p>
        </w:tc>
        <w:tc>
          <w:tcPr>
            <w:tcW w:w="372" w:type="pct"/>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kern w:val="0"/>
                <w:sz w:val="28"/>
                <w:szCs w:val="28"/>
                <w:lang w:val="en-US" w:eastAsia="zh-CN"/>
              </w:rPr>
            </w:pPr>
            <w:r>
              <w:rPr>
                <w:rFonts w:hint="eastAsia" w:ascii="宋体" w:hAnsi="宋体" w:eastAsia="宋体" w:cs="宋体"/>
                <w:i w:val="0"/>
                <w:iCs w:val="0"/>
                <w:color w:val="000000"/>
                <w:kern w:val="0"/>
                <w:sz w:val="24"/>
                <w:szCs w:val="24"/>
                <w:u w:val="none"/>
                <w:lang w:val="en-US" w:eastAsia="zh-CN" w:bidi="ar"/>
              </w:rPr>
              <w:t>数量</w:t>
            </w:r>
          </w:p>
        </w:tc>
        <w:tc>
          <w:tcPr>
            <w:tcW w:w="414" w:type="pct"/>
            <w:shd w:val="clear" w:color="auto" w:fill="auto"/>
            <w:vAlign w:val="center"/>
          </w:tcPr>
          <w:p>
            <w:pPr>
              <w:keepNext w:val="0"/>
              <w:keepLines w:val="0"/>
              <w:widowControl/>
              <w:suppressLineNumbers w:val="0"/>
              <w:jc w:val="center"/>
              <w:textAlignment w:val="center"/>
              <w:rPr>
                <w:rFonts w:hint="eastAsia" w:ascii="Calibri" w:hAnsi="Calibri" w:eastAsia="宋体" w:cs="黑体"/>
                <w:kern w:val="2"/>
                <w:sz w:val="21"/>
                <w:szCs w:val="24"/>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单位</w:t>
            </w:r>
          </w:p>
        </w:tc>
        <w:tc>
          <w:tcPr>
            <w:tcW w:w="579" w:type="pct"/>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u w:val="none"/>
                <w:lang w:val="en-US" w:eastAsia="zh-CN" w:bidi="ar"/>
              </w:rPr>
              <w:t>原价值</w:t>
            </w:r>
            <w:r>
              <w:rPr>
                <w:rFonts w:hint="eastAsia" w:ascii="宋体" w:hAnsi="宋体" w:eastAsia="宋体" w:cs="宋体"/>
                <w:i w:val="0"/>
                <w:iCs w:val="0"/>
                <w:color w:val="000000"/>
                <w:kern w:val="0"/>
                <w:sz w:val="24"/>
                <w:szCs w:val="24"/>
                <w:u w:val="none"/>
                <w:lang w:val="en-US" w:eastAsia="zh-CN" w:bidi="ar"/>
              </w:rPr>
              <w:t>（元）</w:t>
            </w:r>
          </w:p>
        </w:tc>
        <w:tc>
          <w:tcPr>
            <w:tcW w:w="601" w:type="pct"/>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u w:val="none"/>
                <w:lang w:val="en-US" w:eastAsia="zh-CN" w:bidi="ar"/>
              </w:rPr>
              <w:t>投标单价</w:t>
            </w:r>
            <w:r>
              <w:rPr>
                <w:rFonts w:hint="eastAsia" w:ascii="宋体" w:hAnsi="宋体" w:eastAsia="宋体" w:cs="宋体"/>
                <w:i w:val="0"/>
                <w:iCs w:val="0"/>
                <w:color w:val="000000"/>
                <w:kern w:val="0"/>
                <w:sz w:val="24"/>
                <w:szCs w:val="24"/>
                <w:u w:val="none"/>
                <w:lang w:val="en-US" w:eastAsia="zh-CN" w:bidi="ar"/>
              </w:rPr>
              <w:t>（元）</w:t>
            </w:r>
          </w:p>
        </w:tc>
        <w:tc>
          <w:tcPr>
            <w:tcW w:w="544" w:type="pct"/>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单项总</w:t>
            </w:r>
            <w:r>
              <w:rPr>
                <w:rFonts w:hint="eastAsia" w:ascii="宋体" w:hAnsi="宋体" w:eastAsia="宋体" w:cs="宋体"/>
                <w:i w:val="0"/>
                <w:iCs w:val="0"/>
                <w:color w:val="000000"/>
                <w:kern w:val="0"/>
                <w:sz w:val="24"/>
                <w:szCs w:val="24"/>
                <w:u w:val="none"/>
                <w:lang w:val="en-US" w:eastAsia="zh-CN" w:bidi="ar"/>
              </w:rPr>
              <w:t>价（元）</w:t>
            </w:r>
          </w:p>
        </w:tc>
        <w:tc>
          <w:tcPr>
            <w:tcW w:w="771" w:type="pct"/>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75" w:type="pct"/>
            <w:shd w:val="clear" w:color="auto" w:fill="auto"/>
            <w:vAlign w:val="center"/>
          </w:tcPr>
          <w:p>
            <w:pPr>
              <w:widowControl/>
              <w:jc w:val="center"/>
              <w:rPr>
                <w:rFonts w:hint="eastAsia" w:ascii="宋体" w:hAnsi="宋体" w:eastAsia="宋体" w:cs="宋体"/>
                <w:color w:val="auto"/>
                <w:kern w:val="0"/>
                <w:sz w:val="28"/>
                <w:szCs w:val="28"/>
                <w:lang w:eastAsia="zh-CN"/>
              </w:rPr>
            </w:pPr>
            <w:r>
              <w:rPr>
                <w:rFonts w:hint="eastAsia" w:ascii="宋体" w:hAnsi="宋体" w:cs="宋体"/>
                <w:color w:val="auto"/>
                <w:kern w:val="0"/>
                <w:sz w:val="28"/>
                <w:szCs w:val="28"/>
              </w:rPr>
              <w:t>1</w:t>
            </w:r>
          </w:p>
        </w:tc>
        <w:tc>
          <w:tcPr>
            <w:tcW w:w="586"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压榨花生油</w:t>
            </w:r>
          </w:p>
        </w:tc>
        <w:tc>
          <w:tcPr>
            <w:tcW w:w="454" w:type="pct"/>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8"/>
                <w:szCs w:val="28"/>
                <w:lang w:val="en-US" w:eastAsia="zh-CN"/>
              </w:rPr>
            </w:pPr>
          </w:p>
        </w:tc>
        <w:tc>
          <w:tcPr>
            <w:tcW w:w="498" w:type="pct"/>
            <w:shd w:val="clear" w:color="auto" w:fill="auto"/>
            <w:vAlign w:val="center"/>
          </w:tcPr>
          <w:p>
            <w:pPr>
              <w:widowControl/>
              <w:jc w:val="center"/>
              <w:rPr>
                <w:rFonts w:hint="default"/>
                <w:highlight w:val="none"/>
                <w:lang w:val="en-US" w:eastAsia="zh-CN"/>
              </w:rPr>
            </w:pPr>
          </w:p>
        </w:tc>
        <w:tc>
          <w:tcPr>
            <w:tcW w:w="372" w:type="pct"/>
            <w:shd w:val="clear" w:color="auto" w:fill="auto"/>
            <w:vAlign w:val="center"/>
          </w:tcPr>
          <w:p>
            <w:pPr>
              <w:widowControl/>
              <w:jc w:val="center"/>
              <w:rPr>
                <w:rFonts w:hint="default" w:ascii="宋体" w:hAnsi="宋体" w:eastAsia="宋体" w:cs="宋体"/>
                <w:color w:val="auto"/>
                <w:kern w:val="0"/>
                <w:sz w:val="28"/>
                <w:szCs w:val="28"/>
                <w:lang w:val="en-US" w:eastAsia="zh-CN"/>
              </w:rPr>
            </w:pPr>
          </w:p>
        </w:tc>
        <w:tc>
          <w:tcPr>
            <w:tcW w:w="414" w:type="pct"/>
            <w:shd w:val="clear" w:color="auto" w:fill="auto"/>
            <w:vAlign w:val="center"/>
          </w:tcPr>
          <w:p>
            <w:pPr>
              <w:widowControl/>
              <w:numPr>
                <w:ilvl w:val="0"/>
                <w:numId w:val="0"/>
              </w:numPr>
              <w:ind w:left="0" w:leftChars="0" w:firstLine="0" w:firstLineChars="0"/>
              <w:jc w:val="left"/>
              <w:rPr>
                <w:rFonts w:hint="eastAsia" w:ascii="Calibri" w:hAnsi="Calibri" w:eastAsia="宋体" w:cs="黑体"/>
                <w:kern w:val="2"/>
                <w:sz w:val="21"/>
                <w:szCs w:val="24"/>
                <w:highlight w:val="none"/>
                <w:lang w:val="en-US" w:eastAsia="zh-CN" w:bidi="ar-SA"/>
              </w:rPr>
            </w:pPr>
          </w:p>
        </w:tc>
        <w:tc>
          <w:tcPr>
            <w:tcW w:w="579" w:type="pct"/>
            <w:shd w:val="clear" w:color="auto" w:fill="auto"/>
            <w:vAlign w:val="center"/>
          </w:tcPr>
          <w:p>
            <w:pPr>
              <w:widowControl/>
              <w:numPr>
                <w:ilvl w:val="0"/>
                <w:numId w:val="0"/>
              </w:numPr>
              <w:ind w:left="0" w:leftChars="0" w:firstLine="0" w:firstLineChars="0"/>
              <w:jc w:val="left"/>
              <w:rPr>
                <w:rFonts w:hint="eastAsia" w:ascii="宋体" w:hAnsi="宋体" w:cs="宋体"/>
                <w:i w:val="0"/>
                <w:iCs w:val="0"/>
                <w:color w:val="000000"/>
                <w:kern w:val="0"/>
                <w:sz w:val="24"/>
                <w:szCs w:val="24"/>
                <w:highlight w:val="none"/>
                <w:u w:val="none"/>
                <w:lang w:val="en-US" w:eastAsia="zh-CN" w:bidi="ar"/>
              </w:rPr>
            </w:pPr>
          </w:p>
        </w:tc>
        <w:tc>
          <w:tcPr>
            <w:tcW w:w="601" w:type="pct"/>
            <w:shd w:val="clear" w:color="auto" w:fill="auto"/>
            <w:vAlign w:val="center"/>
          </w:tcPr>
          <w:p>
            <w:pPr>
              <w:widowControl/>
              <w:numPr>
                <w:ilvl w:val="0"/>
                <w:numId w:val="0"/>
              </w:numPr>
              <w:ind w:left="0" w:leftChars="0" w:firstLine="0" w:firstLineChars="0"/>
              <w:jc w:val="left"/>
              <w:rPr>
                <w:rFonts w:hint="eastAsia" w:ascii="宋体" w:hAnsi="宋体" w:cs="宋体"/>
                <w:i w:val="0"/>
                <w:iCs w:val="0"/>
                <w:color w:val="000000"/>
                <w:kern w:val="0"/>
                <w:sz w:val="24"/>
                <w:szCs w:val="24"/>
                <w:highlight w:val="none"/>
                <w:u w:val="none"/>
                <w:lang w:val="en-US" w:eastAsia="zh-CN" w:bidi="ar"/>
              </w:rPr>
            </w:pPr>
          </w:p>
        </w:tc>
        <w:tc>
          <w:tcPr>
            <w:tcW w:w="544" w:type="pct"/>
            <w:shd w:val="clear" w:color="auto" w:fill="auto"/>
            <w:vAlign w:val="center"/>
          </w:tcPr>
          <w:p>
            <w:pPr>
              <w:widowControl/>
              <w:numPr>
                <w:ilvl w:val="0"/>
                <w:numId w:val="0"/>
              </w:numPr>
              <w:ind w:left="0" w:leftChars="0" w:firstLine="0" w:firstLineChars="0"/>
              <w:jc w:val="left"/>
              <w:rPr>
                <w:rFonts w:hint="eastAsia" w:ascii="宋体" w:hAnsi="宋体" w:cs="宋体"/>
                <w:i w:val="0"/>
                <w:iCs w:val="0"/>
                <w:color w:val="000000"/>
                <w:kern w:val="0"/>
                <w:sz w:val="24"/>
                <w:szCs w:val="24"/>
                <w:highlight w:val="none"/>
                <w:u w:val="none"/>
                <w:lang w:val="en-US" w:eastAsia="zh-CN" w:bidi="ar"/>
              </w:rPr>
            </w:pPr>
          </w:p>
        </w:tc>
        <w:tc>
          <w:tcPr>
            <w:tcW w:w="771" w:type="pct"/>
            <w:vMerge w:val="restart"/>
            <w:shd w:val="clear" w:color="auto" w:fill="auto"/>
            <w:vAlign w:val="center"/>
          </w:tcPr>
          <w:p>
            <w:pPr>
              <w:widowControl/>
              <w:numPr>
                <w:ilvl w:val="0"/>
                <w:numId w:val="0"/>
              </w:numPr>
              <w:ind w:left="0" w:leftChars="0" w:firstLine="0" w:firstLineChars="0"/>
              <w:jc w:val="center"/>
              <w:rPr>
                <w:rFonts w:hint="default"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75" w:type="pct"/>
            <w:shd w:val="clear" w:color="auto" w:fill="auto"/>
            <w:vAlign w:val="center"/>
          </w:tcPr>
          <w:p>
            <w:pPr>
              <w:widowControl/>
              <w:jc w:val="center"/>
              <w:rPr>
                <w:rFonts w:hint="default" w:ascii="宋体" w:hAnsi="宋体" w:eastAsia="宋体" w:cs="宋体"/>
                <w:color w:val="auto"/>
                <w:kern w:val="0"/>
                <w:sz w:val="28"/>
                <w:szCs w:val="28"/>
                <w:lang w:val="en-US" w:eastAsia="zh-CN" w:bidi="ar-SA"/>
              </w:rPr>
            </w:pPr>
            <w:r>
              <w:rPr>
                <w:rFonts w:hint="eastAsia" w:ascii="宋体" w:hAnsi="宋体" w:cs="宋体"/>
                <w:color w:val="auto"/>
                <w:kern w:val="0"/>
                <w:sz w:val="28"/>
                <w:szCs w:val="28"/>
              </w:rPr>
              <w:t>2</w:t>
            </w:r>
          </w:p>
        </w:tc>
        <w:tc>
          <w:tcPr>
            <w:tcW w:w="586"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玉米油</w:t>
            </w:r>
          </w:p>
        </w:tc>
        <w:tc>
          <w:tcPr>
            <w:tcW w:w="454" w:type="pct"/>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8"/>
                <w:szCs w:val="28"/>
                <w:lang w:val="en-US" w:eastAsia="zh-CN" w:bidi="ar-SA"/>
              </w:rPr>
            </w:pPr>
          </w:p>
        </w:tc>
        <w:tc>
          <w:tcPr>
            <w:tcW w:w="498" w:type="pct"/>
            <w:shd w:val="clear" w:color="auto" w:fill="auto"/>
            <w:vAlign w:val="center"/>
          </w:tcPr>
          <w:p>
            <w:pPr>
              <w:widowControl/>
              <w:jc w:val="center"/>
              <w:rPr>
                <w:rFonts w:hint="default" w:ascii="Calibri" w:hAnsi="Calibri" w:eastAsia="宋体" w:cs="黑体"/>
                <w:kern w:val="2"/>
                <w:sz w:val="21"/>
                <w:szCs w:val="24"/>
                <w:highlight w:val="none"/>
                <w:lang w:val="en-US" w:eastAsia="zh-CN" w:bidi="ar-SA"/>
              </w:rPr>
            </w:pPr>
          </w:p>
        </w:tc>
        <w:tc>
          <w:tcPr>
            <w:tcW w:w="372" w:type="pct"/>
            <w:shd w:val="clear" w:color="auto" w:fill="auto"/>
            <w:vAlign w:val="center"/>
          </w:tcPr>
          <w:p>
            <w:pPr>
              <w:widowControl/>
              <w:jc w:val="center"/>
              <w:rPr>
                <w:rFonts w:hint="default" w:ascii="宋体" w:hAnsi="宋体" w:eastAsia="宋体" w:cs="宋体"/>
                <w:color w:val="auto"/>
                <w:kern w:val="0"/>
                <w:sz w:val="28"/>
                <w:szCs w:val="28"/>
                <w:lang w:val="en-US" w:eastAsia="zh-CN" w:bidi="ar-SA"/>
              </w:rPr>
            </w:pPr>
          </w:p>
        </w:tc>
        <w:tc>
          <w:tcPr>
            <w:tcW w:w="414" w:type="pct"/>
            <w:shd w:val="clear" w:color="auto" w:fill="auto"/>
            <w:vAlign w:val="center"/>
          </w:tcPr>
          <w:p>
            <w:pPr>
              <w:numPr>
                <w:ilvl w:val="0"/>
                <w:numId w:val="0"/>
              </w:numPr>
              <w:ind w:left="0" w:leftChars="0" w:firstLine="0" w:firstLineChars="0"/>
              <w:rPr>
                <w:rFonts w:hint="eastAsia" w:ascii="Calibri" w:hAnsi="Calibri" w:eastAsia="宋体" w:cs="黑体"/>
                <w:kern w:val="2"/>
                <w:sz w:val="21"/>
                <w:szCs w:val="24"/>
                <w:highlight w:val="none"/>
                <w:lang w:val="en-US" w:eastAsia="zh-CN" w:bidi="ar-SA"/>
              </w:rPr>
            </w:pPr>
          </w:p>
        </w:tc>
        <w:tc>
          <w:tcPr>
            <w:tcW w:w="579" w:type="pct"/>
            <w:shd w:val="clear" w:color="auto" w:fill="auto"/>
            <w:vAlign w:val="center"/>
          </w:tcPr>
          <w:p>
            <w:pPr>
              <w:numPr>
                <w:ilvl w:val="0"/>
                <w:numId w:val="0"/>
              </w:numPr>
              <w:ind w:left="0" w:leftChars="0" w:firstLine="0" w:firstLineChars="0"/>
              <w:rPr>
                <w:rFonts w:hint="eastAsia" w:ascii="宋体" w:hAnsi="宋体" w:eastAsia="宋体" w:cs="宋体"/>
                <w:i w:val="0"/>
                <w:iCs w:val="0"/>
                <w:color w:val="000000"/>
                <w:kern w:val="0"/>
                <w:sz w:val="24"/>
                <w:szCs w:val="24"/>
                <w:highlight w:val="none"/>
                <w:u w:val="none"/>
                <w:lang w:val="en-US" w:eastAsia="zh-CN" w:bidi="ar"/>
              </w:rPr>
            </w:pPr>
          </w:p>
        </w:tc>
        <w:tc>
          <w:tcPr>
            <w:tcW w:w="601" w:type="pct"/>
            <w:shd w:val="clear" w:color="auto" w:fill="auto"/>
            <w:vAlign w:val="center"/>
          </w:tcPr>
          <w:p>
            <w:pPr>
              <w:numPr>
                <w:ilvl w:val="0"/>
                <w:numId w:val="0"/>
              </w:numPr>
              <w:ind w:left="0" w:leftChars="0" w:firstLine="0" w:firstLineChars="0"/>
              <w:rPr>
                <w:rFonts w:hint="eastAsia" w:ascii="宋体" w:hAnsi="宋体" w:eastAsia="宋体" w:cs="宋体"/>
                <w:i w:val="0"/>
                <w:iCs w:val="0"/>
                <w:color w:val="000000"/>
                <w:kern w:val="0"/>
                <w:sz w:val="24"/>
                <w:szCs w:val="24"/>
                <w:highlight w:val="none"/>
                <w:u w:val="none"/>
                <w:lang w:val="en-US" w:eastAsia="zh-CN" w:bidi="ar"/>
              </w:rPr>
            </w:pPr>
          </w:p>
        </w:tc>
        <w:tc>
          <w:tcPr>
            <w:tcW w:w="544" w:type="pct"/>
            <w:shd w:val="clear" w:color="auto" w:fill="auto"/>
            <w:vAlign w:val="center"/>
          </w:tcPr>
          <w:p>
            <w:pPr>
              <w:numPr>
                <w:ilvl w:val="0"/>
                <w:numId w:val="0"/>
              </w:numPr>
              <w:ind w:left="0" w:leftChars="0" w:firstLine="0" w:firstLineChars="0"/>
              <w:rPr>
                <w:rFonts w:hint="eastAsia" w:ascii="宋体" w:hAnsi="宋体" w:eastAsia="宋体" w:cs="宋体"/>
                <w:i w:val="0"/>
                <w:iCs w:val="0"/>
                <w:color w:val="000000"/>
                <w:kern w:val="0"/>
                <w:sz w:val="24"/>
                <w:szCs w:val="24"/>
                <w:highlight w:val="none"/>
                <w:u w:val="none"/>
                <w:lang w:val="en-US" w:eastAsia="zh-CN" w:bidi="ar"/>
              </w:rPr>
            </w:pPr>
          </w:p>
        </w:tc>
        <w:tc>
          <w:tcPr>
            <w:tcW w:w="771" w:type="pct"/>
            <w:vMerge w:val="continue"/>
            <w:shd w:val="clear" w:color="auto" w:fill="auto"/>
            <w:vAlign w:val="center"/>
          </w:tcPr>
          <w:p>
            <w:pPr>
              <w:numPr>
                <w:ilvl w:val="0"/>
                <w:numId w:val="0"/>
              </w:numPr>
              <w:ind w:left="0" w:leftChars="0" w:firstLine="0" w:firstLineChars="0"/>
              <w:rPr>
                <w:rFonts w:hint="eastAsia" w:ascii="宋体" w:hAnsi="宋体" w:eastAsia="宋体" w:cs="宋体"/>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75" w:type="pct"/>
            <w:shd w:val="clear" w:color="auto" w:fill="auto"/>
            <w:vAlign w:val="center"/>
          </w:tcPr>
          <w:p>
            <w:pPr>
              <w:widowControl/>
              <w:jc w:val="center"/>
              <w:rPr>
                <w:rFonts w:hint="default"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rPr>
              <w:t>3</w:t>
            </w:r>
          </w:p>
        </w:tc>
        <w:tc>
          <w:tcPr>
            <w:tcW w:w="586"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五常大米</w:t>
            </w:r>
          </w:p>
        </w:tc>
        <w:tc>
          <w:tcPr>
            <w:tcW w:w="454" w:type="pct"/>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8"/>
                <w:szCs w:val="28"/>
                <w:lang w:val="en-US" w:eastAsia="zh-CN" w:bidi="ar-SA"/>
              </w:rPr>
            </w:pPr>
          </w:p>
        </w:tc>
        <w:tc>
          <w:tcPr>
            <w:tcW w:w="498" w:type="pct"/>
            <w:shd w:val="clear" w:color="auto" w:fill="auto"/>
            <w:vAlign w:val="center"/>
          </w:tcPr>
          <w:p>
            <w:pPr>
              <w:widowControl/>
              <w:jc w:val="center"/>
              <w:rPr>
                <w:rFonts w:hint="default" w:ascii="Calibri" w:hAnsi="Calibri" w:eastAsia="宋体" w:cs="黑体"/>
                <w:kern w:val="2"/>
                <w:sz w:val="21"/>
                <w:szCs w:val="24"/>
                <w:highlight w:val="none"/>
                <w:lang w:val="en-US" w:eastAsia="zh-CN" w:bidi="ar-SA"/>
              </w:rPr>
            </w:pPr>
          </w:p>
        </w:tc>
        <w:tc>
          <w:tcPr>
            <w:tcW w:w="372" w:type="pct"/>
            <w:shd w:val="clear" w:color="auto" w:fill="auto"/>
            <w:vAlign w:val="center"/>
          </w:tcPr>
          <w:p>
            <w:pPr>
              <w:widowControl/>
              <w:jc w:val="center"/>
              <w:rPr>
                <w:rFonts w:hint="default" w:ascii="宋体" w:hAnsi="宋体" w:eastAsia="宋体" w:cs="宋体"/>
                <w:color w:val="auto"/>
                <w:kern w:val="0"/>
                <w:sz w:val="28"/>
                <w:szCs w:val="28"/>
                <w:lang w:val="en-US" w:eastAsia="zh-CN" w:bidi="ar-SA"/>
              </w:rPr>
            </w:pPr>
          </w:p>
        </w:tc>
        <w:tc>
          <w:tcPr>
            <w:tcW w:w="414" w:type="pct"/>
            <w:shd w:val="clear" w:color="auto" w:fill="auto"/>
            <w:vAlign w:val="center"/>
          </w:tcPr>
          <w:p>
            <w:pPr>
              <w:widowControl/>
              <w:jc w:val="left"/>
              <w:rPr>
                <w:rFonts w:hint="eastAsia" w:ascii="Calibri" w:hAnsi="Calibri" w:eastAsia="宋体" w:cs="黑体"/>
                <w:kern w:val="2"/>
                <w:sz w:val="21"/>
                <w:szCs w:val="24"/>
                <w:highlight w:val="none"/>
                <w:lang w:val="en-US" w:eastAsia="zh-CN" w:bidi="ar-SA"/>
              </w:rPr>
            </w:pPr>
          </w:p>
        </w:tc>
        <w:tc>
          <w:tcPr>
            <w:tcW w:w="579" w:type="pct"/>
            <w:shd w:val="clear" w:color="auto" w:fill="auto"/>
            <w:vAlign w:val="center"/>
          </w:tcPr>
          <w:p>
            <w:pPr>
              <w:widowControl/>
              <w:jc w:val="left"/>
              <w:rPr>
                <w:rFonts w:hint="eastAsia" w:ascii="宋体" w:hAnsi="宋体" w:eastAsia="宋体" w:cs="宋体"/>
                <w:i w:val="0"/>
                <w:iCs w:val="0"/>
                <w:color w:val="000000"/>
                <w:kern w:val="0"/>
                <w:sz w:val="24"/>
                <w:szCs w:val="24"/>
                <w:highlight w:val="none"/>
                <w:u w:val="none"/>
                <w:lang w:val="en-US" w:eastAsia="zh-CN" w:bidi="ar"/>
              </w:rPr>
            </w:pPr>
          </w:p>
        </w:tc>
        <w:tc>
          <w:tcPr>
            <w:tcW w:w="601" w:type="pct"/>
            <w:shd w:val="clear" w:color="auto" w:fill="auto"/>
            <w:vAlign w:val="center"/>
          </w:tcPr>
          <w:p>
            <w:pPr>
              <w:widowControl/>
              <w:jc w:val="left"/>
              <w:rPr>
                <w:rFonts w:hint="eastAsia" w:ascii="宋体" w:hAnsi="宋体" w:eastAsia="宋体" w:cs="宋体"/>
                <w:i w:val="0"/>
                <w:iCs w:val="0"/>
                <w:color w:val="000000"/>
                <w:kern w:val="0"/>
                <w:sz w:val="24"/>
                <w:szCs w:val="24"/>
                <w:highlight w:val="none"/>
                <w:u w:val="none"/>
                <w:lang w:val="en-US" w:eastAsia="zh-CN" w:bidi="ar"/>
              </w:rPr>
            </w:pPr>
          </w:p>
        </w:tc>
        <w:tc>
          <w:tcPr>
            <w:tcW w:w="544" w:type="pct"/>
            <w:shd w:val="clear" w:color="auto" w:fill="auto"/>
            <w:vAlign w:val="center"/>
          </w:tcPr>
          <w:p>
            <w:pPr>
              <w:widowControl/>
              <w:jc w:val="left"/>
              <w:rPr>
                <w:rFonts w:hint="eastAsia" w:ascii="宋体" w:hAnsi="宋体" w:eastAsia="宋体" w:cs="宋体"/>
                <w:i w:val="0"/>
                <w:iCs w:val="0"/>
                <w:color w:val="000000"/>
                <w:kern w:val="0"/>
                <w:sz w:val="24"/>
                <w:szCs w:val="24"/>
                <w:highlight w:val="none"/>
                <w:u w:val="none"/>
                <w:lang w:val="en-US" w:eastAsia="zh-CN" w:bidi="ar"/>
              </w:rPr>
            </w:pPr>
          </w:p>
        </w:tc>
        <w:tc>
          <w:tcPr>
            <w:tcW w:w="771" w:type="pct"/>
            <w:vMerge w:val="continue"/>
            <w:shd w:val="clear" w:color="auto" w:fill="auto"/>
            <w:vAlign w:val="center"/>
          </w:tcPr>
          <w:p>
            <w:pPr>
              <w:widowControl/>
              <w:jc w:val="left"/>
              <w:rPr>
                <w:rFonts w:hint="eastAsia" w:ascii="宋体" w:hAnsi="宋体" w:eastAsia="宋体" w:cs="宋体"/>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75" w:type="pct"/>
            <w:shd w:val="clear" w:color="auto" w:fill="auto"/>
            <w:vAlign w:val="center"/>
          </w:tcPr>
          <w:p>
            <w:pPr>
              <w:widowControl/>
              <w:jc w:val="center"/>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rPr>
              <w:t>4</w:t>
            </w:r>
          </w:p>
        </w:tc>
        <w:tc>
          <w:tcPr>
            <w:tcW w:w="586"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厨房湿巾</w:t>
            </w:r>
          </w:p>
        </w:tc>
        <w:tc>
          <w:tcPr>
            <w:tcW w:w="454" w:type="pct"/>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8"/>
                <w:szCs w:val="28"/>
                <w:lang w:val="en-US" w:eastAsia="zh-CN" w:bidi="ar-SA"/>
              </w:rPr>
            </w:pPr>
          </w:p>
        </w:tc>
        <w:tc>
          <w:tcPr>
            <w:tcW w:w="498" w:type="pct"/>
            <w:shd w:val="clear" w:color="auto" w:fill="auto"/>
            <w:vAlign w:val="center"/>
          </w:tcPr>
          <w:p>
            <w:pPr>
              <w:widowControl/>
              <w:jc w:val="center"/>
              <w:rPr>
                <w:rFonts w:hint="default" w:ascii="Calibri" w:hAnsi="Calibri" w:eastAsia="宋体" w:cs="黑体"/>
                <w:kern w:val="2"/>
                <w:sz w:val="21"/>
                <w:szCs w:val="24"/>
                <w:highlight w:val="none"/>
                <w:lang w:val="en-US" w:eastAsia="zh-CN" w:bidi="ar-SA"/>
              </w:rPr>
            </w:pPr>
          </w:p>
        </w:tc>
        <w:tc>
          <w:tcPr>
            <w:tcW w:w="372" w:type="pct"/>
            <w:shd w:val="clear" w:color="auto" w:fill="auto"/>
            <w:vAlign w:val="center"/>
          </w:tcPr>
          <w:p>
            <w:pPr>
              <w:widowControl/>
              <w:jc w:val="center"/>
              <w:rPr>
                <w:rFonts w:hint="default" w:ascii="宋体" w:hAnsi="宋体" w:eastAsia="宋体" w:cs="宋体"/>
                <w:color w:val="auto"/>
                <w:kern w:val="0"/>
                <w:sz w:val="28"/>
                <w:szCs w:val="28"/>
                <w:lang w:val="en-US" w:eastAsia="zh-CN" w:bidi="ar-SA"/>
              </w:rPr>
            </w:pPr>
          </w:p>
        </w:tc>
        <w:tc>
          <w:tcPr>
            <w:tcW w:w="414" w:type="pct"/>
            <w:shd w:val="clear" w:color="auto" w:fill="auto"/>
            <w:vAlign w:val="center"/>
          </w:tcPr>
          <w:p>
            <w:pPr>
              <w:widowControl/>
              <w:jc w:val="left"/>
              <w:rPr>
                <w:rFonts w:hint="eastAsia" w:ascii="Calibri" w:hAnsi="Calibri" w:eastAsia="宋体" w:cs="黑体"/>
                <w:kern w:val="2"/>
                <w:sz w:val="21"/>
                <w:szCs w:val="24"/>
                <w:highlight w:val="none"/>
                <w:lang w:val="en-US" w:eastAsia="zh-CN" w:bidi="ar-SA"/>
              </w:rPr>
            </w:pPr>
          </w:p>
        </w:tc>
        <w:tc>
          <w:tcPr>
            <w:tcW w:w="579" w:type="pct"/>
            <w:shd w:val="clear" w:color="auto" w:fill="auto"/>
            <w:vAlign w:val="center"/>
          </w:tcPr>
          <w:p>
            <w:pPr>
              <w:widowControl/>
              <w:jc w:val="left"/>
              <w:rPr>
                <w:rFonts w:hint="eastAsia" w:ascii="宋体" w:hAnsi="宋体" w:eastAsia="宋体" w:cs="宋体"/>
                <w:i w:val="0"/>
                <w:iCs w:val="0"/>
                <w:color w:val="000000"/>
                <w:kern w:val="0"/>
                <w:sz w:val="24"/>
                <w:szCs w:val="24"/>
                <w:highlight w:val="none"/>
                <w:u w:val="none"/>
                <w:lang w:val="en-US" w:eastAsia="zh-CN" w:bidi="ar"/>
              </w:rPr>
            </w:pPr>
          </w:p>
        </w:tc>
        <w:tc>
          <w:tcPr>
            <w:tcW w:w="601" w:type="pct"/>
            <w:shd w:val="clear" w:color="auto" w:fill="auto"/>
            <w:vAlign w:val="center"/>
          </w:tcPr>
          <w:p>
            <w:pPr>
              <w:widowControl/>
              <w:jc w:val="left"/>
              <w:rPr>
                <w:rFonts w:hint="eastAsia" w:ascii="宋体" w:hAnsi="宋体" w:eastAsia="宋体" w:cs="宋体"/>
                <w:i w:val="0"/>
                <w:iCs w:val="0"/>
                <w:color w:val="000000"/>
                <w:kern w:val="0"/>
                <w:sz w:val="24"/>
                <w:szCs w:val="24"/>
                <w:highlight w:val="none"/>
                <w:u w:val="none"/>
                <w:lang w:val="en-US" w:eastAsia="zh-CN" w:bidi="ar"/>
              </w:rPr>
            </w:pPr>
          </w:p>
        </w:tc>
        <w:tc>
          <w:tcPr>
            <w:tcW w:w="544" w:type="pct"/>
            <w:shd w:val="clear" w:color="auto" w:fill="auto"/>
            <w:vAlign w:val="center"/>
          </w:tcPr>
          <w:p>
            <w:pPr>
              <w:widowControl/>
              <w:jc w:val="left"/>
              <w:rPr>
                <w:rFonts w:hint="eastAsia" w:ascii="宋体" w:hAnsi="宋体" w:eastAsia="宋体" w:cs="宋体"/>
                <w:i w:val="0"/>
                <w:iCs w:val="0"/>
                <w:color w:val="000000"/>
                <w:kern w:val="0"/>
                <w:sz w:val="24"/>
                <w:szCs w:val="24"/>
                <w:highlight w:val="none"/>
                <w:u w:val="none"/>
                <w:lang w:val="en-US" w:eastAsia="zh-CN" w:bidi="ar"/>
              </w:rPr>
            </w:pPr>
          </w:p>
        </w:tc>
        <w:tc>
          <w:tcPr>
            <w:tcW w:w="771" w:type="pct"/>
            <w:vMerge w:val="continue"/>
            <w:shd w:val="clear" w:color="auto" w:fill="auto"/>
            <w:vAlign w:val="center"/>
          </w:tcPr>
          <w:p>
            <w:pPr>
              <w:widowControl/>
              <w:jc w:val="left"/>
              <w:rPr>
                <w:rFonts w:hint="eastAsia" w:ascii="宋体" w:hAnsi="宋体" w:eastAsia="宋体" w:cs="宋体"/>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75" w:type="pct"/>
            <w:shd w:val="clear" w:color="auto" w:fill="auto"/>
            <w:vAlign w:val="center"/>
          </w:tcPr>
          <w:p>
            <w:pPr>
              <w:widowControl/>
              <w:jc w:val="center"/>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rPr>
              <w:t>5</w:t>
            </w:r>
          </w:p>
        </w:tc>
        <w:tc>
          <w:tcPr>
            <w:tcW w:w="586"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抽纸</w:t>
            </w:r>
          </w:p>
        </w:tc>
        <w:tc>
          <w:tcPr>
            <w:tcW w:w="454" w:type="pct"/>
            <w:shd w:val="clear" w:color="auto" w:fill="auto"/>
            <w:vAlign w:val="center"/>
          </w:tcPr>
          <w:p>
            <w:pPr>
              <w:pStyle w:val="19"/>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kern w:val="0"/>
                <w:sz w:val="28"/>
                <w:szCs w:val="28"/>
                <w:u w:val="none"/>
                <w:lang w:val="en-US" w:eastAsia="zh-CN" w:bidi="ar"/>
              </w:rPr>
            </w:pPr>
          </w:p>
        </w:tc>
        <w:tc>
          <w:tcPr>
            <w:tcW w:w="498" w:type="pct"/>
            <w:shd w:val="clear" w:color="auto" w:fill="auto"/>
            <w:vAlign w:val="center"/>
          </w:tcPr>
          <w:p>
            <w:pPr>
              <w:widowControl/>
              <w:jc w:val="center"/>
              <w:rPr>
                <w:rFonts w:hint="default" w:ascii="Calibri" w:hAnsi="Calibri" w:eastAsia="宋体" w:cs="黑体"/>
                <w:kern w:val="2"/>
                <w:sz w:val="21"/>
                <w:szCs w:val="24"/>
                <w:highlight w:val="none"/>
                <w:lang w:val="en-US" w:eastAsia="zh-CN" w:bidi="ar-SA"/>
              </w:rPr>
            </w:pPr>
          </w:p>
        </w:tc>
        <w:tc>
          <w:tcPr>
            <w:tcW w:w="372" w:type="pct"/>
            <w:shd w:val="clear" w:color="auto" w:fill="auto"/>
            <w:vAlign w:val="center"/>
          </w:tcPr>
          <w:p>
            <w:pPr>
              <w:widowControl/>
              <w:jc w:val="center"/>
              <w:rPr>
                <w:rFonts w:hint="default" w:ascii="宋体" w:hAnsi="宋体" w:eastAsia="宋体" w:cs="宋体"/>
                <w:color w:val="auto"/>
                <w:kern w:val="0"/>
                <w:sz w:val="28"/>
                <w:szCs w:val="28"/>
                <w:lang w:val="en-US" w:eastAsia="zh-CN" w:bidi="ar-SA"/>
              </w:rPr>
            </w:pPr>
          </w:p>
        </w:tc>
        <w:tc>
          <w:tcPr>
            <w:tcW w:w="414" w:type="pct"/>
            <w:shd w:val="clear" w:color="auto" w:fill="auto"/>
            <w:vAlign w:val="center"/>
          </w:tcPr>
          <w:p>
            <w:pPr>
              <w:widowControl/>
              <w:jc w:val="left"/>
              <w:rPr>
                <w:rFonts w:hint="eastAsia" w:ascii="Calibri" w:hAnsi="Calibri" w:eastAsia="宋体" w:cs="黑体"/>
                <w:kern w:val="2"/>
                <w:sz w:val="21"/>
                <w:szCs w:val="24"/>
                <w:highlight w:val="none"/>
                <w:lang w:val="en-US" w:eastAsia="zh-CN" w:bidi="ar-SA"/>
              </w:rPr>
            </w:pPr>
          </w:p>
        </w:tc>
        <w:tc>
          <w:tcPr>
            <w:tcW w:w="579" w:type="pct"/>
            <w:shd w:val="clear" w:color="auto" w:fill="auto"/>
            <w:vAlign w:val="center"/>
          </w:tcPr>
          <w:p>
            <w:pPr>
              <w:widowControl/>
              <w:jc w:val="left"/>
              <w:rPr>
                <w:rFonts w:hint="eastAsia" w:ascii="宋体" w:hAnsi="宋体" w:eastAsia="宋体" w:cs="宋体"/>
                <w:i w:val="0"/>
                <w:iCs w:val="0"/>
                <w:color w:val="000000"/>
                <w:kern w:val="0"/>
                <w:sz w:val="24"/>
                <w:szCs w:val="24"/>
                <w:highlight w:val="none"/>
                <w:u w:val="none"/>
                <w:lang w:val="en-US" w:eastAsia="zh-CN" w:bidi="ar"/>
              </w:rPr>
            </w:pPr>
          </w:p>
        </w:tc>
        <w:tc>
          <w:tcPr>
            <w:tcW w:w="601" w:type="pct"/>
            <w:shd w:val="clear" w:color="auto" w:fill="auto"/>
            <w:vAlign w:val="center"/>
          </w:tcPr>
          <w:p>
            <w:pPr>
              <w:widowControl/>
              <w:jc w:val="left"/>
              <w:rPr>
                <w:rFonts w:hint="eastAsia" w:ascii="宋体" w:hAnsi="宋体" w:eastAsia="宋体" w:cs="宋体"/>
                <w:i w:val="0"/>
                <w:iCs w:val="0"/>
                <w:color w:val="000000"/>
                <w:kern w:val="0"/>
                <w:sz w:val="24"/>
                <w:szCs w:val="24"/>
                <w:highlight w:val="none"/>
                <w:u w:val="none"/>
                <w:lang w:val="en-US" w:eastAsia="zh-CN" w:bidi="ar"/>
              </w:rPr>
            </w:pPr>
          </w:p>
        </w:tc>
        <w:tc>
          <w:tcPr>
            <w:tcW w:w="544" w:type="pct"/>
            <w:shd w:val="clear" w:color="auto" w:fill="auto"/>
            <w:vAlign w:val="center"/>
          </w:tcPr>
          <w:p>
            <w:pPr>
              <w:widowControl/>
              <w:jc w:val="left"/>
              <w:rPr>
                <w:rFonts w:hint="eastAsia" w:ascii="宋体" w:hAnsi="宋体" w:eastAsia="宋体" w:cs="宋体"/>
                <w:i w:val="0"/>
                <w:iCs w:val="0"/>
                <w:color w:val="000000"/>
                <w:kern w:val="0"/>
                <w:sz w:val="24"/>
                <w:szCs w:val="24"/>
                <w:highlight w:val="none"/>
                <w:u w:val="none"/>
                <w:lang w:val="en-US" w:eastAsia="zh-CN" w:bidi="ar"/>
              </w:rPr>
            </w:pPr>
          </w:p>
        </w:tc>
        <w:tc>
          <w:tcPr>
            <w:tcW w:w="771" w:type="pct"/>
            <w:vMerge w:val="continue"/>
            <w:shd w:val="clear" w:color="auto" w:fill="auto"/>
            <w:vAlign w:val="center"/>
          </w:tcPr>
          <w:p>
            <w:pPr>
              <w:widowControl/>
              <w:jc w:val="left"/>
              <w:rPr>
                <w:rFonts w:hint="eastAsia" w:ascii="宋体" w:hAnsi="宋体" w:eastAsia="宋体" w:cs="宋体"/>
                <w:i w:val="0"/>
                <w:iCs w:val="0"/>
                <w:color w:val="000000"/>
                <w:kern w:val="0"/>
                <w:sz w:val="24"/>
                <w:szCs w:val="24"/>
                <w:highlight w:val="none"/>
                <w:u w:val="none"/>
                <w:lang w:val="en-US" w:eastAsia="zh-CN" w:bidi="ar"/>
              </w:rPr>
            </w:pPr>
          </w:p>
        </w:tc>
      </w:tr>
    </w:tbl>
    <w:p>
      <w:pPr>
        <w:rPr>
          <w:rFonts w:hint="eastAsia" w:ascii="仿宋" w:hAnsi="仿宋" w:eastAsia="仿宋" w:cs="仿宋"/>
          <w:sz w:val="28"/>
          <w:szCs w:val="28"/>
        </w:rPr>
      </w:pPr>
    </w:p>
    <w:p>
      <w:pPr>
        <w:rPr>
          <w:rFonts w:ascii="仿宋" w:hAnsi="仿宋" w:eastAsia="仿宋" w:cs="仿宋"/>
          <w:sz w:val="28"/>
          <w:szCs w:val="28"/>
        </w:rPr>
      </w:pPr>
      <w:r>
        <w:rPr>
          <w:rFonts w:hint="eastAsia" w:ascii="仿宋" w:hAnsi="仿宋" w:eastAsia="仿宋" w:cs="仿宋"/>
          <w:sz w:val="28"/>
          <w:szCs w:val="28"/>
        </w:rPr>
        <w:t>法定代表人或其授权代表人（签字）：</w:t>
      </w:r>
    </w:p>
    <w:p>
      <w:pPr>
        <w:rPr>
          <w:rFonts w:hint="eastAsia" w:ascii="仿宋" w:hAnsi="仿宋" w:eastAsia="仿宋" w:cs="仿宋"/>
          <w:sz w:val="28"/>
          <w:szCs w:val="28"/>
        </w:rPr>
      </w:pPr>
      <w:r>
        <w:rPr>
          <w:rFonts w:hint="eastAsia" w:ascii="仿宋" w:hAnsi="仿宋" w:eastAsia="仿宋" w:cs="仿宋"/>
          <w:sz w:val="28"/>
          <w:szCs w:val="28"/>
        </w:rPr>
        <w:t>投标单位全称（加盖公章）：</w:t>
      </w:r>
    </w:p>
    <w:p>
      <w:pPr>
        <w:rPr>
          <w:rFonts w:hint="eastAsia"/>
          <w:lang w:val="en-US" w:eastAsia="zh-CN"/>
        </w:rPr>
      </w:pPr>
    </w:p>
    <w:p>
      <w:pPr>
        <w:rPr>
          <w:rFonts w:hint="eastAsia"/>
          <w:lang w:val="en-US" w:eastAsia="zh-CN"/>
        </w:rPr>
      </w:pPr>
    </w:p>
    <w:p>
      <w:pPr>
        <w:widowControl/>
        <w:jc w:val="center"/>
        <w:textAlignment w:val="center"/>
        <w:rPr>
          <w:rFonts w:hint="eastAsia" w:ascii="仿宋" w:hAnsi="仿宋" w:eastAsia="仿宋" w:cs="仿宋"/>
          <w:b/>
          <w:color w:val="000000"/>
          <w:kern w:val="0"/>
          <w:sz w:val="44"/>
          <w:szCs w:val="44"/>
          <w:lang w:val="en-US" w:eastAsia="zh-CN"/>
        </w:rPr>
      </w:pPr>
      <w:r>
        <w:rPr>
          <w:rFonts w:hint="eastAsia" w:ascii="仿宋" w:hAnsi="仿宋" w:eastAsia="仿宋" w:cs="仿宋"/>
          <w:b/>
          <w:color w:val="000000"/>
          <w:kern w:val="0"/>
          <w:sz w:val="44"/>
          <w:szCs w:val="44"/>
          <w:lang w:val="en-US" w:eastAsia="zh-CN"/>
        </w:rPr>
        <w:t>实质性条款响应情况表</w:t>
      </w:r>
      <w:bookmarkEnd w:id="19"/>
      <w:bookmarkEnd w:id="20"/>
      <w:bookmarkEnd w:id="21"/>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1"/>
        <w:gridCol w:w="4206"/>
        <w:gridCol w:w="2507"/>
        <w:gridCol w:w="2906"/>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28"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1621"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实质性条款具体内容</w:t>
            </w:r>
          </w:p>
        </w:tc>
        <w:tc>
          <w:tcPr>
            <w:tcW w:w="966"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投标响应</w:t>
            </w:r>
          </w:p>
        </w:tc>
        <w:tc>
          <w:tcPr>
            <w:tcW w:w="1120"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偏离情况</w:t>
            </w:r>
          </w:p>
        </w:tc>
        <w:tc>
          <w:tcPr>
            <w:tcW w:w="862"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8" w:type="pct"/>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c>
          <w:tcPr>
            <w:tcW w:w="1621" w:type="pct"/>
            <w:vAlign w:val="center"/>
          </w:tcPr>
          <w:p>
            <w:pPr>
              <w:keepNext w:val="0"/>
              <w:keepLines w:val="0"/>
              <w:suppressLineNumbers w:val="0"/>
              <w:spacing w:before="0" w:beforeAutospacing="0" w:after="0" w:afterAutospacing="0"/>
              <w:ind w:left="0" w:right="0"/>
              <w:jc w:val="left"/>
              <w:rPr>
                <w:rFonts w:hint="default" w:hAnsi="宋体"/>
                <w:color w:val="auto"/>
                <w:kern w:val="0"/>
                <w:sz w:val="24"/>
                <w:szCs w:val="24"/>
                <w:highlight w:val="none"/>
              </w:rPr>
            </w:pPr>
            <w:r>
              <w:rPr>
                <w:rFonts w:hint="default" w:hAnsi="宋体"/>
                <w:color w:val="auto"/>
                <w:kern w:val="0"/>
                <w:sz w:val="24"/>
                <w:szCs w:val="24"/>
                <w:highlight w:val="none"/>
              </w:rPr>
              <w:t>★产品名称</w:t>
            </w:r>
            <w:r>
              <w:rPr>
                <w:rFonts w:hint="default" w:hAnsi="宋体"/>
                <w:color w:val="auto"/>
                <w:kern w:val="0"/>
                <w:sz w:val="24"/>
                <w:szCs w:val="24"/>
                <w:highlight w:val="none"/>
              </w:rPr>
              <w:tab/>
            </w:r>
            <w:r>
              <w:rPr>
                <w:rFonts w:hint="default" w:hAnsi="宋体"/>
                <w:color w:val="auto"/>
                <w:kern w:val="0"/>
                <w:sz w:val="24"/>
                <w:szCs w:val="24"/>
                <w:highlight w:val="none"/>
              </w:rPr>
              <w:t>★规格</w:t>
            </w:r>
            <w:r>
              <w:rPr>
                <w:rFonts w:hint="default" w:hAnsi="宋体"/>
                <w:color w:val="auto"/>
                <w:kern w:val="0"/>
                <w:sz w:val="24"/>
                <w:szCs w:val="24"/>
                <w:highlight w:val="none"/>
              </w:rPr>
              <w:tab/>
            </w:r>
            <w:r>
              <w:rPr>
                <w:rFonts w:hint="default" w:hAnsi="宋体"/>
                <w:color w:val="auto"/>
                <w:kern w:val="0"/>
                <w:sz w:val="24"/>
                <w:szCs w:val="24"/>
                <w:highlight w:val="none"/>
              </w:rPr>
              <w:t>★数量</w:t>
            </w:r>
          </w:p>
        </w:tc>
        <w:tc>
          <w:tcPr>
            <w:tcW w:w="966" w:type="pct"/>
          </w:tcPr>
          <w:p>
            <w:pPr>
              <w:keepNext w:val="0"/>
              <w:keepLines w:val="0"/>
              <w:suppressLineNumbers w:val="0"/>
              <w:adjustRightInd w:val="0"/>
              <w:snapToGrid w:val="0"/>
              <w:spacing w:before="0" w:beforeAutospacing="0" w:after="0" w:afterAutospacing="0" w:line="360" w:lineRule="auto"/>
              <w:ind w:left="0" w:right="0"/>
              <w:rPr>
                <w:rFonts w:hint="default" w:ascii="宋体" w:hAnsi="宋体"/>
                <w:color w:val="auto"/>
                <w:kern w:val="0"/>
                <w:sz w:val="24"/>
                <w:szCs w:val="24"/>
                <w:highlight w:val="none"/>
              </w:rPr>
            </w:pPr>
          </w:p>
        </w:tc>
        <w:tc>
          <w:tcPr>
            <w:tcW w:w="1120" w:type="pct"/>
          </w:tcPr>
          <w:p>
            <w:pPr>
              <w:keepNext w:val="0"/>
              <w:keepLines w:val="0"/>
              <w:suppressLineNumbers w:val="0"/>
              <w:adjustRightInd w:val="0"/>
              <w:snapToGrid w:val="0"/>
              <w:spacing w:before="0" w:beforeAutospacing="0" w:after="0" w:afterAutospacing="0" w:line="360" w:lineRule="auto"/>
              <w:ind w:left="0" w:right="0"/>
              <w:rPr>
                <w:rFonts w:hint="default" w:ascii="宋体" w:hAnsi="宋体"/>
                <w:color w:val="auto"/>
                <w:kern w:val="0"/>
                <w:sz w:val="24"/>
                <w:szCs w:val="24"/>
                <w:highlight w:val="none"/>
              </w:rPr>
            </w:pPr>
          </w:p>
        </w:tc>
        <w:tc>
          <w:tcPr>
            <w:tcW w:w="862" w:type="pct"/>
          </w:tcPr>
          <w:p>
            <w:pPr>
              <w:keepNext w:val="0"/>
              <w:keepLines w:val="0"/>
              <w:suppressLineNumbers w:val="0"/>
              <w:adjustRightInd w:val="0"/>
              <w:snapToGrid w:val="0"/>
              <w:spacing w:before="0" w:beforeAutospacing="0" w:after="0" w:afterAutospacing="0" w:line="360" w:lineRule="auto"/>
              <w:ind w:left="0" w:right="0"/>
              <w:rPr>
                <w:rFonts w:hint="default" w:ascii="宋体" w:hAnsi="宋体"/>
                <w:color w:val="auto"/>
                <w:kern w:val="0"/>
                <w:sz w:val="24"/>
                <w:szCs w:val="24"/>
                <w:highlight w:val="none"/>
              </w:rPr>
            </w:pPr>
          </w:p>
        </w:tc>
      </w:tr>
    </w:tbl>
    <w:p>
      <w:pPr>
        <w:numPr>
          <w:ilvl w:val="0"/>
          <w:numId w:val="0"/>
        </w:numPr>
        <w:spacing w:line="500" w:lineRule="exact"/>
        <w:jc w:val="left"/>
        <w:rPr>
          <w:rFonts w:hint="eastAsia" w:ascii="仿宋" w:hAnsi="仿宋" w:eastAsia="仿宋" w:cs="仿宋"/>
          <w:sz w:val="24"/>
          <w:szCs w:val="24"/>
          <w:lang w:val="en-US" w:eastAsia="zh-CN"/>
        </w:rPr>
      </w:pPr>
    </w:p>
    <w:p>
      <w:pPr>
        <w:numPr>
          <w:ilvl w:val="0"/>
          <w:numId w:val="0"/>
        </w:numPr>
        <w:spacing w:line="5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注：1.上表所列各项均为不可负偏离条款。</w:t>
      </w:r>
    </w:p>
    <w:p>
      <w:pPr>
        <w:numPr>
          <w:ilvl w:val="0"/>
          <w:numId w:val="0"/>
        </w:numPr>
        <w:spacing w:line="5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2.“投标响应”一栏应当详细填写投标人自身响应情况。</w:t>
      </w:r>
    </w:p>
    <w:p>
      <w:pPr>
        <w:numPr>
          <w:ilvl w:val="0"/>
          <w:numId w:val="0"/>
        </w:numPr>
        <w:spacing w:line="5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pPr>
        <w:numPr>
          <w:ilvl w:val="0"/>
          <w:numId w:val="0"/>
        </w:numPr>
        <w:spacing w:line="5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4.评审委员会有权对投标响应情况作出判断（作出评审结论）。</w:t>
      </w:r>
    </w:p>
    <w:p>
      <w:pPr>
        <w:numPr>
          <w:ilvl w:val="0"/>
          <w:numId w:val="0"/>
        </w:numPr>
        <w:spacing w:line="5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5.实质性响应条款“投标响应情况”与遴选响应文件其他内容冲突的，以实质性响应条款“投标响应情况”为准。</w:t>
      </w:r>
    </w:p>
    <w:p>
      <w:pPr>
        <w:numPr>
          <w:ilvl w:val="0"/>
          <w:numId w:val="0"/>
        </w:numPr>
        <w:spacing w:line="5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6.要求提供证明资料，在“说明”一栏中列明证明资料的位置，以便评审；未要求提供证明材料的，投标人可以不提供。</w:t>
      </w:r>
    </w:p>
    <w:p>
      <w:pPr>
        <w:numPr>
          <w:ilvl w:val="0"/>
          <w:numId w:val="0"/>
        </w:numPr>
        <w:spacing w:line="500" w:lineRule="exact"/>
        <w:jc w:val="left"/>
        <w:rPr>
          <w:rFonts w:hint="eastAsia" w:ascii="仿宋" w:hAnsi="仿宋" w:eastAsia="仿宋" w:cs="仿宋"/>
          <w:sz w:val="24"/>
          <w:szCs w:val="24"/>
          <w:lang w:val="en-US" w:eastAsia="zh-CN"/>
        </w:rPr>
      </w:pPr>
    </w:p>
    <w:p>
      <w:pPr>
        <w:numPr>
          <w:ilvl w:val="0"/>
          <w:numId w:val="0"/>
        </w:numPr>
        <w:spacing w:line="500" w:lineRule="exact"/>
        <w:jc w:val="left"/>
        <w:rPr>
          <w:rFonts w:hint="eastAsia" w:ascii="仿宋" w:hAnsi="仿宋" w:eastAsia="仿宋" w:cs="仿宋"/>
          <w:sz w:val="24"/>
          <w:szCs w:val="24"/>
          <w:lang w:val="en-US" w:eastAsia="zh-CN"/>
        </w:rPr>
      </w:pPr>
    </w:p>
    <w:p>
      <w:pPr>
        <w:numPr>
          <w:ilvl w:val="0"/>
          <w:numId w:val="0"/>
        </w:numPr>
        <w:spacing w:line="500" w:lineRule="exact"/>
        <w:jc w:val="left"/>
        <w:rPr>
          <w:rFonts w:hint="eastAsia" w:ascii="仿宋" w:hAnsi="仿宋" w:eastAsia="仿宋" w:cs="仿宋"/>
          <w:sz w:val="24"/>
          <w:szCs w:val="24"/>
          <w:lang w:val="en-US" w:eastAsia="zh-CN"/>
        </w:rPr>
      </w:pPr>
    </w:p>
    <w:p>
      <w:pPr>
        <w:numPr>
          <w:ilvl w:val="0"/>
          <w:numId w:val="0"/>
        </w:numPr>
        <w:spacing w:line="500" w:lineRule="exact"/>
        <w:jc w:val="left"/>
        <w:rPr>
          <w:rFonts w:hint="eastAsia" w:ascii="仿宋" w:hAnsi="仿宋" w:eastAsia="仿宋" w:cs="仿宋"/>
          <w:sz w:val="24"/>
          <w:szCs w:val="24"/>
          <w:lang w:val="en-US" w:eastAsia="zh-CN"/>
        </w:rPr>
      </w:pPr>
    </w:p>
    <w:p>
      <w:pPr>
        <w:numPr>
          <w:ilvl w:val="0"/>
          <w:numId w:val="0"/>
        </w:numPr>
        <w:spacing w:line="500" w:lineRule="exact"/>
        <w:jc w:val="left"/>
        <w:rPr>
          <w:rFonts w:hint="eastAsia" w:ascii="仿宋" w:hAnsi="仿宋" w:eastAsia="仿宋" w:cs="仿宋"/>
          <w:sz w:val="24"/>
          <w:szCs w:val="24"/>
          <w:lang w:val="en-US" w:eastAsia="zh-CN"/>
        </w:rPr>
      </w:pPr>
    </w:p>
    <w:p>
      <w:pPr>
        <w:pStyle w:val="4"/>
        <w:numPr>
          <w:ilvl w:val="0"/>
          <w:numId w:val="0"/>
        </w:numPr>
        <w:spacing w:line="240" w:lineRule="auto"/>
        <w:ind w:left="420" w:hanging="420"/>
        <w:jc w:val="center"/>
        <w:rPr>
          <w:rFonts w:hint="eastAsia" w:ascii="宋体" w:hAnsi="宋体" w:eastAsia="宋体" w:cs="Times New Roman"/>
          <w:sz w:val="30"/>
          <w:szCs w:val="30"/>
        </w:rPr>
      </w:pPr>
      <w:r>
        <w:rPr>
          <w:rFonts w:hint="eastAsia" w:ascii="仿宋" w:hAnsi="仿宋" w:eastAsia="仿宋" w:cs="仿宋"/>
          <w:b/>
          <w:color w:val="000000"/>
          <w:kern w:val="0"/>
          <w:sz w:val="44"/>
          <w:szCs w:val="44"/>
          <w:lang w:val="en-US" w:eastAsia="zh-CN" w:bidi="ar-SA"/>
        </w:rPr>
        <w:t>技术要求响应表</w:t>
      </w:r>
    </w:p>
    <w:p>
      <w:pPr>
        <w:spacing w:line="400" w:lineRule="exact"/>
        <w:rPr>
          <w:rFonts w:hint="eastAsia" w:asciiTheme="minorEastAsia" w:hAnsiTheme="minorEastAsia" w:eastAsiaTheme="minorEastAsia" w:cstheme="minorEastAsia"/>
          <w:b/>
          <w:color w:val="auto"/>
          <w:sz w:val="28"/>
          <w:szCs w:val="28"/>
          <w:highlight w:val="none"/>
          <w:lang w:eastAsia="zh-CN"/>
        </w:rPr>
      </w:pPr>
      <w:r>
        <w:rPr>
          <w:rFonts w:hint="eastAsia" w:ascii="宋体" w:hAnsi="宋体"/>
          <w:sz w:val="28"/>
          <w:szCs w:val="36"/>
        </w:rPr>
        <w:t>说明：投标人必须对应招标文件</w:t>
      </w:r>
      <w:r>
        <w:rPr>
          <w:rFonts w:hint="eastAsia" w:ascii="宋体" w:hAnsi="宋体" w:eastAsia="宋体" w:cs="Times New Roman"/>
          <w:color w:val="auto"/>
          <w:sz w:val="28"/>
          <w:szCs w:val="28"/>
          <w:lang w:val="en-US" w:eastAsia="zh-CN"/>
        </w:rPr>
        <w:t>要求</w:t>
      </w:r>
      <w:r>
        <w:rPr>
          <w:rFonts w:hint="eastAsia" w:ascii="宋体" w:hAnsi="宋体"/>
          <w:sz w:val="28"/>
          <w:szCs w:val="36"/>
        </w:rPr>
        <w:t>逐条应答并按要求填写下表。</w:t>
      </w:r>
    </w:p>
    <w:tbl>
      <w:tblPr>
        <w:tblStyle w:val="21"/>
        <w:tblpPr w:leftFromText="180" w:rightFromText="180" w:vertAnchor="text" w:horzAnchor="page" w:tblpX="529" w:tblpY="820"/>
        <w:tblOverlap w:val="never"/>
        <w:tblW w:w="572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865"/>
        <w:gridCol w:w="898"/>
        <w:gridCol w:w="928"/>
        <w:gridCol w:w="577"/>
        <w:gridCol w:w="5937"/>
        <w:gridCol w:w="2316"/>
        <w:gridCol w:w="1620"/>
        <w:gridCol w:w="1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35" w:type="pct"/>
            <w:shd w:val="clear" w:color="000000" w:fill="C0C0C0"/>
            <w:vAlign w:val="center"/>
          </w:tcPr>
          <w:p>
            <w:pPr>
              <w:pStyle w:val="37"/>
              <w:jc w:val="center"/>
              <w:rPr>
                <w:rFonts w:hint="eastAsia" w:ascii="宋体" w:hAnsi="宋体" w:eastAsia="宋体" w:cs="黑体"/>
                <w:color w:val="auto"/>
                <w:kern w:val="2"/>
                <w:sz w:val="21"/>
                <w:szCs w:val="21"/>
                <w:lang w:val="en-US" w:eastAsia="zh-CN" w:bidi="ar-SA"/>
              </w:rPr>
            </w:pPr>
            <w:r>
              <w:rPr>
                <w:rFonts w:hint="eastAsia" w:ascii="宋体" w:hAnsi="宋体" w:eastAsia="宋体" w:cs="黑体"/>
                <w:color w:val="auto"/>
                <w:kern w:val="2"/>
                <w:sz w:val="21"/>
                <w:szCs w:val="21"/>
                <w:lang w:val="en-US" w:eastAsia="zh-CN" w:bidi="ar-SA"/>
              </w:rPr>
              <w:t>序号</w:t>
            </w:r>
          </w:p>
        </w:tc>
        <w:tc>
          <w:tcPr>
            <w:tcW w:w="291" w:type="pct"/>
            <w:shd w:val="clear" w:color="000000" w:fill="C0C0C0"/>
            <w:vAlign w:val="center"/>
          </w:tcPr>
          <w:p>
            <w:pPr>
              <w:widowControl/>
              <w:jc w:val="center"/>
              <w:rPr>
                <w:rFonts w:hint="eastAsia" w:ascii="宋体" w:hAnsi="宋体" w:eastAsia="宋体" w:cs="黑体"/>
                <w:color w:val="auto"/>
                <w:kern w:val="2"/>
                <w:sz w:val="21"/>
                <w:szCs w:val="21"/>
                <w:lang w:val="en-US" w:eastAsia="zh-CN" w:bidi="ar-SA"/>
              </w:rPr>
            </w:pPr>
            <w:r>
              <w:rPr>
                <w:rFonts w:hint="eastAsia" w:ascii="宋体" w:hAnsi="宋体" w:eastAsia="宋体" w:cs="黑体"/>
                <w:color w:val="auto"/>
                <w:kern w:val="2"/>
                <w:sz w:val="21"/>
                <w:szCs w:val="21"/>
                <w:lang w:val="en-US" w:eastAsia="zh-CN" w:bidi="ar-SA"/>
              </w:rPr>
              <w:t>★产品名称</w:t>
            </w:r>
          </w:p>
        </w:tc>
        <w:tc>
          <w:tcPr>
            <w:tcW w:w="302" w:type="pct"/>
            <w:shd w:val="clear" w:color="000000" w:fill="C0C0C0"/>
            <w:vAlign w:val="center"/>
          </w:tcPr>
          <w:p>
            <w:pPr>
              <w:widowControl/>
              <w:jc w:val="center"/>
              <w:rPr>
                <w:rFonts w:hint="eastAsia" w:ascii="宋体" w:hAnsi="宋体" w:eastAsia="宋体" w:cs="黑体"/>
                <w:color w:val="auto"/>
                <w:kern w:val="2"/>
                <w:sz w:val="21"/>
                <w:szCs w:val="21"/>
                <w:lang w:val="en-US" w:eastAsia="zh-CN" w:bidi="ar-SA"/>
              </w:rPr>
            </w:pPr>
            <w:r>
              <w:rPr>
                <w:rFonts w:hint="eastAsia" w:ascii="宋体" w:hAnsi="宋体" w:eastAsia="宋体" w:cs="黑体"/>
                <w:color w:val="auto"/>
                <w:kern w:val="2"/>
                <w:sz w:val="21"/>
                <w:szCs w:val="21"/>
                <w:lang w:val="en-US" w:eastAsia="zh-CN" w:bidi="ar-SA"/>
              </w:rPr>
              <w:t>★规格</w:t>
            </w:r>
          </w:p>
        </w:tc>
        <w:tc>
          <w:tcPr>
            <w:tcW w:w="312" w:type="pct"/>
            <w:shd w:val="clear" w:color="000000" w:fill="C0C0C0"/>
            <w:vAlign w:val="center"/>
          </w:tcPr>
          <w:p>
            <w:pPr>
              <w:widowControl/>
              <w:jc w:val="center"/>
              <w:rPr>
                <w:rFonts w:hint="eastAsia" w:ascii="宋体" w:hAnsi="宋体" w:eastAsia="宋体" w:cs="黑体"/>
                <w:color w:val="auto"/>
                <w:kern w:val="2"/>
                <w:sz w:val="21"/>
                <w:szCs w:val="21"/>
                <w:lang w:val="en-US" w:eastAsia="zh-CN" w:bidi="ar-SA"/>
              </w:rPr>
            </w:pPr>
            <w:r>
              <w:rPr>
                <w:rFonts w:hint="eastAsia" w:ascii="宋体" w:hAnsi="宋体" w:eastAsia="宋体" w:cs="黑体"/>
                <w:color w:val="auto"/>
                <w:kern w:val="2"/>
                <w:sz w:val="21"/>
                <w:szCs w:val="21"/>
                <w:lang w:val="en-US" w:eastAsia="zh-CN" w:bidi="ar-SA"/>
              </w:rPr>
              <w:t>★数量</w:t>
            </w:r>
          </w:p>
        </w:tc>
        <w:tc>
          <w:tcPr>
            <w:tcW w:w="194" w:type="pct"/>
            <w:shd w:val="clear" w:color="000000" w:fill="C0C0C0"/>
            <w:vAlign w:val="center"/>
          </w:tcPr>
          <w:p>
            <w:pPr>
              <w:widowControl/>
              <w:jc w:val="center"/>
              <w:rPr>
                <w:rFonts w:hint="eastAsia" w:ascii="宋体" w:hAnsi="宋体" w:eastAsia="宋体" w:cs="黑体"/>
                <w:color w:val="auto"/>
                <w:kern w:val="2"/>
                <w:sz w:val="21"/>
                <w:szCs w:val="21"/>
                <w:lang w:val="en-US" w:eastAsia="zh-CN" w:bidi="ar-SA"/>
              </w:rPr>
            </w:pPr>
            <w:r>
              <w:rPr>
                <w:rFonts w:hint="eastAsia" w:ascii="宋体" w:hAnsi="宋体" w:eastAsia="宋体" w:cs="黑体"/>
                <w:color w:val="auto"/>
                <w:kern w:val="2"/>
                <w:sz w:val="21"/>
                <w:szCs w:val="21"/>
                <w:lang w:val="en-US" w:eastAsia="zh-CN" w:bidi="ar-SA"/>
              </w:rPr>
              <w:t>单位</w:t>
            </w:r>
          </w:p>
        </w:tc>
        <w:tc>
          <w:tcPr>
            <w:tcW w:w="1999" w:type="pct"/>
            <w:shd w:val="clear" w:color="000000" w:fill="C0C0C0"/>
            <w:vAlign w:val="center"/>
          </w:tcPr>
          <w:p>
            <w:pPr>
              <w:widowControl/>
              <w:jc w:val="center"/>
              <w:rPr>
                <w:rFonts w:hint="eastAsia" w:ascii="宋体" w:hAnsi="宋体" w:eastAsia="宋体" w:cs="黑体"/>
                <w:color w:val="auto"/>
                <w:kern w:val="2"/>
                <w:sz w:val="21"/>
                <w:szCs w:val="21"/>
                <w:lang w:val="en-US" w:eastAsia="zh-CN" w:bidi="ar-SA"/>
              </w:rPr>
            </w:pPr>
            <w:r>
              <w:rPr>
                <w:rFonts w:hint="eastAsia" w:ascii="宋体" w:hAnsi="宋体" w:eastAsia="宋体" w:cs="黑体"/>
                <w:color w:val="auto"/>
                <w:kern w:val="2"/>
                <w:sz w:val="21"/>
                <w:szCs w:val="21"/>
                <w:lang w:val="en-US" w:eastAsia="zh-CN" w:bidi="ar-SA"/>
              </w:rPr>
              <w:t>招标条款要求</w:t>
            </w:r>
          </w:p>
        </w:tc>
        <w:tc>
          <w:tcPr>
            <w:tcW w:w="779" w:type="pct"/>
            <w:shd w:val="clear" w:color="000000" w:fill="C0C0C0"/>
            <w:vAlign w:val="center"/>
          </w:tcPr>
          <w:p>
            <w:pPr>
              <w:widowControl/>
              <w:jc w:val="center"/>
              <w:rPr>
                <w:rFonts w:hint="eastAsia" w:ascii="宋体" w:hAnsi="宋体" w:eastAsia="宋体" w:cs="宋体"/>
                <w:b/>
                <w:bCs/>
                <w:color w:val="auto"/>
                <w:kern w:val="0"/>
                <w:sz w:val="28"/>
                <w:szCs w:val="28"/>
                <w:lang w:val="en-US" w:eastAsia="zh-CN"/>
              </w:rPr>
            </w:pPr>
            <w:r>
              <w:rPr>
                <w:rFonts w:hint="eastAsia" w:ascii="宋体" w:hAnsi="宋体" w:eastAsia="宋体"/>
                <w:szCs w:val="21"/>
              </w:rPr>
              <w:t>投标条款</w:t>
            </w:r>
            <w:r>
              <w:rPr>
                <w:rFonts w:hint="eastAsia" w:ascii="宋体" w:hAnsi="宋体" w:eastAsia="宋体"/>
                <w:szCs w:val="21"/>
                <w:lang w:val="en-US" w:eastAsia="zh-CN"/>
              </w:rPr>
              <w:t>响应</w:t>
            </w:r>
          </w:p>
        </w:tc>
        <w:tc>
          <w:tcPr>
            <w:tcW w:w="545" w:type="pct"/>
            <w:shd w:val="clear" w:color="000000" w:fill="C0C0C0"/>
            <w:vAlign w:val="center"/>
          </w:tcPr>
          <w:p>
            <w:pPr>
              <w:widowControl/>
              <w:jc w:val="center"/>
              <w:rPr>
                <w:rFonts w:hint="eastAsia" w:ascii="宋体" w:hAnsi="宋体" w:cs="宋体"/>
                <w:b/>
                <w:bCs/>
                <w:color w:val="auto"/>
                <w:kern w:val="0"/>
                <w:sz w:val="28"/>
                <w:szCs w:val="28"/>
                <w:lang w:val="en-US" w:eastAsia="zh-CN"/>
              </w:rPr>
            </w:pPr>
            <w:r>
              <w:rPr>
                <w:rFonts w:hint="eastAsia" w:ascii="宋体" w:hAnsi="宋体" w:eastAsia="宋体"/>
                <w:szCs w:val="21"/>
              </w:rPr>
              <w:t>偏离情况（填写“正偏离、</w:t>
            </w:r>
            <w:r>
              <w:rPr>
                <w:rFonts w:hint="eastAsia" w:ascii="宋体" w:hAnsi="宋体"/>
                <w:szCs w:val="21"/>
                <w:lang w:val="en-US" w:eastAsia="zh-CN"/>
              </w:rPr>
              <w:t>无偏离</w:t>
            </w:r>
            <w:r>
              <w:rPr>
                <w:rFonts w:hint="eastAsia" w:ascii="宋体" w:hAnsi="宋体" w:eastAsia="宋体"/>
                <w:szCs w:val="21"/>
              </w:rPr>
              <w:t>或负偏离”）</w:t>
            </w:r>
          </w:p>
        </w:tc>
        <w:tc>
          <w:tcPr>
            <w:tcW w:w="339" w:type="pct"/>
            <w:shd w:val="clear" w:color="000000" w:fill="C0C0C0"/>
            <w:vAlign w:val="center"/>
          </w:tcPr>
          <w:p>
            <w:pPr>
              <w:widowControl/>
              <w:jc w:val="center"/>
              <w:rPr>
                <w:rFonts w:hint="eastAsia" w:ascii="宋体" w:hAnsi="宋体" w:eastAsia="宋体"/>
                <w:szCs w:val="21"/>
              </w:rPr>
            </w:pPr>
            <w:r>
              <w:rPr>
                <w:rFonts w:hint="eastAsia" w:ascii="宋体" w:hAnsi="宋体" w:eastAsia="宋体"/>
                <w:szCs w:val="21"/>
              </w:rPr>
              <w:t>说明或佐证材料页码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35" w:type="pct"/>
            <w:shd w:val="clear" w:color="auto" w:fill="auto"/>
            <w:vAlign w:val="center"/>
          </w:tcPr>
          <w:p>
            <w:pPr>
              <w:widowControl/>
              <w:jc w:val="center"/>
              <w:rPr>
                <w:rFonts w:ascii="宋体" w:hAnsi="宋体" w:cs="宋体"/>
                <w:color w:val="auto"/>
                <w:kern w:val="0"/>
                <w:sz w:val="28"/>
                <w:szCs w:val="28"/>
              </w:rPr>
            </w:pPr>
            <w:r>
              <w:rPr>
                <w:rFonts w:hint="eastAsia" w:ascii="宋体" w:hAnsi="宋体" w:cs="宋体"/>
                <w:color w:val="auto"/>
                <w:kern w:val="0"/>
                <w:sz w:val="28"/>
                <w:szCs w:val="28"/>
              </w:rPr>
              <w:t>1</w:t>
            </w:r>
          </w:p>
        </w:tc>
        <w:tc>
          <w:tcPr>
            <w:tcW w:w="291"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压榨花生油</w:t>
            </w:r>
          </w:p>
        </w:tc>
        <w:tc>
          <w:tcPr>
            <w:tcW w:w="302" w:type="pct"/>
            <w:shd w:val="clear" w:color="auto" w:fill="auto"/>
            <w:vAlign w:val="center"/>
          </w:tcPr>
          <w:p>
            <w:pPr>
              <w:keepNext w:val="0"/>
              <w:keepLines w:val="0"/>
              <w:widowControl/>
              <w:suppressLineNumbers w:val="0"/>
              <w:jc w:val="center"/>
              <w:textAlignment w:val="center"/>
              <w:rPr>
                <w:rFonts w:ascii="宋体" w:hAnsi="宋体" w:eastAsia="宋体" w:cs="宋体"/>
                <w:color w:val="auto"/>
                <w:kern w:val="0"/>
                <w:sz w:val="28"/>
                <w:szCs w:val="28"/>
                <w:lang w:val="en-US" w:eastAsia="zh-CN" w:bidi="ar-SA"/>
              </w:rPr>
            </w:pPr>
          </w:p>
        </w:tc>
        <w:tc>
          <w:tcPr>
            <w:tcW w:w="312" w:type="pct"/>
            <w:shd w:val="clear" w:color="auto" w:fill="auto"/>
            <w:vAlign w:val="center"/>
          </w:tcPr>
          <w:p>
            <w:pPr>
              <w:widowControl/>
              <w:jc w:val="center"/>
              <w:rPr>
                <w:rFonts w:hint="eastAsia" w:ascii="Calibri" w:hAnsi="Calibri" w:eastAsia="宋体" w:cs="黑体"/>
                <w:kern w:val="2"/>
                <w:sz w:val="21"/>
                <w:szCs w:val="24"/>
                <w:highlight w:val="none"/>
                <w:lang w:val="en-US" w:eastAsia="zh-CN" w:bidi="ar-SA"/>
              </w:rPr>
            </w:pPr>
          </w:p>
        </w:tc>
        <w:tc>
          <w:tcPr>
            <w:tcW w:w="194" w:type="pct"/>
            <w:shd w:val="clear" w:color="auto" w:fill="auto"/>
            <w:vAlign w:val="center"/>
          </w:tcPr>
          <w:p>
            <w:pPr>
              <w:widowControl/>
              <w:jc w:val="center"/>
              <w:rPr>
                <w:rFonts w:hint="default" w:ascii="宋体" w:hAnsi="宋体" w:eastAsia="宋体" w:cs="宋体"/>
                <w:color w:val="auto"/>
                <w:kern w:val="0"/>
                <w:sz w:val="28"/>
                <w:szCs w:val="28"/>
                <w:lang w:val="en-US" w:eastAsia="zh-CN"/>
              </w:rPr>
            </w:pPr>
          </w:p>
        </w:tc>
        <w:tc>
          <w:tcPr>
            <w:tcW w:w="5937" w:type="dxa"/>
            <w:shd w:val="clear" w:color="auto" w:fill="auto"/>
            <w:vAlign w:val="center"/>
          </w:tcPr>
          <w:p>
            <w:pPr>
              <w:widowControl/>
              <w:numPr>
                <w:ilvl w:val="0"/>
                <w:numId w:val="0"/>
              </w:numPr>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bCs/>
                <w:sz w:val="22"/>
                <w:szCs w:val="22"/>
              </w:rPr>
              <w:t>▲</w:t>
            </w:r>
            <w:r>
              <w:rPr>
                <w:rFonts w:hint="eastAsia" w:ascii="宋体" w:hAnsi="宋体" w:cs="宋体"/>
                <w:i w:val="0"/>
                <w:iCs w:val="0"/>
                <w:color w:val="auto"/>
                <w:kern w:val="0"/>
                <w:sz w:val="24"/>
                <w:szCs w:val="24"/>
                <w:highlight w:val="none"/>
                <w:lang w:val="en-US" w:eastAsia="zh-CN" w:bidi="ar"/>
              </w:rPr>
              <w:t>1</w:t>
            </w:r>
            <w:r>
              <w:rPr>
                <w:rFonts w:hint="eastAsia" w:ascii="宋体" w:hAnsi="宋体" w:eastAsia="宋体" w:cs="宋体"/>
                <w:i w:val="0"/>
                <w:iCs w:val="0"/>
                <w:color w:val="auto"/>
                <w:kern w:val="0"/>
                <w:sz w:val="24"/>
                <w:szCs w:val="24"/>
                <w:highlight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工艺：一级压榨；</w:t>
            </w:r>
          </w:p>
          <w:p>
            <w:pPr>
              <w:widowControl/>
              <w:numPr>
                <w:ilvl w:val="0"/>
                <w:numId w:val="0"/>
              </w:numPr>
              <w:jc w:val="left"/>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bCs/>
                <w:sz w:val="22"/>
                <w:szCs w:val="22"/>
              </w:rPr>
              <w:t>▲</w:t>
            </w:r>
            <w:r>
              <w:rPr>
                <w:rFonts w:hint="eastAsia" w:ascii="宋体" w:hAnsi="宋体" w:cs="宋体"/>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w:t>
            </w:r>
            <w:r>
              <w:rPr>
                <w:rFonts w:hint="default" w:ascii="宋体" w:hAnsi="宋体" w:eastAsia="宋体" w:cs="宋体"/>
                <w:i w:val="0"/>
                <w:iCs w:val="0"/>
                <w:color w:val="auto"/>
                <w:kern w:val="0"/>
                <w:sz w:val="24"/>
                <w:szCs w:val="24"/>
                <w:highlight w:val="none"/>
                <w:u w:val="none"/>
                <w:lang w:val="en-US" w:eastAsia="zh-CN" w:bidi="ar"/>
              </w:rPr>
              <w:t>质量与技术标准</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不低于国家标准：GB/T 1534、GB 2716、GB 2718、GB 28050</w:t>
            </w:r>
            <w:r>
              <w:rPr>
                <w:rFonts w:hint="eastAsia" w:ascii="宋体" w:hAnsi="宋体" w:cs="宋体"/>
                <w:i w:val="0"/>
                <w:iCs w:val="0"/>
                <w:color w:val="auto"/>
                <w:kern w:val="0"/>
                <w:sz w:val="24"/>
                <w:szCs w:val="24"/>
                <w:highlight w:val="none"/>
                <w:u w:val="none"/>
                <w:lang w:val="en-US" w:eastAsia="zh-CN" w:bidi="ar"/>
              </w:rPr>
              <w:t>；</w:t>
            </w:r>
          </w:p>
          <w:p>
            <w:pPr>
              <w:widowControl/>
              <w:numPr>
                <w:ilvl w:val="0"/>
                <w:numId w:val="0"/>
              </w:numPr>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bCs/>
                <w:sz w:val="22"/>
                <w:szCs w:val="22"/>
              </w:rPr>
              <w:t>▲</w:t>
            </w:r>
            <w:r>
              <w:rPr>
                <w:rFonts w:hint="eastAsia" w:ascii="宋体" w:hAnsi="宋体" w:cs="宋体"/>
                <w:i w:val="0"/>
                <w:iCs w:val="0"/>
                <w:color w:val="auto"/>
                <w:kern w:val="0"/>
                <w:sz w:val="24"/>
                <w:szCs w:val="24"/>
                <w:highlight w:val="none"/>
                <w:u w:val="none"/>
                <w:lang w:val="en-US" w:eastAsia="zh-CN" w:bidi="ar"/>
              </w:rPr>
              <w:t>3.质量指标要求：</w:t>
            </w:r>
          </w:p>
          <w:p>
            <w:pPr>
              <w:widowControl/>
              <w:jc w:val="left"/>
              <w:rPr>
                <w:rFonts w:hint="default"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黄曲霉毒素B1：≤</w:t>
            </w:r>
            <w:r>
              <w:rPr>
                <w:rFonts w:hint="eastAsia" w:ascii="宋体" w:hAnsi="宋体" w:cs="宋体"/>
                <w:i w:val="0"/>
                <w:iCs w:val="0"/>
                <w:color w:val="auto"/>
                <w:kern w:val="0"/>
                <w:sz w:val="24"/>
                <w:szCs w:val="24"/>
                <w:highlight w:val="none"/>
                <w:u w:val="none"/>
                <w:lang w:val="en-US" w:eastAsia="zh-CN" w:bidi="ar"/>
              </w:rPr>
              <w:t>20</w:t>
            </w:r>
            <w:r>
              <w:rPr>
                <w:rFonts w:hint="default" w:ascii="宋体" w:hAnsi="宋体" w:eastAsia="宋体" w:cs="宋体"/>
                <w:i w:val="0"/>
                <w:iCs w:val="0"/>
                <w:color w:val="auto"/>
                <w:kern w:val="0"/>
                <w:sz w:val="24"/>
                <w:szCs w:val="24"/>
                <w:highlight w:val="none"/>
                <w:u w:val="none"/>
                <w:lang w:val="en-US" w:eastAsia="zh-CN" w:bidi="ar"/>
              </w:rPr>
              <w:t>μg/kg</w:t>
            </w:r>
            <w:r>
              <w:rPr>
                <w:rFonts w:hint="eastAsia" w:ascii="宋体" w:hAnsi="宋体" w:cs="宋体"/>
                <w:i w:val="0"/>
                <w:iCs w:val="0"/>
                <w:color w:val="auto"/>
                <w:kern w:val="0"/>
                <w:sz w:val="24"/>
                <w:szCs w:val="24"/>
                <w:highlight w:val="none"/>
                <w:u w:val="none"/>
                <w:lang w:val="en-US" w:eastAsia="zh-CN" w:bidi="ar"/>
              </w:rPr>
              <w:t>；</w:t>
            </w:r>
          </w:p>
          <w:p>
            <w:pPr>
              <w:widowControl/>
              <w:jc w:val="left"/>
              <w:rPr>
                <w:rFonts w:hint="eastAsia"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酸价（KOH）：≤1.</w:t>
            </w:r>
            <w:r>
              <w:rPr>
                <w:rFonts w:hint="eastAsia" w:ascii="宋体" w:hAnsi="宋体" w:eastAsia="宋体" w:cs="宋体"/>
                <w:i w:val="0"/>
                <w:iCs w:val="0"/>
                <w:color w:val="auto"/>
                <w:kern w:val="0"/>
                <w:sz w:val="24"/>
                <w:szCs w:val="24"/>
                <w:highlight w:val="none"/>
                <w:u w:val="none"/>
                <w:lang w:val="en-US" w:eastAsia="zh-CN" w:bidi="ar"/>
              </w:rPr>
              <w:t>5</w:t>
            </w:r>
            <w:r>
              <w:rPr>
                <w:rFonts w:hint="default" w:ascii="宋体" w:hAnsi="宋体" w:eastAsia="宋体" w:cs="宋体"/>
                <w:i w:val="0"/>
                <w:iCs w:val="0"/>
                <w:color w:val="auto"/>
                <w:kern w:val="0"/>
                <w:sz w:val="24"/>
                <w:szCs w:val="24"/>
                <w:highlight w:val="none"/>
                <w:u w:val="none"/>
                <w:lang w:val="en-US" w:eastAsia="zh-CN" w:bidi="ar"/>
              </w:rPr>
              <w:t>mg/g</w:t>
            </w:r>
            <w:r>
              <w:rPr>
                <w:rFonts w:hint="eastAsia" w:ascii="宋体" w:hAnsi="宋体" w:cs="宋体"/>
                <w:i w:val="0"/>
                <w:iCs w:val="0"/>
                <w:color w:val="auto"/>
                <w:kern w:val="0"/>
                <w:sz w:val="24"/>
                <w:szCs w:val="24"/>
                <w:highlight w:val="none"/>
                <w:u w:val="none"/>
                <w:lang w:val="en-US" w:eastAsia="zh-CN" w:bidi="ar"/>
              </w:rPr>
              <w:t>；</w:t>
            </w:r>
          </w:p>
          <w:p>
            <w:pPr>
              <w:widowControl/>
              <w:numPr>
                <w:ilvl w:val="0"/>
                <w:numId w:val="0"/>
              </w:numPr>
              <w:jc w:val="left"/>
              <w:rPr>
                <w:rFonts w:hint="eastAsia"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过氧化值：≤6.0mmol/kg</w:t>
            </w:r>
            <w:r>
              <w:rPr>
                <w:rFonts w:hint="eastAsia" w:ascii="宋体" w:hAnsi="宋体" w:eastAsia="宋体" w:cs="宋体"/>
                <w:i w:val="0"/>
                <w:iCs w:val="0"/>
                <w:color w:val="auto"/>
                <w:kern w:val="0"/>
                <w:sz w:val="24"/>
                <w:szCs w:val="24"/>
                <w:highlight w:val="none"/>
                <w:u w:val="none"/>
                <w:lang w:val="en-US" w:eastAsia="zh-CN" w:bidi="ar"/>
              </w:rPr>
              <w:t>；</w:t>
            </w:r>
          </w:p>
          <w:p>
            <w:pPr>
              <w:widowControl/>
              <w:numPr>
                <w:ilvl w:val="0"/>
                <w:numId w:val="0"/>
              </w:numPr>
              <w:jc w:val="left"/>
              <w:rPr>
                <w:rFonts w:hint="eastAsia"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溶剂残留量：不得检出（检出限≤</w:t>
            </w:r>
            <w:r>
              <w:rPr>
                <w:rFonts w:hint="eastAsia" w:ascii="宋体" w:hAnsi="宋体" w:eastAsia="宋体" w:cs="宋体"/>
                <w:i w:val="0"/>
                <w:iCs w:val="0"/>
                <w:color w:val="auto"/>
                <w:kern w:val="0"/>
                <w:sz w:val="24"/>
                <w:szCs w:val="24"/>
                <w:highlight w:val="none"/>
                <w:u w:val="none"/>
                <w:lang w:val="en-US" w:eastAsia="zh-CN" w:bidi="ar"/>
              </w:rPr>
              <w:t>10</w:t>
            </w:r>
            <w:r>
              <w:rPr>
                <w:rFonts w:hint="default" w:ascii="宋体" w:hAnsi="宋体" w:eastAsia="宋体" w:cs="宋体"/>
                <w:i w:val="0"/>
                <w:iCs w:val="0"/>
                <w:color w:val="auto"/>
                <w:kern w:val="0"/>
                <w:sz w:val="24"/>
                <w:szCs w:val="24"/>
                <w:highlight w:val="none"/>
                <w:u w:val="none"/>
                <w:lang w:val="en-US" w:eastAsia="zh-CN" w:bidi="ar"/>
              </w:rPr>
              <w:t>mg/kg）</w:t>
            </w:r>
            <w:r>
              <w:rPr>
                <w:rFonts w:hint="eastAsia" w:ascii="宋体" w:hAnsi="宋体" w:eastAsia="宋体" w:cs="宋体"/>
                <w:i w:val="0"/>
                <w:iCs w:val="0"/>
                <w:color w:val="auto"/>
                <w:kern w:val="0"/>
                <w:sz w:val="24"/>
                <w:szCs w:val="24"/>
                <w:highlight w:val="none"/>
                <w:u w:val="none"/>
                <w:lang w:val="en-US" w:eastAsia="zh-CN" w:bidi="ar"/>
              </w:rPr>
              <w:t>；</w:t>
            </w:r>
          </w:p>
          <w:p>
            <w:pPr>
              <w:widowControl/>
              <w:numPr>
                <w:ilvl w:val="0"/>
                <w:numId w:val="0"/>
              </w:numPr>
              <w:jc w:val="left"/>
              <w:rPr>
                <w:rFonts w:hint="eastAsia" w:ascii="宋体" w:hAnsi="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苯并[a]芘：≤</w:t>
            </w:r>
            <w:r>
              <w:rPr>
                <w:rFonts w:hint="eastAsia" w:ascii="宋体" w:hAnsi="宋体" w:eastAsia="宋体" w:cs="宋体"/>
                <w:i w:val="0"/>
                <w:iCs w:val="0"/>
                <w:color w:val="auto"/>
                <w:kern w:val="0"/>
                <w:sz w:val="24"/>
                <w:szCs w:val="24"/>
                <w:highlight w:val="none"/>
                <w:u w:val="none"/>
                <w:lang w:val="en-US" w:eastAsia="zh-CN" w:bidi="ar"/>
              </w:rPr>
              <w:t>10</w:t>
            </w:r>
            <w:r>
              <w:rPr>
                <w:rFonts w:hint="default" w:ascii="宋体" w:hAnsi="宋体" w:eastAsia="宋体" w:cs="宋体"/>
                <w:i w:val="0"/>
                <w:iCs w:val="0"/>
                <w:color w:val="auto"/>
                <w:kern w:val="0"/>
                <w:sz w:val="24"/>
                <w:szCs w:val="24"/>
                <w:highlight w:val="none"/>
                <w:u w:val="none"/>
                <w:lang w:val="en-US" w:eastAsia="zh-CN" w:bidi="ar"/>
              </w:rPr>
              <w:t>μg/kg</w:t>
            </w:r>
            <w:r>
              <w:rPr>
                <w:rFonts w:hint="eastAsia" w:ascii="宋体" w:hAnsi="宋体" w:cs="宋体"/>
                <w:i w:val="0"/>
                <w:iCs w:val="0"/>
                <w:color w:val="auto"/>
                <w:kern w:val="0"/>
                <w:sz w:val="24"/>
                <w:szCs w:val="24"/>
                <w:highlight w:val="none"/>
                <w:u w:val="none"/>
                <w:lang w:val="en-US" w:eastAsia="zh-CN" w:bidi="ar"/>
              </w:rPr>
              <w:t>；</w:t>
            </w:r>
          </w:p>
          <w:p>
            <w:pPr>
              <w:widowControl/>
              <w:jc w:val="left"/>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十七烷一烯酸（C17:1）：</w:t>
            </w:r>
            <w:r>
              <w:rPr>
                <w:rFonts w:hint="default"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0.1%；</w:t>
            </w:r>
          </w:p>
          <w:p>
            <w:pPr>
              <w:widowControl/>
              <w:jc w:val="left"/>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铅（以Pb计）：</w:t>
            </w:r>
            <w:r>
              <w:rPr>
                <w:rFonts w:hint="default"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0.08mg/kg；</w:t>
            </w:r>
          </w:p>
          <w:p>
            <w:pPr>
              <w:widowControl/>
              <w:jc w:val="left"/>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总砷（以As计）：</w:t>
            </w:r>
            <w:r>
              <w:rPr>
                <w:rFonts w:hint="default"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0.1mg/kg；</w:t>
            </w:r>
          </w:p>
          <w:p>
            <w:pPr>
              <w:widowControl/>
              <w:numPr>
                <w:ilvl w:val="0"/>
                <w:numId w:val="0"/>
              </w:numPr>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以上</w:t>
            </w:r>
            <w:r>
              <w:rPr>
                <w:rFonts w:hint="eastAsia" w:ascii="宋体" w:hAnsi="宋体" w:cs="宋体"/>
                <w:b/>
                <w:bCs/>
                <w:i w:val="0"/>
                <w:iCs w:val="0"/>
                <w:color w:val="auto"/>
                <w:kern w:val="0"/>
                <w:sz w:val="24"/>
                <w:szCs w:val="24"/>
                <w:highlight w:val="none"/>
                <w:u w:val="none"/>
                <w:lang w:val="en-US" w:eastAsia="zh-CN" w:bidi="ar"/>
              </w:rPr>
              <w:t>1-3</w:t>
            </w:r>
            <w:r>
              <w:rPr>
                <w:rFonts w:hint="default" w:ascii="宋体" w:hAnsi="宋体" w:eastAsia="宋体" w:cs="宋体"/>
                <w:b/>
                <w:bCs/>
                <w:i w:val="0"/>
                <w:iCs w:val="0"/>
                <w:color w:val="auto"/>
                <w:kern w:val="0"/>
                <w:sz w:val="24"/>
                <w:szCs w:val="24"/>
                <w:highlight w:val="none"/>
                <w:u w:val="none"/>
                <w:lang w:val="en-US" w:eastAsia="zh-CN" w:bidi="ar"/>
              </w:rPr>
              <w:t>指标需提供有资质的第三方检验机构（CNAS/CMA认证）出具的近一年内的型式检验报告作为证明，并在中标后</w:t>
            </w:r>
            <w:r>
              <w:rPr>
                <w:rFonts w:hint="eastAsia" w:ascii="宋体" w:hAnsi="宋体" w:eastAsia="宋体" w:cs="宋体"/>
                <w:b/>
                <w:bCs/>
                <w:i w:val="0"/>
                <w:iCs w:val="0"/>
                <w:color w:val="auto"/>
                <w:kern w:val="0"/>
                <w:sz w:val="24"/>
                <w:szCs w:val="24"/>
                <w:highlight w:val="none"/>
                <w:u w:val="none"/>
                <w:lang w:val="en-US" w:eastAsia="zh-CN" w:bidi="ar"/>
              </w:rPr>
              <w:t>交货前</w:t>
            </w:r>
            <w:r>
              <w:rPr>
                <w:rFonts w:hint="default" w:ascii="宋体" w:hAnsi="宋体" w:eastAsia="宋体" w:cs="宋体"/>
                <w:b/>
                <w:bCs/>
                <w:i w:val="0"/>
                <w:iCs w:val="0"/>
                <w:color w:val="auto"/>
                <w:kern w:val="0"/>
                <w:sz w:val="24"/>
                <w:szCs w:val="24"/>
                <w:highlight w:val="none"/>
                <w:u w:val="none"/>
                <w:lang w:val="en-US" w:eastAsia="zh-CN" w:bidi="ar"/>
              </w:rPr>
              <w:t>提供当批次产品的合格检验报告。</w:t>
            </w:r>
          </w:p>
          <w:p>
            <w:pPr>
              <w:widowControl/>
              <w:numPr>
                <w:ilvl w:val="0"/>
                <w:numId w:val="0"/>
              </w:numPr>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r>
              <w:rPr>
                <w:rFonts w:hint="default" w:ascii="宋体" w:hAnsi="宋体" w:eastAsia="宋体" w:cs="宋体"/>
                <w:i w:val="0"/>
                <w:iCs w:val="0"/>
                <w:color w:val="auto"/>
                <w:kern w:val="0"/>
                <w:sz w:val="24"/>
                <w:szCs w:val="24"/>
                <w:highlight w:val="none"/>
                <w:u w:val="none"/>
                <w:lang w:val="en-US" w:eastAsia="zh-CN" w:bidi="ar"/>
              </w:rPr>
              <w:t>容器应为食品级、避光、密封性良好的PET材质或马口铁罐，确保运输和储存中不漏油、不变质</w:t>
            </w:r>
            <w:r>
              <w:rPr>
                <w:rFonts w:hint="eastAsia" w:ascii="宋体" w:hAnsi="宋体" w:eastAsia="宋体" w:cs="宋体"/>
                <w:i w:val="0"/>
                <w:iCs w:val="0"/>
                <w:color w:val="auto"/>
                <w:kern w:val="0"/>
                <w:sz w:val="24"/>
                <w:szCs w:val="24"/>
                <w:highlight w:val="none"/>
                <w:u w:val="none"/>
                <w:lang w:val="en-US" w:eastAsia="zh-CN" w:bidi="ar"/>
              </w:rPr>
              <w:t>；</w:t>
            </w:r>
          </w:p>
          <w:p>
            <w:pPr>
              <w:widowControl/>
              <w:numPr>
                <w:ilvl w:val="0"/>
                <w:numId w:val="0"/>
              </w:numPr>
              <w:ind w:left="0" w:leftChars="0" w:firstLine="0" w:firstLineChars="0"/>
              <w:jc w:val="left"/>
              <w:rPr>
                <w:rFonts w:hint="eastAsia" w:ascii="Calibri" w:hAnsi="Calibri" w:eastAsia="宋体" w:cs="黑体"/>
                <w:color w:val="auto"/>
                <w:kern w:val="2"/>
                <w:sz w:val="21"/>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w:t>
            </w:r>
            <w:r>
              <w:rPr>
                <w:rFonts w:hint="default" w:ascii="宋体" w:hAnsi="宋体" w:eastAsia="宋体" w:cs="宋体"/>
                <w:i w:val="0"/>
                <w:iCs w:val="0"/>
                <w:color w:val="auto"/>
                <w:kern w:val="0"/>
                <w:sz w:val="24"/>
                <w:szCs w:val="24"/>
                <w:highlight w:val="none"/>
                <w:u w:val="none"/>
                <w:lang w:val="en-US" w:eastAsia="zh-CN" w:bidi="ar"/>
              </w:rPr>
              <w:t>标签标识：在标签上显著标注“压榨”</w:t>
            </w:r>
            <w:r>
              <w:rPr>
                <w:rFonts w:hint="eastAsia" w:ascii="宋体" w:hAnsi="宋体" w:cs="宋体"/>
                <w:i w:val="0"/>
                <w:iCs w:val="0"/>
                <w:color w:val="auto"/>
                <w:kern w:val="0"/>
                <w:sz w:val="24"/>
                <w:szCs w:val="24"/>
                <w:highlight w:val="none"/>
                <w:u w:val="none"/>
                <w:lang w:val="en-US" w:eastAsia="zh-CN" w:bidi="ar"/>
              </w:rPr>
              <w:t>、</w:t>
            </w:r>
            <w:r>
              <w:rPr>
                <w:rFonts w:hint="default" w:ascii="宋体" w:hAnsi="宋体" w:eastAsia="宋体" w:cs="宋体"/>
                <w:i w:val="0"/>
                <w:iCs w:val="0"/>
                <w:color w:val="auto"/>
                <w:kern w:val="0"/>
                <w:sz w:val="24"/>
                <w:szCs w:val="24"/>
                <w:highlight w:val="none"/>
                <w:u w:val="none"/>
                <w:lang w:val="en-US" w:eastAsia="zh-CN" w:bidi="ar"/>
              </w:rPr>
              <w:t>产品名称、配料、质量等级、生产日期、保质期、贮存条件、生产商、生产许可证编号（SC标志）等</w:t>
            </w:r>
            <w:r>
              <w:rPr>
                <w:rFonts w:hint="eastAsia" w:ascii="宋体" w:hAnsi="宋体" w:eastAsia="宋体" w:cs="宋体"/>
                <w:i w:val="0"/>
                <w:iCs w:val="0"/>
                <w:color w:val="auto"/>
                <w:kern w:val="0"/>
                <w:sz w:val="24"/>
                <w:szCs w:val="24"/>
                <w:highlight w:val="none"/>
                <w:u w:val="none"/>
                <w:lang w:val="en-US" w:eastAsia="zh-CN" w:bidi="ar"/>
              </w:rPr>
              <w:t>内容</w:t>
            </w:r>
            <w:r>
              <w:rPr>
                <w:rFonts w:hint="eastAsia" w:ascii="宋体" w:hAnsi="宋体" w:cs="宋体"/>
                <w:i w:val="0"/>
                <w:iCs w:val="0"/>
                <w:color w:val="auto"/>
                <w:kern w:val="0"/>
                <w:sz w:val="24"/>
                <w:szCs w:val="24"/>
                <w:highlight w:val="none"/>
                <w:u w:val="none"/>
                <w:lang w:val="en-US" w:eastAsia="zh-CN" w:bidi="ar"/>
              </w:rPr>
              <w:t>。</w:t>
            </w:r>
          </w:p>
        </w:tc>
        <w:tc>
          <w:tcPr>
            <w:tcW w:w="779" w:type="pct"/>
            <w:shd w:val="clear" w:color="auto" w:fill="auto"/>
            <w:vAlign w:val="center"/>
          </w:tcPr>
          <w:p>
            <w:pPr>
              <w:widowControl/>
              <w:numPr>
                <w:ilvl w:val="0"/>
                <w:numId w:val="0"/>
              </w:numPr>
              <w:ind w:left="0" w:leftChars="0" w:firstLine="0" w:firstLineChars="0"/>
              <w:jc w:val="left"/>
              <w:rPr>
                <w:rFonts w:hint="eastAsia" w:ascii="宋体" w:hAnsi="宋体" w:eastAsia="宋体" w:cs="宋体"/>
                <w:i w:val="0"/>
                <w:iCs w:val="0"/>
                <w:color w:val="000000"/>
                <w:kern w:val="0"/>
                <w:sz w:val="24"/>
                <w:szCs w:val="24"/>
                <w:highlight w:val="none"/>
                <w:u w:val="none"/>
                <w:lang w:val="en-US" w:eastAsia="zh-CN" w:bidi="ar"/>
              </w:rPr>
            </w:pPr>
          </w:p>
        </w:tc>
        <w:tc>
          <w:tcPr>
            <w:tcW w:w="545" w:type="pct"/>
            <w:shd w:val="clear" w:color="auto" w:fill="auto"/>
            <w:vAlign w:val="center"/>
          </w:tcPr>
          <w:p>
            <w:pPr>
              <w:widowControl/>
              <w:numPr>
                <w:ilvl w:val="0"/>
                <w:numId w:val="0"/>
              </w:numPr>
              <w:ind w:left="0" w:leftChars="0" w:firstLine="0" w:firstLineChars="0"/>
              <w:jc w:val="left"/>
              <w:rPr>
                <w:rFonts w:hint="eastAsia" w:ascii="宋体" w:hAnsi="宋体" w:eastAsia="宋体" w:cs="宋体"/>
                <w:i w:val="0"/>
                <w:iCs w:val="0"/>
                <w:color w:val="000000"/>
                <w:kern w:val="0"/>
                <w:sz w:val="24"/>
                <w:szCs w:val="24"/>
                <w:highlight w:val="none"/>
                <w:u w:val="none"/>
                <w:lang w:val="en-US" w:eastAsia="zh-CN" w:bidi="ar"/>
              </w:rPr>
            </w:pPr>
          </w:p>
        </w:tc>
        <w:tc>
          <w:tcPr>
            <w:tcW w:w="339" w:type="pct"/>
            <w:shd w:val="clear" w:color="auto" w:fill="auto"/>
            <w:vAlign w:val="center"/>
          </w:tcPr>
          <w:p>
            <w:pPr>
              <w:widowControl/>
              <w:numPr>
                <w:ilvl w:val="0"/>
                <w:numId w:val="0"/>
              </w:numPr>
              <w:ind w:left="0" w:leftChars="0" w:firstLine="0" w:firstLineChars="0"/>
              <w:jc w:val="left"/>
              <w:rPr>
                <w:rFonts w:hint="eastAsia" w:ascii="宋体" w:hAnsi="宋体" w:eastAsia="宋体" w:cs="宋体"/>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35" w:type="pct"/>
            <w:shd w:val="clear" w:color="auto" w:fill="auto"/>
            <w:vAlign w:val="center"/>
          </w:tcPr>
          <w:p>
            <w:pPr>
              <w:widowControl/>
              <w:jc w:val="center"/>
              <w:rPr>
                <w:rFonts w:ascii="宋体" w:hAnsi="宋体" w:cs="宋体"/>
                <w:color w:val="auto"/>
                <w:kern w:val="0"/>
                <w:sz w:val="28"/>
                <w:szCs w:val="28"/>
              </w:rPr>
            </w:pPr>
            <w:r>
              <w:rPr>
                <w:rFonts w:hint="eastAsia" w:ascii="宋体" w:hAnsi="宋体" w:cs="宋体"/>
                <w:color w:val="auto"/>
                <w:kern w:val="0"/>
                <w:sz w:val="28"/>
                <w:szCs w:val="28"/>
              </w:rPr>
              <w:t>2</w:t>
            </w:r>
          </w:p>
        </w:tc>
        <w:tc>
          <w:tcPr>
            <w:tcW w:w="291"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玉米油</w:t>
            </w:r>
          </w:p>
        </w:tc>
        <w:tc>
          <w:tcPr>
            <w:tcW w:w="302" w:type="pct"/>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kern w:val="0"/>
                <w:sz w:val="28"/>
                <w:szCs w:val="28"/>
                <w:lang w:val="en-US" w:eastAsia="zh-CN" w:bidi="ar-SA"/>
              </w:rPr>
            </w:pPr>
          </w:p>
        </w:tc>
        <w:tc>
          <w:tcPr>
            <w:tcW w:w="312" w:type="pct"/>
            <w:shd w:val="clear" w:color="auto" w:fill="auto"/>
            <w:vAlign w:val="center"/>
          </w:tcPr>
          <w:p>
            <w:pPr>
              <w:widowControl/>
              <w:jc w:val="center"/>
              <w:rPr>
                <w:rFonts w:hint="default" w:ascii="Calibri" w:hAnsi="Calibri" w:eastAsia="宋体" w:cs="黑体"/>
                <w:kern w:val="2"/>
                <w:sz w:val="21"/>
                <w:szCs w:val="24"/>
                <w:highlight w:val="none"/>
                <w:lang w:val="en-US" w:eastAsia="zh-CN" w:bidi="ar-SA"/>
              </w:rPr>
            </w:pPr>
          </w:p>
        </w:tc>
        <w:tc>
          <w:tcPr>
            <w:tcW w:w="194" w:type="pct"/>
            <w:shd w:val="clear" w:color="auto" w:fill="auto"/>
            <w:vAlign w:val="center"/>
          </w:tcPr>
          <w:p>
            <w:pPr>
              <w:widowControl/>
              <w:jc w:val="center"/>
              <w:rPr>
                <w:rFonts w:hint="default" w:ascii="宋体" w:hAnsi="宋体" w:eastAsia="宋体" w:cs="宋体"/>
                <w:color w:val="auto"/>
                <w:kern w:val="0"/>
                <w:sz w:val="28"/>
                <w:szCs w:val="28"/>
                <w:lang w:val="en-US" w:eastAsia="zh-CN"/>
              </w:rPr>
            </w:pPr>
          </w:p>
        </w:tc>
        <w:tc>
          <w:tcPr>
            <w:tcW w:w="5937" w:type="dxa"/>
            <w:shd w:val="clear" w:color="auto" w:fill="auto"/>
            <w:vAlign w:val="center"/>
          </w:tcPr>
          <w:p>
            <w:pPr>
              <w:widowControl/>
              <w:numPr>
                <w:ilvl w:val="0"/>
                <w:numId w:val="0"/>
              </w:numPr>
              <w:jc w:val="left"/>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bCs/>
                <w:sz w:val="22"/>
                <w:szCs w:val="22"/>
              </w:rPr>
              <w:t>▲</w:t>
            </w:r>
            <w:r>
              <w:rPr>
                <w:rFonts w:hint="default" w:ascii="宋体" w:hAnsi="宋体" w:eastAsia="宋体" w:cs="宋体"/>
                <w:i w:val="0"/>
                <w:iCs w:val="0"/>
                <w:color w:val="auto"/>
                <w:kern w:val="0"/>
                <w:sz w:val="24"/>
                <w:szCs w:val="24"/>
                <w:highlight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工艺：</w:t>
            </w:r>
            <w:r>
              <w:rPr>
                <w:rFonts w:hint="default" w:ascii="宋体" w:hAnsi="宋体" w:eastAsia="宋体" w:cs="宋体"/>
                <w:i w:val="0"/>
                <w:iCs w:val="0"/>
                <w:color w:val="auto"/>
                <w:kern w:val="0"/>
                <w:sz w:val="24"/>
                <w:szCs w:val="24"/>
                <w:highlight w:val="none"/>
                <w:u w:val="none"/>
                <w:lang w:val="en-US" w:eastAsia="zh-CN" w:bidi="ar"/>
              </w:rPr>
              <w:t>一级压榨法</w:t>
            </w:r>
            <w:r>
              <w:rPr>
                <w:rFonts w:hint="eastAsia" w:ascii="宋体" w:hAnsi="宋体" w:cs="宋体"/>
                <w:i w:val="0"/>
                <w:iCs w:val="0"/>
                <w:color w:val="auto"/>
                <w:kern w:val="0"/>
                <w:sz w:val="24"/>
                <w:szCs w:val="24"/>
                <w:highlight w:val="none"/>
                <w:u w:val="none"/>
                <w:lang w:val="en-US" w:eastAsia="zh-CN" w:bidi="ar"/>
              </w:rPr>
              <w:t>；</w:t>
            </w:r>
          </w:p>
          <w:p>
            <w:pPr>
              <w:widowControl/>
              <w:numPr>
                <w:ilvl w:val="0"/>
                <w:numId w:val="0"/>
              </w:numPr>
              <w:jc w:val="left"/>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bCs/>
                <w:sz w:val="22"/>
                <w:szCs w:val="22"/>
              </w:rPr>
              <w:t>▲</w:t>
            </w:r>
            <w:r>
              <w:rPr>
                <w:rFonts w:hint="eastAsia" w:ascii="宋体" w:hAnsi="宋体" w:eastAsia="宋体" w:cs="宋体"/>
                <w:i w:val="0"/>
                <w:iCs w:val="0"/>
                <w:color w:val="auto"/>
                <w:kern w:val="0"/>
                <w:sz w:val="24"/>
                <w:szCs w:val="24"/>
                <w:highlight w:val="none"/>
                <w:u w:val="none"/>
                <w:lang w:val="en-US" w:eastAsia="zh-CN" w:bidi="ar"/>
              </w:rPr>
              <w:t>2.</w:t>
            </w:r>
            <w:r>
              <w:rPr>
                <w:rFonts w:hint="default" w:ascii="宋体" w:hAnsi="宋体" w:eastAsia="宋体" w:cs="宋体"/>
                <w:i w:val="0"/>
                <w:iCs w:val="0"/>
                <w:color w:val="auto"/>
                <w:kern w:val="0"/>
                <w:sz w:val="24"/>
                <w:szCs w:val="24"/>
                <w:highlight w:val="none"/>
                <w:u w:val="none"/>
                <w:lang w:val="en-US" w:eastAsia="zh-CN" w:bidi="ar"/>
              </w:rPr>
              <w:t>质量与技术标准</w:t>
            </w:r>
            <w:r>
              <w:rPr>
                <w:rFonts w:hint="eastAsia" w:ascii="宋体" w:hAnsi="宋体" w:eastAsia="宋体" w:cs="宋体"/>
                <w:i w:val="0"/>
                <w:iCs w:val="0"/>
                <w:color w:val="auto"/>
                <w:kern w:val="0"/>
                <w:sz w:val="24"/>
                <w:szCs w:val="24"/>
                <w:highlight w:val="none"/>
                <w:u w:val="none"/>
                <w:lang w:val="en-US" w:eastAsia="zh-CN" w:bidi="ar"/>
              </w:rPr>
              <w:t>：不低于国家标准GB/T 19111、</w:t>
            </w:r>
            <w:r>
              <w:rPr>
                <w:rFonts w:hint="default" w:ascii="宋体" w:hAnsi="宋体" w:eastAsia="宋体" w:cs="宋体"/>
                <w:i w:val="0"/>
                <w:iCs w:val="0"/>
                <w:color w:val="auto"/>
                <w:kern w:val="0"/>
                <w:sz w:val="24"/>
                <w:szCs w:val="24"/>
                <w:highlight w:val="none"/>
                <w:u w:val="none"/>
                <w:lang w:val="en-US" w:eastAsia="zh-CN" w:bidi="ar"/>
              </w:rPr>
              <w:t>GB 2716</w:t>
            </w:r>
            <w:r>
              <w:rPr>
                <w:rFonts w:hint="eastAsia" w:ascii="宋体" w:hAnsi="宋体" w:eastAsia="宋体" w:cs="宋体"/>
                <w:i w:val="0"/>
                <w:iCs w:val="0"/>
                <w:color w:val="auto"/>
                <w:kern w:val="0"/>
                <w:sz w:val="24"/>
                <w:szCs w:val="24"/>
                <w:highlight w:val="none"/>
                <w:u w:val="none"/>
                <w:lang w:val="en-US" w:eastAsia="zh-CN" w:bidi="ar"/>
              </w:rPr>
              <w:t>、</w:t>
            </w:r>
            <w:r>
              <w:rPr>
                <w:rFonts w:hint="default" w:ascii="宋体" w:hAnsi="宋体" w:eastAsia="宋体" w:cs="宋体"/>
                <w:i w:val="0"/>
                <w:iCs w:val="0"/>
                <w:color w:val="auto"/>
                <w:kern w:val="0"/>
                <w:sz w:val="24"/>
                <w:szCs w:val="24"/>
                <w:highlight w:val="none"/>
                <w:u w:val="none"/>
                <w:lang w:val="en-US" w:eastAsia="zh-CN" w:bidi="ar"/>
              </w:rPr>
              <w:t>GB 2</w:t>
            </w:r>
            <w:r>
              <w:rPr>
                <w:rFonts w:hint="eastAsia" w:ascii="宋体" w:hAnsi="宋体" w:cs="宋体"/>
                <w:i w:val="0"/>
                <w:iCs w:val="0"/>
                <w:color w:val="auto"/>
                <w:kern w:val="0"/>
                <w:sz w:val="24"/>
                <w:szCs w:val="24"/>
                <w:highlight w:val="none"/>
                <w:u w:val="none"/>
                <w:lang w:val="en-US" w:eastAsia="zh-CN" w:bidi="ar"/>
              </w:rPr>
              <w:t>8050</w:t>
            </w:r>
            <w:r>
              <w:rPr>
                <w:rFonts w:hint="eastAsia" w:ascii="宋体" w:hAnsi="宋体" w:eastAsia="宋体" w:cs="宋体"/>
                <w:i w:val="0"/>
                <w:iCs w:val="0"/>
                <w:color w:val="auto"/>
                <w:kern w:val="0"/>
                <w:sz w:val="24"/>
                <w:szCs w:val="24"/>
                <w:highlight w:val="none"/>
                <w:u w:val="none"/>
                <w:lang w:val="en-US" w:eastAsia="zh-CN" w:bidi="ar"/>
              </w:rPr>
              <w:t>；</w:t>
            </w:r>
          </w:p>
          <w:p>
            <w:pPr>
              <w:widowControl/>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bCs/>
                <w:sz w:val="22"/>
                <w:szCs w:val="22"/>
              </w:rPr>
              <w:t>▲</w:t>
            </w:r>
            <w:r>
              <w:rPr>
                <w:rFonts w:hint="eastAsia" w:ascii="宋体" w:hAnsi="宋体" w:eastAsia="宋体" w:cs="宋体"/>
                <w:i w:val="0"/>
                <w:iCs w:val="0"/>
                <w:color w:val="auto"/>
                <w:kern w:val="0"/>
                <w:sz w:val="24"/>
                <w:szCs w:val="24"/>
                <w:highlight w:val="none"/>
                <w:u w:val="none"/>
                <w:lang w:val="en-US" w:eastAsia="zh-CN" w:bidi="ar"/>
              </w:rPr>
              <w:t>3.质量指标要求：</w:t>
            </w:r>
          </w:p>
          <w:p>
            <w:pPr>
              <w:widowControl/>
              <w:jc w:val="left"/>
              <w:rPr>
                <w:rFonts w:hint="eastAsia" w:ascii="宋体" w:hAnsi="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黄曲霉毒素B1：≤</w:t>
            </w:r>
            <w:r>
              <w:rPr>
                <w:rFonts w:hint="eastAsia" w:ascii="宋体" w:hAnsi="宋体" w:cs="宋体"/>
                <w:i w:val="0"/>
                <w:iCs w:val="0"/>
                <w:color w:val="auto"/>
                <w:kern w:val="0"/>
                <w:sz w:val="24"/>
                <w:szCs w:val="24"/>
                <w:highlight w:val="none"/>
                <w:u w:val="none"/>
                <w:lang w:val="en-US" w:eastAsia="zh-CN" w:bidi="ar"/>
              </w:rPr>
              <w:t>20</w:t>
            </w:r>
            <w:r>
              <w:rPr>
                <w:rFonts w:hint="default" w:ascii="宋体" w:hAnsi="宋体" w:eastAsia="宋体" w:cs="宋体"/>
                <w:i w:val="0"/>
                <w:iCs w:val="0"/>
                <w:color w:val="auto"/>
                <w:kern w:val="0"/>
                <w:sz w:val="24"/>
                <w:szCs w:val="24"/>
                <w:highlight w:val="none"/>
                <w:u w:val="none"/>
                <w:lang w:val="en-US" w:eastAsia="zh-CN" w:bidi="ar"/>
              </w:rPr>
              <w:t>μg/kg</w:t>
            </w:r>
            <w:r>
              <w:rPr>
                <w:rFonts w:hint="eastAsia" w:ascii="宋体" w:hAnsi="宋体" w:cs="宋体"/>
                <w:i w:val="0"/>
                <w:iCs w:val="0"/>
                <w:color w:val="auto"/>
                <w:kern w:val="0"/>
                <w:sz w:val="24"/>
                <w:szCs w:val="24"/>
                <w:highlight w:val="none"/>
                <w:u w:val="none"/>
                <w:lang w:val="en-US" w:eastAsia="zh-CN" w:bidi="ar"/>
              </w:rPr>
              <w:t>；</w:t>
            </w:r>
          </w:p>
          <w:p>
            <w:pPr>
              <w:widowControl/>
              <w:jc w:val="left"/>
              <w:rPr>
                <w:rFonts w:hint="eastAsia" w:ascii="宋体" w:hAnsi="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酸价（KOH）：≤0.</w:t>
            </w:r>
            <w:r>
              <w:rPr>
                <w:rFonts w:hint="eastAsia" w:ascii="宋体" w:hAnsi="宋体" w:cs="宋体"/>
                <w:i w:val="0"/>
                <w:iCs w:val="0"/>
                <w:color w:val="auto"/>
                <w:kern w:val="0"/>
                <w:sz w:val="24"/>
                <w:szCs w:val="24"/>
                <w:highlight w:val="none"/>
                <w:u w:val="none"/>
                <w:lang w:val="en-US" w:eastAsia="zh-CN" w:bidi="ar"/>
              </w:rPr>
              <w:t>5</w:t>
            </w:r>
            <w:r>
              <w:rPr>
                <w:rFonts w:hint="default" w:ascii="宋体" w:hAnsi="宋体" w:eastAsia="宋体" w:cs="宋体"/>
                <w:i w:val="0"/>
                <w:iCs w:val="0"/>
                <w:color w:val="auto"/>
                <w:kern w:val="0"/>
                <w:sz w:val="24"/>
                <w:szCs w:val="24"/>
                <w:highlight w:val="none"/>
                <w:u w:val="none"/>
                <w:lang w:val="en-US" w:eastAsia="zh-CN" w:bidi="ar"/>
              </w:rPr>
              <w:t>0mg/g</w:t>
            </w:r>
            <w:r>
              <w:rPr>
                <w:rFonts w:hint="eastAsia" w:ascii="宋体" w:hAnsi="宋体" w:cs="宋体"/>
                <w:i w:val="0"/>
                <w:iCs w:val="0"/>
                <w:color w:val="auto"/>
                <w:kern w:val="0"/>
                <w:sz w:val="24"/>
                <w:szCs w:val="24"/>
                <w:highlight w:val="none"/>
                <w:u w:val="none"/>
                <w:lang w:val="en-US" w:eastAsia="zh-CN" w:bidi="ar"/>
              </w:rPr>
              <w:t>；</w:t>
            </w:r>
          </w:p>
          <w:p>
            <w:pPr>
              <w:widowControl/>
              <w:jc w:val="left"/>
              <w:rPr>
                <w:rFonts w:hint="eastAsia" w:ascii="宋体" w:hAnsi="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过氧化值：≤</w:t>
            </w:r>
            <w:r>
              <w:rPr>
                <w:rFonts w:hint="eastAsia" w:ascii="宋体" w:hAnsi="宋体" w:cs="宋体"/>
                <w:i w:val="0"/>
                <w:iCs w:val="0"/>
                <w:color w:val="auto"/>
                <w:kern w:val="0"/>
                <w:sz w:val="24"/>
                <w:szCs w:val="24"/>
                <w:highlight w:val="none"/>
                <w:u w:val="none"/>
                <w:lang w:val="en-US" w:eastAsia="zh-CN" w:bidi="ar"/>
              </w:rPr>
              <w:t>0.25g</w:t>
            </w:r>
            <w:r>
              <w:rPr>
                <w:rFonts w:hint="default" w:ascii="宋体" w:hAnsi="宋体" w:eastAsia="宋体" w:cs="宋体"/>
                <w:i w:val="0"/>
                <w:iCs w:val="0"/>
                <w:color w:val="auto"/>
                <w:kern w:val="0"/>
                <w:sz w:val="24"/>
                <w:szCs w:val="24"/>
                <w:highlight w:val="none"/>
                <w:u w:val="none"/>
                <w:lang w:val="en-US" w:eastAsia="zh-CN" w:bidi="ar"/>
              </w:rPr>
              <w:t>/</w:t>
            </w:r>
            <w:r>
              <w:rPr>
                <w:rFonts w:hint="eastAsia" w:ascii="宋体" w:hAnsi="宋体" w:cs="宋体"/>
                <w:i w:val="0"/>
                <w:iCs w:val="0"/>
                <w:color w:val="auto"/>
                <w:kern w:val="0"/>
                <w:sz w:val="24"/>
                <w:szCs w:val="24"/>
                <w:highlight w:val="none"/>
                <w:u w:val="none"/>
                <w:lang w:val="en-US" w:eastAsia="zh-CN" w:bidi="ar"/>
              </w:rPr>
              <w:t>100</w:t>
            </w:r>
            <w:r>
              <w:rPr>
                <w:rFonts w:hint="default" w:ascii="宋体" w:hAnsi="宋体" w:eastAsia="宋体" w:cs="宋体"/>
                <w:i w:val="0"/>
                <w:iCs w:val="0"/>
                <w:color w:val="auto"/>
                <w:kern w:val="0"/>
                <w:sz w:val="24"/>
                <w:szCs w:val="24"/>
                <w:highlight w:val="none"/>
                <w:u w:val="none"/>
                <w:lang w:val="en-US" w:eastAsia="zh-CN" w:bidi="ar"/>
              </w:rPr>
              <w:t>g</w:t>
            </w:r>
            <w:r>
              <w:rPr>
                <w:rFonts w:hint="eastAsia" w:ascii="宋体" w:hAnsi="宋体" w:cs="宋体"/>
                <w:i w:val="0"/>
                <w:iCs w:val="0"/>
                <w:color w:val="auto"/>
                <w:kern w:val="0"/>
                <w:sz w:val="24"/>
                <w:szCs w:val="24"/>
                <w:highlight w:val="none"/>
                <w:u w:val="none"/>
                <w:lang w:val="en-US" w:eastAsia="zh-CN" w:bidi="ar"/>
              </w:rPr>
              <w:t>；</w:t>
            </w:r>
          </w:p>
          <w:p>
            <w:pPr>
              <w:widowControl/>
              <w:jc w:val="left"/>
              <w:rPr>
                <w:rFonts w:hint="eastAsia" w:ascii="宋体" w:hAnsi="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溶剂残留量：不得检出</w:t>
            </w:r>
            <w:r>
              <w:rPr>
                <w:rFonts w:hint="eastAsia" w:ascii="宋体" w:hAnsi="宋体" w:cs="宋体"/>
                <w:i w:val="0"/>
                <w:iCs w:val="0"/>
                <w:color w:val="auto"/>
                <w:kern w:val="0"/>
                <w:sz w:val="24"/>
                <w:szCs w:val="24"/>
                <w:highlight w:val="none"/>
                <w:u w:val="none"/>
                <w:lang w:val="en-US" w:eastAsia="zh-CN" w:bidi="ar"/>
              </w:rPr>
              <w:t>；</w:t>
            </w:r>
          </w:p>
          <w:p>
            <w:pPr>
              <w:widowControl/>
              <w:jc w:val="left"/>
              <w:rPr>
                <w:rFonts w:hint="eastAsia" w:ascii="宋体" w:hAnsi="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苯并[a]芘：≤</w:t>
            </w:r>
            <w:r>
              <w:rPr>
                <w:rFonts w:hint="eastAsia" w:ascii="宋体" w:hAnsi="宋体" w:cs="宋体"/>
                <w:i w:val="0"/>
                <w:iCs w:val="0"/>
                <w:color w:val="auto"/>
                <w:kern w:val="0"/>
                <w:sz w:val="24"/>
                <w:szCs w:val="24"/>
                <w:highlight w:val="none"/>
                <w:u w:val="none"/>
                <w:lang w:val="en-US" w:eastAsia="zh-CN" w:bidi="ar"/>
              </w:rPr>
              <w:t>10</w:t>
            </w:r>
            <w:r>
              <w:rPr>
                <w:rFonts w:hint="default" w:ascii="宋体" w:hAnsi="宋体" w:eastAsia="宋体" w:cs="宋体"/>
                <w:i w:val="0"/>
                <w:iCs w:val="0"/>
                <w:color w:val="auto"/>
                <w:kern w:val="0"/>
                <w:sz w:val="24"/>
                <w:szCs w:val="24"/>
                <w:highlight w:val="none"/>
                <w:u w:val="none"/>
                <w:lang w:val="en-US" w:eastAsia="zh-CN" w:bidi="ar"/>
              </w:rPr>
              <w:t>μg/kg</w:t>
            </w:r>
            <w:r>
              <w:rPr>
                <w:rFonts w:hint="eastAsia" w:ascii="宋体" w:hAnsi="宋体" w:cs="宋体"/>
                <w:i w:val="0"/>
                <w:iCs w:val="0"/>
                <w:color w:val="auto"/>
                <w:kern w:val="0"/>
                <w:sz w:val="24"/>
                <w:szCs w:val="24"/>
                <w:highlight w:val="none"/>
                <w:u w:val="none"/>
                <w:lang w:val="en-US" w:eastAsia="zh-CN" w:bidi="ar"/>
              </w:rPr>
              <w:t>；</w:t>
            </w:r>
          </w:p>
          <w:p>
            <w:pPr>
              <w:widowControl/>
              <w:numPr>
                <w:ilvl w:val="0"/>
                <w:numId w:val="0"/>
              </w:numPr>
              <w:jc w:val="left"/>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铅</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以Pb计</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w:t>
            </w:r>
            <w:r>
              <w:rPr>
                <w:rFonts w:hint="default"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0.08mg/kg；</w:t>
            </w:r>
          </w:p>
          <w:p>
            <w:pPr>
              <w:widowControl/>
              <w:jc w:val="left"/>
              <w:rPr>
                <w:rFonts w:hint="eastAsia" w:ascii="宋体" w:hAnsi="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总砷</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以As计</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w:t>
            </w:r>
            <w:r>
              <w:rPr>
                <w:rFonts w:hint="default"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0.1mg/kg</w:t>
            </w:r>
            <w:r>
              <w:rPr>
                <w:rFonts w:hint="eastAsia" w:ascii="宋体" w:hAnsi="宋体" w:cs="宋体"/>
                <w:i w:val="0"/>
                <w:iCs w:val="0"/>
                <w:color w:val="auto"/>
                <w:kern w:val="0"/>
                <w:sz w:val="24"/>
                <w:szCs w:val="24"/>
                <w:highlight w:val="none"/>
                <w:u w:val="none"/>
                <w:lang w:val="en-US" w:eastAsia="zh-CN" w:bidi="ar"/>
              </w:rPr>
              <w:t>；</w:t>
            </w:r>
          </w:p>
          <w:p>
            <w:pPr>
              <w:keepNext w:val="0"/>
              <w:keepLines w:val="0"/>
              <w:widowControl/>
              <w:suppressLineNumbers w:val="0"/>
              <w:jc w:val="left"/>
              <w:rPr>
                <w:highlight w:val="none"/>
              </w:rPr>
            </w:pPr>
            <w:r>
              <w:rPr>
                <w:rFonts w:hint="eastAsia" w:ascii="宋体" w:hAnsi="宋体" w:eastAsia="宋体" w:cs="宋体"/>
                <w:i w:val="0"/>
                <w:iCs w:val="0"/>
                <w:color w:val="auto"/>
                <w:kern w:val="0"/>
                <w:sz w:val="24"/>
                <w:szCs w:val="24"/>
                <w:highlight w:val="none"/>
                <w:u w:val="none"/>
                <w:lang w:val="en-US" w:eastAsia="zh-CN" w:bidi="ar"/>
              </w:rPr>
              <w:t>特丁基对苯二酚</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TBHQ</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w:t>
            </w:r>
            <w:r>
              <w:rPr>
                <w:rFonts w:hint="default"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0.</w:t>
            </w:r>
            <w:r>
              <w:rPr>
                <w:rFonts w:hint="eastAsia" w:ascii="宋体" w:hAnsi="宋体" w:cs="宋体"/>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g/kg</w:t>
            </w:r>
            <w:r>
              <w:rPr>
                <w:rFonts w:hint="eastAsia" w:ascii="宋体" w:hAnsi="宋体" w:cs="宋体"/>
                <w:i w:val="0"/>
                <w:iCs w:val="0"/>
                <w:color w:val="auto"/>
                <w:kern w:val="0"/>
                <w:sz w:val="24"/>
                <w:szCs w:val="24"/>
                <w:highlight w:val="none"/>
                <w:u w:val="none"/>
                <w:lang w:val="en-US" w:eastAsia="zh-CN" w:bidi="ar"/>
              </w:rPr>
              <w:t>；</w:t>
            </w:r>
          </w:p>
          <w:p>
            <w:pPr>
              <w:pStyle w:val="9"/>
              <w:rPr>
                <w:rFonts w:hint="default" w:ascii="宋体" w:hAnsi="宋体" w:eastAsia="宋体" w:cs="宋体"/>
                <w:b/>
                <w:bCs/>
                <w:i w:val="0"/>
                <w:iCs w:val="0"/>
                <w:color w:val="auto"/>
                <w:kern w:val="0"/>
                <w:sz w:val="24"/>
                <w:szCs w:val="24"/>
                <w:highlight w:val="none"/>
                <w:u w:val="none"/>
                <w:lang w:val="en-US" w:eastAsia="zh-CN" w:bidi="ar"/>
              </w:rPr>
            </w:pPr>
            <w:r>
              <w:rPr>
                <w:rFonts w:hint="default" w:ascii="宋体" w:hAnsi="宋体" w:eastAsia="宋体" w:cs="宋体"/>
                <w:b/>
                <w:bCs/>
                <w:i w:val="0"/>
                <w:iCs w:val="0"/>
                <w:color w:val="auto"/>
                <w:kern w:val="0"/>
                <w:sz w:val="24"/>
                <w:szCs w:val="24"/>
                <w:highlight w:val="none"/>
                <w:u w:val="none"/>
                <w:lang w:val="en-US" w:eastAsia="zh-CN" w:bidi="ar"/>
              </w:rPr>
              <w:t>以</w:t>
            </w:r>
            <w:r>
              <w:rPr>
                <w:rFonts w:hint="eastAsia" w:cs="宋体"/>
                <w:b/>
                <w:bCs/>
                <w:i w:val="0"/>
                <w:iCs w:val="0"/>
                <w:color w:val="auto"/>
                <w:kern w:val="0"/>
                <w:sz w:val="24"/>
                <w:szCs w:val="24"/>
                <w:highlight w:val="none"/>
                <w:u w:val="none"/>
                <w:lang w:val="en-US" w:eastAsia="zh-CN" w:bidi="ar"/>
              </w:rPr>
              <w:t>上1-3</w:t>
            </w:r>
            <w:r>
              <w:rPr>
                <w:rFonts w:hint="default" w:ascii="宋体" w:hAnsi="宋体" w:eastAsia="宋体" w:cs="宋体"/>
                <w:b/>
                <w:bCs/>
                <w:i w:val="0"/>
                <w:iCs w:val="0"/>
                <w:color w:val="auto"/>
                <w:kern w:val="0"/>
                <w:sz w:val="24"/>
                <w:szCs w:val="24"/>
                <w:highlight w:val="none"/>
                <w:u w:val="none"/>
                <w:lang w:val="en-US" w:eastAsia="zh-CN" w:bidi="ar"/>
              </w:rPr>
              <w:t>指标需提供有资质的第三方检验机构（CNAS/CMA认证）出具的近一年内的型式检验报告作为证明，并在中标后提供当批次产品的合格检验报告。</w:t>
            </w:r>
          </w:p>
          <w:p>
            <w:pPr>
              <w:numPr>
                <w:ilvl w:val="0"/>
                <w:numId w:val="0"/>
              </w:numPr>
              <w:ind w:left="0" w:leftChars="0" w:firstLine="0" w:firstLineChars="0"/>
              <w:rPr>
                <w:rFonts w:hint="eastAsia" w:ascii="Calibri" w:hAnsi="Calibri" w:eastAsia="宋体" w:cs="黑体"/>
                <w:color w:val="auto"/>
                <w:kern w:val="2"/>
                <w:sz w:val="21"/>
                <w:szCs w:val="24"/>
                <w:highlight w:val="none"/>
                <w:lang w:val="en-US" w:eastAsia="zh-CN" w:bidi="ar-SA"/>
              </w:rPr>
            </w:pPr>
            <w:r>
              <w:rPr>
                <w:rFonts w:hint="eastAsia" w:ascii="宋体" w:hAnsi="宋体" w:cs="宋体"/>
                <w:i w:val="0"/>
                <w:iCs w:val="0"/>
                <w:color w:val="auto"/>
                <w:kern w:val="0"/>
                <w:sz w:val="24"/>
                <w:szCs w:val="24"/>
                <w:highlight w:val="none"/>
                <w:u w:val="none"/>
                <w:lang w:val="en-US" w:eastAsia="zh-CN" w:bidi="ar"/>
              </w:rPr>
              <w:t>4.</w:t>
            </w:r>
            <w:r>
              <w:rPr>
                <w:rFonts w:hint="default" w:ascii="宋体" w:hAnsi="宋体" w:eastAsia="宋体" w:cs="宋体"/>
                <w:i w:val="0"/>
                <w:iCs w:val="0"/>
                <w:color w:val="auto"/>
                <w:kern w:val="0"/>
                <w:sz w:val="24"/>
                <w:szCs w:val="24"/>
                <w:highlight w:val="none"/>
                <w:u w:val="none"/>
                <w:lang w:val="en-US" w:eastAsia="zh-CN" w:bidi="ar"/>
              </w:rPr>
              <w:t>配料表应为“玉米油”或“玉米胚芽油”</w:t>
            </w:r>
            <w:r>
              <w:rPr>
                <w:rFonts w:hint="eastAsia" w:ascii="宋体" w:hAnsi="宋体" w:cs="宋体"/>
                <w:i w:val="0"/>
                <w:iCs w:val="0"/>
                <w:color w:val="auto"/>
                <w:kern w:val="0"/>
                <w:sz w:val="24"/>
                <w:szCs w:val="24"/>
                <w:highlight w:val="none"/>
                <w:u w:val="none"/>
                <w:lang w:val="en-US" w:eastAsia="zh-CN" w:bidi="ar"/>
              </w:rPr>
              <w:t>。</w:t>
            </w:r>
          </w:p>
        </w:tc>
        <w:tc>
          <w:tcPr>
            <w:tcW w:w="779" w:type="pct"/>
            <w:shd w:val="clear" w:color="auto" w:fill="auto"/>
            <w:vAlign w:val="center"/>
          </w:tcPr>
          <w:p>
            <w:pPr>
              <w:numPr>
                <w:ilvl w:val="0"/>
                <w:numId w:val="0"/>
              </w:numPr>
              <w:ind w:left="0" w:leftChars="0" w:firstLine="0" w:firstLineChars="0"/>
              <w:rPr>
                <w:rFonts w:hint="eastAsia" w:ascii="宋体" w:hAnsi="宋体" w:cs="宋体"/>
                <w:i w:val="0"/>
                <w:iCs w:val="0"/>
                <w:color w:val="000000"/>
                <w:kern w:val="0"/>
                <w:sz w:val="24"/>
                <w:szCs w:val="24"/>
                <w:highlight w:val="none"/>
                <w:u w:val="none"/>
                <w:lang w:val="en-US" w:eastAsia="zh-CN" w:bidi="ar"/>
              </w:rPr>
            </w:pPr>
          </w:p>
        </w:tc>
        <w:tc>
          <w:tcPr>
            <w:tcW w:w="545" w:type="pct"/>
            <w:shd w:val="clear" w:color="auto" w:fill="auto"/>
            <w:vAlign w:val="center"/>
          </w:tcPr>
          <w:p>
            <w:pPr>
              <w:numPr>
                <w:ilvl w:val="0"/>
                <w:numId w:val="0"/>
              </w:numPr>
              <w:ind w:left="0" w:leftChars="0" w:firstLine="0" w:firstLineChars="0"/>
              <w:rPr>
                <w:rFonts w:hint="eastAsia" w:ascii="宋体" w:hAnsi="宋体" w:cs="宋体"/>
                <w:i w:val="0"/>
                <w:iCs w:val="0"/>
                <w:color w:val="000000"/>
                <w:kern w:val="0"/>
                <w:sz w:val="24"/>
                <w:szCs w:val="24"/>
                <w:highlight w:val="none"/>
                <w:u w:val="none"/>
                <w:lang w:val="en-US" w:eastAsia="zh-CN" w:bidi="ar"/>
              </w:rPr>
            </w:pPr>
          </w:p>
        </w:tc>
        <w:tc>
          <w:tcPr>
            <w:tcW w:w="339" w:type="pct"/>
            <w:shd w:val="clear" w:color="auto" w:fill="auto"/>
            <w:vAlign w:val="center"/>
          </w:tcPr>
          <w:p>
            <w:pPr>
              <w:numPr>
                <w:ilvl w:val="0"/>
                <w:numId w:val="0"/>
              </w:numPr>
              <w:ind w:left="0" w:leftChars="0" w:firstLine="0" w:firstLineChars="0"/>
              <w:rPr>
                <w:rFonts w:hint="eastAsia" w:ascii="宋体" w:hAnsi="宋体" w:cs="宋体"/>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235" w:type="pct"/>
            <w:shd w:val="clear" w:color="auto" w:fill="auto"/>
            <w:vAlign w:val="center"/>
          </w:tcPr>
          <w:p>
            <w:pPr>
              <w:widowControl/>
              <w:jc w:val="center"/>
              <w:rPr>
                <w:rFonts w:hint="eastAsia" w:ascii="宋体" w:hAnsi="宋体" w:cs="宋体"/>
                <w:color w:val="auto"/>
                <w:kern w:val="0"/>
                <w:sz w:val="28"/>
                <w:szCs w:val="28"/>
                <w:lang w:eastAsia="zh-CN"/>
              </w:rPr>
            </w:pPr>
            <w:r>
              <w:rPr>
                <w:rFonts w:hint="eastAsia" w:ascii="宋体" w:hAnsi="宋体" w:cs="宋体"/>
                <w:color w:val="auto"/>
                <w:kern w:val="0"/>
                <w:sz w:val="28"/>
                <w:szCs w:val="28"/>
                <w:lang w:val="en-US" w:eastAsia="zh-CN"/>
              </w:rPr>
              <w:t>3</w:t>
            </w:r>
          </w:p>
        </w:tc>
        <w:tc>
          <w:tcPr>
            <w:tcW w:w="291"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五常大米</w:t>
            </w:r>
          </w:p>
        </w:tc>
        <w:tc>
          <w:tcPr>
            <w:tcW w:w="302" w:type="pct"/>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8"/>
                <w:szCs w:val="28"/>
                <w:lang w:val="en-US" w:eastAsia="zh-CN" w:bidi="ar-SA"/>
              </w:rPr>
            </w:pPr>
          </w:p>
        </w:tc>
        <w:tc>
          <w:tcPr>
            <w:tcW w:w="312" w:type="pct"/>
            <w:shd w:val="clear" w:color="auto" w:fill="auto"/>
            <w:vAlign w:val="center"/>
          </w:tcPr>
          <w:p>
            <w:pPr>
              <w:widowControl/>
              <w:jc w:val="center"/>
              <w:rPr>
                <w:rFonts w:hint="default" w:ascii="Calibri" w:hAnsi="Calibri" w:eastAsia="宋体" w:cs="黑体"/>
                <w:kern w:val="2"/>
                <w:sz w:val="21"/>
                <w:szCs w:val="24"/>
                <w:highlight w:val="none"/>
                <w:lang w:val="en-US" w:eastAsia="zh-CN" w:bidi="ar-SA"/>
              </w:rPr>
            </w:pPr>
          </w:p>
        </w:tc>
        <w:tc>
          <w:tcPr>
            <w:tcW w:w="194" w:type="pct"/>
            <w:shd w:val="clear" w:color="auto" w:fill="auto"/>
            <w:vAlign w:val="center"/>
          </w:tcPr>
          <w:p>
            <w:pPr>
              <w:widowControl/>
              <w:jc w:val="center"/>
              <w:rPr>
                <w:rFonts w:hint="default" w:ascii="宋体" w:hAnsi="宋体" w:eastAsia="宋体" w:cs="宋体"/>
                <w:color w:val="auto"/>
                <w:kern w:val="0"/>
                <w:sz w:val="28"/>
                <w:szCs w:val="28"/>
                <w:lang w:val="en-US" w:eastAsia="zh-CN"/>
              </w:rPr>
            </w:pPr>
          </w:p>
        </w:tc>
        <w:tc>
          <w:tcPr>
            <w:tcW w:w="5937" w:type="dxa"/>
            <w:shd w:val="clear" w:color="auto" w:fill="auto"/>
            <w:vAlign w:val="center"/>
          </w:tcPr>
          <w:p>
            <w:pPr>
              <w:widowControl/>
              <w:jc w:val="left"/>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bCs/>
                <w:sz w:val="22"/>
                <w:szCs w:val="22"/>
              </w:rPr>
              <w:t>▲</w:t>
            </w:r>
            <w:r>
              <w:rPr>
                <w:rFonts w:hint="eastAsia" w:ascii="宋体" w:hAnsi="宋体" w:cs="宋体"/>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w:t>
            </w:r>
            <w:r>
              <w:rPr>
                <w:rFonts w:hint="default" w:ascii="宋体" w:hAnsi="宋体" w:eastAsia="宋体" w:cs="宋体"/>
                <w:i w:val="0"/>
                <w:iCs w:val="0"/>
                <w:color w:val="auto"/>
                <w:kern w:val="0"/>
                <w:sz w:val="24"/>
                <w:szCs w:val="24"/>
                <w:highlight w:val="none"/>
                <w:u w:val="none"/>
                <w:lang w:val="en-US" w:eastAsia="zh-CN" w:bidi="ar"/>
              </w:rPr>
              <w:t>质量与技术标准</w:t>
            </w:r>
            <w:r>
              <w:rPr>
                <w:rFonts w:hint="eastAsia" w:ascii="宋体" w:hAnsi="宋体" w:eastAsia="宋体" w:cs="宋体"/>
                <w:i w:val="0"/>
                <w:iCs w:val="0"/>
                <w:color w:val="auto"/>
                <w:kern w:val="0"/>
                <w:sz w:val="24"/>
                <w:szCs w:val="24"/>
                <w:highlight w:val="none"/>
                <w:u w:val="none"/>
                <w:lang w:val="en-US" w:eastAsia="zh-CN" w:bidi="ar"/>
              </w:rPr>
              <w:t>：不低于国家标准GB/T19266；</w:t>
            </w:r>
          </w:p>
          <w:p>
            <w:pPr>
              <w:widowControl/>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bCs/>
                <w:sz w:val="22"/>
                <w:szCs w:val="22"/>
              </w:rPr>
              <w:t>▲</w:t>
            </w:r>
            <w:r>
              <w:rPr>
                <w:rFonts w:hint="eastAsia" w:ascii="宋体" w:hAnsi="宋体" w:cs="宋体"/>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.质量指标要求</w:t>
            </w:r>
          </w:p>
          <w:p>
            <w:pPr>
              <w:widowControl/>
              <w:jc w:val="left"/>
              <w:rPr>
                <w:rFonts w:hint="default"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加工精度：精碾（GB/T</w:t>
            </w:r>
            <w:r>
              <w:rPr>
                <w:rFonts w:hint="eastAsia" w:ascii="宋体" w:hAnsi="宋体" w:cs="宋体"/>
                <w:i w:val="0"/>
                <w:iCs w:val="0"/>
                <w:color w:val="auto"/>
                <w:kern w:val="0"/>
                <w:sz w:val="24"/>
                <w:szCs w:val="24"/>
                <w:highlight w:val="none"/>
                <w:u w:val="none"/>
                <w:lang w:val="en-US" w:eastAsia="zh-CN" w:bidi="ar"/>
              </w:rPr>
              <w:t xml:space="preserve"> </w:t>
            </w:r>
            <w:r>
              <w:rPr>
                <w:rFonts w:hint="default" w:ascii="宋体" w:hAnsi="宋体" w:eastAsia="宋体" w:cs="宋体"/>
                <w:i w:val="0"/>
                <w:iCs w:val="0"/>
                <w:color w:val="auto"/>
                <w:kern w:val="0"/>
                <w:sz w:val="24"/>
                <w:szCs w:val="24"/>
                <w:highlight w:val="none"/>
                <w:u w:val="none"/>
                <w:lang w:val="en-US" w:eastAsia="zh-CN" w:bidi="ar"/>
              </w:rPr>
              <w:t>5502-2018要求）</w:t>
            </w:r>
            <w:r>
              <w:rPr>
                <w:rFonts w:hint="eastAsia" w:ascii="宋体" w:hAnsi="宋体" w:eastAsia="宋体" w:cs="宋体"/>
                <w:i w:val="0"/>
                <w:iCs w:val="0"/>
                <w:color w:val="auto"/>
                <w:kern w:val="0"/>
                <w:sz w:val="24"/>
                <w:szCs w:val="24"/>
                <w:highlight w:val="none"/>
                <w:u w:val="none"/>
                <w:lang w:val="en-US" w:eastAsia="zh-CN" w:bidi="ar"/>
              </w:rPr>
              <w:t>；</w:t>
            </w:r>
          </w:p>
          <w:p>
            <w:pPr>
              <w:widowControl/>
              <w:jc w:val="left"/>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霉变粒率</w:t>
            </w:r>
            <w:r>
              <w:rPr>
                <w:rFonts w:hint="default" w:ascii="宋体" w:hAnsi="宋体" w:eastAsia="宋体" w:cs="宋体"/>
                <w:i w:val="0"/>
                <w:iCs w:val="0"/>
                <w:color w:val="auto"/>
                <w:kern w:val="0"/>
                <w:sz w:val="24"/>
                <w:szCs w:val="24"/>
                <w:highlight w:val="none"/>
                <w:u w:val="none"/>
                <w:lang w:val="en-US" w:eastAsia="zh-CN" w:bidi="ar"/>
              </w:rPr>
              <w:t>：≤</w:t>
            </w:r>
            <w:r>
              <w:rPr>
                <w:rFonts w:hint="eastAsia" w:ascii="宋体" w:hAnsi="宋体" w:cs="宋体"/>
                <w:i w:val="0"/>
                <w:iCs w:val="0"/>
                <w:color w:val="auto"/>
                <w:kern w:val="0"/>
                <w:sz w:val="24"/>
                <w:szCs w:val="24"/>
                <w:highlight w:val="none"/>
                <w:u w:val="none"/>
                <w:lang w:val="en-US" w:eastAsia="zh-CN" w:bidi="ar"/>
              </w:rPr>
              <w:t>2</w:t>
            </w:r>
            <w:r>
              <w:rPr>
                <w:rFonts w:hint="default" w:ascii="宋体" w:hAnsi="宋体" w:eastAsia="宋体" w:cs="宋体"/>
                <w:i w:val="0"/>
                <w:iCs w:val="0"/>
                <w:color w:val="auto"/>
                <w:kern w:val="0"/>
                <w:sz w:val="24"/>
                <w:szCs w:val="24"/>
                <w:highlight w:val="none"/>
                <w:u w:val="none"/>
                <w:lang w:val="en-US" w:eastAsia="zh-CN" w:bidi="ar"/>
              </w:rPr>
              <w:t>.0%</w:t>
            </w:r>
            <w:r>
              <w:rPr>
                <w:rFonts w:hint="eastAsia" w:ascii="宋体" w:hAnsi="宋体" w:eastAsia="宋体" w:cs="宋体"/>
                <w:i w:val="0"/>
                <w:iCs w:val="0"/>
                <w:color w:val="auto"/>
                <w:kern w:val="0"/>
                <w:sz w:val="24"/>
                <w:szCs w:val="24"/>
                <w:highlight w:val="none"/>
                <w:u w:val="none"/>
                <w:lang w:val="en-US" w:eastAsia="zh-CN" w:bidi="ar"/>
              </w:rPr>
              <w:t>；</w:t>
            </w:r>
          </w:p>
          <w:p>
            <w:pPr>
              <w:widowControl/>
              <w:jc w:val="left"/>
              <w:rPr>
                <w:rFonts w:hint="eastAsia"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直链淀粉含量（干基）：15.0%</w:t>
            </w:r>
            <w:r>
              <w:rPr>
                <w:rFonts w:hint="eastAsia" w:ascii="宋体" w:hAnsi="宋体" w:cs="宋体"/>
                <w:i w:val="0"/>
                <w:iCs w:val="0"/>
                <w:color w:val="auto"/>
                <w:kern w:val="0"/>
                <w:sz w:val="24"/>
                <w:szCs w:val="24"/>
                <w:highlight w:val="none"/>
                <w:u w:val="none"/>
                <w:lang w:val="en-US" w:eastAsia="zh-CN" w:bidi="ar"/>
              </w:rPr>
              <w:t>～</w:t>
            </w:r>
            <w:r>
              <w:rPr>
                <w:rFonts w:hint="default" w:ascii="宋体" w:hAnsi="宋体" w:eastAsia="宋体" w:cs="宋体"/>
                <w:i w:val="0"/>
                <w:iCs w:val="0"/>
                <w:color w:val="auto"/>
                <w:kern w:val="0"/>
                <w:sz w:val="24"/>
                <w:szCs w:val="24"/>
                <w:highlight w:val="none"/>
                <w:u w:val="none"/>
                <w:lang w:val="en-US" w:eastAsia="zh-CN" w:bidi="ar"/>
              </w:rPr>
              <w:t>20.0%</w:t>
            </w:r>
            <w:r>
              <w:rPr>
                <w:rFonts w:hint="eastAsia" w:ascii="宋体" w:hAnsi="宋体" w:eastAsia="宋体" w:cs="宋体"/>
                <w:i w:val="0"/>
                <w:iCs w:val="0"/>
                <w:color w:val="auto"/>
                <w:kern w:val="0"/>
                <w:sz w:val="24"/>
                <w:szCs w:val="24"/>
                <w:highlight w:val="none"/>
                <w:u w:val="none"/>
                <w:lang w:val="en-US" w:eastAsia="zh-CN" w:bidi="ar"/>
              </w:rPr>
              <w:t>；</w:t>
            </w:r>
          </w:p>
          <w:p>
            <w:pPr>
              <w:widowControl/>
              <w:jc w:val="left"/>
              <w:rPr>
                <w:rFonts w:hint="default"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胶稠度：≥70mm</w:t>
            </w:r>
            <w:r>
              <w:rPr>
                <w:rFonts w:hint="eastAsia" w:ascii="宋体" w:hAnsi="宋体" w:eastAsia="宋体" w:cs="宋体"/>
                <w:i w:val="0"/>
                <w:iCs w:val="0"/>
                <w:color w:val="auto"/>
                <w:kern w:val="0"/>
                <w:sz w:val="24"/>
                <w:szCs w:val="24"/>
                <w:highlight w:val="none"/>
                <w:u w:val="none"/>
                <w:lang w:val="en-US" w:eastAsia="zh-CN" w:bidi="ar"/>
              </w:rPr>
              <w:t>；</w:t>
            </w:r>
          </w:p>
          <w:p>
            <w:pPr>
              <w:widowControl/>
              <w:jc w:val="left"/>
              <w:rPr>
                <w:rFonts w:hint="eastAsia"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黄曲霉毒素B1：不得检出</w:t>
            </w:r>
            <w:r>
              <w:rPr>
                <w:rFonts w:hint="eastAsia" w:ascii="宋体" w:hAnsi="宋体" w:eastAsia="宋体" w:cs="宋体"/>
                <w:i w:val="0"/>
                <w:iCs w:val="0"/>
                <w:color w:val="auto"/>
                <w:kern w:val="0"/>
                <w:sz w:val="24"/>
                <w:szCs w:val="24"/>
                <w:highlight w:val="none"/>
                <w:u w:val="none"/>
                <w:lang w:val="en-US" w:eastAsia="zh-CN" w:bidi="ar"/>
              </w:rPr>
              <w:t>；</w:t>
            </w:r>
          </w:p>
          <w:p>
            <w:pPr>
              <w:widowControl/>
              <w:jc w:val="left"/>
              <w:rPr>
                <w:rFonts w:hint="eastAsia" w:ascii="宋体" w:hAnsi="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赭曲霉毒素</w:t>
            </w:r>
            <w:r>
              <w:rPr>
                <w:rFonts w:hint="eastAsia" w:ascii="宋体" w:hAnsi="宋体" w:cs="宋体"/>
                <w:i w:val="0"/>
                <w:iCs w:val="0"/>
                <w:color w:val="auto"/>
                <w:kern w:val="0"/>
                <w:sz w:val="24"/>
                <w:szCs w:val="24"/>
                <w:highlight w:val="none"/>
                <w:u w:val="none"/>
                <w:lang w:val="en-US" w:eastAsia="zh-CN" w:bidi="ar"/>
              </w:rPr>
              <w:t>A：</w:t>
            </w:r>
            <w:r>
              <w:rPr>
                <w:rFonts w:hint="default" w:ascii="宋体" w:hAnsi="宋体" w:eastAsia="宋体" w:cs="宋体"/>
                <w:i w:val="0"/>
                <w:iCs w:val="0"/>
                <w:color w:val="auto"/>
                <w:kern w:val="0"/>
                <w:sz w:val="24"/>
                <w:szCs w:val="24"/>
                <w:highlight w:val="none"/>
                <w:u w:val="none"/>
                <w:lang w:val="en-US" w:eastAsia="zh-CN" w:bidi="ar"/>
              </w:rPr>
              <w:t>不得检出</w:t>
            </w:r>
            <w:r>
              <w:rPr>
                <w:rFonts w:hint="eastAsia" w:ascii="宋体" w:hAnsi="宋体" w:cs="宋体"/>
                <w:i w:val="0"/>
                <w:iCs w:val="0"/>
                <w:color w:val="auto"/>
                <w:kern w:val="0"/>
                <w:sz w:val="24"/>
                <w:szCs w:val="24"/>
                <w:highlight w:val="none"/>
                <w:u w:val="none"/>
                <w:lang w:val="en-US" w:eastAsia="zh-CN" w:bidi="ar"/>
              </w:rPr>
              <w:t>；</w:t>
            </w:r>
          </w:p>
          <w:p>
            <w:pPr>
              <w:widowControl/>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丁草胺：</w:t>
            </w:r>
            <w:r>
              <w:rPr>
                <w:rFonts w:hint="default" w:ascii="宋体" w:hAnsi="宋体" w:eastAsia="宋体" w:cs="宋体"/>
                <w:i w:val="0"/>
                <w:iCs w:val="0"/>
                <w:color w:val="auto"/>
                <w:kern w:val="0"/>
                <w:sz w:val="24"/>
                <w:szCs w:val="24"/>
                <w:highlight w:val="none"/>
                <w:u w:val="none"/>
                <w:lang w:val="en-US" w:eastAsia="zh-CN" w:bidi="ar"/>
              </w:rPr>
              <w:t>不得检出</w:t>
            </w:r>
            <w:r>
              <w:rPr>
                <w:rFonts w:hint="eastAsia" w:ascii="宋体" w:hAnsi="宋体" w:eastAsia="宋体" w:cs="宋体"/>
                <w:i w:val="0"/>
                <w:iCs w:val="0"/>
                <w:color w:val="auto"/>
                <w:kern w:val="0"/>
                <w:sz w:val="24"/>
                <w:szCs w:val="24"/>
                <w:highlight w:val="none"/>
                <w:u w:val="none"/>
                <w:lang w:val="en-US" w:eastAsia="zh-CN" w:bidi="ar"/>
              </w:rPr>
              <w:t>；</w:t>
            </w:r>
          </w:p>
          <w:p>
            <w:pPr>
              <w:widowControl/>
              <w:jc w:val="left"/>
              <w:rPr>
                <w:rFonts w:hint="default" w:ascii="宋体" w:hAnsi="宋体" w:cs="宋体"/>
                <w:i w:val="0"/>
                <w:iCs w:val="0"/>
                <w:color w:val="auto"/>
                <w:kern w:val="0"/>
                <w:sz w:val="24"/>
                <w:szCs w:val="24"/>
                <w:highlight w:val="none"/>
                <w:u w:val="none"/>
                <w:lang w:val="en-US" w:eastAsia="zh-CN" w:bidi="ar"/>
              </w:rPr>
            </w:pPr>
            <w:r>
              <w:rPr>
                <w:rFonts w:hint="default" w:ascii="宋体" w:hAnsi="宋体" w:cs="宋体"/>
                <w:i w:val="0"/>
                <w:iCs w:val="0"/>
                <w:color w:val="auto"/>
                <w:kern w:val="0"/>
                <w:sz w:val="24"/>
                <w:szCs w:val="24"/>
                <w:highlight w:val="none"/>
                <w:u w:val="none"/>
                <w:lang w:val="en-US" w:eastAsia="zh-CN" w:bidi="ar"/>
              </w:rPr>
              <w:t>溴氰菊酯</w:t>
            </w:r>
            <w:r>
              <w:rPr>
                <w:rFonts w:hint="eastAsia" w:ascii="宋体" w:hAnsi="宋体" w:cs="宋体"/>
                <w:i w:val="0"/>
                <w:iCs w:val="0"/>
                <w:color w:val="auto"/>
                <w:kern w:val="0"/>
                <w:sz w:val="24"/>
                <w:szCs w:val="24"/>
                <w:highlight w:val="none"/>
                <w:u w:val="none"/>
                <w:lang w:val="en-US" w:eastAsia="zh-CN" w:bidi="ar"/>
              </w:rPr>
              <w:t>：</w:t>
            </w:r>
            <w:r>
              <w:rPr>
                <w:rFonts w:hint="default" w:ascii="宋体" w:hAnsi="宋体" w:eastAsia="宋体" w:cs="宋体"/>
                <w:i w:val="0"/>
                <w:iCs w:val="0"/>
                <w:color w:val="auto"/>
                <w:kern w:val="0"/>
                <w:sz w:val="24"/>
                <w:szCs w:val="24"/>
                <w:highlight w:val="none"/>
                <w:u w:val="none"/>
                <w:lang w:val="en-US" w:eastAsia="zh-CN" w:bidi="ar"/>
              </w:rPr>
              <w:t>不得检出</w:t>
            </w:r>
            <w:r>
              <w:rPr>
                <w:rFonts w:hint="eastAsia" w:ascii="宋体" w:hAnsi="宋体" w:cs="宋体"/>
                <w:i w:val="0"/>
                <w:iCs w:val="0"/>
                <w:color w:val="auto"/>
                <w:kern w:val="0"/>
                <w:sz w:val="24"/>
                <w:szCs w:val="24"/>
                <w:highlight w:val="none"/>
                <w:u w:val="none"/>
                <w:lang w:val="en-US" w:eastAsia="zh-CN" w:bidi="ar"/>
              </w:rPr>
              <w:t>；</w:t>
            </w:r>
          </w:p>
          <w:p>
            <w:pPr>
              <w:widowControl/>
              <w:jc w:val="left"/>
              <w:rPr>
                <w:rFonts w:hint="eastAsia"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重金属（镉Cd）：≤0.</w:t>
            </w:r>
            <w:r>
              <w:rPr>
                <w:rFonts w:hint="eastAsia" w:ascii="宋体" w:hAnsi="宋体" w:eastAsia="宋体" w:cs="宋体"/>
                <w:i w:val="0"/>
                <w:iCs w:val="0"/>
                <w:color w:val="auto"/>
                <w:kern w:val="0"/>
                <w:sz w:val="24"/>
                <w:szCs w:val="24"/>
                <w:highlight w:val="none"/>
                <w:u w:val="none"/>
                <w:lang w:val="en-US" w:eastAsia="zh-CN" w:bidi="ar"/>
              </w:rPr>
              <w:t>2</w:t>
            </w:r>
            <w:r>
              <w:rPr>
                <w:rFonts w:hint="default" w:ascii="宋体" w:hAnsi="宋体" w:eastAsia="宋体" w:cs="宋体"/>
                <w:i w:val="0"/>
                <w:iCs w:val="0"/>
                <w:color w:val="auto"/>
                <w:kern w:val="0"/>
                <w:sz w:val="24"/>
                <w:szCs w:val="24"/>
                <w:highlight w:val="none"/>
                <w:u w:val="none"/>
                <w:lang w:val="en-US" w:eastAsia="zh-CN" w:bidi="ar"/>
              </w:rPr>
              <w:t>mg/kg</w:t>
            </w:r>
            <w:r>
              <w:rPr>
                <w:rFonts w:hint="eastAsia" w:ascii="宋体" w:hAnsi="宋体" w:eastAsia="宋体" w:cs="宋体"/>
                <w:i w:val="0"/>
                <w:iCs w:val="0"/>
                <w:color w:val="auto"/>
                <w:kern w:val="0"/>
                <w:sz w:val="24"/>
                <w:szCs w:val="24"/>
                <w:highlight w:val="none"/>
                <w:u w:val="none"/>
                <w:lang w:val="en-US" w:eastAsia="zh-CN" w:bidi="ar"/>
              </w:rPr>
              <w:t>；</w:t>
            </w:r>
          </w:p>
          <w:p>
            <w:pPr>
              <w:widowControl/>
              <w:jc w:val="left"/>
              <w:rPr>
                <w:rFonts w:hint="eastAsia"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重金属（</w:t>
            </w:r>
            <w:r>
              <w:rPr>
                <w:rFonts w:hint="eastAsia" w:ascii="宋体" w:hAnsi="宋体" w:cs="宋体"/>
                <w:i w:val="0"/>
                <w:iCs w:val="0"/>
                <w:color w:val="auto"/>
                <w:kern w:val="0"/>
                <w:sz w:val="24"/>
                <w:szCs w:val="24"/>
                <w:highlight w:val="none"/>
                <w:u w:val="none"/>
                <w:lang w:val="en-US" w:eastAsia="zh-CN" w:bidi="ar"/>
              </w:rPr>
              <w:t>总汞Hg</w:t>
            </w:r>
            <w:r>
              <w:rPr>
                <w:rFonts w:hint="default" w:ascii="宋体" w:hAnsi="宋体" w:eastAsia="宋体" w:cs="宋体"/>
                <w:i w:val="0"/>
                <w:iCs w:val="0"/>
                <w:color w:val="auto"/>
                <w:kern w:val="0"/>
                <w:sz w:val="24"/>
                <w:szCs w:val="24"/>
                <w:highlight w:val="none"/>
                <w:u w:val="none"/>
                <w:lang w:val="en-US" w:eastAsia="zh-CN" w:bidi="ar"/>
              </w:rPr>
              <w:t>）：≤0.</w:t>
            </w:r>
            <w:r>
              <w:rPr>
                <w:rFonts w:hint="eastAsia" w:ascii="宋体" w:hAnsi="宋体" w:cs="宋体"/>
                <w:i w:val="0"/>
                <w:iCs w:val="0"/>
                <w:color w:val="auto"/>
                <w:kern w:val="0"/>
                <w:sz w:val="24"/>
                <w:szCs w:val="24"/>
                <w:highlight w:val="none"/>
                <w:u w:val="none"/>
                <w:lang w:val="en-US" w:eastAsia="zh-CN" w:bidi="ar"/>
              </w:rPr>
              <w:t>0</w:t>
            </w:r>
            <w:r>
              <w:rPr>
                <w:rFonts w:hint="eastAsia" w:ascii="宋体" w:hAnsi="宋体" w:eastAsia="宋体" w:cs="宋体"/>
                <w:i w:val="0"/>
                <w:iCs w:val="0"/>
                <w:color w:val="auto"/>
                <w:kern w:val="0"/>
                <w:sz w:val="24"/>
                <w:szCs w:val="24"/>
                <w:highlight w:val="none"/>
                <w:u w:val="none"/>
                <w:lang w:val="en-US" w:eastAsia="zh-CN" w:bidi="ar"/>
              </w:rPr>
              <w:t>2</w:t>
            </w:r>
            <w:r>
              <w:rPr>
                <w:rFonts w:hint="default" w:ascii="宋体" w:hAnsi="宋体" w:eastAsia="宋体" w:cs="宋体"/>
                <w:i w:val="0"/>
                <w:iCs w:val="0"/>
                <w:color w:val="auto"/>
                <w:kern w:val="0"/>
                <w:sz w:val="24"/>
                <w:szCs w:val="24"/>
                <w:highlight w:val="none"/>
                <w:u w:val="none"/>
                <w:lang w:val="en-US" w:eastAsia="zh-CN" w:bidi="ar"/>
              </w:rPr>
              <w:t>mg/kg</w:t>
            </w:r>
            <w:r>
              <w:rPr>
                <w:rFonts w:hint="eastAsia" w:ascii="宋体" w:hAnsi="宋体" w:eastAsia="宋体" w:cs="宋体"/>
                <w:i w:val="0"/>
                <w:iCs w:val="0"/>
                <w:color w:val="auto"/>
                <w:kern w:val="0"/>
                <w:sz w:val="24"/>
                <w:szCs w:val="24"/>
                <w:highlight w:val="none"/>
                <w:u w:val="none"/>
                <w:lang w:val="en-US" w:eastAsia="zh-CN" w:bidi="ar"/>
              </w:rPr>
              <w:t>；</w:t>
            </w:r>
          </w:p>
          <w:p>
            <w:pPr>
              <w:widowControl/>
              <w:jc w:val="left"/>
              <w:rPr>
                <w:rFonts w:hint="default"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农药残留：农药残留</w:t>
            </w:r>
            <w:r>
              <w:rPr>
                <w:rFonts w:hint="eastAsia" w:ascii="宋体" w:hAnsi="宋体" w:cs="宋体"/>
                <w:i w:val="0"/>
                <w:iCs w:val="0"/>
                <w:color w:val="auto"/>
                <w:kern w:val="0"/>
                <w:sz w:val="24"/>
                <w:szCs w:val="24"/>
                <w:highlight w:val="none"/>
                <w:u w:val="none"/>
                <w:lang w:val="en-US" w:eastAsia="zh-CN" w:bidi="ar"/>
              </w:rPr>
              <w:t>物的检测</w:t>
            </w:r>
            <w:r>
              <w:rPr>
                <w:rFonts w:hint="default" w:ascii="宋体" w:hAnsi="宋体" w:eastAsia="宋体" w:cs="宋体"/>
                <w:i w:val="0"/>
                <w:iCs w:val="0"/>
                <w:color w:val="auto"/>
                <w:kern w:val="0"/>
                <w:sz w:val="24"/>
                <w:szCs w:val="24"/>
                <w:highlight w:val="none"/>
                <w:u w:val="none"/>
                <w:lang w:val="en-US" w:eastAsia="zh-CN" w:bidi="ar"/>
              </w:rPr>
              <w:t>必须符合GB</w:t>
            </w:r>
            <w:r>
              <w:rPr>
                <w:rFonts w:hint="eastAsia" w:ascii="宋体" w:hAnsi="宋体" w:eastAsia="宋体" w:cs="宋体"/>
                <w:i w:val="0"/>
                <w:iCs w:val="0"/>
                <w:color w:val="auto"/>
                <w:kern w:val="0"/>
                <w:sz w:val="24"/>
                <w:szCs w:val="24"/>
                <w:highlight w:val="none"/>
                <w:u w:val="none"/>
                <w:lang w:val="en-US" w:eastAsia="zh-CN" w:bidi="ar"/>
              </w:rPr>
              <w:t xml:space="preserve"> </w:t>
            </w:r>
            <w:r>
              <w:rPr>
                <w:rFonts w:hint="default" w:ascii="宋体" w:hAnsi="宋体" w:eastAsia="宋体" w:cs="宋体"/>
                <w:i w:val="0"/>
                <w:iCs w:val="0"/>
                <w:color w:val="auto"/>
                <w:kern w:val="0"/>
                <w:sz w:val="24"/>
                <w:szCs w:val="24"/>
                <w:highlight w:val="none"/>
                <w:u w:val="none"/>
                <w:lang w:val="en-US" w:eastAsia="zh-CN" w:bidi="ar"/>
              </w:rPr>
              <w:t>2763</w:t>
            </w:r>
            <w:r>
              <w:rPr>
                <w:rFonts w:hint="eastAsia" w:ascii="宋体" w:hAnsi="宋体" w:cs="宋体"/>
                <w:i w:val="0"/>
                <w:iCs w:val="0"/>
                <w:color w:val="auto"/>
                <w:kern w:val="0"/>
                <w:sz w:val="24"/>
                <w:szCs w:val="24"/>
                <w:highlight w:val="none"/>
                <w:u w:val="none"/>
                <w:lang w:val="en-US" w:eastAsia="zh-CN" w:bidi="ar"/>
              </w:rPr>
              <w:t>食品中农药最大残留量限量要求；</w:t>
            </w:r>
          </w:p>
          <w:p>
            <w:pPr>
              <w:widowControl/>
              <w:jc w:val="left"/>
              <w:rPr>
                <w:rFonts w:hint="eastAsia" w:ascii="宋体" w:hAnsi="宋体" w:cs="宋体"/>
                <w:b/>
                <w:bCs/>
                <w:i w:val="0"/>
                <w:iCs w:val="0"/>
                <w:color w:val="auto"/>
                <w:kern w:val="0"/>
                <w:sz w:val="24"/>
                <w:szCs w:val="24"/>
                <w:highlight w:val="none"/>
                <w:u w:val="none"/>
                <w:lang w:val="en-US" w:eastAsia="zh-CN" w:bidi="ar"/>
              </w:rPr>
            </w:pPr>
            <w:r>
              <w:rPr>
                <w:rFonts w:hint="eastAsia" w:cs="宋体"/>
                <w:b/>
                <w:bCs/>
                <w:i w:val="0"/>
                <w:iCs w:val="0"/>
                <w:color w:val="auto"/>
                <w:kern w:val="0"/>
                <w:sz w:val="24"/>
                <w:szCs w:val="24"/>
                <w:highlight w:val="none"/>
                <w:u w:val="none"/>
                <w:lang w:val="en-US" w:eastAsia="zh-CN" w:bidi="ar"/>
              </w:rPr>
              <w:t>以</w:t>
            </w:r>
            <w:r>
              <w:rPr>
                <w:rFonts w:hint="eastAsia" w:ascii="宋体" w:hAnsi="宋体" w:cs="宋体"/>
                <w:b/>
                <w:bCs/>
                <w:i w:val="0"/>
                <w:iCs w:val="0"/>
                <w:color w:val="auto"/>
                <w:kern w:val="0"/>
                <w:sz w:val="24"/>
                <w:szCs w:val="24"/>
                <w:highlight w:val="none"/>
                <w:u w:val="none"/>
                <w:lang w:val="en-US" w:eastAsia="zh-CN" w:bidi="ar"/>
              </w:rPr>
              <w:t>上1-2</w:t>
            </w:r>
            <w:r>
              <w:rPr>
                <w:rFonts w:hint="default" w:ascii="宋体" w:hAnsi="宋体" w:eastAsia="宋体" w:cs="宋体"/>
                <w:b/>
                <w:bCs/>
                <w:i w:val="0"/>
                <w:iCs w:val="0"/>
                <w:color w:val="auto"/>
                <w:kern w:val="0"/>
                <w:sz w:val="24"/>
                <w:szCs w:val="24"/>
                <w:highlight w:val="none"/>
                <w:u w:val="none"/>
                <w:lang w:val="en-US" w:eastAsia="zh-CN" w:bidi="ar"/>
              </w:rPr>
              <w:t>指标需提供有资质的第三方检验机构（CNAS/CMA认证）出具的近一年内的型式检验报告作为证明，并在中标后提供当批次产品的合格检验报告</w:t>
            </w:r>
            <w:r>
              <w:rPr>
                <w:rFonts w:hint="eastAsia" w:ascii="宋体" w:hAnsi="宋体" w:cs="宋体"/>
                <w:b/>
                <w:bCs/>
                <w:i w:val="0"/>
                <w:iCs w:val="0"/>
                <w:color w:val="auto"/>
                <w:kern w:val="0"/>
                <w:sz w:val="24"/>
                <w:szCs w:val="24"/>
                <w:highlight w:val="none"/>
                <w:u w:val="none"/>
                <w:lang w:val="en-US" w:eastAsia="zh-CN" w:bidi="ar"/>
              </w:rPr>
              <w:t>。</w:t>
            </w:r>
          </w:p>
          <w:p>
            <w:pPr>
              <w:widowControl/>
              <w:jc w:val="left"/>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3.</w:t>
            </w:r>
            <w:r>
              <w:rPr>
                <w:rFonts w:hint="default" w:ascii="宋体" w:hAnsi="宋体" w:eastAsia="宋体" w:cs="宋体"/>
                <w:i w:val="0"/>
                <w:iCs w:val="0"/>
                <w:color w:val="auto"/>
                <w:kern w:val="0"/>
                <w:sz w:val="24"/>
                <w:szCs w:val="24"/>
                <w:highlight w:val="none"/>
                <w:u w:val="none"/>
                <w:lang w:val="en-US" w:eastAsia="zh-CN" w:bidi="ar"/>
              </w:rPr>
              <w:t>色泽：清白透明，富有光泽</w:t>
            </w:r>
            <w:r>
              <w:rPr>
                <w:rFonts w:hint="eastAsia" w:ascii="宋体" w:hAnsi="宋体" w:cs="宋体"/>
                <w:i w:val="0"/>
                <w:iCs w:val="0"/>
                <w:color w:val="auto"/>
                <w:kern w:val="0"/>
                <w:sz w:val="24"/>
                <w:szCs w:val="24"/>
                <w:highlight w:val="none"/>
                <w:u w:val="none"/>
                <w:lang w:val="en-US" w:eastAsia="zh-CN" w:bidi="ar"/>
              </w:rPr>
              <w:t>；</w:t>
            </w:r>
          </w:p>
          <w:p>
            <w:pPr>
              <w:widowControl/>
              <w:jc w:val="left"/>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4.</w:t>
            </w:r>
            <w:r>
              <w:rPr>
                <w:rFonts w:hint="default" w:ascii="宋体" w:hAnsi="宋体" w:eastAsia="宋体" w:cs="宋体"/>
                <w:i w:val="0"/>
                <w:iCs w:val="0"/>
                <w:color w:val="auto"/>
                <w:kern w:val="0"/>
                <w:sz w:val="24"/>
                <w:szCs w:val="24"/>
                <w:highlight w:val="none"/>
                <w:u w:val="none"/>
                <w:lang w:val="en-US" w:eastAsia="zh-CN" w:bidi="ar"/>
              </w:rPr>
              <w:t>气味：具有五常大米固有的自然清香，不应有陈米味、霉味或其他异味</w:t>
            </w:r>
            <w:r>
              <w:rPr>
                <w:rFonts w:hint="eastAsia" w:ascii="宋体" w:hAnsi="宋体" w:cs="宋体"/>
                <w:i w:val="0"/>
                <w:iCs w:val="0"/>
                <w:color w:val="auto"/>
                <w:kern w:val="0"/>
                <w:sz w:val="24"/>
                <w:szCs w:val="24"/>
                <w:highlight w:val="none"/>
                <w:u w:val="none"/>
                <w:lang w:val="en-US" w:eastAsia="zh-CN" w:bidi="ar"/>
              </w:rPr>
              <w:t>；</w:t>
            </w:r>
          </w:p>
          <w:p>
            <w:pPr>
              <w:widowControl/>
              <w:jc w:val="left"/>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5.</w:t>
            </w:r>
            <w:r>
              <w:rPr>
                <w:rFonts w:hint="default" w:ascii="宋体" w:hAnsi="宋体" w:eastAsia="宋体" w:cs="宋体"/>
                <w:i w:val="0"/>
                <w:iCs w:val="0"/>
                <w:color w:val="auto"/>
                <w:kern w:val="0"/>
                <w:sz w:val="24"/>
                <w:szCs w:val="24"/>
                <w:highlight w:val="none"/>
                <w:u w:val="none"/>
                <w:lang w:val="en-US" w:eastAsia="zh-CN" w:bidi="ar"/>
              </w:rPr>
              <w:t>口感：润滑、软硬适中有弹性</w:t>
            </w:r>
            <w:r>
              <w:rPr>
                <w:rFonts w:hint="eastAsia" w:ascii="宋体" w:hAnsi="宋体" w:cs="宋体"/>
                <w:i w:val="0"/>
                <w:iCs w:val="0"/>
                <w:color w:val="auto"/>
                <w:kern w:val="0"/>
                <w:sz w:val="24"/>
                <w:szCs w:val="24"/>
                <w:highlight w:val="none"/>
                <w:u w:val="none"/>
                <w:lang w:val="en-US" w:eastAsia="zh-CN" w:bidi="ar"/>
              </w:rPr>
              <w:t>；</w:t>
            </w:r>
          </w:p>
          <w:p>
            <w:pPr>
              <w:pStyle w:val="9"/>
              <w:rPr>
                <w:rFonts w:hint="eastAsia" w:ascii="宋体" w:hAnsi="宋体" w:eastAsia="宋体"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6.</w:t>
            </w:r>
            <w:r>
              <w:rPr>
                <w:rFonts w:hint="eastAsia" w:ascii="宋体" w:hAnsi="宋体" w:eastAsia="宋体" w:cs="宋体"/>
                <w:i w:val="0"/>
                <w:iCs w:val="0"/>
                <w:color w:val="auto"/>
                <w:kern w:val="0"/>
                <w:sz w:val="24"/>
                <w:szCs w:val="24"/>
                <w:highlight w:val="none"/>
                <w:u w:val="none"/>
                <w:lang w:val="en-US" w:eastAsia="zh-CN" w:bidi="ar"/>
              </w:rPr>
              <w:t>工艺：真空双层包装，</w:t>
            </w:r>
            <w:r>
              <w:rPr>
                <w:rFonts w:hint="default" w:ascii="宋体" w:hAnsi="宋体" w:eastAsia="宋体" w:cs="宋体"/>
                <w:i w:val="0"/>
                <w:iCs w:val="0"/>
                <w:color w:val="auto"/>
                <w:kern w:val="0"/>
                <w:sz w:val="24"/>
                <w:szCs w:val="24"/>
                <w:highlight w:val="none"/>
                <w:u w:val="none"/>
                <w:lang w:val="en-US" w:eastAsia="zh-CN" w:bidi="ar"/>
              </w:rPr>
              <w:t>五常地区优质粳稻品种，并在包装上明确标注品种名称</w:t>
            </w:r>
            <w:r>
              <w:rPr>
                <w:rFonts w:hint="eastAsia" w:ascii="宋体" w:hAnsi="宋体" w:eastAsia="宋体" w:cs="宋体"/>
                <w:i w:val="0"/>
                <w:iCs w:val="0"/>
                <w:color w:val="auto"/>
                <w:kern w:val="0"/>
                <w:sz w:val="24"/>
                <w:szCs w:val="24"/>
                <w:highlight w:val="none"/>
                <w:u w:val="none"/>
                <w:lang w:val="en-US" w:eastAsia="zh-CN" w:bidi="ar"/>
              </w:rPr>
              <w:t>；</w:t>
            </w:r>
          </w:p>
          <w:p>
            <w:pPr>
              <w:widowControl/>
              <w:jc w:val="left"/>
              <w:rPr>
                <w:rFonts w:hint="eastAsia" w:ascii="Calibri" w:hAnsi="Calibri" w:eastAsia="宋体" w:cs="黑体"/>
                <w:color w:val="auto"/>
                <w:kern w:val="2"/>
                <w:sz w:val="21"/>
                <w:szCs w:val="24"/>
                <w:highlight w:val="none"/>
                <w:lang w:val="en-US" w:eastAsia="zh-CN" w:bidi="ar-SA"/>
              </w:rPr>
            </w:pPr>
            <w:r>
              <w:rPr>
                <w:rFonts w:hint="eastAsia" w:ascii="宋体" w:hAnsi="宋体" w:cs="宋体"/>
                <w:i w:val="0"/>
                <w:iCs w:val="0"/>
                <w:color w:val="auto"/>
                <w:kern w:val="0"/>
                <w:sz w:val="24"/>
                <w:szCs w:val="24"/>
                <w:highlight w:val="none"/>
                <w:u w:val="none"/>
                <w:lang w:val="en-US" w:eastAsia="zh-CN" w:bidi="ar"/>
              </w:rPr>
              <w:t>7.</w:t>
            </w:r>
            <w:r>
              <w:rPr>
                <w:rFonts w:hint="default" w:ascii="宋体" w:hAnsi="宋体" w:eastAsia="宋体" w:cs="宋体"/>
                <w:i w:val="0"/>
                <w:iCs w:val="0"/>
                <w:color w:val="auto"/>
                <w:kern w:val="0"/>
                <w:sz w:val="24"/>
                <w:szCs w:val="24"/>
                <w:highlight w:val="none"/>
                <w:u w:val="none"/>
                <w:lang w:val="en-US" w:eastAsia="zh-CN" w:bidi="ar"/>
              </w:rPr>
              <w:t>包装袋应为食品级、真空包装或充氮包装，材质厚实，具有良好的防潮、防虫性能</w:t>
            </w:r>
            <w:r>
              <w:rPr>
                <w:rFonts w:hint="eastAsia" w:ascii="宋体" w:hAnsi="宋体" w:cs="宋体"/>
                <w:i w:val="0"/>
                <w:iCs w:val="0"/>
                <w:color w:val="auto"/>
                <w:kern w:val="0"/>
                <w:sz w:val="24"/>
                <w:szCs w:val="24"/>
                <w:highlight w:val="none"/>
                <w:u w:val="none"/>
                <w:lang w:val="en-US" w:eastAsia="zh-CN" w:bidi="ar"/>
              </w:rPr>
              <w:t>。</w:t>
            </w:r>
          </w:p>
        </w:tc>
        <w:tc>
          <w:tcPr>
            <w:tcW w:w="779" w:type="pct"/>
            <w:shd w:val="clear" w:color="auto" w:fill="auto"/>
            <w:vAlign w:val="center"/>
          </w:tcPr>
          <w:p>
            <w:pPr>
              <w:widowControl/>
              <w:jc w:val="left"/>
              <w:rPr>
                <w:rFonts w:hint="eastAsia" w:ascii="宋体" w:hAnsi="宋体" w:cs="宋体"/>
                <w:i w:val="0"/>
                <w:iCs w:val="0"/>
                <w:color w:val="000000"/>
                <w:kern w:val="0"/>
                <w:sz w:val="24"/>
                <w:szCs w:val="24"/>
                <w:highlight w:val="none"/>
                <w:u w:val="none"/>
                <w:lang w:val="en-US" w:eastAsia="zh-CN" w:bidi="ar"/>
              </w:rPr>
            </w:pPr>
          </w:p>
        </w:tc>
        <w:tc>
          <w:tcPr>
            <w:tcW w:w="545" w:type="pct"/>
            <w:shd w:val="clear" w:color="auto" w:fill="auto"/>
            <w:vAlign w:val="center"/>
          </w:tcPr>
          <w:p>
            <w:pPr>
              <w:widowControl/>
              <w:jc w:val="left"/>
              <w:rPr>
                <w:rFonts w:hint="eastAsia" w:ascii="宋体" w:hAnsi="宋体" w:cs="宋体"/>
                <w:i w:val="0"/>
                <w:iCs w:val="0"/>
                <w:color w:val="000000"/>
                <w:kern w:val="0"/>
                <w:sz w:val="24"/>
                <w:szCs w:val="24"/>
                <w:highlight w:val="none"/>
                <w:u w:val="none"/>
                <w:lang w:val="en-US" w:eastAsia="zh-CN" w:bidi="ar"/>
              </w:rPr>
            </w:pPr>
          </w:p>
        </w:tc>
        <w:tc>
          <w:tcPr>
            <w:tcW w:w="339" w:type="pct"/>
            <w:shd w:val="clear" w:color="auto" w:fill="auto"/>
            <w:vAlign w:val="center"/>
          </w:tcPr>
          <w:p>
            <w:pPr>
              <w:widowControl/>
              <w:jc w:val="left"/>
              <w:rPr>
                <w:rFonts w:hint="eastAsia" w:ascii="宋体" w:hAnsi="宋体" w:cs="宋体"/>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235" w:type="pct"/>
            <w:shd w:val="clear" w:color="auto" w:fill="auto"/>
            <w:vAlign w:val="center"/>
          </w:tcPr>
          <w:p>
            <w:pPr>
              <w:widowControl/>
              <w:jc w:val="center"/>
              <w:rPr>
                <w:rFonts w:hint="default" w:ascii="宋体" w:hAnsi="宋体" w:cs="宋体"/>
                <w:color w:val="auto"/>
                <w:kern w:val="0"/>
                <w:sz w:val="28"/>
                <w:szCs w:val="28"/>
                <w:lang w:val="en-US" w:eastAsia="zh-CN"/>
              </w:rPr>
            </w:pPr>
            <w:r>
              <w:rPr>
                <w:rFonts w:hint="eastAsia" w:ascii="宋体" w:hAnsi="宋体" w:cs="宋体"/>
                <w:color w:val="auto"/>
                <w:kern w:val="0"/>
                <w:sz w:val="28"/>
                <w:szCs w:val="28"/>
                <w:lang w:val="en-US" w:eastAsia="zh-CN"/>
              </w:rPr>
              <w:t>4</w:t>
            </w:r>
          </w:p>
        </w:tc>
        <w:tc>
          <w:tcPr>
            <w:tcW w:w="291"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厨房湿巾</w:t>
            </w:r>
          </w:p>
        </w:tc>
        <w:tc>
          <w:tcPr>
            <w:tcW w:w="302" w:type="pct"/>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8"/>
                <w:szCs w:val="28"/>
                <w:lang w:val="en-US" w:eastAsia="zh-CN" w:bidi="ar-SA"/>
              </w:rPr>
            </w:pPr>
          </w:p>
        </w:tc>
        <w:tc>
          <w:tcPr>
            <w:tcW w:w="312" w:type="pct"/>
            <w:shd w:val="clear" w:color="auto" w:fill="auto"/>
            <w:vAlign w:val="center"/>
          </w:tcPr>
          <w:p>
            <w:pPr>
              <w:widowControl/>
              <w:jc w:val="center"/>
              <w:rPr>
                <w:rFonts w:hint="default" w:ascii="Calibri" w:hAnsi="Calibri" w:eastAsia="宋体" w:cs="黑体"/>
                <w:kern w:val="2"/>
                <w:sz w:val="21"/>
                <w:szCs w:val="24"/>
                <w:highlight w:val="none"/>
                <w:lang w:val="en-US" w:eastAsia="zh-CN" w:bidi="ar-SA"/>
              </w:rPr>
            </w:pPr>
          </w:p>
        </w:tc>
        <w:tc>
          <w:tcPr>
            <w:tcW w:w="194" w:type="pct"/>
            <w:shd w:val="clear" w:color="auto" w:fill="auto"/>
            <w:vAlign w:val="center"/>
          </w:tcPr>
          <w:p>
            <w:pPr>
              <w:widowControl/>
              <w:jc w:val="center"/>
              <w:rPr>
                <w:rFonts w:hint="default" w:ascii="宋体" w:hAnsi="宋体" w:eastAsia="宋体" w:cs="宋体"/>
                <w:color w:val="auto"/>
                <w:kern w:val="0"/>
                <w:sz w:val="28"/>
                <w:szCs w:val="28"/>
                <w:lang w:val="en-US" w:eastAsia="zh-CN"/>
              </w:rPr>
            </w:pPr>
          </w:p>
        </w:tc>
        <w:tc>
          <w:tcPr>
            <w:tcW w:w="5937" w:type="dxa"/>
            <w:shd w:val="clear" w:color="auto" w:fill="auto"/>
            <w:vAlign w:val="center"/>
          </w:tcPr>
          <w:p>
            <w:pPr>
              <w:widowControl/>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bCs/>
                <w:sz w:val="22"/>
                <w:szCs w:val="22"/>
              </w:rPr>
              <w:t>▲</w:t>
            </w:r>
            <w:r>
              <w:rPr>
                <w:rFonts w:hint="eastAsia" w:ascii="宋体" w:hAnsi="宋体" w:eastAsia="宋体" w:cs="宋体"/>
                <w:i w:val="0"/>
                <w:iCs w:val="0"/>
                <w:color w:val="auto"/>
                <w:kern w:val="0"/>
                <w:sz w:val="24"/>
                <w:szCs w:val="24"/>
                <w:highlight w:val="none"/>
                <w:u w:val="none"/>
                <w:lang w:val="en-US" w:eastAsia="zh-CN" w:bidi="ar"/>
              </w:rPr>
              <w:t>1.国家标准：符合且不低于国家标准GB 15979、GB 43631；</w:t>
            </w:r>
          </w:p>
          <w:p>
            <w:pPr>
              <w:widowControl/>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bCs/>
                <w:sz w:val="22"/>
                <w:szCs w:val="22"/>
                <w:highlight w:val="none"/>
              </w:rPr>
              <w:t>▲</w:t>
            </w:r>
            <w:r>
              <w:rPr>
                <w:rFonts w:hint="eastAsia" w:ascii="宋体" w:hAnsi="宋体" w:cs="宋体"/>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.质量指标要求：</w:t>
            </w:r>
          </w:p>
          <w:p>
            <w:pPr>
              <w:widowControl/>
              <w:jc w:val="left"/>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重金属（铅、砷、镉、汞）：不得检出；</w:t>
            </w:r>
          </w:p>
          <w:p>
            <w:pPr>
              <w:widowControl/>
              <w:jc w:val="left"/>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大肠菌群：不得检出；</w:t>
            </w:r>
          </w:p>
          <w:p>
            <w:pPr>
              <w:widowControl/>
              <w:jc w:val="left"/>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甲醛：不得检出；</w:t>
            </w:r>
          </w:p>
          <w:p>
            <w:pPr>
              <w:widowControl/>
              <w:jc w:val="left"/>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甲醇：不得检出；</w:t>
            </w:r>
          </w:p>
          <w:p>
            <w:pPr>
              <w:widowControl/>
              <w:jc w:val="left"/>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防腐剂：不得检出；</w:t>
            </w:r>
          </w:p>
          <w:p>
            <w:pPr>
              <w:widowControl/>
              <w:jc w:val="left"/>
              <w:rPr>
                <w:rFonts w:hint="default"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可迁移性荧光物质：不得检出；</w:t>
            </w:r>
          </w:p>
          <w:p>
            <w:pPr>
              <w:widowControl/>
              <w:jc w:val="left"/>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cs="宋体"/>
                <w:b/>
                <w:bCs/>
                <w:i w:val="0"/>
                <w:iCs w:val="0"/>
                <w:color w:val="auto"/>
                <w:kern w:val="0"/>
                <w:sz w:val="24"/>
                <w:szCs w:val="24"/>
                <w:highlight w:val="none"/>
                <w:u w:val="none"/>
                <w:lang w:val="en-US" w:eastAsia="zh-CN" w:bidi="ar"/>
              </w:rPr>
              <w:t>以</w:t>
            </w:r>
            <w:r>
              <w:rPr>
                <w:rFonts w:hint="eastAsia" w:ascii="宋体" w:hAnsi="宋体" w:eastAsia="宋体" w:cs="宋体"/>
                <w:b/>
                <w:bCs/>
                <w:i w:val="0"/>
                <w:iCs w:val="0"/>
                <w:color w:val="auto"/>
                <w:kern w:val="0"/>
                <w:sz w:val="24"/>
                <w:szCs w:val="24"/>
                <w:highlight w:val="none"/>
                <w:u w:val="none"/>
                <w:lang w:val="en-US" w:eastAsia="zh-CN" w:bidi="ar"/>
              </w:rPr>
              <w:t>上</w:t>
            </w:r>
            <w:r>
              <w:rPr>
                <w:rFonts w:hint="eastAsia" w:ascii="宋体" w:hAnsi="宋体" w:cs="宋体"/>
                <w:b/>
                <w:bCs/>
                <w:i w:val="0"/>
                <w:iCs w:val="0"/>
                <w:color w:val="auto"/>
                <w:kern w:val="0"/>
                <w:sz w:val="24"/>
                <w:szCs w:val="24"/>
                <w:highlight w:val="none"/>
                <w:u w:val="none"/>
                <w:lang w:val="en-US" w:eastAsia="zh-CN" w:bidi="ar"/>
              </w:rPr>
              <w:t>1-2</w:t>
            </w:r>
            <w:r>
              <w:rPr>
                <w:rFonts w:hint="default" w:ascii="宋体" w:hAnsi="宋体" w:eastAsia="宋体" w:cs="宋体"/>
                <w:b/>
                <w:bCs/>
                <w:i w:val="0"/>
                <w:iCs w:val="0"/>
                <w:color w:val="auto"/>
                <w:kern w:val="0"/>
                <w:sz w:val="24"/>
                <w:szCs w:val="24"/>
                <w:highlight w:val="none"/>
                <w:u w:val="none"/>
                <w:lang w:val="en-US" w:eastAsia="zh-CN" w:bidi="ar"/>
              </w:rPr>
              <w:t>指标需提供有资质的第三方检验机构（CNAS/CMA认证）出具的近一年内的有效检测报告作为证明。</w:t>
            </w:r>
          </w:p>
          <w:p>
            <w:pPr>
              <w:widowControl/>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3.工艺：无纺布湿巾，</w:t>
            </w:r>
            <w:r>
              <w:rPr>
                <w:rFonts w:hint="default" w:ascii="宋体" w:hAnsi="宋体" w:eastAsia="宋体" w:cs="宋体"/>
                <w:i w:val="0"/>
                <w:iCs w:val="0"/>
                <w:color w:val="auto"/>
                <w:kern w:val="0"/>
                <w:sz w:val="24"/>
                <w:szCs w:val="24"/>
                <w:highlight w:val="none"/>
                <w:u w:val="none"/>
                <w:lang w:val="en-US" w:eastAsia="zh-CN" w:bidi="ar"/>
              </w:rPr>
              <w:t>含清洁液</w:t>
            </w:r>
            <w:r>
              <w:rPr>
                <w:rFonts w:hint="eastAsia" w:ascii="宋体" w:hAnsi="宋体" w:eastAsia="宋体" w:cs="宋体"/>
                <w:i w:val="0"/>
                <w:iCs w:val="0"/>
                <w:color w:val="auto"/>
                <w:kern w:val="0"/>
                <w:sz w:val="24"/>
                <w:szCs w:val="24"/>
                <w:highlight w:val="none"/>
                <w:u w:val="none"/>
                <w:lang w:val="en-US" w:eastAsia="zh-CN" w:bidi="ar"/>
              </w:rPr>
              <w:t>，去污杀菌二合一；</w:t>
            </w:r>
          </w:p>
          <w:p>
            <w:pPr>
              <w:widowControl/>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r>
              <w:rPr>
                <w:rFonts w:hint="default" w:ascii="宋体" w:hAnsi="宋体" w:eastAsia="宋体" w:cs="宋体"/>
                <w:i w:val="0"/>
                <w:iCs w:val="0"/>
                <w:color w:val="auto"/>
                <w:kern w:val="0"/>
                <w:sz w:val="24"/>
                <w:szCs w:val="24"/>
                <w:highlight w:val="none"/>
                <w:u w:val="none"/>
                <w:lang w:val="en-US" w:eastAsia="zh-CN" w:bidi="ar"/>
              </w:rPr>
              <w:t>高效清洁：强力去除油污，清洁能力</w:t>
            </w:r>
            <w:r>
              <w:rPr>
                <w:rFonts w:hint="eastAsia" w:ascii="宋体" w:hAnsi="宋体" w:eastAsia="宋体" w:cs="宋体"/>
                <w:i w:val="0"/>
                <w:iCs w:val="0"/>
                <w:color w:val="auto"/>
                <w:kern w:val="0"/>
                <w:sz w:val="24"/>
                <w:szCs w:val="24"/>
                <w:highlight w:val="none"/>
                <w:u w:val="none"/>
                <w:lang w:val="en-US" w:eastAsia="zh-CN" w:bidi="ar"/>
              </w:rPr>
              <w:t>强；</w:t>
            </w:r>
          </w:p>
          <w:p>
            <w:pPr>
              <w:widowControl/>
              <w:jc w:val="left"/>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r>
              <w:rPr>
                <w:rFonts w:hint="default" w:ascii="宋体" w:hAnsi="宋体" w:eastAsia="宋体" w:cs="宋体"/>
                <w:i w:val="0"/>
                <w:iCs w:val="0"/>
                <w:color w:val="auto"/>
                <w:kern w:val="0"/>
                <w:sz w:val="24"/>
                <w:szCs w:val="24"/>
                <w:highlight w:val="none"/>
                <w:u w:val="none"/>
                <w:lang w:val="en-US" w:eastAsia="zh-CN" w:bidi="ar"/>
              </w:rPr>
              <w:t>气味：气味清新，无刺鼻、令人不悦的化学气味</w:t>
            </w:r>
            <w:r>
              <w:rPr>
                <w:rFonts w:hint="eastAsia" w:ascii="宋体" w:hAnsi="宋体" w:eastAsia="宋体" w:cs="宋体"/>
                <w:i w:val="0"/>
                <w:iCs w:val="0"/>
                <w:color w:val="auto"/>
                <w:kern w:val="0"/>
                <w:sz w:val="24"/>
                <w:szCs w:val="24"/>
                <w:highlight w:val="none"/>
                <w:u w:val="none"/>
                <w:lang w:val="en-US" w:eastAsia="zh-CN" w:bidi="ar"/>
              </w:rPr>
              <w:t>；</w:t>
            </w:r>
          </w:p>
          <w:p>
            <w:pPr>
              <w:widowControl/>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r>
              <w:rPr>
                <w:rFonts w:hint="default" w:ascii="宋体" w:hAnsi="宋体" w:eastAsia="宋体" w:cs="宋体"/>
                <w:i w:val="0"/>
                <w:iCs w:val="0"/>
                <w:color w:val="auto"/>
                <w:kern w:val="0"/>
                <w:sz w:val="24"/>
                <w:szCs w:val="24"/>
                <w:highlight w:val="none"/>
                <w:u w:val="none"/>
                <w:lang w:val="en-US" w:eastAsia="zh-CN" w:bidi="ar"/>
              </w:rPr>
              <w:t>耐用厚实：材质应坚韧耐磨，不易撕破，擦拭时不起毛、不掉屑</w:t>
            </w:r>
            <w:r>
              <w:rPr>
                <w:rFonts w:hint="eastAsia" w:ascii="宋体" w:hAnsi="宋体" w:eastAsia="宋体" w:cs="宋体"/>
                <w:i w:val="0"/>
                <w:iCs w:val="0"/>
                <w:color w:val="auto"/>
                <w:kern w:val="0"/>
                <w:sz w:val="24"/>
                <w:szCs w:val="24"/>
                <w:highlight w:val="none"/>
                <w:u w:val="none"/>
                <w:lang w:val="en-US" w:eastAsia="zh-CN" w:bidi="ar"/>
              </w:rPr>
              <w:t>；</w:t>
            </w:r>
          </w:p>
          <w:p>
            <w:pPr>
              <w:widowControl/>
              <w:jc w:val="left"/>
              <w:rPr>
                <w:rFonts w:hint="eastAsia" w:ascii="Calibri" w:hAnsi="Calibri" w:eastAsia="宋体" w:cs="黑体"/>
                <w:color w:val="auto"/>
                <w:kern w:val="2"/>
                <w:sz w:val="21"/>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7.</w:t>
            </w:r>
            <w:r>
              <w:rPr>
                <w:rFonts w:hint="default" w:ascii="宋体" w:hAnsi="宋体" w:eastAsia="宋体" w:cs="宋体"/>
                <w:i w:val="0"/>
                <w:iCs w:val="0"/>
                <w:color w:val="auto"/>
                <w:kern w:val="0"/>
                <w:sz w:val="24"/>
                <w:szCs w:val="24"/>
                <w:highlight w:val="none"/>
                <w:u w:val="none"/>
                <w:lang w:val="en-US" w:eastAsia="zh-CN" w:bidi="ar"/>
              </w:rPr>
              <w:t>包装合理：使用软塑抽口包装或硬质塑料盖抽取式包装，并带有密封贴。包装密封性必须良好，能有效防止液体挥发。</w:t>
            </w:r>
          </w:p>
        </w:tc>
        <w:tc>
          <w:tcPr>
            <w:tcW w:w="779" w:type="pct"/>
            <w:shd w:val="clear" w:color="auto" w:fill="auto"/>
            <w:vAlign w:val="center"/>
          </w:tcPr>
          <w:p>
            <w:pPr>
              <w:widowControl/>
              <w:jc w:val="left"/>
              <w:rPr>
                <w:rFonts w:hint="eastAsia" w:ascii="宋体" w:hAnsi="宋体" w:eastAsia="宋体" w:cs="宋体"/>
                <w:i w:val="0"/>
                <w:iCs w:val="0"/>
                <w:color w:val="000000"/>
                <w:kern w:val="0"/>
                <w:sz w:val="24"/>
                <w:szCs w:val="24"/>
                <w:highlight w:val="none"/>
                <w:u w:val="none"/>
                <w:lang w:val="en-US" w:eastAsia="zh-CN" w:bidi="ar"/>
              </w:rPr>
            </w:pPr>
          </w:p>
        </w:tc>
        <w:tc>
          <w:tcPr>
            <w:tcW w:w="545" w:type="pct"/>
            <w:shd w:val="clear" w:color="auto" w:fill="auto"/>
            <w:vAlign w:val="center"/>
          </w:tcPr>
          <w:p>
            <w:pPr>
              <w:widowControl/>
              <w:jc w:val="left"/>
              <w:rPr>
                <w:rFonts w:hint="eastAsia" w:ascii="宋体" w:hAnsi="宋体" w:eastAsia="宋体" w:cs="宋体"/>
                <w:i w:val="0"/>
                <w:iCs w:val="0"/>
                <w:color w:val="000000"/>
                <w:kern w:val="0"/>
                <w:sz w:val="24"/>
                <w:szCs w:val="24"/>
                <w:highlight w:val="none"/>
                <w:u w:val="none"/>
                <w:lang w:val="en-US" w:eastAsia="zh-CN" w:bidi="ar"/>
              </w:rPr>
            </w:pPr>
          </w:p>
        </w:tc>
        <w:tc>
          <w:tcPr>
            <w:tcW w:w="339" w:type="pct"/>
            <w:shd w:val="clear" w:color="auto" w:fill="auto"/>
            <w:vAlign w:val="center"/>
          </w:tcPr>
          <w:p>
            <w:pPr>
              <w:widowControl/>
              <w:jc w:val="left"/>
              <w:rPr>
                <w:rFonts w:hint="eastAsia" w:ascii="宋体" w:hAnsi="宋体" w:eastAsia="宋体" w:cs="宋体"/>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235" w:type="pct"/>
            <w:shd w:val="clear" w:color="auto" w:fill="auto"/>
            <w:vAlign w:val="center"/>
          </w:tcPr>
          <w:p>
            <w:pPr>
              <w:widowControl/>
              <w:jc w:val="center"/>
              <w:rPr>
                <w:rFonts w:hint="default" w:ascii="宋体" w:hAnsi="宋体" w:cs="宋体"/>
                <w:color w:val="auto"/>
                <w:kern w:val="0"/>
                <w:sz w:val="28"/>
                <w:szCs w:val="28"/>
                <w:lang w:val="en-US" w:eastAsia="zh-CN"/>
              </w:rPr>
            </w:pPr>
            <w:r>
              <w:rPr>
                <w:rFonts w:hint="eastAsia" w:ascii="宋体" w:hAnsi="宋体" w:cs="宋体"/>
                <w:color w:val="auto"/>
                <w:kern w:val="0"/>
                <w:sz w:val="28"/>
                <w:szCs w:val="28"/>
                <w:lang w:val="en-US" w:eastAsia="zh-CN"/>
              </w:rPr>
              <w:t>5</w:t>
            </w:r>
          </w:p>
        </w:tc>
        <w:tc>
          <w:tcPr>
            <w:tcW w:w="291"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抽纸</w:t>
            </w:r>
          </w:p>
        </w:tc>
        <w:tc>
          <w:tcPr>
            <w:tcW w:w="302" w:type="pct"/>
            <w:shd w:val="clear" w:color="auto" w:fill="auto"/>
            <w:vAlign w:val="center"/>
          </w:tcPr>
          <w:p>
            <w:pPr>
              <w:pStyle w:val="19"/>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kern w:val="0"/>
                <w:sz w:val="28"/>
                <w:szCs w:val="28"/>
                <w:u w:val="none"/>
                <w:lang w:val="en-US" w:eastAsia="zh-CN" w:bidi="ar"/>
              </w:rPr>
            </w:pPr>
          </w:p>
        </w:tc>
        <w:tc>
          <w:tcPr>
            <w:tcW w:w="312" w:type="pct"/>
            <w:shd w:val="clear" w:color="auto" w:fill="auto"/>
            <w:vAlign w:val="center"/>
          </w:tcPr>
          <w:p>
            <w:pPr>
              <w:widowControl/>
              <w:jc w:val="center"/>
              <w:rPr>
                <w:rFonts w:hint="default" w:ascii="Calibri" w:hAnsi="Calibri" w:eastAsia="宋体" w:cs="黑体"/>
                <w:kern w:val="2"/>
                <w:sz w:val="21"/>
                <w:szCs w:val="24"/>
                <w:highlight w:val="none"/>
                <w:lang w:val="en-US" w:eastAsia="zh-CN" w:bidi="ar-SA"/>
              </w:rPr>
            </w:pPr>
          </w:p>
        </w:tc>
        <w:tc>
          <w:tcPr>
            <w:tcW w:w="194" w:type="pct"/>
            <w:shd w:val="clear" w:color="auto" w:fill="auto"/>
            <w:vAlign w:val="center"/>
          </w:tcPr>
          <w:p>
            <w:pPr>
              <w:widowControl/>
              <w:jc w:val="center"/>
              <w:rPr>
                <w:rFonts w:hint="default" w:ascii="宋体" w:hAnsi="宋体" w:cs="宋体"/>
                <w:color w:val="auto"/>
                <w:kern w:val="0"/>
                <w:sz w:val="28"/>
                <w:szCs w:val="28"/>
                <w:lang w:val="en-US" w:eastAsia="zh-CN"/>
              </w:rPr>
            </w:pPr>
          </w:p>
        </w:tc>
        <w:tc>
          <w:tcPr>
            <w:tcW w:w="5937" w:type="dxa"/>
            <w:shd w:val="clear" w:color="auto" w:fill="auto"/>
            <w:vAlign w:val="center"/>
          </w:tcPr>
          <w:p>
            <w:pPr>
              <w:widowControl/>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bCs/>
                <w:sz w:val="22"/>
                <w:szCs w:val="22"/>
              </w:rPr>
              <w:t>▲</w:t>
            </w:r>
            <w:r>
              <w:rPr>
                <w:rFonts w:hint="eastAsia" w:ascii="宋体" w:hAnsi="宋体" w:eastAsia="宋体" w:cs="宋体"/>
                <w:i w:val="0"/>
                <w:iCs w:val="0"/>
                <w:color w:val="auto"/>
                <w:kern w:val="0"/>
                <w:sz w:val="24"/>
                <w:szCs w:val="24"/>
                <w:highlight w:val="none"/>
                <w:u w:val="none"/>
                <w:lang w:val="en-US" w:eastAsia="zh-CN" w:bidi="ar"/>
              </w:rPr>
              <w:t>1.</w:t>
            </w:r>
            <w:r>
              <w:rPr>
                <w:rFonts w:hint="default" w:ascii="宋体" w:hAnsi="宋体" w:eastAsia="宋体" w:cs="宋体"/>
                <w:i w:val="0"/>
                <w:iCs w:val="0"/>
                <w:color w:val="auto"/>
                <w:kern w:val="0"/>
                <w:sz w:val="24"/>
                <w:szCs w:val="24"/>
                <w:highlight w:val="none"/>
                <w:u w:val="none"/>
                <w:lang w:val="en-US" w:eastAsia="zh-CN" w:bidi="ar"/>
              </w:rPr>
              <w:t>质量与技术标准</w:t>
            </w:r>
            <w:r>
              <w:rPr>
                <w:rFonts w:hint="eastAsia" w:ascii="宋体" w:hAnsi="宋体" w:eastAsia="宋体" w:cs="宋体"/>
                <w:i w:val="0"/>
                <w:iCs w:val="0"/>
                <w:color w:val="auto"/>
                <w:kern w:val="0"/>
                <w:sz w:val="24"/>
                <w:szCs w:val="24"/>
                <w:highlight w:val="none"/>
                <w:u w:val="none"/>
                <w:lang w:val="en-US" w:eastAsia="zh-CN" w:bidi="ar"/>
              </w:rPr>
              <w:t>：</w:t>
            </w:r>
            <w:r>
              <w:rPr>
                <w:rFonts w:hint="default" w:ascii="宋体" w:hAnsi="宋体" w:eastAsia="宋体" w:cs="宋体"/>
                <w:i w:val="0"/>
                <w:iCs w:val="0"/>
                <w:color w:val="auto"/>
                <w:kern w:val="0"/>
                <w:sz w:val="24"/>
                <w:szCs w:val="24"/>
                <w:highlight w:val="none"/>
                <w:u w:val="none"/>
                <w:lang w:val="en-US" w:eastAsia="zh-CN" w:bidi="ar"/>
              </w:rPr>
              <w:t>符合或优于</w:t>
            </w:r>
            <w:r>
              <w:rPr>
                <w:rFonts w:hint="eastAsia" w:ascii="宋体" w:hAnsi="宋体" w:eastAsia="宋体" w:cs="宋体"/>
                <w:i w:val="0"/>
                <w:iCs w:val="0"/>
                <w:color w:val="auto"/>
                <w:kern w:val="0"/>
                <w:sz w:val="24"/>
                <w:szCs w:val="24"/>
                <w:highlight w:val="none"/>
                <w:u w:val="none"/>
                <w:lang w:val="en-US" w:eastAsia="zh-CN" w:bidi="ar"/>
              </w:rPr>
              <w:t>国家标准</w:t>
            </w:r>
            <w:r>
              <w:rPr>
                <w:rFonts w:hint="default" w:ascii="宋体" w:hAnsi="宋体" w:eastAsia="宋体" w:cs="宋体"/>
                <w:i w:val="0"/>
                <w:iCs w:val="0"/>
                <w:color w:val="auto"/>
                <w:kern w:val="0"/>
                <w:sz w:val="24"/>
                <w:szCs w:val="24"/>
                <w:highlight w:val="none"/>
                <w:u w:val="none"/>
                <w:lang w:val="en-US" w:eastAsia="zh-CN" w:bidi="ar"/>
              </w:rPr>
              <w:t>GB/T 20810</w:t>
            </w:r>
            <w:r>
              <w:rPr>
                <w:rFonts w:hint="eastAsia" w:ascii="宋体" w:hAnsi="宋体" w:eastAsia="宋体" w:cs="宋体"/>
                <w:i w:val="0"/>
                <w:iCs w:val="0"/>
                <w:color w:val="auto"/>
                <w:kern w:val="0"/>
                <w:sz w:val="24"/>
                <w:szCs w:val="24"/>
                <w:highlight w:val="none"/>
                <w:u w:val="none"/>
                <w:lang w:val="en-US" w:eastAsia="zh-CN" w:bidi="ar"/>
              </w:rPr>
              <w:t>；</w:t>
            </w:r>
          </w:p>
          <w:p>
            <w:pPr>
              <w:widowControl/>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bCs/>
                <w:sz w:val="22"/>
                <w:szCs w:val="22"/>
                <w:highlight w:val="none"/>
              </w:rPr>
              <w:t>▲</w:t>
            </w:r>
            <w:r>
              <w:rPr>
                <w:rFonts w:hint="eastAsia" w:ascii="宋体" w:hAnsi="宋体" w:cs="宋体"/>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.质量指标要求：</w:t>
            </w:r>
          </w:p>
          <w:p>
            <w:pPr>
              <w:widowControl/>
              <w:jc w:val="left"/>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大肠菌群：不得检出；</w:t>
            </w:r>
          </w:p>
          <w:p>
            <w:pPr>
              <w:widowControl/>
              <w:jc w:val="left"/>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金黄色葡萄球菌：不得检出；</w:t>
            </w:r>
          </w:p>
          <w:p>
            <w:pPr>
              <w:widowControl/>
              <w:jc w:val="left"/>
              <w:rPr>
                <w:rFonts w:hint="default"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可迁移性荧光物质：不得检出；</w:t>
            </w:r>
          </w:p>
          <w:p>
            <w:pPr>
              <w:widowControl/>
              <w:jc w:val="left"/>
              <w:rPr>
                <w:rFonts w:hint="eastAsia" w:ascii="宋体" w:hAnsi="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细菌菌落总数达标</w:t>
            </w:r>
            <w:r>
              <w:rPr>
                <w:rFonts w:hint="eastAsia" w:ascii="宋体" w:hAnsi="宋体" w:cs="宋体"/>
                <w:i w:val="0"/>
                <w:iCs w:val="0"/>
                <w:color w:val="auto"/>
                <w:kern w:val="0"/>
                <w:sz w:val="24"/>
                <w:szCs w:val="24"/>
                <w:highlight w:val="none"/>
                <w:u w:val="none"/>
                <w:lang w:val="en-US" w:eastAsia="zh-CN" w:bidi="ar"/>
              </w:rPr>
              <w:t>（≤600CFU/g）</w:t>
            </w:r>
            <w:r>
              <w:rPr>
                <w:rFonts w:hint="eastAsia" w:ascii="宋体" w:hAnsi="宋体" w:eastAsia="宋体" w:cs="宋体"/>
                <w:i w:val="0"/>
                <w:iCs w:val="0"/>
                <w:color w:val="auto"/>
                <w:kern w:val="0"/>
                <w:sz w:val="24"/>
                <w:szCs w:val="24"/>
                <w:highlight w:val="none"/>
                <w:u w:val="none"/>
                <w:lang w:val="en-US" w:eastAsia="zh-CN" w:bidi="ar"/>
              </w:rPr>
              <w:t>；掉粉率为0</w:t>
            </w:r>
            <w:r>
              <w:rPr>
                <w:rFonts w:hint="eastAsia" w:ascii="宋体" w:hAnsi="宋体" w:cs="宋体"/>
                <w:i w:val="0"/>
                <w:iCs w:val="0"/>
                <w:color w:val="auto"/>
                <w:kern w:val="0"/>
                <w:sz w:val="24"/>
                <w:szCs w:val="24"/>
                <w:highlight w:val="none"/>
                <w:u w:val="none"/>
                <w:lang w:val="en-US" w:eastAsia="zh-CN" w:bidi="ar"/>
              </w:rPr>
              <w:t>；</w:t>
            </w:r>
          </w:p>
          <w:p>
            <w:pPr>
              <w:widowControl/>
              <w:jc w:val="left"/>
              <w:rPr>
                <w:rFonts w:hint="eastAsia" w:ascii="宋体" w:hAnsi="宋体" w:eastAsia="宋体" w:cs="宋体"/>
                <w:i w:val="0"/>
                <w:iCs w:val="0"/>
                <w:color w:val="auto"/>
                <w:kern w:val="0"/>
                <w:sz w:val="24"/>
                <w:szCs w:val="24"/>
                <w:highlight w:val="none"/>
                <w:u w:val="none"/>
                <w:lang w:val="en-US" w:eastAsia="zh-CN" w:bidi="ar"/>
              </w:rPr>
            </w:pPr>
            <w:r>
              <w:rPr>
                <w:rFonts w:hint="eastAsia" w:cs="宋体"/>
                <w:b/>
                <w:bCs/>
                <w:i w:val="0"/>
                <w:iCs w:val="0"/>
                <w:color w:val="auto"/>
                <w:kern w:val="0"/>
                <w:sz w:val="24"/>
                <w:szCs w:val="24"/>
                <w:highlight w:val="none"/>
                <w:u w:val="none"/>
                <w:lang w:val="en-US" w:eastAsia="zh-CN" w:bidi="ar"/>
              </w:rPr>
              <w:t>以</w:t>
            </w:r>
            <w:r>
              <w:rPr>
                <w:rFonts w:hint="eastAsia" w:ascii="宋体" w:hAnsi="宋体" w:cs="宋体"/>
                <w:b/>
                <w:bCs/>
                <w:i w:val="0"/>
                <w:iCs w:val="0"/>
                <w:color w:val="auto"/>
                <w:kern w:val="0"/>
                <w:sz w:val="24"/>
                <w:szCs w:val="24"/>
                <w:highlight w:val="none"/>
                <w:u w:val="none"/>
                <w:lang w:val="en-US" w:eastAsia="zh-CN" w:bidi="ar"/>
              </w:rPr>
              <w:t>上1-2</w:t>
            </w:r>
            <w:r>
              <w:rPr>
                <w:rFonts w:hint="default" w:ascii="宋体" w:hAnsi="宋体" w:eastAsia="宋体" w:cs="宋体"/>
                <w:b/>
                <w:bCs/>
                <w:i w:val="0"/>
                <w:iCs w:val="0"/>
                <w:color w:val="auto"/>
                <w:kern w:val="0"/>
                <w:sz w:val="24"/>
                <w:szCs w:val="24"/>
                <w:highlight w:val="none"/>
                <w:u w:val="none"/>
                <w:lang w:val="en-US" w:eastAsia="zh-CN" w:bidi="ar"/>
              </w:rPr>
              <w:t>指标提供第三方机构出具的符合GB/T 20810-2018检验报告。</w:t>
            </w:r>
          </w:p>
          <w:p>
            <w:pPr>
              <w:widowControl/>
              <w:jc w:val="left"/>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3.工艺：</w:t>
            </w:r>
            <w:r>
              <w:rPr>
                <w:rFonts w:hint="default" w:ascii="宋体" w:hAnsi="宋体" w:eastAsia="宋体" w:cs="宋体"/>
                <w:i w:val="0"/>
                <w:iCs w:val="0"/>
                <w:color w:val="auto"/>
                <w:kern w:val="0"/>
                <w:sz w:val="24"/>
                <w:szCs w:val="24"/>
                <w:highlight w:val="none"/>
                <w:u w:val="none"/>
                <w:lang w:val="en-US" w:eastAsia="zh-CN" w:bidi="ar"/>
              </w:rPr>
              <w:t>100%</w:t>
            </w:r>
            <w:r>
              <w:rPr>
                <w:rFonts w:hint="eastAsia" w:ascii="宋体" w:hAnsi="宋体" w:eastAsia="宋体" w:cs="宋体"/>
                <w:i w:val="0"/>
                <w:iCs w:val="0"/>
                <w:color w:val="auto"/>
                <w:kern w:val="0"/>
                <w:sz w:val="24"/>
                <w:szCs w:val="24"/>
                <w:highlight w:val="none"/>
                <w:u w:val="none"/>
                <w:lang w:val="en-US" w:eastAsia="zh-CN" w:bidi="ar"/>
              </w:rPr>
              <w:t>原生木浆/加厚/无粉尘；</w:t>
            </w:r>
          </w:p>
          <w:p>
            <w:pPr>
              <w:widowControl/>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4.质量要求：柔软亲肤</w:t>
            </w:r>
            <w:r>
              <w:rPr>
                <w:rFonts w:hint="default" w:ascii="宋体" w:hAnsi="宋体" w:eastAsia="宋体" w:cs="宋体"/>
                <w:i w:val="0"/>
                <w:iCs w:val="0"/>
                <w:color w:val="auto"/>
                <w:kern w:val="0"/>
                <w:sz w:val="24"/>
                <w:szCs w:val="24"/>
                <w:highlight w:val="none"/>
                <w:u w:val="none"/>
                <w:lang w:val="en-US" w:eastAsia="zh-CN" w:bidi="ar"/>
              </w:rPr>
              <w:t>：直接接触皮肤，触感柔软舒适，无摩擦感</w:t>
            </w:r>
            <w:r>
              <w:rPr>
                <w:rFonts w:hint="eastAsia" w:ascii="宋体" w:hAnsi="宋体" w:eastAsia="宋体" w:cs="宋体"/>
                <w:i w:val="0"/>
                <w:iCs w:val="0"/>
                <w:color w:val="auto"/>
                <w:kern w:val="0"/>
                <w:sz w:val="24"/>
                <w:szCs w:val="24"/>
                <w:highlight w:val="none"/>
                <w:u w:val="none"/>
                <w:lang w:val="en-US" w:eastAsia="zh-CN" w:bidi="ar"/>
              </w:rPr>
              <w:t>；</w:t>
            </w:r>
          </w:p>
          <w:p>
            <w:pPr>
              <w:widowControl/>
              <w:jc w:val="left"/>
              <w:rPr>
                <w:rFonts w:hint="eastAsia"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强韧耐用：纸张需有足够的湿强度和干强度，擦拭时不易破裂、不起纸屑、不掉毛絮</w:t>
            </w:r>
            <w:r>
              <w:rPr>
                <w:rFonts w:hint="eastAsia" w:ascii="宋体" w:hAnsi="宋体" w:eastAsia="宋体" w:cs="宋体"/>
                <w:i w:val="0"/>
                <w:iCs w:val="0"/>
                <w:color w:val="auto"/>
                <w:kern w:val="0"/>
                <w:sz w:val="24"/>
                <w:szCs w:val="24"/>
                <w:highlight w:val="none"/>
                <w:u w:val="none"/>
                <w:lang w:val="en-US" w:eastAsia="zh-CN" w:bidi="ar"/>
              </w:rPr>
              <w:t>；</w:t>
            </w:r>
          </w:p>
          <w:p>
            <w:pPr>
              <w:widowControl/>
              <w:jc w:val="left"/>
              <w:rPr>
                <w:rFonts w:hint="eastAsia" w:ascii="Calibri" w:hAnsi="Calibri" w:eastAsia="宋体" w:cs="黑体"/>
                <w:color w:val="auto"/>
                <w:kern w:val="2"/>
                <w:sz w:val="21"/>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w:t>
            </w:r>
            <w:r>
              <w:rPr>
                <w:rFonts w:hint="default" w:ascii="宋体" w:hAnsi="宋体" w:eastAsia="宋体" w:cs="宋体"/>
                <w:i w:val="0"/>
                <w:iCs w:val="0"/>
                <w:color w:val="auto"/>
                <w:kern w:val="0"/>
                <w:sz w:val="24"/>
                <w:szCs w:val="24"/>
                <w:highlight w:val="none"/>
                <w:u w:val="none"/>
                <w:lang w:val="en-US" w:eastAsia="zh-CN" w:bidi="ar"/>
              </w:rPr>
              <w:t>.包装与用量：</w:t>
            </w:r>
            <w:r>
              <w:rPr>
                <w:rFonts w:hint="eastAsia" w:ascii="宋体" w:hAnsi="宋体" w:eastAsia="宋体" w:cs="宋体"/>
                <w:i w:val="0"/>
                <w:iCs w:val="0"/>
                <w:color w:val="auto"/>
                <w:kern w:val="0"/>
                <w:sz w:val="24"/>
                <w:szCs w:val="24"/>
                <w:highlight w:val="none"/>
                <w:u w:val="none"/>
                <w:lang w:val="en-US" w:eastAsia="zh-CN" w:bidi="ar"/>
              </w:rPr>
              <w:t>盒装抽纸</w:t>
            </w:r>
            <w:r>
              <w:rPr>
                <w:rFonts w:hint="default" w:ascii="宋体" w:hAnsi="宋体" w:eastAsia="宋体" w:cs="宋体"/>
                <w:i w:val="0"/>
                <w:iCs w:val="0"/>
                <w:color w:val="auto"/>
                <w:kern w:val="0"/>
                <w:sz w:val="24"/>
                <w:szCs w:val="24"/>
                <w:highlight w:val="none"/>
                <w:u w:val="none"/>
                <w:lang w:val="en-US" w:eastAsia="zh-CN" w:bidi="ar"/>
              </w:rPr>
              <w:t>或软抽纸巾</w:t>
            </w:r>
            <w:r>
              <w:rPr>
                <w:rFonts w:hint="eastAsia" w:ascii="宋体" w:hAnsi="宋体" w:eastAsia="宋体" w:cs="宋体"/>
                <w:i w:val="0"/>
                <w:iCs w:val="0"/>
                <w:color w:val="auto"/>
                <w:kern w:val="0"/>
                <w:sz w:val="24"/>
                <w:szCs w:val="24"/>
                <w:highlight w:val="none"/>
                <w:u w:val="none"/>
                <w:lang w:val="en-US" w:eastAsia="zh-CN" w:bidi="ar"/>
              </w:rPr>
              <w:t>，</w:t>
            </w:r>
            <w:r>
              <w:rPr>
                <w:rFonts w:hint="default" w:ascii="宋体" w:hAnsi="宋体" w:eastAsia="宋体" w:cs="宋体"/>
                <w:i w:val="0"/>
                <w:iCs w:val="0"/>
                <w:color w:val="auto"/>
                <w:kern w:val="0"/>
                <w:sz w:val="24"/>
                <w:szCs w:val="24"/>
                <w:highlight w:val="none"/>
                <w:u w:val="none"/>
                <w:lang w:val="en-US" w:eastAsia="zh-CN" w:bidi="ar"/>
              </w:rPr>
              <w:t>带有虚线开口或易撕贴，包装密封性好，抽数足量，抽取方便。</w:t>
            </w:r>
          </w:p>
        </w:tc>
        <w:tc>
          <w:tcPr>
            <w:tcW w:w="779" w:type="pct"/>
            <w:shd w:val="clear" w:color="auto" w:fill="auto"/>
            <w:vAlign w:val="center"/>
          </w:tcPr>
          <w:p>
            <w:pPr>
              <w:widowControl/>
              <w:jc w:val="left"/>
              <w:rPr>
                <w:rFonts w:hint="eastAsia" w:ascii="宋体" w:hAnsi="宋体" w:eastAsia="宋体" w:cs="宋体"/>
                <w:i w:val="0"/>
                <w:iCs w:val="0"/>
                <w:color w:val="000000"/>
                <w:kern w:val="0"/>
                <w:sz w:val="24"/>
                <w:szCs w:val="24"/>
                <w:highlight w:val="none"/>
                <w:u w:val="none"/>
                <w:lang w:val="en-US" w:eastAsia="zh-CN" w:bidi="ar"/>
              </w:rPr>
            </w:pPr>
          </w:p>
        </w:tc>
        <w:tc>
          <w:tcPr>
            <w:tcW w:w="545" w:type="pct"/>
            <w:shd w:val="clear" w:color="auto" w:fill="auto"/>
            <w:vAlign w:val="center"/>
          </w:tcPr>
          <w:p>
            <w:pPr>
              <w:widowControl/>
              <w:jc w:val="left"/>
              <w:rPr>
                <w:rFonts w:hint="eastAsia" w:ascii="宋体" w:hAnsi="宋体" w:eastAsia="宋体" w:cs="宋体"/>
                <w:i w:val="0"/>
                <w:iCs w:val="0"/>
                <w:color w:val="000000"/>
                <w:kern w:val="0"/>
                <w:sz w:val="24"/>
                <w:szCs w:val="24"/>
                <w:highlight w:val="none"/>
                <w:u w:val="none"/>
                <w:lang w:val="en-US" w:eastAsia="zh-CN" w:bidi="ar"/>
              </w:rPr>
            </w:pPr>
          </w:p>
        </w:tc>
        <w:tc>
          <w:tcPr>
            <w:tcW w:w="339" w:type="pct"/>
            <w:shd w:val="clear" w:color="auto" w:fill="auto"/>
            <w:vAlign w:val="center"/>
          </w:tcPr>
          <w:p>
            <w:pPr>
              <w:widowControl/>
              <w:jc w:val="left"/>
              <w:rPr>
                <w:rFonts w:hint="eastAsia" w:ascii="宋体" w:hAnsi="宋体" w:eastAsia="宋体" w:cs="宋体"/>
                <w:i w:val="0"/>
                <w:iCs w:val="0"/>
                <w:color w:val="000000"/>
                <w:kern w:val="0"/>
                <w:sz w:val="24"/>
                <w:szCs w:val="24"/>
                <w:highlight w:val="none"/>
                <w:u w:val="none"/>
                <w:lang w:val="en-US" w:eastAsia="zh-CN" w:bidi="ar"/>
              </w:rPr>
            </w:pPr>
          </w:p>
        </w:tc>
      </w:tr>
    </w:tbl>
    <w:p>
      <w:pPr>
        <w:rPr>
          <w:rFonts w:hint="eastAsia" w:asciiTheme="minorEastAsia" w:hAnsiTheme="minorEastAsia" w:eastAsiaTheme="minorEastAsia" w:cstheme="minorEastAsia"/>
          <w:b/>
          <w:color w:val="auto"/>
          <w:sz w:val="21"/>
          <w:szCs w:val="21"/>
          <w:highlight w:val="none"/>
          <w:lang w:eastAsia="zh-CN"/>
        </w:rPr>
      </w:pPr>
      <w:r>
        <w:rPr>
          <w:rFonts w:hint="eastAsia" w:ascii="宋体" w:hAnsi="宋体"/>
          <w:sz w:val="28"/>
          <w:szCs w:val="28"/>
        </w:rPr>
        <w:t>备注：</w:t>
      </w:r>
      <w:r>
        <w:rPr>
          <w:rFonts w:hint="eastAsia" w:ascii="宋体" w:hAnsi="宋体"/>
          <w:sz w:val="28"/>
          <w:szCs w:val="28"/>
          <w:lang w:val="en-US" w:eastAsia="zh-CN"/>
        </w:rPr>
        <w:t>如要求提供相关证明文件的，</w:t>
      </w:r>
      <w:r>
        <w:rPr>
          <w:rFonts w:hint="eastAsia" w:ascii="宋体" w:hAnsi="宋体"/>
          <w:sz w:val="28"/>
          <w:szCs w:val="28"/>
        </w:rPr>
        <w:t>投标人须按招标文件要求附相关证明文件，如未提供的视为负偏离。</w:t>
      </w:r>
    </w:p>
    <w:p>
      <w:pPr>
        <w:sectPr>
          <w:pgSz w:w="16838" w:h="11906" w:orient="landscape"/>
          <w:pgMar w:top="1304" w:right="2098" w:bottom="1474" w:left="1984" w:header="851" w:footer="1417" w:gutter="0"/>
          <w:pgNumType w:fmt="numberInDash"/>
          <w:cols w:space="0" w:num="1"/>
          <w:docGrid w:type="lines" w:linePitch="327" w:charSpace="0"/>
        </w:sectPr>
      </w:pPr>
    </w:p>
    <w:p>
      <w:pPr>
        <w:tabs>
          <w:tab w:val="left" w:pos="0"/>
        </w:tabs>
        <w:snapToGrid w:val="0"/>
        <w:spacing w:line="480" w:lineRule="exact"/>
        <w:rPr>
          <w:rFonts w:ascii="仿宋" w:hAnsi="仿宋" w:eastAsia="仿宋" w:cs="仿宋"/>
          <w:b/>
          <w:color w:val="000000"/>
          <w:kern w:val="0"/>
          <w:sz w:val="28"/>
          <w:szCs w:val="28"/>
          <w:highlight w:val="yellow"/>
        </w:rPr>
      </w:pPr>
      <w:r>
        <w:rPr>
          <w:rFonts w:hint="eastAsia" w:ascii="仿宋" w:hAnsi="仿宋" w:eastAsia="仿宋" w:cs="仿宋"/>
          <w:b/>
          <w:bCs/>
          <w:sz w:val="32"/>
          <w:szCs w:val="32"/>
          <w:lang w:val="en-US" w:eastAsia="zh-CN"/>
        </w:rPr>
        <w:t>服务类</w:t>
      </w:r>
      <w:r>
        <w:rPr>
          <w:rFonts w:hint="eastAsia" w:ascii="仿宋" w:hAnsi="仿宋" w:eastAsia="仿宋" w:cs="仿宋"/>
          <w:b/>
          <w:bCs/>
          <w:sz w:val="32"/>
          <w:szCs w:val="32"/>
        </w:rPr>
        <w:t>合同模板</w:t>
      </w:r>
      <w:r>
        <w:rPr>
          <w:rFonts w:hint="eastAsia" w:ascii="仿宋" w:hAnsi="仿宋" w:eastAsia="仿宋" w:cs="仿宋"/>
          <w:b/>
          <w:bCs/>
          <w:sz w:val="32"/>
          <w:szCs w:val="32"/>
          <w:lang w:eastAsia="zh-CN"/>
        </w:rPr>
        <w:t>（</w:t>
      </w:r>
      <w:r>
        <w:rPr>
          <w:rFonts w:hint="eastAsia" w:ascii="仿宋" w:hAnsi="仿宋" w:eastAsia="仿宋" w:cs="仿宋"/>
          <w:b/>
          <w:color w:val="000000"/>
          <w:kern w:val="0"/>
          <w:sz w:val="28"/>
          <w:szCs w:val="28"/>
        </w:rPr>
        <w:t>合同模板仅供参考，中标人根据招投标文件拟定</w:t>
      </w:r>
      <w:r>
        <w:rPr>
          <w:rFonts w:hint="eastAsia" w:ascii="仿宋" w:hAnsi="仿宋" w:eastAsia="仿宋" w:cs="仿宋"/>
          <w:b/>
          <w:color w:val="000000"/>
          <w:kern w:val="0"/>
          <w:sz w:val="28"/>
          <w:szCs w:val="28"/>
          <w:lang w:eastAsia="zh-CN"/>
        </w:rPr>
        <w:t>）</w:t>
      </w:r>
    </w:p>
    <w:p>
      <w:pPr>
        <w:jc w:val="center"/>
        <w:rPr>
          <w:rFonts w:hint="eastAsia" w:ascii="仿宋" w:hAnsi="仿宋" w:eastAsia="仿宋"/>
          <w:b/>
          <w:sz w:val="44"/>
          <w:szCs w:val="44"/>
        </w:rPr>
      </w:pPr>
    </w:p>
    <w:p>
      <w:pPr>
        <w:jc w:val="center"/>
        <w:rPr>
          <w:rFonts w:ascii="仿宋" w:hAnsi="仿宋" w:eastAsia="仿宋"/>
          <w:b/>
          <w:sz w:val="44"/>
          <w:szCs w:val="44"/>
        </w:rPr>
      </w:pPr>
      <w:r>
        <w:rPr>
          <w:rFonts w:hint="eastAsia" w:ascii="仿宋" w:hAnsi="仿宋" w:eastAsia="仿宋"/>
          <w:b/>
          <w:sz w:val="44"/>
          <w:szCs w:val="44"/>
        </w:rPr>
        <w:t>《</w:t>
      </w:r>
      <w:r>
        <w:rPr>
          <w:rFonts w:hint="eastAsia" w:ascii="仿宋" w:hAnsi="仿宋" w:eastAsia="仿宋"/>
          <w:b/>
          <w:sz w:val="44"/>
          <w:szCs w:val="44"/>
          <w:lang w:eastAsia="zh-CN"/>
        </w:rPr>
        <w:t>龙岗区第七人民医院</w:t>
      </w:r>
      <w:r>
        <w:rPr>
          <w:rFonts w:hint="eastAsia" w:ascii="仿宋" w:hAnsi="仿宋" w:eastAsia="仿宋"/>
          <w:b/>
          <w:sz w:val="44"/>
          <w:szCs w:val="44"/>
        </w:rPr>
        <w:t>采购合同》</w:t>
      </w:r>
    </w:p>
    <w:p>
      <w:pPr>
        <w:spacing w:line="440" w:lineRule="exact"/>
        <w:ind w:firstLine="560" w:firstLineChars="200"/>
        <w:rPr>
          <w:rFonts w:ascii="仿宋" w:hAnsi="仿宋" w:eastAsia="仿宋"/>
          <w:sz w:val="28"/>
          <w:szCs w:val="28"/>
        </w:rPr>
      </w:pPr>
    </w:p>
    <w:p>
      <w:pPr>
        <w:spacing w:line="44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项目名称：</w:t>
      </w:r>
      <w:r>
        <w:rPr>
          <w:rFonts w:hint="eastAsia" w:ascii="仿宋" w:hAnsi="仿宋" w:eastAsia="仿宋" w:cs="宋体"/>
          <w:sz w:val="28"/>
          <w:szCs w:val="28"/>
          <w:u w:val="single"/>
        </w:rPr>
        <w:t xml:space="preserve">                     </w:t>
      </w:r>
    </w:p>
    <w:p>
      <w:pPr>
        <w:spacing w:line="440" w:lineRule="exact"/>
        <w:ind w:firstLine="560" w:firstLineChars="200"/>
        <w:rPr>
          <w:rFonts w:hint="default" w:ascii="仿宋" w:hAnsi="仿宋" w:eastAsia="仿宋" w:cs="仿宋"/>
          <w:sz w:val="28"/>
          <w:szCs w:val="28"/>
          <w:u w:val="single"/>
          <w:lang w:val="en-US" w:eastAsia="zh-CN"/>
        </w:rPr>
      </w:pPr>
      <w:r>
        <w:rPr>
          <w:rFonts w:hint="eastAsia" w:ascii="仿宋" w:hAnsi="仿宋" w:eastAsia="仿宋" w:cs="仿宋"/>
          <w:sz w:val="28"/>
          <w:szCs w:val="28"/>
        </w:rPr>
        <w:t>项目编号：</w:t>
      </w:r>
      <w:r>
        <w:rPr>
          <w:rFonts w:hint="eastAsia" w:ascii="仿宋" w:hAnsi="仿宋" w:eastAsia="仿宋" w:cs="仿宋_GB2312"/>
          <w:sz w:val="28"/>
          <w:szCs w:val="28"/>
          <w:u w:val="single"/>
          <w:lang w:val="en-US" w:eastAsia="zh-CN"/>
        </w:rPr>
        <w:t xml:space="preserve">                     </w:t>
      </w:r>
    </w:p>
    <w:p>
      <w:pPr>
        <w:spacing w:line="44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项目类型：</w:t>
      </w:r>
      <w:r>
        <w:rPr>
          <w:rFonts w:hint="eastAsia" w:ascii="仿宋" w:hAnsi="仿宋" w:eastAsia="仿宋"/>
          <w:sz w:val="28"/>
          <w:szCs w:val="28"/>
          <w:u w:val="single"/>
        </w:rPr>
        <w:t>服务类</w:t>
      </w:r>
      <w:r>
        <w:rPr>
          <w:rFonts w:hint="eastAsia" w:ascii="仿宋" w:hAnsi="仿宋" w:eastAsia="仿宋" w:cs="仿宋"/>
          <w:sz w:val="28"/>
          <w:szCs w:val="28"/>
          <w:u w:val="single"/>
        </w:rPr>
        <w:t>　</w:t>
      </w:r>
    </w:p>
    <w:p>
      <w:pPr>
        <w:spacing w:line="44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采购单位（甲方）：</w:t>
      </w:r>
      <w:r>
        <w:rPr>
          <w:rFonts w:hint="eastAsia" w:ascii="仿宋" w:hAnsi="仿宋" w:eastAsia="仿宋"/>
          <w:sz w:val="28"/>
          <w:szCs w:val="28"/>
          <w:u w:val="single"/>
        </w:rPr>
        <w:t>深圳市</w:t>
      </w:r>
      <w:r>
        <w:rPr>
          <w:rFonts w:hint="eastAsia" w:ascii="仿宋" w:hAnsi="仿宋" w:eastAsia="仿宋"/>
          <w:sz w:val="28"/>
          <w:szCs w:val="28"/>
          <w:u w:val="single"/>
          <w:lang w:eastAsia="zh-CN"/>
        </w:rPr>
        <w:t>龙岗区第七人民医院</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供 应 商（乙方）：</w:t>
      </w:r>
      <w:r>
        <w:rPr>
          <w:rFonts w:hint="eastAsia" w:ascii="仿宋" w:hAnsi="仿宋" w:eastAsia="仿宋" w:cs="宋体"/>
          <w:kern w:val="0"/>
          <w:sz w:val="28"/>
          <w:szCs w:val="28"/>
          <w:u w:val="single"/>
        </w:rPr>
        <w:t xml:space="preserve">                        </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
          <w:sz w:val="28"/>
          <w:szCs w:val="28"/>
        </w:rPr>
        <w:t>根据《中华人民共和国政府采购法》《中华人民共和国民法典</w:t>
      </w:r>
      <w:r>
        <w:rPr>
          <w:rFonts w:hint="eastAsia" w:ascii="仿宋" w:hAnsi="仿宋" w:eastAsia="仿宋" w:cs="仿宋"/>
          <w:sz w:val="28"/>
          <w:szCs w:val="28"/>
          <w:lang w:eastAsia="zh-CN"/>
        </w:rPr>
        <w:t>》《</w:t>
      </w:r>
      <w:r>
        <w:rPr>
          <w:rFonts w:hint="eastAsia" w:ascii="仿宋" w:hAnsi="仿宋" w:eastAsia="仿宋" w:cs="仿宋"/>
          <w:sz w:val="28"/>
          <w:szCs w:val="28"/>
        </w:rPr>
        <w:t>深圳经济特区政府采购条例实施细则》《深圳经济特区政府采购条例》等法律法规的规定，甲乙双方按照</w:t>
      </w:r>
      <w:r>
        <w:rPr>
          <w:rFonts w:hint="eastAsia" w:ascii="仿宋" w:hAnsi="仿宋" w:eastAsia="仿宋" w:cs="仿宋"/>
          <w:sz w:val="28"/>
          <w:szCs w:val="28"/>
          <w:u w:val="single"/>
        </w:rPr>
        <w:t xml:space="preserve">                  </w:t>
      </w:r>
      <w:r>
        <w:rPr>
          <w:rFonts w:hint="eastAsia" w:ascii="仿宋" w:hAnsi="仿宋" w:eastAsia="仿宋" w:cs="仿宋"/>
          <w:sz w:val="28"/>
          <w:szCs w:val="28"/>
        </w:rPr>
        <w:t>的招标结果并经双方协商签订本合同。</w:t>
      </w:r>
    </w:p>
    <w:p>
      <w:pPr>
        <w:spacing w:line="48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第一条</w:t>
      </w:r>
      <w:r>
        <w:rPr>
          <w:rFonts w:hint="eastAsia" w:ascii="仿宋" w:hAnsi="仿宋" w:eastAsia="仿宋" w:cs="仿宋_GB2312"/>
          <w:b/>
          <w:bCs/>
          <w:sz w:val="28"/>
          <w:szCs w:val="28"/>
          <w:lang w:val="en-US" w:eastAsia="zh-CN"/>
        </w:rPr>
        <w:t xml:space="preserve">  </w:t>
      </w:r>
      <w:r>
        <w:rPr>
          <w:rFonts w:hint="eastAsia" w:ascii="仿宋" w:hAnsi="仿宋" w:eastAsia="仿宋" w:cs="仿宋_GB2312"/>
          <w:b/>
          <w:bCs/>
          <w:sz w:val="28"/>
          <w:szCs w:val="28"/>
        </w:rPr>
        <w:t>合同标的</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项目内容：</w:t>
      </w:r>
      <w:r>
        <w:rPr>
          <w:rFonts w:hint="eastAsia" w:ascii="仿宋" w:hAnsi="仿宋" w:eastAsia="仿宋" w:cs="仿宋_GB2312"/>
          <w:sz w:val="28"/>
          <w:szCs w:val="28"/>
          <w:u w:val="single"/>
        </w:rPr>
        <w:t xml:space="preserve">                        </w:t>
      </w:r>
    </w:p>
    <w:p>
      <w:pPr>
        <w:spacing w:line="48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合同期限为1年，合同有效期自</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日至</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日。</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一年合同期满后，经履约考核为优或良好的可按原合同条款续签下一年度合同，每次续签期限为1年，最多可续签2次。（是否续约应以公开招标文件</w:t>
      </w:r>
      <w:r>
        <w:rPr>
          <w:rFonts w:hint="eastAsia" w:ascii="仿宋" w:hAnsi="仿宋" w:eastAsia="仿宋" w:cs="仿宋_GB2312"/>
          <w:sz w:val="28"/>
          <w:szCs w:val="28"/>
          <w:lang w:val="en-US" w:eastAsia="zh-CN"/>
        </w:rPr>
        <w:t>或</w:t>
      </w:r>
      <w:r>
        <w:rPr>
          <w:rFonts w:hint="eastAsia" w:ascii="仿宋" w:hAnsi="仿宋" w:eastAsia="仿宋" w:cs="仿宋_GB2312"/>
          <w:sz w:val="28"/>
          <w:szCs w:val="28"/>
        </w:rPr>
        <w:t>中标通知书中有明确约定的可在合同内约定续签事项）。</w:t>
      </w:r>
    </w:p>
    <w:p>
      <w:pPr>
        <w:spacing w:line="48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第二条  服务费用</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本合同价款：合同总价为人民币</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元</w:t>
      </w:r>
      <w:r>
        <w:rPr>
          <w:rFonts w:hint="eastAsia" w:ascii="仿宋" w:hAnsi="仿宋" w:eastAsia="仿宋" w:cs="仿宋"/>
          <w:sz w:val="28"/>
          <w:szCs w:val="28"/>
        </w:rPr>
        <w:t>（￥</w:t>
      </w:r>
      <w:r>
        <w:rPr>
          <w:rFonts w:hint="eastAsia" w:ascii="仿宋" w:hAnsi="仿宋" w:eastAsia="仿宋" w:cs="宋体"/>
          <w:b/>
          <w:sz w:val="28"/>
          <w:szCs w:val="28"/>
          <w:u w:val="single"/>
        </w:rPr>
        <w:t xml:space="preserve">     </w:t>
      </w:r>
      <w:r>
        <w:rPr>
          <w:rFonts w:hint="eastAsia" w:ascii="仿宋" w:hAnsi="仿宋" w:eastAsia="仿宋" w:cs="仿宋"/>
          <w:sz w:val="28"/>
          <w:szCs w:val="28"/>
        </w:rPr>
        <w:t>）</w:t>
      </w:r>
      <w:r>
        <w:rPr>
          <w:rFonts w:hint="eastAsia" w:ascii="仿宋" w:hAnsi="仿宋" w:eastAsia="仿宋" w:cs="仿宋_GB2312"/>
          <w:sz w:val="28"/>
          <w:szCs w:val="28"/>
        </w:rPr>
        <w:t>。</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人民币报价，</w:t>
      </w:r>
      <w:r>
        <w:rPr>
          <w:rFonts w:hint="eastAsia" w:ascii="仿宋" w:hAnsi="仿宋" w:eastAsia="仿宋" w:cs="仿宋"/>
          <w:sz w:val="28"/>
          <w:szCs w:val="28"/>
        </w:rPr>
        <w:t>总承包报价。报价</w:t>
      </w:r>
      <w:r>
        <w:rPr>
          <w:rFonts w:hint="eastAsia" w:ascii="仿宋" w:hAnsi="仿宋" w:eastAsia="仿宋" w:cs="仿宋_GB2312"/>
          <w:sz w:val="28"/>
          <w:szCs w:val="28"/>
        </w:rPr>
        <w:t>包含税费、人工费、材料费、培训费、维保费等所有费用。</w:t>
      </w:r>
    </w:p>
    <w:p>
      <w:pPr>
        <w:spacing w:line="48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第三条  付款方式</w:t>
      </w:r>
    </w:p>
    <w:p>
      <w:pPr>
        <w:pStyle w:val="7"/>
        <w:spacing w:line="480" w:lineRule="exact"/>
        <w:rPr>
          <w:rFonts w:hint="eastAsia" w:ascii="仿宋" w:hAnsi="仿宋" w:eastAsia="仿宋" w:cs="仿宋_GB2312"/>
          <w:kern w:val="2"/>
          <w:sz w:val="28"/>
          <w:szCs w:val="28"/>
          <w:lang w:val="en-US" w:eastAsia="zh-CN" w:bidi="ar-SA"/>
        </w:rPr>
      </w:pPr>
      <w:r>
        <w:rPr>
          <w:rFonts w:hint="eastAsia" w:ascii="仿宋" w:hAnsi="仿宋" w:eastAsia="仿宋" w:cs="仿宋_GB2312"/>
          <w:kern w:val="2"/>
          <w:sz w:val="28"/>
          <w:szCs w:val="28"/>
          <w:lang w:val="en-US" w:eastAsia="zh-CN" w:bidi="ar-SA"/>
        </w:rPr>
        <w:t>1.详细约定参照招标文件中的约定。</w:t>
      </w:r>
    </w:p>
    <w:p>
      <w:pPr>
        <w:pStyle w:val="7"/>
        <w:spacing w:line="480" w:lineRule="exact"/>
        <w:rPr>
          <w:rFonts w:hint="eastAsia" w:ascii="仿宋" w:hAnsi="仿宋" w:eastAsia="仿宋" w:cs="仿宋_GB2312"/>
          <w:sz w:val="28"/>
          <w:szCs w:val="28"/>
        </w:rPr>
      </w:pPr>
      <w:r>
        <w:rPr>
          <w:rFonts w:hint="eastAsia" w:ascii="仿宋" w:hAnsi="仿宋" w:eastAsia="仿宋" w:cs="仿宋_GB2312"/>
          <w:sz w:val="28"/>
          <w:szCs w:val="28"/>
        </w:rPr>
        <w:t>2.甲乙双方所有款项往来均通过银行转账方式进行，双方指定的收款银行账户信息详见本合同落款处。</w:t>
      </w:r>
    </w:p>
    <w:p>
      <w:pPr>
        <w:pStyle w:val="7"/>
        <w:spacing w:line="480" w:lineRule="exact"/>
        <w:rPr>
          <w:rFonts w:hint="eastAsia" w:ascii="仿宋" w:hAnsi="仿宋" w:eastAsia="仿宋" w:cs="仿宋_GB2312"/>
          <w:sz w:val="28"/>
          <w:szCs w:val="28"/>
        </w:rPr>
      </w:pPr>
      <w:r>
        <w:rPr>
          <w:rFonts w:hint="eastAsia" w:ascii="仿宋" w:hAnsi="仿宋" w:eastAsia="仿宋" w:cs="仿宋_GB2312"/>
          <w:sz w:val="28"/>
          <w:szCs w:val="28"/>
        </w:rPr>
        <w:t>3.乙方应在甲方付款前开具合法有效的发票，甲方收到乙方合法的增值税发票后，根据双方约定时间支付款项。若由于乙方逾期未提供合法有效的增值税发票或者提供发票不齐全，甲方有权拒绝付款，直至票据齐全、合法，且不视为甲方违约。</w:t>
      </w:r>
    </w:p>
    <w:p>
      <w:pPr>
        <w:pStyle w:val="7"/>
        <w:spacing w:line="480" w:lineRule="exact"/>
        <w:rPr>
          <w:rFonts w:hint="eastAsia" w:ascii="仿宋" w:hAnsi="仿宋" w:eastAsia="仿宋" w:cs="仿宋_GB2312"/>
          <w:sz w:val="28"/>
          <w:szCs w:val="28"/>
        </w:rPr>
      </w:pPr>
      <w:r>
        <w:rPr>
          <w:rFonts w:hint="eastAsia" w:ascii="仿宋" w:hAnsi="仿宋" w:eastAsia="仿宋" w:cs="仿宋_GB2312"/>
          <w:sz w:val="28"/>
          <w:szCs w:val="28"/>
        </w:rPr>
        <w:t>4.乙方应向甲方提供真实有效的银行账户，银行账户如有变更，应立即书面通知甲方，如乙方银行账户变更未书面通知甲方，甲方向本合同约定的收款账户付款造成乙方实际未收到款的，该责任由乙方自行承担。未经甲方书面认可，乙方不得将应收款项转让给任何第三方或让任何第三方代收，否则甲方有权拒绝付款。</w:t>
      </w:r>
    </w:p>
    <w:p>
      <w:pPr>
        <w:spacing w:line="480" w:lineRule="exact"/>
        <w:ind w:firstLine="560" w:firstLineChars="200"/>
        <w:rPr>
          <w:rFonts w:hint="eastAsia" w:ascii="仿宋" w:hAnsi="仿宋" w:eastAsia="仿宋" w:cs="仿宋_GB2312"/>
          <w:b/>
          <w:bCs/>
          <w:sz w:val="28"/>
          <w:szCs w:val="28"/>
        </w:rPr>
      </w:pPr>
      <w:r>
        <w:rPr>
          <w:rFonts w:hint="eastAsia" w:ascii="仿宋" w:hAnsi="仿宋" w:eastAsia="仿宋" w:cs="仿宋_GB2312"/>
          <w:sz w:val="28"/>
          <w:szCs w:val="28"/>
        </w:rPr>
        <w:t>5.若本合同付款涉及甲方内部或财政审批迟延的特殊情况，甲方未能按约付款的，乙方对此表示理解，甲方应向乙方进行说明并明确新的付款期限。</w:t>
      </w:r>
    </w:p>
    <w:p>
      <w:pPr>
        <w:spacing w:line="48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第四条  项目概况</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w:t>
      </w:r>
    </w:p>
    <w:p>
      <w:pPr>
        <w:spacing w:line="48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第五条  服务内容及要求</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1.合同签订日起</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天内完成项目实施的准备工作，包括服务内容的大纲及服务团队的组建；</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 xml:space="preserve">2. </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w:t>
      </w:r>
    </w:p>
    <w:p>
      <w:pPr>
        <w:spacing w:line="48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第六条  服务团队</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1.乙方指派</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为负责人（联系方式：</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）的工作团队为甲方提供服务。未经甲方书面同意，乙方不得随意更换团队成员。</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2.必须使用公司直属人员参与本项目服务，不得使用挂靠队伍。</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乙方指派的团队成员资质和能力必须与投标文件中的服务承诺书和服务组织实施方案一致。如甲方对团队成员有异议或要求，乙方保证无条件配合甲方更换团队成员，且更换后人员的资质和能力符合甲方的要求。</w:t>
      </w:r>
    </w:p>
    <w:p>
      <w:pPr>
        <w:spacing w:line="480" w:lineRule="exact"/>
        <w:ind w:firstLine="560" w:firstLineChars="200"/>
        <w:rPr>
          <w:rFonts w:hint="eastAsia" w:ascii="仿宋" w:hAnsi="仿宋" w:eastAsia="仿宋" w:cs="仿宋_GB2312"/>
          <w:b/>
          <w:bCs/>
          <w:sz w:val="28"/>
          <w:szCs w:val="28"/>
        </w:rPr>
      </w:pPr>
      <w:r>
        <w:rPr>
          <w:rFonts w:hint="eastAsia" w:ascii="仿宋" w:hAnsi="仿宋" w:eastAsia="仿宋" w:cs="仿宋_GB2312"/>
          <w:sz w:val="28"/>
          <w:szCs w:val="28"/>
        </w:rPr>
        <w:t>4.自乙方向甲方提供服务之日起，甲乙双方</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举行一次工作例会，由乙方团队主要成员向甲方汇报工作进展和需求，并就服务工作进行沟通和交流。</w:t>
      </w:r>
    </w:p>
    <w:p>
      <w:pPr>
        <w:spacing w:line="48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第七条  服务资料归属</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1.所有提交给甲方的服务文件及相关的资料的最后文本，包括为履行服务范围所编制的图纸、计划和证明资料等，都属于甲方的财产，乙方在提交给甲方之前应将上述资料进行整理归类和编制索引。</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2.乙方未经甲方的书面同意，不得将上述资料</w:t>
      </w:r>
      <w:r>
        <w:rPr>
          <w:rFonts w:hint="eastAsia" w:ascii="仿宋" w:hAnsi="仿宋" w:eastAsia="仿宋" w:cs="仿宋_GB2312"/>
          <w:sz w:val="28"/>
          <w:szCs w:val="28"/>
          <w:lang w:eastAsia="zh-CN"/>
        </w:rPr>
        <w:t>用于</w:t>
      </w:r>
      <w:r>
        <w:rPr>
          <w:rFonts w:hint="eastAsia" w:ascii="仿宋" w:hAnsi="仿宋" w:eastAsia="仿宋" w:cs="仿宋_GB2312"/>
          <w:sz w:val="28"/>
          <w:szCs w:val="28"/>
        </w:rPr>
        <w:t>本咨询服务项目之外的任何项目。</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3.合同履行完毕，未经甲方的书面同意，乙方不得保存在履行合同过程中所获得或</w:t>
      </w:r>
      <w:r>
        <w:rPr>
          <w:rFonts w:hint="eastAsia" w:ascii="仿宋" w:hAnsi="仿宋" w:eastAsia="仿宋" w:cs="仿宋_GB2312"/>
          <w:sz w:val="28"/>
          <w:szCs w:val="28"/>
          <w:lang w:eastAsia="zh-CN"/>
        </w:rPr>
        <w:t>接触</w:t>
      </w:r>
      <w:r>
        <w:rPr>
          <w:rFonts w:hint="eastAsia" w:ascii="仿宋" w:hAnsi="仿宋" w:eastAsia="仿宋" w:cs="仿宋_GB2312"/>
          <w:sz w:val="28"/>
          <w:szCs w:val="28"/>
        </w:rPr>
        <w:t>的任何内部数据资料。</w:t>
      </w:r>
    </w:p>
    <w:p>
      <w:pPr>
        <w:spacing w:line="48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第八条  甲方的权利与义务</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1.甲方有权对乙方的工作进行监督和检查、有权对乙方提出修改意见和建议。</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2.甲方有权对乙方提交的服务成果进行验收，验收不合格的有权要求乙方修改，直至甲方验收合格。</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3.对于验收合格后的服务成果，甲方应向乙方支付服务费用。</w:t>
      </w:r>
    </w:p>
    <w:p>
      <w:pPr>
        <w:spacing w:line="48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第九条</w:t>
      </w:r>
      <w:r>
        <w:rPr>
          <w:rFonts w:hint="eastAsia" w:ascii="仿宋" w:hAnsi="仿宋" w:eastAsia="仿宋" w:cs="仿宋_GB2312"/>
          <w:b/>
          <w:bCs/>
          <w:sz w:val="28"/>
          <w:szCs w:val="28"/>
          <w:lang w:val="en-US" w:eastAsia="zh-CN"/>
        </w:rPr>
        <w:t xml:space="preserve">  </w:t>
      </w:r>
      <w:r>
        <w:rPr>
          <w:rFonts w:hint="eastAsia" w:ascii="仿宋" w:hAnsi="仿宋" w:eastAsia="仿宋" w:cs="仿宋_GB2312"/>
          <w:b/>
          <w:bCs/>
          <w:sz w:val="28"/>
          <w:szCs w:val="28"/>
        </w:rPr>
        <w:t>乙方的权利与义务</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1.乙方有权要求甲方支付服务费用。</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2.对于服务需求不明确的，乙方有权要求甲方明确具体服务需求。</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3.乙方应勤勉尽职地为甲方提供服务，并尽最大</w:t>
      </w:r>
      <w:r>
        <w:rPr>
          <w:rFonts w:hint="eastAsia" w:ascii="仿宋" w:hAnsi="仿宋" w:eastAsia="仿宋" w:cs="仿宋_GB2312"/>
          <w:sz w:val="28"/>
          <w:szCs w:val="28"/>
          <w:lang w:eastAsia="zh-CN"/>
        </w:rPr>
        <w:t>努力</w:t>
      </w:r>
      <w:r>
        <w:rPr>
          <w:rFonts w:hint="eastAsia" w:ascii="仿宋" w:hAnsi="仿宋" w:eastAsia="仿宋" w:cs="仿宋_GB2312"/>
          <w:sz w:val="28"/>
          <w:szCs w:val="28"/>
        </w:rPr>
        <w:t>满足甲方对乙方的专业服务需求。</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4.乙方应在约定时间内按照甲方要求的形式、数量提交服务成果。</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5.未经甲方书面同意，乙方不得将本合同项下的服务内容全部或部分委托给第三方完成。</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6.如乙方为提供本合同项下的服务而保管甲方交付的设备、物品等，保管期间，乙方应谨慎尽职，不论何种原因包括不可抗力因素，乙方均需确保设备、物品的安全，不遭受损害。</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7.乙方应做到合法用工，与工作人员建立合法的劳动/劳务关系，负责工作人员的工资、社会保险及其他保险的购买。乙方与其工作人员发生的一切纠纷均与甲方无关。</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8.乙方应按照国家规定为工作人员提供合理的工作条件与保护设施，乙方工作人员在甲方场地内发生的一切意外、事故等均由乙方承担，与甲方无关。</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9.乙方在甲方院内提供服务的，应保证其工作人员严格遵守甲方各项管理规定，服务过程中如造成甲方场所及设施损坏、工作人员人身伤害或第三方人身伤害、财产损失，乙方应承担全部赔偿责任。</w:t>
      </w:r>
    </w:p>
    <w:p>
      <w:pPr>
        <w:spacing w:line="48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 xml:space="preserve">第十条 </w:t>
      </w:r>
      <w:r>
        <w:rPr>
          <w:rFonts w:hint="eastAsia" w:ascii="仿宋" w:hAnsi="仿宋" w:eastAsia="仿宋" w:cs="仿宋_GB2312"/>
          <w:b/>
          <w:bCs/>
          <w:sz w:val="28"/>
          <w:szCs w:val="28"/>
          <w:lang w:val="en-US" w:eastAsia="zh-CN"/>
        </w:rPr>
        <w:t xml:space="preserve"> </w:t>
      </w:r>
      <w:r>
        <w:rPr>
          <w:rFonts w:hint="eastAsia" w:ascii="仿宋" w:hAnsi="仿宋" w:eastAsia="仿宋" w:cs="仿宋_GB2312"/>
          <w:b/>
          <w:bCs/>
          <w:sz w:val="28"/>
          <w:szCs w:val="28"/>
        </w:rPr>
        <w:t>保证与承诺</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1.乙方保证所提供的产品/服务/成果不侵犯任何第三方的知识产权或其他合法权益。</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2.甲乙双方保证对在本次合作中知悉对方的商业秘密履行保密义务，在与本协议无关的工作中，不泄露、不以任何原因任意使用相关的合同、数据、资料与信息等。</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在向甲方提供服务的过程中，如乙方可能从设备上存取、查看和/或下载包括个人数据、用来直接或间接地识别出个人相关信息等计算机文档。个人数据可能包括个人健康信息和非健康信息（如姓名、出生日期、性别等）。乙方对个人数据等相关文档的使用仅限于履行本合同规定的义务所必</w:t>
      </w:r>
      <w:r>
        <w:rPr>
          <w:rFonts w:hint="eastAsia" w:ascii="仿宋" w:hAnsi="仿宋" w:eastAsia="仿宋" w:cs="仿宋_GB2312"/>
          <w:sz w:val="28"/>
          <w:szCs w:val="28"/>
          <w:lang w:val="en-US" w:eastAsia="zh-CN"/>
        </w:rPr>
        <w:t>需</w:t>
      </w:r>
      <w:r>
        <w:rPr>
          <w:rFonts w:hint="eastAsia" w:ascii="仿宋" w:hAnsi="仿宋" w:eastAsia="仿宋" w:cs="仿宋_GB2312"/>
          <w:sz w:val="28"/>
          <w:szCs w:val="28"/>
        </w:rPr>
        <w:t>的限度内，不得擅自翻阅、复制、传播所接触的用户资料或数据，乙方和相关人员保证不</w:t>
      </w:r>
      <w:r>
        <w:rPr>
          <w:rFonts w:hint="eastAsia" w:ascii="仿宋" w:hAnsi="仿宋" w:eastAsia="仿宋" w:cs="仿宋_GB2312"/>
          <w:sz w:val="28"/>
          <w:szCs w:val="28"/>
          <w:lang w:eastAsia="zh-CN"/>
        </w:rPr>
        <w:t>泄</w:t>
      </w:r>
      <w:r>
        <w:rPr>
          <w:rFonts w:hint="eastAsia" w:ascii="仿宋" w:hAnsi="仿宋" w:eastAsia="仿宋" w:cs="仿宋_GB2312"/>
          <w:sz w:val="28"/>
          <w:szCs w:val="28"/>
          <w:lang w:val="en-US" w:eastAsia="zh-CN"/>
        </w:rPr>
        <w:t>密</w:t>
      </w:r>
      <w:r>
        <w:rPr>
          <w:rFonts w:hint="eastAsia" w:ascii="仿宋" w:hAnsi="仿宋" w:eastAsia="仿宋" w:cs="仿宋_GB2312"/>
          <w:sz w:val="28"/>
          <w:szCs w:val="28"/>
        </w:rPr>
        <w:t>、以任何原因使用或允许他人使用用户设备数据、资料与信息等。乙方对其指派的工作人员的保密义务承担责任。</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保密义务应同样适用于甲乙双方的员工、辅助人员和三方合作者。本条款的效力长期有效，不因合同履行完毕、终止而失效。如因司法机关或政府部门要求，甲方上级检查及同级单位学习而对外披露商业秘密的，不视为违反保密义务。</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5.合同履行期间，乙方应主动维护甲方的名誉与利益，不作出任何损害甲方名誉与利益的行为。</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6.未经甲方事先书面同意，乙方不得使用甲方名义等对外进行宣传。</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7.乙方及乙方参加项目的有关人员均需同甲方签订保密协议。</w:t>
      </w:r>
    </w:p>
    <w:p>
      <w:pPr>
        <w:spacing w:line="48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第十一条  免责条款</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若甲、乙双方的任何一方由于不可抗力原因造成不能及时履行或不能履行合同时，应及时向对方通报不能履行或不能及时履行的理由，在取得有关证明后，允许延期履行、部分履行或不履行合同，并根据情况，免除相应责任。</w:t>
      </w:r>
    </w:p>
    <w:p>
      <w:pPr>
        <w:spacing w:line="48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第十二条  违约责任</w:t>
      </w:r>
    </w:p>
    <w:p>
      <w:pPr>
        <w:spacing w:line="480" w:lineRule="exact"/>
        <w:ind w:firstLine="560" w:firstLineChars="200"/>
        <w:rPr>
          <w:rFonts w:hint="eastAsia" w:ascii="仿宋" w:hAnsi="仿宋" w:eastAsia="仿宋" w:cs="仿宋_GB2312"/>
          <w:sz w:val="28"/>
          <w:szCs w:val="28"/>
        </w:rPr>
      </w:pPr>
      <w:bookmarkStart w:id="22" w:name="_Hlk42353112"/>
      <w:r>
        <w:rPr>
          <w:rFonts w:hint="eastAsia" w:ascii="仿宋" w:hAnsi="仿宋" w:eastAsia="仿宋" w:cs="仿宋_GB2312"/>
          <w:sz w:val="28"/>
          <w:szCs w:val="28"/>
        </w:rPr>
        <w:t>1.双方均应忠实履行合同约定的各项内容，任何一方违反本合同，均应承担违约责任。双方约定如一方违反合同约定，则违约方应向守约方支付违约金，违约金的金额为合同总价款的（）%，因一方违约给另一方造成经济损失的，违约方除应支付违约金外，还应另行根据守约方遭受损失的实际情况进行赔偿，赔偿范围包括直接损失、间接损失、守约方因维权而产生的律师费、鉴定费、差旅费、诉讼费、保全费、保全担保费等合理支出。</w:t>
      </w:r>
    </w:p>
    <w:bookmarkEnd w:id="22"/>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2.乙方未按照双方约定的时间提交服务成果的，每延迟一天，应该按照服务费用金额的（）%向甲方支付违约金。</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3.发生以下情形之一，甲方有权单方解除本合同，乙方应向甲方退回已支付的全部款项，且甲方有权要求乙方按照服务费总金额的（）%支付违约金：</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（1）乙方延迟提交服务成果超过</w:t>
      </w:r>
      <w:r>
        <w:rPr>
          <w:rFonts w:hint="eastAsia" w:ascii="仿宋" w:hAnsi="仿宋" w:eastAsia="仿宋" w:cs="仿宋_GB2312"/>
          <w:sz w:val="28"/>
          <w:szCs w:val="28"/>
          <w:u w:val="single"/>
          <w:lang w:val="en-US" w:eastAsia="zh-CN"/>
        </w:rPr>
        <w:t xml:space="preserve"> </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天；</w:t>
      </w:r>
    </w:p>
    <w:p>
      <w:pPr>
        <w:spacing w:line="480" w:lineRule="exact"/>
        <w:ind w:firstLine="560" w:firstLineChars="200"/>
        <w:rPr>
          <w:rFonts w:hint="eastAsia" w:ascii="仿宋" w:hAnsi="仿宋" w:eastAsia="仿宋" w:cs="仿宋_GB2312"/>
          <w:sz w:val="28"/>
          <w:szCs w:val="28"/>
          <w:lang w:eastAsia="zh-CN"/>
        </w:rPr>
      </w:pPr>
      <w:r>
        <w:rPr>
          <w:rFonts w:hint="eastAsia" w:ascii="仿宋" w:hAnsi="仿宋" w:eastAsia="仿宋" w:cs="仿宋_GB2312"/>
          <w:sz w:val="28"/>
          <w:szCs w:val="28"/>
        </w:rPr>
        <w:t>（2）未经甲方书面同意，乙方将本合同项下部分或全部工作委托给第三方承担的</w:t>
      </w:r>
      <w:r>
        <w:rPr>
          <w:rFonts w:hint="eastAsia" w:ascii="仿宋" w:hAnsi="仿宋" w:eastAsia="仿宋" w:cs="仿宋_GB2312"/>
          <w:sz w:val="28"/>
          <w:szCs w:val="28"/>
          <w:lang w:eastAsia="zh-CN"/>
        </w:rPr>
        <w:t>。</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4.如乙方原因导致提供的服务成果存在侵犯第三方知识产权或其他合法权益的情形，乙方除了承担全部赔偿责任之外，还应按照合同总金额（）%向甲方支付违约金。</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5.甲方有权自应支付给乙方的服务费用中直接扣除各种索赔款项，包括但不限于赔偿款、违约金、律师费、诉讼费、鉴定费等。</w:t>
      </w:r>
    </w:p>
    <w:p>
      <w:pPr>
        <w:pStyle w:val="34"/>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6.服务期间，若乙方被甲方用户投诉，经确认为有效投诉的每次扣除人民币</w:t>
      </w:r>
      <w:r>
        <w:rPr>
          <w:rFonts w:hint="eastAsia" w:ascii="仿宋" w:hAnsi="仿宋" w:eastAsia="仿宋" w:cs="仿宋_GB2312"/>
          <w:sz w:val="28"/>
          <w:szCs w:val="28"/>
          <w:u w:val="single"/>
          <w:lang w:val="en-US" w:eastAsia="zh-CN"/>
        </w:rPr>
        <w:t xml:space="preserve">    </w:t>
      </w:r>
      <w:r>
        <w:rPr>
          <w:rFonts w:hint="eastAsia" w:ascii="仿宋" w:hAnsi="仿宋" w:eastAsia="仿宋" w:cs="仿宋_GB2312"/>
          <w:sz w:val="28"/>
          <w:szCs w:val="28"/>
        </w:rPr>
        <w:t>元。</w:t>
      </w:r>
    </w:p>
    <w:p>
      <w:pPr>
        <w:pStyle w:val="34"/>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7.甲方每</w:t>
      </w:r>
      <w:r>
        <w:rPr>
          <w:rFonts w:hint="eastAsia" w:ascii="仿宋" w:hAnsi="仿宋" w:eastAsia="仿宋" w:cs="仿宋_GB2312"/>
          <w:sz w:val="28"/>
          <w:szCs w:val="28"/>
          <w:lang w:val="en-US" w:eastAsia="zh-CN"/>
        </w:rPr>
        <w:t xml:space="preserve">  </w:t>
      </w:r>
      <w:r>
        <w:rPr>
          <w:rFonts w:hint="eastAsia" w:ascii="仿宋" w:hAnsi="仿宋" w:eastAsia="仿宋" w:cs="仿宋_GB2312"/>
          <w:sz w:val="28"/>
          <w:szCs w:val="28"/>
        </w:rPr>
        <w:t>个月组织一次履约评价，总分低</w:t>
      </w:r>
      <w:r>
        <w:rPr>
          <w:rFonts w:hint="eastAsia" w:ascii="仿宋" w:hAnsi="仿宋" w:eastAsia="仿宋" w:cs="仿宋_GB2312"/>
          <w:sz w:val="28"/>
          <w:szCs w:val="28"/>
          <w:u w:val="none"/>
        </w:rPr>
        <w:t>于</w:t>
      </w:r>
      <w:r>
        <w:rPr>
          <w:rFonts w:hint="eastAsia" w:ascii="仿宋" w:hAnsi="仿宋" w:eastAsia="仿宋" w:cs="仿宋_GB2312"/>
          <w:sz w:val="28"/>
          <w:szCs w:val="28"/>
          <w:u w:val="single"/>
          <w:lang w:val="en-US" w:eastAsia="zh-CN"/>
        </w:rPr>
        <w:t xml:space="preserve">   </w:t>
      </w:r>
      <w:r>
        <w:rPr>
          <w:rFonts w:hint="eastAsia" w:ascii="仿宋" w:hAnsi="仿宋" w:eastAsia="仿宋" w:cs="仿宋_GB2312"/>
          <w:sz w:val="28"/>
          <w:szCs w:val="28"/>
        </w:rPr>
        <w:t>分的根据差额分进行经济处罚。处罚约定根据招标文件中的约定执行。</w:t>
      </w:r>
    </w:p>
    <w:p>
      <w:pPr>
        <w:spacing w:line="48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第十一条  争议解决</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因履行本合同引起的或与本合同有关的争议，甲乙双方应首先通过友好协商解决，如果协商不能解决，则通过向甲方所在地有管辖权的人民法院提起诉讼解决。</w:t>
      </w:r>
    </w:p>
    <w:p>
      <w:pPr>
        <w:spacing w:line="48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第十二条  本合同附件</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以下附件及乙方投标时提供的投标文件和其他相关资料作为本合同的补充内容，具有同等法律效力。</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附件1：服务项目清单（加盖公章）；</w:t>
      </w: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附件2：深圳市龙岗区第七人民医院廉洁购销合同；</w:t>
      </w:r>
    </w:p>
    <w:p>
      <w:pPr>
        <w:spacing w:line="480" w:lineRule="exact"/>
        <w:ind w:firstLine="560" w:firstLineChars="200"/>
        <w:rPr>
          <w:rFonts w:hint="eastAsia" w:ascii="仿宋" w:hAnsi="仿宋" w:eastAsia="仿宋" w:cs="仿宋_GB2312"/>
          <w:sz w:val="28"/>
          <w:szCs w:val="28"/>
          <w:lang w:eastAsia="zh-CN"/>
        </w:rPr>
      </w:pPr>
      <w:r>
        <w:rPr>
          <w:rFonts w:hint="eastAsia" w:ascii="仿宋" w:hAnsi="仿宋" w:eastAsia="仿宋" w:cs="仿宋_GB2312"/>
          <w:sz w:val="28"/>
          <w:szCs w:val="28"/>
        </w:rPr>
        <w:t>附件3：龙岗区进一步规范政商交往行为告知书</w:t>
      </w:r>
      <w:r>
        <w:rPr>
          <w:rFonts w:hint="eastAsia" w:ascii="仿宋" w:hAnsi="仿宋" w:eastAsia="仿宋" w:cs="仿宋_GB2312"/>
          <w:sz w:val="28"/>
          <w:szCs w:val="28"/>
          <w:lang w:eastAsia="zh-CN"/>
        </w:rPr>
        <w:t>；</w:t>
      </w:r>
    </w:p>
    <w:p>
      <w:pPr>
        <w:pStyle w:val="9"/>
        <w:ind w:firstLine="560" w:firstLineChars="200"/>
        <w:rPr>
          <w:rFonts w:hint="default" w:ascii="仿宋" w:hAnsi="仿宋" w:eastAsia="仿宋" w:cs="仿宋_GB2312"/>
          <w:kern w:val="2"/>
          <w:sz w:val="28"/>
          <w:szCs w:val="28"/>
          <w:lang w:val="en-US" w:eastAsia="zh-CN" w:bidi="ar-SA"/>
        </w:rPr>
      </w:pPr>
      <w:r>
        <w:rPr>
          <w:rFonts w:hint="eastAsia" w:ascii="仿宋" w:hAnsi="仿宋" w:eastAsia="仿宋" w:cs="仿宋_GB2312"/>
          <w:kern w:val="2"/>
          <w:sz w:val="28"/>
          <w:szCs w:val="28"/>
          <w:lang w:val="en-US" w:eastAsia="zh-CN" w:bidi="ar-SA"/>
        </w:rPr>
        <w:t>附件4：……。</w:t>
      </w:r>
    </w:p>
    <w:p>
      <w:pPr>
        <w:spacing w:line="48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第十三条  合同生效及其它</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1.合同经双方法定代表人或授权委托代表人签字并加盖单位公章或合同专用章后生效。</w:t>
      </w:r>
    </w:p>
    <w:p>
      <w:pPr>
        <w:spacing w:line="44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2.其他约定条款：</w:t>
      </w:r>
      <w:r>
        <w:rPr>
          <w:rFonts w:hint="eastAsia" w:ascii="仿宋" w:hAnsi="仿宋" w:eastAsia="仿宋" w:cs="仿宋"/>
          <w:sz w:val="28"/>
          <w:szCs w:val="28"/>
          <w:u w:val="single"/>
        </w:rPr>
        <w:t xml:space="preserve">      </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3.本合同未尽事宜，遵照《中华人民共和国民法典》有关条文执行。</w:t>
      </w:r>
    </w:p>
    <w:p>
      <w:pPr>
        <w:spacing w:line="440" w:lineRule="exact"/>
        <w:ind w:firstLine="560" w:firstLineChars="200"/>
        <w:rPr>
          <w:rFonts w:ascii="仿宋" w:hAnsi="仿宋" w:eastAsia="仿宋"/>
          <w:sz w:val="28"/>
          <w:szCs w:val="28"/>
        </w:rPr>
      </w:pPr>
      <w:r>
        <w:rPr>
          <w:rFonts w:hint="eastAsia" w:ascii="仿宋" w:hAnsi="仿宋" w:eastAsia="仿宋" w:cs="仿宋"/>
          <w:sz w:val="28"/>
          <w:szCs w:val="28"/>
        </w:rPr>
        <w:t>4.本合同正本一式</w:t>
      </w:r>
      <w:r>
        <w:rPr>
          <w:rFonts w:hint="eastAsia" w:ascii="仿宋" w:hAnsi="仿宋" w:eastAsia="仿宋" w:cs="仿宋"/>
          <w:sz w:val="28"/>
          <w:szCs w:val="28"/>
          <w:u w:val="single"/>
          <w:lang w:val="en-US" w:eastAsia="zh-CN"/>
        </w:rPr>
        <w:t>肆</w:t>
      </w:r>
      <w:r>
        <w:rPr>
          <w:rFonts w:hint="eastAsia" w:ascii="仿宋" w:hAnsi="仿宋" w:eastAsia="仿宋" w:cs="仿宋"/>
          <w:sz w:val="28"/>
          <w:szCs w:val="28"/>
        </w:rPr>
        <w:t>份，具有同等法律效力，甲方执</w:t>
      </w:r>
      <w:r>
        <w:rPr>
          <w:rFonts w:hint="eastAsia" w:ascii="仿宋" w:hAnsi="仿宋" w:eastAsia="仿宋" w:cs="仿宋"/>
          <w:sz w:val="28"/>
          <w:szCs w:val="28"/>
          <w:u w:val="single"/>
          <w:lang w:val="en-US" w:eastAsia="zh-CN"/>
        </w:rPr>
        <w:t>叁</w:t>
      </w:r>
      <w:r>
        <w:rPr>
          <w:rFonts w:hint="eastAsia" w:ascii="仿宋" w:hAnsi="仿宋" w:eastAsia="仿宋" w:cs="仿宋"/>
          <w:sz w:val="28"/>
          <w:szCs w:val="28"/>
        </w:rPr>
        <w:t>份；乙方执</w:t>
      </w:r>
      <w:r>
        <w:rPr>
          <w:rFonts w:hint="eastAsia" w:ascii="仿宋" w:hAnsi="仿宋" w:eastAsia="仿宋" w:cs="仿宋"/>
          <w:sz w:val="28"/>
          <w:szCs w:val="28"/>
          <w:u w:val="single"/>
        </w:rPr>
        <w:t>壹</w:t>
      </w:r>
      <w:r>
        <w:rPr>
          <w:rFonts w:hint="eastAsia" w:ascii="仿宋" w:hAnsi="仿宋" w:eastAsia="仿宋" w:cs="仿宋"/>
          <w:sz w:val="28"/>
          <w:szCs w:val="28"/>
        </w:rPr>
        <w:t>份。</w:t>
      </w:r>
    </w:p>
    <w:p>
      <w:pPr>
        <w:pStyle w:val="7"/>
        <w:spacing w:line="440" w:lineRule="exact"/>
      </w:pPr>
    </w:p>
    <w:tbl>
      <w:tblPr>
        <w:tblStyle w:val="21"/>
        <w:tblW w:w="822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1"/>
        <w:gridCol w:w="4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noWrap/>
            <w:vAlign w:val="top"/>
          </w:tcPr>
          <w:p>
            <w:pPr>
              <w:spacing w:line="360" w:lineRule="auto"/>
              <w:rPr>
                <w:rFonts w:hint="eastAsia" w:ascii="仿宋" w:hAnsi="仿宋" w:eastAsia="仿宋" w:cs="仿宋"/>
                <w:b/>
                <w:bCs/>
                <w:kern w:val="0"/>
                <w:sz w:val="24"/>
                <w:lang w:eastAsia="zh-CN"/>
              </w:rPr>
            </w:pPr>
            <w:r>
              <w:rPr>
                <w:rFonts w:hint="eastAsia" w:ascii="仿宋" w:hAnsi="仿宋" w:eastAsia="仿宋" w:cs="仿宋"/>
                <w:b/>
                <w:bCs/>
                <w:kern w:val="0"/>
                <w:sz w:val="24"/>
              </w:rPr>
              <w:t>甲方：深圳市</w:t>
            </w:r>
            <w:r>
              <w:rPr>
                <w:rFonts w:hint="eastAsia" w:ascii="仿宋" w:hAnsi="仿宋" w:eastAsia="仿宋" w:cs="仿宋"/>
                <w:b/>
                <w:bCs/>
                <w:kern w:val="0"/>
                <w:sz w:val="24"/>
                <w:lang w:eastAsia="zh-CN"/>
              </w:rPr>
              <w:t>龙岗区第七人民医院</w:t>
            </w:r>
          </w:p>
        </w:tc>
        <w:tc>
          <w:tcPr>
            <w:tcW w:w="4111" w:type="dxa"/>
            <w:noWrap/>
            <w:vAlign w:val="top"/>
          </w:tcPr>
          <w:p>
            <w:pPr>
              <w:spacing w:line="360" w:lineRule="auto"/>
              <w:rPr>
                <w:rFonts w:ascii="仿宋" w:hAnsi="仿宋" w:eastAsia="仿宋" w:cs="仿宋"/>
                <w:b/>
                <w:bCs/>
                <w:kern w:val="0"/>
                <w:sz w:val="24"/>
              </w:rPr>
            </w:pPr>
            <w:r>
              <w:rPr>
                <w:rFonts w:hint="eastAsia" w:ascii="仿宋" w:hAnsi="仿宋" w:eastAsia="仿宋" w:cs="仿宋"/>
                <w:b/>
                <w:bCs/>
                <w:kern w:val="0"/>
                <w:sz w:val="24"/>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noWrap/>
            <w:vAlign w:val="top"/>
          </w:tcPr>
          <w:p>
            <w:pPr>
              <w:spacing w:line="360" w:lineRule="auto"/>
              <w:rPr>
                <w:rFonts w:ascii="仿宋" w:hAnsi="仿宋" w:eastAsia="仿宋" w:cs="仿宋"/>
                <w:b/>
                <w:bCs/>
                <w:kern w:val="0"/>
                <w:sz w:val="24"/>
              </w:rPr>
            </w:pPr>
            <w:r>
              <w:rPr>
                <w:rFonts w:hint="eastAsia" w:ascii="仿宋" w:hAnsi="仿宋" w:eastAsia="仿宋" w:cs="仿宋"/>
                <w:b/>
                <w:bCs/>
                <w:kern w:val="0"/>
                <w:sz w:val="24"/>
              </w:rPr>
              <w:t>地址：</w:t>
            </w:r>
          </w:p>
        </w:tc>
        <w:tc>
          <w:tcPr>
            <w:tcW w:w="4111" w:type="dxa"/>
            <w:noWrap/>
            <w:vAlign w:val="top"/>
          </w:tcPr>
          <w:p>
            <w:pPr>
              <w:spacing w:line="360" w:lineRule="auto"/>
              <w:rPr>
                <w:rFonts w:ascii="仿宋" w:hAnsi="仿宋" w:eastAsia="仿宋" w:cs="仿宋"/>
                <w:b/>
                <w:bCs/>
                <w:kern w:val="0"/>
                <w:sz w:val="24"/>
              </w:rPr>
            </w:pPr>
            <w:r>
              <w:rPr>
                <w:rFonts w:hint="eastAsia" w:ascii="仿宋" w:hAnsi="仿宋" w:eastAsia="仿宋" w:cs="仿宋"/>
                <w:b/>
                <w:bCs/>
                <w:kern w:val="0"/>
                <w:sz w:val="24"/>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noWrap/>
            <w:vAlign w:val="top"/>
          </w:tcPr>
          <w:p>
            <w:pPr>
              <w:spacing w:line="360" w:lineRule="auto"/>
              <w:rPr>
                <w:rFonts w:hint="default" w:ascii="仿宋" w:hAnsi="仿宋" w:eastAsia="仿宋" w:cs="仿宋"/>
                <w:kern w:val="0"/>
                <w:sz w:val="24"/>
                <w:lang w:val="en-US" w:eastAsia="zh-CN"/>
              </w:rPr>
            </w:pPr>
            <w:r>
              <w:rPr>
                <w:rFonts w:hint="eastAsia" w:ascii="仿宋" w:hAnsi="仿宋" w:eastAsia="仿宋" w:cs="仿宋"/>
                <w:b/>
                <w:bCs/>
                <w:color w:val="000000"/>
                <w:sz w:val="24"/>
              </w:rPr>
              <w:t>纳税人识别号</w:t>
            </w:r>
            <w:r>
              <w:rPr>
                <w:rFonts w:hint="eastAsia" w:ascii="仿宋" w:hAnsi="仿宋" w:eastAsia="仿宋" w:cs="仿宋"/>
                <w:b/>
                <w:bCs/>
                <w:color w:val="000000"/>
                <w:sz w:val="24"/>
                <w:lang w:eastAsia="zh-CN"/>
              </w:rPr>
              <w:t>：</w:t>
            </w:r>
            <w:r>
              <w:rPr>
                <w:rFonts w:hint="eastAsia" w:ascii="仿宋" w:hAnsi="仿宋" w:eastAsia="仿宋" w:cs="仿宋"/>
                <w:b/>
                <w:bCs/>
                <w:color w:val="000000"/>
                <w:sz w:val="24"/>
              </w:rPr>
              <w:t>12440307</w:t>
            </w:r>
            <w:r>
              <w:rPr>
                <w:rFonts w:hint="eastAsia" w:ascii="仿宋" w:hAnsi="仿宋" w:eastAsia="仿宋" w:cs="仿宋"/>
                <w:b/>
                <w:bCs/>
                <w:color w:val="000000"/>
                <w:sz w:val="24"/>
                <w:lang w:val="en-US" w:eastAsia="zh-CN"/>
              </w:rPr>
              <w:t>G34813567P</w:t>
            </w:r>
          </w:p>
        </w:tc>
        <w:tc>
          <w:tcPr>
            <w:tcW w:w="4111" w:type="dxa"/>
            <w:noWrap/>
            <w:vAlign w:val="top"/>
          </w:tcPr>
          <w:p>
            <w:pPr>
              <w:spacing w:line="360" w:lineRule="auto"/>
              <w:rPr>
                <w:rFonts w:ascii="仿宋" w:hAnsi="仿宋" w:eastAsia="仿宋" w:cs="仿宋"/>
                <w:b/>
                <w:bCs/>
                <w:kern w:val="0"/>
                <w:sz w:val="24"/>
              </w:rPr>
            </w:pPr>
            <w:r>
              <w:rPr>
                <w:rFonts w:hint="eastAsia" w:ascii="仿宋" w:hAnsi="仿宋" w:eastAsia="仿宋" w:cs="仿宋"/>
                <w:b/>
                <w:bCs/>
                <w:kern w:val="0"/>
                <w:sz w:val="24"/>
              </w:rPr>
              <w:t>纳税人识别号：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11" w:type="dxa"/>
            <w:noWrap/>
            <w:vAlign w:val="top"/>
          </w:tcPr>
          <w:p>
            <w:pPr>
              <w:spacing w:line="360" w:lineRule="auto"/>
            </w:pPr>
            <w:r>
              <w:rPr>
                <w:rFonts w:hint="eastAsia" w:ascii="仿宋" w:hAnsi="仿宋" w:eastAsia="仿宋" w:cs="仿宋"/>
                <w:b/>
                <w:bCs/>
                <w:kern w:val="0"/>
                <w:sz w:val="24"/>
              </w:rPr>
              <w:t>开户银行：</w:t>
            </w:r>
          </w:p>
        </w:tc>
        <w:tc>
          <w:tcPr>
            <w:tcW w:w="4111" w:type="dxa"/>
            <w:noWrap/>
            <w:vAlign w:val="top"/>
          </w:tcPr>
          <w:p>
            <w:pPr>
              <w:spacing w:line="360" w:lineRule="auto"/>
              <w:rPr>
                <w:rFonts w:ascii="仿宋" w:hAnsi="仿宋" w:eastAsia="仿宋" w:cs="仿宋"/>
                <w:color w:val="000000"/>
                <w:sz w:val="24"/>
              </w:rPr>
            </w:pPr>
            <w:r>
              <w:rPr>
                <w:rFonts w:hint="eastAsia" w:ascii="仿宋" w:hAnsi="仿宋" w:eastAsia="仿宋" w:cs="仿宋"/>
                <w:b/>
                <w:bCs/>
                <w:color w:val="000000"/>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noWrap/>
            <w:vAlign w:val="top"/>
          </w:tcPr>
          <w:p>
            <w:pPr>
              <w:spacing w:line="360" w:lineRule="auto"/>
              <w:rPr>
                <w:rFonts w:ascii="仿宋" w:hAnsi="仿宋" w:eastAsia="仿宋" w:cs="仿宋"/>
                <w:kern w:val="0"/>
                <w:sz w:val="24"/>
              </w:rPr>
            </w:pPr>
            <w:r>
              <w:rPr>
                <w:rFonts w:hint="eastAsia" w:ascii="仿宋" w:hAnsi="仿宋" w:eastAsia="仿宋" w:cs="仿宋"/>
                <w:b/>
                <w:bCs/>
                <w:color w:val="000000"/>
                <w:sz w:val="24"/>
                <w:lang w:eastAsia="zh-CN"/>
              </w:rPr>
              <w:t>账</w:t>
            </w:r>
            <w:r>
              <w:rPr>
                <w:rFonts w:hint="eastAsia" w:ascii="仿宋" w:hAnsi="仿宋" w:eastAsia="仿宋" w:cs="仿宋"/>
                <w:b/>
                <w:bCs/>
                <w:color w:val="000000"/>
                <w:sz w:val="24"/>
              </w:rPr>
              <w:t xml:space="preserve">    号：</w:t>
            </w:r>
          </w:p>
        </w:tc>
        <w:tc>
          <w:tcPr>
            <w:tcW w:w="4111" w:type="dxa"/>
            <w:noWrap/>
            <w:vAlign w:val="top"/>
          </w:tcPr>
          <w:p>
            <w:pPr>
              <w:spacing w:line="360" w:lineRule="auto"/>
              <w:rPr>
                <w:rFonts w:ascii="仿宋" w:hAnsi="仿宋" w:eastAsia="仿宋" w:cs="仿宋"/>
                <w:b/>
                <w:bCs/>
                <w:color w:val="000000"/>
                <w:sz w:val="24"/>
              </w:rPr>
            </w:pPr>
            <w:r>
              <w:rPr>
                <w:rFonts w:hint="eastAsia" w:ascii="仿宋" w:hAnsi="仿宋" w:eastAsia="仿宋" w:cs="仿宋"/>
                <w:b/>
                <w:bCs/>
                <w:color w:val="000000"/>
                <w:sz w:val="24"/>
                <w:lang w:eastAsia="zh-CN"/>
              </w:rPr>
              <w:t>账</w:t>
            </w:r>
            <w:r>
              <w:rPr>
                <w:rFonts w:hint="eastAsia" w:ascii="仿宋" w:hAnsi="仿宋" w:eastAsia="仿宋" w:cs="仿宋"/>
                <w:b/>
                <w:bCs/>
                <w:color w:val="000000"/>
                <w:sz w:val="24"/>
              </w:rPr>
              <w:t xml:space="preserve">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noWrap/>
            <w:vAlign w:val="top"/>
          </w:tcPr>
          <w:p>
            <w:pPr>
              <w:spacing w:line="360" w:lineRule="auto"/>
              <w:rPr>
                <w:rFonts w:ascii="仿宋" w:hAnsi="仿宋" w:eastAsia="仿宋" w:cs="仿宋"/>
                <w:b/>
                <w:bCs/>
                <w:kern w:val="0"/>
                <w:sz w:val="24"/>
              </w:rPr>
            </w:pPr>
            <w:r>
              <w:rPr>
                <w:rFonts w:hint="eastAsia" w:ascii="仿宋" w:hAnsi="仿宋" w:eastAsia="仿宋" w:cs="仿宋"/>
                <w:b/>
                <w:bCs/>
                <w:color w:val="000000"/>
                <w:sz w:val="24"/>
              </w:rPr>
              <w:t>电话：</w:t>
            </w:r>
          </w:p>
        </w:tc>
        <w:tc>
          <w:tcPr>
            <w:tcW w:w="4111" w:type="dxa"/>
            <w:noWrap/>
            <w:vAlign w:val="top"/>
          </w:tcPr>
          <w:p>
            <w:pPr>
              <w:spacing w:line="360" w:lineRule="auto"/>
              <w:rPr>
                <w:rFonts w:ascii="仿宋" w:hAnsi="仿宋" w:eastAsia="仿宋" w:cs="仿宋"/>
                <w:b/>
                <w:bCs/>
                <w:color w:val="000000"/>
                <w:sz w:val="24"/>
              </w:rPr>
            </w:pPr>
            <w:r>
              <w:rPr>
                <w:rFonts w:hint="eastAsia" w:ascii="仿宋" w:hAnsi="仿宋" w:eastAsia="仿宋" w:cs="仿宋"/>
                <w:b/>
                <w:bCs/>
                <w:color w:val="000000"/>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4" w:hRule="atLeast"/>
        </w:trPr>
        <w:tc>
          <w:tcPr>
            <w:tcW w:w="4111" w:type="dxa"/>
            <w:noWrap/>
            <w:vAlign w:val="top"/>
          </w:tcPr>
          <w:p>
            <w:pPr>
              <w:spacing w:line="360" w:lineRule="auto"/>
              <w:rPr>
                <w:rFonts w:ascii="仿宋" w:hAnsi="仿宋" w:eastAsia="仿宋" w:cs="仿宋"/>
                <w:b/>
                <w:bCs/>
                <w:kern w:val="0"/>
                <w:sz w:val="24"/>
              </w:rPr>
            </w:pPr>
            <w:r>
              <w:rPr>
                <w:rFonts w:hint="eastAsia" w:ascii="仿宋" w:hAnsi="仿宋" w:eastAsia="仿宋" w:cs="仿宋"/>
                <w:b/>
                <w:bCs/>
                <w:kern w:val="0"/>
                <w:sz w:val="24"/>
              </w:rPr>
              <w:t>甲方法定代表人或授权人（签字）：</w:t>
            </w:r>
          </w:p>
          <w:p>
            <w:pPr>
              <w:pStyle w:val="7"/>
              <w:ind w:firstLine="0"/>
            </w:pPr>
          </w:p>
          <w:p>
            <w:pPr>
              <w:pStyle w:val="7"/>
              <w:ind w:firstLine="0"/>
            </w:pPr>
          </w:p>
          <w:p>
            <w:pPr>
              <w:spacing w:line="360" w:lineRule="auto"/>
              <w:rPr>
                <w:rFonts w:ascii="仿宋" w:hAnsi="仿宋" w:eastAsia="仿宋" w:cs="仿宋"/>
                <w:b/>
                <w:bCs/>
                <w:kern w:val="0"/>
                <w:sz w:val="24"/>
              </w:rPr>
            </w:pPr>
            <w:r>
              <w:rPr>
                <w:rFonts w:hint="eastAsia" w:ascii="仿宋" w:hAnsi="仿宋" w:eastAsia="仿宋" w:cs="仿宋"/>
                <w:b/>
                <w:bCs/>
                <w:kern w:val="0"/>
                <w:sz w:val="24"/>
              </w:rPr>
              <w:t>分管领导、经办科室负责人（签字）：</w:t>
            </w:r>
          </w:p>
          <w:p>
            <w:pPr>
              <w:pStyle w:val="7"/>
              <w:ind w:firstLine="0"/>
            </w:pPr>
          </w:p>
          <w:p>
            <w:pPr>
              <w:pStyle w:val="7"/>
              <w:ind w:firstLine="0"/>
            </w:pPr>
          </w:p>
        </w:tc>
        <w:tc>
          <w:tcPr>
            <w:tcW w:w="4111" w:type="dxa"/>
            <w:noWrap/>
            <w:vAlign w:val="top"/>
          </w:tcPr>
          <w:p>
            <w:pPr>
              <w:spacing w:line="360" w:lineRule="auto"/>
              <w:rPr>
                <w:rFonts w:ascii="仿宋" w:hAnsi="仿宋" w:eastAsia="仿宋" w:cs="仿宋"/>
                <w:b/>
                <w:bCs/>
                <w:kern w:val="0"/>
                <w:sz w:val="24"/>
              </w:rPr>
            </w:pPr>
            <w:r>
              <w:rPr>
                <w:rFonts w:hint="eastAsia" w:ascii="仿宋" w:hAnsi="仿宋" w:eastAsia="仿宋" w:cs="仿宋"/>
                <w:b/>
                <w:bCs/>
                <w:kern w:val="0"/>
                <w:sz w:val="24"/>
              </w:rPr>
              <w:t>乙方法定代表人（签字）：</w:t>
            </w:r>
          </w:p>
          <w:p>
            <w:pPr>
              <w:pStyle w:val="7"/>
              <w:ind w:firstLine="0"/>
            </w:pPr>
          </w:p>
          <w:p>
            <w:pPr>
              <w:pStyle w:val="7"/>
              <w:ind w:firstLine="0"/>
            </w:pPr>
          </w:p>
          <w:p>
            <w:pPr>
              <w:spacing w:line="360" w:lineRule="auto"/>
              <w:rPr>
                <w:rFonts w:ascii="仿宋" w:hAnsi="仿宋" w:eastAsia="仿宋" w:cs="仿宋"/>
                <w:b/>
                <w:bCs/>
                <w:kern w:val="0"/>
                <w:sz w:val="24"/>
              </w:rPr>
            </w:pPr>
            <w:r>
              <w:rPr>
                <w:rFonts w:hint="eastAsia" w:ascii="仿宋" w:hAnsi="仿宋" w:eastAsia="仿宋" w:cs="仿宋"/>
                <w:b/>
                <w:bCs/>
                <w:kern w:val="0"/>
                <w:sz w:val="24"/>
              </w:rPr>
              <w:t>或授权人（签字）：</w:t>
            </w:r>
          </w:p>
          <w:p>
            <w:pPr>
              <w:pStyle w:val="7"/>
              <w:ind w:firstLine="0"/>
            </w:pPr>
          </w:p>
          <w:p>
            <w:pPr>
              <w:pStyle w:val="7"/>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8222" w:type="dxa"/>
            <w:gridSpan w:val="2"/>
            <w:noWrap/>
            <w:vAlign w:val="center"/>
          </w:tcPr>
          <w:p>
            <w:pPr>
              <w:spacing w:line="480" w:lineRule="exact"/>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签约时间：    年  月  日</w:t>
            </w:r>
          </w:p>
          <w:p>
            <w:pPr>
              <w:spacing w:line="480" w:lineRule="exact"/>
              <w:jc w:val="center"/>
              <w:rPr>
                <w:rFonts w:hint="eastAsia" w:ascii="宋体" w:hAnsi="宋体" w:eastAsia="仿宋"/>
                <w:kern w:val="0"/>
                <w:sz w:val="24"/>
                <w:lang w:eastAsia="zh-CN"/>
              </w:rPr>
            </w:pPr>
            <w:r>
              <w:rPr>
                <w:rFonts w:hint="eastAsia" w:ascii="仿宋" w:hAnsi="仿宋" w:eastAsia="仿宋" w:cs="仿宋"/>
                <w:b/>
                <w:bCs/>
                <w:color w:val="000000"/>
                <w:sz w:val="28"/>
                <w:szCs w:val="28"/>
              </w:rPr>
              <w:t>签约地址：深圳市</w:t>
            </w:r>
            <w:r>
              <w:rPr>
                <w:rFonts w:hint="eastAsia" w:ascii="仿宋" w:hAnsi="仿宋" w:eastAsia="仿宋" w:cs="仿宋"/>
                <w:b/>
                <w:bCs/>
                <w:color w:val="000000"/>
                <w:sz w:val="28"/>
                <w:szCs w:val="28"/>
                <w:lang w:eastAsia="zh-CN"/>
              </w:rPr>
              <w:t>龙岗区第七人民医院</w:t>
            </w:r>
          </w:p>
        </w:tc>
      </w:tr>
    </w:tbl>
    <w:p>
      <w:pPr>
        <w:spacing w:line="500" w:lineRule="exact"/>
        <w:rPr>
          <w:rFonts w:ascii="仿宋" w:hAnsi="仿宋" w:eastAsia="仿宋" w:cs="仿宋"/>
          <w:sz w:val="28"/>
          <w:szCs w:val="28"/>
        </w:rPr>
      </w:pPr>
    </w:p>
    <w:p>
      <w:pPr>
        <w:pStyle w:val="9"/>
        <w:rPr>
          <w:rFonts w:ascii="仿宋" w:hAnsi="仿宋" w:eastAsia="仿宋" w:cs="仿宋"/>
          <w:sz w:val="28"/>
          <w:szCs w:val="28"/>
        </w:rPr>
      </w:pPr>
    </w:p>
    <w:p>
      <w:pPr>
        <w:rPr>
          <w:rFonts w:ascii="仿宋" w:hAnsi="仿宋" w:eastAsia="仿宋" w:cs="仿宋"/>
          <w:sz w:val="28"/>
          <w:szCs w:val="28"/>
        </w:rPr>
      </w:pPr>
    </w:p>
    <w:p>
      <w:pPr>
        <w:tabs>
          <w:tab w:val="left" w:pos="0"/>
        </w:tabs>
        <w:snapToGrid w:val="0"/>
        <w:spacing w:line="480" w:lineRule="exact"/>
        <w:rPr>
          <w:rFonts w:ascii="仿宋" w:hAnsi="仿宋" w:eastAsia="仿宋" w:cs="仿宋"/>
          <w:b/>
          <w:bCs/>
          <w:sz w:val="32"/>
          <w:szCs w:val="32"/>
        </w:rPr>
        <w:sectPr>
          <w:pgSz w:w="11906" w:h="16838"/>
          <w:pgMar w:top="2098" w:right="1474" w:bottom="1984" w:left="1304" w:header="851" w:footer="1417" w:gutter="0"/>
          <w:pgNumType w:fmt="numberInDash"/>
          <w:cols w:space="0" w:num="1"/>
          <w:docGrid w:type="lines" w:linePitch="338" w:charSpace="0"/>
        </w:sectPr>
      </w:pPr>
    </w:p>
    <w:p>
      <w:pPr>
        <w:widowControl/>
        <w:spacing w:line="560" w:lineRule="exact"/>
        <w:jc w:val="center"/>
        <w:textAlignment w:val="center"/>
        <w:rPr>
          <w:rFonts w:ascii="宋体" w:hAnsi="宋体" w:cs="宋体"/>
          <w:color w:val="000000"/>
          <w:kern w:val="0"/>
          <w:sz w:val="44"/>
          <w:szCs w:val="44"/>
          <w:lang w:bidi="ar"/>
        </w:rPr>
      </w:pPr>
      <w:r>
        <w:rPr>
          <w:rFonts w:hint="eastAsia" w:ascii="宋体" w:hAnsi="宋体" w:cs="宋体"/>
          <w:color w:val="000000"/>
          <w:kern w:val="0"/>
          <w:sz w:val="44"/>
          <w:szCs w:val="44"/>
          <w:lang w:bidi="ar"/>
        </w:rPr>
        <w:t>深圳市龙岗区第七人民医院廉洁购销合同</w:t>
      </w:r>
    </w:p>
    <w:p>
      <w:pPr>
        <w:spacing w:line="560" w:lineRule="exact"/>
        <w:rPr>
          <w:rFonts w:ascii="楷体_GB2312" w:hAnsi="ˎ̥" w:eastAsia="楷体_GB2312"/>
          <w:b/>
          <w:sz w:val="32"/>
          <w:szCs w:val="32"/>
        </w:rPr>
      </w:pPr>
    </w:p>
    <w:p>
      <w:pPr>
        <w:spacing w:line="560" w:lineRule="exact"/>
        <w:rPr>
          <w:rFonts w:ascii="仿宋_GB2312" w:hAnsi="ˎ̥" w:eastAsia="仿宋_GB2312"/>
          <w:sz w:val="28"/>
          <w:szCs w:val="28"/>
        </w:rPr>
      </w:pPr>
      <w:r>
        <w:rPr>
          <w:rFonts w:hint="eastAsia" w:ascii="楷体_GB2312" w:hAnsi="ˎ̥" w:eastAsia="楷体_GB2312"/>
          <w:b/>
          <w:sz w:val="28"/>
          <w:szCs w:val="28"/>
        </w:rPr>
        <w:t>甲方</w:t>
      </w:r>
      <w:r>
        <w:rPr>
          <w:rFonts w:hint="eastAsia" w:ascii="仿宋_GB2312" w:hAnsi="ˎ̥" w:eastAsia="仿宋_GB2312"/>
          <w:sz w:val="28"/>
          <w:szCs w:val="28"/>
        </w:rPr>
        <w:t>：深圳市龙岗区第七人民医院</w:t>
      </w:r>
    </w:p>
    <w:p>
      <w:pPr>
        <w:spacing w:line="560" w:lineRule="exact"/>
        <w:rPr>
          <w:rFonts w:ascii="楷体_GB2312" w:hAnsi="ˎ̥" w:eastAsia="楷体_GB2312"/>
          <w:b/>
          <w:sz w:val="28"/>
          <w:szCs w:val="28"/>
        </w:rPr>
      </w:pPr>
      <w:r>
        <w:rPr>
          <w:rFonts w:hint="eastAsia" w:ascii="楷体_GB2312" w:hAnsi="ˎ̥" w:eastAsia="楷体_GB2312"/>
          <w:b/>
          <w:sz w:val="28"/>
          <w:szCs w:val="28"/>
        </w:rPr>
        <w:t>乙方</w:t>
      </w:r>
      <w:r>
        <w:rPr>
          <w:rFonts w:hint="eastAsia" w:ascii="仿宋_GB2312" w:hAnsi="ˎ̥" w:eastAsia="仿宋_GB2312"/>
          <w:sz w:val="28"/>
          <w:szCs w:val="28"/>
        </w:rPr>
        <w:t>：</w:t>
      </w:r>
    </w:p>
    <w:p>
      <w:pPr>
        <w:spacing w:line="560" w:lineRule="exact"/>
        <w:rPr>
          <w:rFonts w:ascii="楷体_GB2312" w:hAnsi="ˎ̥" w:eastAsia="楷体_GB2312"/>
          <w:b/>
          <w:sz w:val="28"/>
          <w:szCs w:val="28"/>
        </w:rPr>
      </w:pPr>
      <w:r>
        <w:rPr>
          <w:rFonts w:hint="eastAsia" w:ascii="楷体_GB2312" w:hAnsi="ˎ̥" w:eastAsia="楷体_GB2312"/>
          <w:b/>
          <w:sz w:val="28"/>
          <w:szCs w:val="28"/>
        </w:rPr>
        <w:t xml:space="preserve">项目名称：            </w:t>
      </w:r>
    </w:p>
    <w:p>
      <w:pPr>
        <w:spacing w:line="560" w:lineRule="exact"/>
        <w:rPr>
          <w:rFonts w:ascii="楷体_GB2312" w:hAnsi="ˎ̥" w:eastAsia="楷体_GB2312"/>
          <w:sz w:val="28"/>
          <w:szCs w:val="28"/>
        </w:rPr>
      </w:pPr>
      <w:r>
        <w:rPr>
          <w:rFonts w:hint="eastAsia" w:ascii="楷体_GB2312" w:hAnsi="ˎ̥" w:eastAsia="楷体_GB2312"/>
          <w:b/>
          <w:sz w:val="28"/>
          <w:szCs w:val="28"/>
        </w:rPr>
        <w:t>合同总价</w:t>
      </w:r>
      <w:r>
        <w:rPr>
          <w:rFonts w:hint="eastAsia" w:ascii="楷体_GB2312" w:hAnsi="ˎ̥" w:eastAsia="楷体_GB2312"/>
          <w:sz w:val="28"/>
          <w:szCs w:val="28"/>
        </w:rPr>
        <w:t>：</w:t>
      </w:r>
    </w:p>
    <w:p>
      <w:pPr>
        <w:spacing w:line="560" w:lineRule="exact"/>
        <w:rPr>
          <w:rFonts w:ascii="楷体_GB2312" w:hAnsi="ˎ̥" w:eastAsia="楷体_GB2312"/>
          <w:b/>
          <w:sz w:val="28"/>
          <w:szCs w:val="28"/>
        </w:rPr>
      </w:pPr>
      <w:r>
        <w:rPr>
          <w:rFonts w:hint="eastAsia" w:ascii="楷体_GB2312" w:hAnsi="ˎ̥" w:eastAsia="楷体_GB2312"/>
          <w:b/>
          <w:sz w:val="28"/>
          <w:szCs w:val="28"/>
        </w:rPr>
        <w:t>主办科室：</w:t>
      </w:r>
    </w:p>
    <w:p>
      <w:pPr>
        <w:spacing w:line="560" w:lineRule="exact"/>
        <w:ind w:firstLine="560" w:firstLineChars="200"/>
        <w:rPr>
          <w:rFonts w:ascii="仿宋_GB2312" w:hAnsi="ˎ̥" w:eastAsia="仿宋_GB2312"/>
          <w:sz w:val="28"/>
          <w:szCs w:val="28"/>
        </w:rPr>
      </w:pPr>
      <w:r>
        <w:rPr>
          <w:rFonts w:hint="eastAsia" w:ascii="仿宋_GB2312" w:hAnsi="ˎ̥" w:eastAsia="仿宋_GB2312"/>
          <w:sz w:val="28"/>
          <w:szCs w:val="28"/>
        </w:rPr>
        <w:t>为进一步加强医疗卫生行风建设，规范购销行为，有效防范商业贿赂，营造公平交易、诚实守信的购销环境，经甲、乙双方协商，同意签订本合同，并共同遵守：</w:t>
      </w:r>
    </w:p>
    <w:p>
      <w:pPr>
        <w:spacing w:line="560" w:lineRule="exact"/>
        <w:ind w:firstLine="560" w:firstLineChars="200"/>
        <w:rPr>
          <w:rFonts w:ascii="仿宋_GB2312" w:hAnsi="ˎ̥" w:eastAsia="仿宋_GB2312"/>
          <w:sz w:val="28"/>
          <w:szCs w:val="28"/>
        </w:rPr>
      </w:pPr>
      <w:r>
        <w:rPr>
          <w:rFonts w:hint="eastAsia" w:ascii="仿宋_GB2312" w:hAnsi="ˎ̥" w:eastAsia="仿宋_GB2312"/>
          <w:sz w:val="28"/>
          <w:szCs w:val="28"/>
        </w:rPr>
        <w:t>一、甲乙双方按照《中华人民共和国民法典》及产品</w:t>
      </w:r>
      <w:r>
        <w:rPr>
          <w:rFonts w:hint="eastAsia" w:ascii="仿宋_GB2312" w:eastAsia="仿宋_GB2312"/>
          <w:sz w:val="28"/>
          <w:szCs w:val="28"/>
        </w:rPr>
        <w:t>购销合同</w:t>
      </w:r>
      <w:r>
        <w:rPr>
          <w:rFonts w:hint="eastAsia" w:ascii="仿宋_GB2312" w:hAnsi="ˎ̥" w:eastAsia="仿宋_GB2312"/>
          <w:sz w:val="28"/>
          <w:szCs w:val="28"/>
        </w:rPr>
        <w:t>约定实施购销行为。</w:t>
      </w:r>
    </w:p>
    <w:p>
      <w:pPr>
        <w:spacing w:line="560" w:lineRule="exact"/>
        <w:ind w:firstLine="560" w:firstLineChars="200"/>
        <w:rPr>
          <w:rFonts w:ascii="仿宋_GB2312" w:hAnsi="ˎ̥" w:eastAsia="仿宋_GB2312"/>
          <w:sz w:val="28"/>
          <w:szCs w:val="28"/>
        </w:rPr>
      </w:pPr>
      <w:r>
        <w:rPr>
          <w:rFonts w:hint="eastAsia" w:ascii="仿宋_GB2312" w:hAnsi="ˎ̥" w:eastAsia="仿宋_GB2312"/>
          <w:sz w:val="28"/>
          <w:szCs w:val="28"/>
        </w:rPr>
        <w:t>二、甲方应当严格执行验收、入库制度，对采购产品及发票进行查验，不得违反有关规定进行合同外采购、违价采购或从非规定渠道采购。</w:t>
      </w:r>
    </w:p>
    <w:p>
      <w:pPr>
        <w:spacing w:line="560" w:lineRule="exact"/>
        <w:ind w:firstLine="560" w:firstLineChars="200"/>
        <w:rPr>
          <w:rFonts w:ascii="仿宋_GB2312" w:hAnsi="ˎ̥" w:eastAsia="仿宋_GB2312"/>
          <w:sz w:val="28"/>
          <w:szCs w:val="28"/>
        </w:rPr>
      </w:pPr>
      <w:r>
        <w:rPr>
          <w:rFonts w:hint="eastAsia" w:ascii="仿宋_GB2312" w:hAnsi="ˎ̥" w:eastAsia="仿宋_GB2312"/>
          <w:sz w:val="28"/>
          <w:szCs w:val="28"/>
        </w:rPr>
        <w:t>三、甲方不得接受乙方以任何名义、形式给予的利益输送，不得将接受捐赠资助与采购挂钩。甲方工作人员不得参加乙方安排并支付费用的营业性娱乐场所的娱乐活动，</w:t>
      </w:r>
      <w:r>
        <w:rPr>
          <w:rFonts w:hint="eastAsia" w:ascii="仿宋_GB2312" w:eastAsia="仿宋_GB2312"/>
          <w:sz w:val="28"/>
          <w:szCs w:val="28"/>
        </w:rPr>
        <w:t>不得以任何形式向乙方索要现金、有价证券、支付凭证和贵重礼品等</w:t>
      </w:r>
      <w:r>
        <w:rPr>
          <w:rFonts w:hint="eastAsia" w:ascii="仿宋_GB2312" w:hAnsi="ˎ̥" w:eastAsia="仿宋_GB2312"/>
          <w:sz w:val="28"/>
          <w:szCs w:val="28"/>
        </w:rPr>
        <w:t>。被迫接受乙方给予的钱物，应予退还，无法退还的，有责任如实向纪检监察部门反映情况。</w:t>
      </w:r>
    </w:p>
    <w:p>
      <w:pPr>
        <w:spacing w:line="560" w:lineRule="exact"/>
        <w:ind w:firstLine="560" w:firstLineChars="200"/>
        <w:rPr>
          <w:rFonts w:ascii="仿宋_GB2312" w:hAnsi="ˎ̥" w:eastAsia="仿宋_GB2312"/>
          <w:sz w:val="28"/>
          <w:szCs w:val="28"/>
        </w:rPr>
      </w:pPr>
      <w:r>
        <w:rPr>
          <w:rFonts w:hint="eastAsia" w:ascii="仿宋_GB2312" w:hAnsi="ˎ̥" w:eastAsia="仿宋_GB2312"/>
          <w:sz w:val="28"/>
          <w:szCs w:val="28"/>
        </w:rPr>
        <w:t>四、严禁甲方工作人员利用任何途径和方式，非法为乙方统计医师个人及临床科室有关医药产品用量信息，或为乙方统方提供便利。</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五、</w:t>
      </w:r>
      <w:r>
        <w:rPr>
          <w:rFonts w:hint="eastAsia" w:ascii="仿宋_GB2312" w:hAnsi="ˎ̥" w:eastAsia="仿宋_GB2312"/>
          <w:sz w:val="28"/>
          <w:szCs w:val="28"/>
        </w:rPr>
        <w:t>乙方不得以回扣、</w:t>
      </w:r>
      <w:r>
        <w:rPr>
          <w:rFonts w:hint="eastAsia" w:ascii="仿宋_GB2312" w:eastAsia="仿宋_GB2312"/>
          <w:sz w:val="28"/>
          <w:szCs w:val="28"/>
        </w:rPr>
        <w:t>宴请等方式影响甲方工作人员采购或使用医药产品的选择权，不得在学术活动中提供旅游、超标准支付食宿费用，以及其他任何形式的利益输送。</w:t>
      </w:r>
    </w:p>
    <w:p>
      <w:pPr>
        <w:spacing w:line="560" w:lineRule="exact"/>
        <w:ind w:firstLine="560" w:firstLineChars="200"/>
        <w:rPr>
          <w:rFonts w:ascii="仿宋_GB2312" w:hAnsi="ˎ̥" w:eastAsia="仿宋_GB2312"/>
          <w:sz w:val="28"/>
          <w:szCs w:val="28"/>
        </w:rPr>
      </w:pPr>
      <w:r>
        <w:rPr>
          <w:rFonts w:hint="eastAsia" w:ascii="仿宋_GB2312" w:eastAsia="仿宋_GB2312"/>
          <w:sz w:val="28"/>
          <w:szCs w:val="28"/>
        </w:rPr>
        <w:t>六、乙方指定</w:t>
      </w:r>
      <w:r>
        <w:rPr>
          <w:rFonts w:hint="eastAsia" w:ascii="仿宋_GB2312" w:eastAsia="仿宋_GB2312"/>
          <w:sz w:val="28"/>
          <w:szCs w:val="28"/>
          <w:u w:val="single"/>
        </w:rPr>
        <w:t xml:space="preserve">        </w:t>
      </w:r>
      <w:r>
        <w:rPr>
          <w:rFonts w:hint="eastAsia" w:ascii="仿宋_GB2312" w:eastAsia="仿宋_GB2312"/>
          <w:sz w:val="28"/>
          <w:szCs w:val="28"/>
        </w:rPr>
        <w:t>作为销售代表洽谈业务。销售代表必须在工作时间到甲方指定地点联系商谈，不得到住院部、门诊部、医技科室等推销医药产品，不得借故到甲方相关领导、部门</w:t>
      </w:r>
      <w:r>
        <w:rPr>
          <w:rFonts w:hint="eastAsia" w:ascii="仿宋_GB2312" w:hAnsi="ˎ̥" w:eastAsia="仿宋_GB2312"/>
          <w:sz w:val="28"/>
          <w:szCs w:val="28"/>
        </w:rPr>
        <w:t>负责人及相关工作人员家中访谈并提供任何好处费。</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七、</w:t>
      </w:r>
      <w:r>
        <w:rPr>
          <w:rFonts w:hint="eastAsia" w:ascii="仿宋_GB2312" w:hAnsi="ˎ̥" w:eastAsia="仿宋_GB2312"/>
          <w:sz w:val="28"/>
          <w:szCs w:val="28"/>
        </w:rPr>
        <w:t>乙方如违反本合同，一经发现，</w:t>
      </w:r>
      <w:r>
        <w:rPr>
          <w:rFonts w:hint="eastAsia" w:ascii="仿宋_GB2312" w:eastAsia="仿宋_GB2312"/>
          <w:sz w:val="28"/>
          <w:szCs w:val="28"/>
        </w:rPr>
        <w:t>甲方有权终止产品购销合同，并向有关部门报告。如乙方被列入商业贿赂不良记录，则严格按照《国家</w:t>
      </w:r>
      <w:r>
        <w:rPr>
          <w:rFonts w:ascii="仿宋_GB2312" w:eastAsia="仿宋_GB2312"/>
          <w:sz w:val="28"/>
          <w:szCs w:val="28"/>
        </w:rPr>
        <w:t>卫生计生委关于建立医药购销领域商业贿赂不良记录的规定</w:t>
      </w:r>
      <w:r>
        <w:rPr>
          <w:rFonts w:hint="eastAsia" w:ascii="仿宋_GB2312" w:eastAsia="仿宋_GB2312"/>
          <w:sz w:val="28"/>
          <w:szCs w:val="28"/>
        </w:rPr>
        <w:t>》</w:t>
      </w:r>
      <w:r>
        <w:rPr>
          <w:rFonts w:eastAsia="仿宋_GB2312"/>
          <w:color w:val="000000"/>
          <w:sz w:val="28"/>
          <w:szCs w:val="28"/>
          <w:shd w:val="clear" w:color="auto" w:fill="FFFFFF"/>
        </w:rPr>
        <w:t>（国卫法制发〔2013〕50号）</w:t>
      </w:r>
      <w:r>
        <w:rPr>
          <w:rFonts w:hint="eastAsia" w:ascii="仿宋_GB2312" w:eastAsia="仿宋_GB2312"/>
          <w:sz w:val="28"/>
          <w:szCs w:val="28"/>
        </w:rPr>
        <w:t>相关规定处理。</w:t>
      </w:r>
    </w:p>
    <w:p>
      <w:pPr>
        <w:spacing w:line="560" w:lineRule="exact"/>
        <w:ind w:firstLine="560" w:firstLineChars="200"/>
        <w:rPr>
          <w:rFonts w:ascii="仿宋_GB2312" w:eastAsia="仿宋_GB2312"/>
          <w:sz w:val="28"/>
          <w:szCs w:val="28"/>
        </w:rPr>
      </w:pPr>
      <w:r>
        <w:rPr>
          <w:rFonts w:hint="eastAsia" w:ascii="仿宋_GB2312" w:hAnsi="ˎ̥" w:eastAsia="仿宋_GB2312"/>
          <w:sz w:val="28"/>
          <w:szCs w:val="28"/>
        </w:rPr>
        <w:t>八、</w:t>
      </w:r>
      <w:r>
        <w:rPr>
          <w:rFonts w:hint="eastAsia" w:ascii="仿宋_GB2312" w:eastAsia="仿宋_GB2312"/>
          <w:sz w:val="28"/>
          <w:szCs w:val="28"/>
        </w:rPr>
        <w:t>本合同作为产品购销合同的组成部分，与购销合同一并执行，具有同等的法律效力。</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九、本合同一式叁份，甲方贰份（一份随购销主合同存档，一份交医院纪检监察部门），乙方壹份，从签订之日起生效。</w:t>
      </w:r>
    </w:p>
    <w:p>
      <w:pPr>
        <w:spacing w:line="560" w:lineRule="exact"/>
        <w:rPr>
          <w:rFonts w:ascii="仿宋_GB2312" w:eastAsia="仿宋_GB2312"/>
          <w:sz w:val="28"/>
          <w:szCs w:val="28"/>
        </w:rPr>
      </w:pPr>
    </w:p>
    <w:p>
      <w:pPr>
        <w:spacing w:line="560" w:lineRule="exact"/>
        <w:rPr>
          <w:rFonts w:ascii="楷体_GB2312" w:eastAsia="楷体_GB2312"/>
          <w:b/>
          <w:sz w:val="28"/>
          <w:szCs w:val="28"/>
        </w:rPr>
      </w:pPr>
      <w:r>
        <w:rPr>
          <w:rFonts w:hint="eastAsia" w:ascii="楷体_GB2312" w:eastAsia="楷体_GB2312"/>
          <w:b/>
          <w:sz w:val="28"/>
          <w:szCs w:val="28"/>
        </w:rPr>
        <w:t>甲方（盖章）：                  乙方（盖章）：</w:t>
      </w:r>
    </w:p>
    <w:p>
      <w:pPr>
        <w:spacing w:line="560" w:lineRule="exact"/>
        <w:rPr>
          <w:rFonts w:ascii="楷体_GB2312" w:eastAsia="楷体_GB2312"/>
          <w:b/>
          <w:sz w:val="28"/>
          <w:szCs w:val="28"/>
        </w:rPr>
      </w:pPr>
      <w:r>
        <w:rPr>
          <w:rFonts w:hint="eastAsia" w:ascii="楷体_GB2312" w:eastAsia="楷体_GB2312"/>
          <w:b/>
          <w:sz w:val="28"/>
          <w:szCs w:val="28"/>
        </w:rPr>
        <w:t>法定代表人（</w:t>
      </w:r>
      <w:r>
        <w:rPr>
          <w:rFonts w:ascii="楷体_GB2312" w:eastAsia="楷体_GB2312"/>
          <w:b/>
          <w:sz w:val="28"/>
          <w:szCs w:val="28"/>
        </w:rPr>
        <w:t>负责人</w:t>
      </w:r>
      <w:r>
        <w:rPr>
          <w:rFonts w:hint="eastAsia" w:ascii="楷体_GB2312" w:eastAsia="楷体_GB2312"/>
          <w:b/>
          <w:sz w:val="28"/>
          <w:szCs w:val="28"/>
        </w:rPr>
        <w:t>）：          法定代表人（</w:t>
      </w:r>
      <w:r>
        <w:rPr>
          <w:rFonts w:ascii="楷体_GB2312" w:eastAsia="楷体_GB2312"/>
          <w:b/>
          <w:sz w:val="28"/>
          <w:szCs w:val="28"/>
        </w:rPr>
        <w:t>负责人</w:t>
      </w:r>
      <w:r>
        <w:rPr>
          <w:rFonts w:hint="eastAsia" w:ascii="楷体_GB2312" w:eastAsia="楷体_GB2312"/>
          <w:b/>
          <w:sz w:val="28"/>
          <w:szCs w:val="28"/>
        </w:rPr>
        <w:t>）：</w:t>
      </w:r>
    </w:p>
    <w:p>
      <w:pPr>
        <w:spacing w:line="560" w:lineRule="exact"/>
        <w:rPr>
          <w:sz w:val="28"/>
          <w:szCs w:val="28"/>
        </w:rPr>
      </w:pPr>
      <w:r>
        <w:rPr>
          <w:rFonts w:hint="eastAsia" w:ascii="楷体_GB2312" w:eastAsia="楷体_GB2312"/>
          <w:b/>
          <w:sz w:val="28"/>
          <w:szCs w:val="28"/>
        </w:rPr>
        <w:t>授权代表人签名：               经办人签名：</w:t>
      </w:r>
    </w:p>
    <w:p>
      <w:pPr>
        <w:spacing w:line="560" w:lineRule="exact"/>
        <w:ind w:firstLine="560" w:firstLineChars="200"/>
        <w:rPr>
          <w:rFonts w:ascii="宋体" w:hAnsi="宋体" w:cs="宋体"/>
          <w:color w:val="000000"/>
          <w:kern w:val="0"/>
          <w:sz w:val="44"/>
          <w:szCs w:val="44"/>
          <w:lang w:bidi="ar"/>
        </w:rPr>
        <w:sectPr>
          <w:headerReference r:id="rId6" w:type="default"/>
          <w:footerReference r:id="rId7" w:type="default"/>
          <w:pgSz w:w="11906" w:h="16838"/>
          <w:pgMar w:top="2098" w:right="1474" w:bottom="1984" w:left="1304" w:header="851" w:footer="1417" w:gutter="0"/>
          <w:pgNumType w:fmt="numberInDash"/>
          <w:cols w:space="0" w:num="1"/>
          <w:docGrid w:type="lines" w:linePitch="338" w:charSpace="0"/>
        </w:sectPr>
      </w:pPr>
      <w:r>
        <w:rPr>
          <w:rFonts w:hint="eastAsia" w:ascii="仿宋_GB2312" w:eastAsia="仿宋_GB2312"/>
          <w:sz w:val="28"/>
          <w:szCs w:val="28"/>
        </w:rPr>
        <w:t>年    月   日                 年    月   日</w:t>
      </w:r>
    </w:p>
    <w:p>
      <w:pPr>
        <w:widowControl/>
        <w:spacing w:line="440" w:lineRule="exact"/>
        <w:ind w:firstLine="880" w:firstLineChars="200"/>
        <w:jc w:val="both"/>
        <w:textAlignment w:val="center"/>
        <w:rPr>
          <w:rFonts w:ascii="宋体" w:hAnsi="宋体" w:cs="宋体"/>
          <w:color w:val="000000"/>
          <w:kern w:val="0"/>
          <w:sz w:val="44"/>
          <w:szCs w:val="44"/>
          <w:lang w:bidi="ar"/>
        </w:rPr>
      </w:pPr>
      <w:r>
        <w:rPr>
          <w:rFonts w:hint="eastAsia" w:ascii="宋体" w:hAnsi="宋体" w:cs="宋体"/>
          <w:color w:val="000000"/>
          <w:kern w:val="0"/>
          <w:sz w:val="44"/>
          <w:szCs w:val="44"/>
          <w:lang w:bidi="ar"/>
        </w:rPr>
        <w:t>龙岗区进一步规范政商交往行为告知书</w:t>
      </w:r>
    </w:p>
    <w:p>
      <w:pPr>
        <w:spacing w:line="440" w:lineRule="exact"/>
        <w:rPr>
          <w:rFonts w:ascii="宋体" w:hAnsi="宋体" w:cs="宋体"/>
          <w:sz w:val="28"/>
          <w:szCs w:val="28"/>
        </w:rPr>
      </w:pP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为深入构建</w:t>
      </w:r>
      <w:r>
        <w:rPr>
          <w:rFonts w:hint="eastAsia" w:ascii="仿宋_GB2312" w:hAnsi="仿宋_GB2312" w:eastAsia="仿宋_GB2312" w:cs="仿宋_GB2312"/>
          <w:sz w:val="28"/>
          <w:szCs w:val="28"/>
          <w:lang w:eastAsia="zh-CN"/>
        </w:rPr>
        <w:t>亲清政商关系</w:t>
      </w:r>
      <w:r>
        <w:rPr>
          <w:rFonts w:hint="eastAsia" w:ascii="仿宋_GB2312" w:hAnsi="仿宋_GB2312" w:eastAsia="仿宋_GB2312" w:cs="仿宋_GB2312"/>
          <w:sz w:val="28"/>
          <w:szCs w:val="28"/>
        </w:rPr>
        <w:t>，努力打造尊商、亲商、助商、安商良好营商环境，龙岗</w:t>
      </w:r>
      <w:r>
        <w:rPr>
          <w:rFonts w:hint="eastAsia" w:ascii="仿宋_GB2312" w:hAnsi="仿宋_GB2312" w:eastAsia="仿宋_GB2312" w:cs="仿宋_GB2312"/>
          <w:sz w:val="28"/>
          <w:szCs w:val="28"/>
          <w:lang w:eastAsia="zh-CN"/>
        </w:rPr>
        <w:t>区委、区政府</w:t>
      </w:r>
      <w:r>
        <w:rPr>
          <w:rFonts w:hint="eastAsia" w:ascii="仿宋_GB2312" w:hAnsi="仿宋_GB2312" w:eastAsia="仿宋_GB2312" w:cs="仿宋_GB2312"/>
          <w:sz w:val="28"/>
          <w:szCs w:val="28"/>
        </w:rPr>
        <w:t>制定了《龙岗区公职人员政商交往“十个不准”》，严明公职人员在政商交往中的纪律要求。请参与龙岗建设的广大企业及其从业人员，严格监督我区公职人员落实“十个不准”，并在与我区公职人员交往中切实做到“十个不得”。</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一、不得向公职人员赠送礼品、礼金、消费卡等财物。</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二、不得违规向公职人员提供宴请、旅游、娱乐等安排。</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三、不得通过打麻将等形式向公职人员输送利益。</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四、不得为公职人员报销应由其个人支付的费用。</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五、不得违规向公职人员及其亲友借贷款。</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六、不得违规将车辆、住房等借给公职人员使用。</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七、不得在招投标中与公职人员搞暗箱操作、围标串标。</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八、不得为利益相关人和公职人员牵线搭桥或者代为传递信息、传递财物。</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九、不得让公职人员在企业违规兼职取酬。</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十、不得为公职人员亲友违规承揽业务提供便利。</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上述“十个不得”，请您严格遵守。同时，在政商交往中，如有发现我区公职人员存在违反“十个不准”的问题，请及时通过网络举报平台或者12388举报电话等方式，向纪检监察机关反映举报，我们将一律严格保密、一律优先处置、一律严肃查处。</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本人已知晓上述告知内容，并愿意遵照执行（签名）：</w:t>
      </w:r>
    </w:p>
    <w:p>
      <w:pPr>
        <w:spacing w:line="440" w:lineRule="exact"/>
        <w:ind w:firstLine="5040" w:firstLineChars="180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ab/>
      </w:r>
    </w:p>
    <w:p>
      <w:pPr>
        <w:spacing w:line="440" w:lineRule="exact"/>
        <w:ind w:firstLine="3920" w:firstLineChars="1400"/>
        <w:rPr>
          <w:rFonts w:ascii="仿宋_GB2312" w:hAnsi="仿宋_GB2312" w:eastAsia="仿宋_GB2312" w:cs="仿宋_GB2312"/>
          <w:sz w:val="28"/>
          <w:szCs w:val="28"/>
        </w:rPr>
      </w:pPr>
    </w:p>
    <w:p>
      <w:pPr>
        <w:pStyle w:val="12"/>
        <w:spacing w:line="440" w:lineRule="exact"/>
        <w:jc w:val="center"/>
        <w:rPr>
          <w:rFonts w:hint="default" w:ascii="仿宋_GB2312" w:hAnsi="仿宋_GB2312" w:eastAsia="仿宋_GB2312" w:cs="仿宋_GB2312"/>
          <w:sz w:val="28"/>
          <w:szCs w:val="28"/>
        </w:rPr>
      </w:pPr>
      <w:r>
        <w:rPr>
          <w:rFonts w:ascii="仿宋_GB2312" w:hAnsi="仿宋_GB2312" w:eastAsia="仿宋_GB2312" w:cs="仿宋_GB2312"/>
          <w:sz w:val="28"/>
          <w:szCs w:val="28"/>
        </w:rPr>
        <w:t xml:space="preserve">                      单位名称（盖章）：</w:t>
      </w:r>
    </w:p>
    <w:p>
      <w:pPr>
        <w:pStyle w:val="12"/>
        <w:spacing w:line="440" w:lineRule="exact"/>
        <w:jc w:val="center"/>
        <w:rPr>
          <w:rFonts w:hint="default" w:ascii="仿宋" w:hAnsi="仿宋" w:eastAsia="仿宋" w:cs="仿宋"/>
          <w:sz w:val="28"/>
          <w:szCs w:val="28"/>
        </w:rPr>
      </w:pPr>
      <w:r>
        <w:rPr>
          <w:rFonts w:ascii="仿宋_GB2312" w:hAnsi="仿宋_GB2312" w:eastAsia="仿宋_GB2312" w:cs="仿宋_GB2312"/>
          <w:sz w:val="28"/>
          <w:szCs w:val="28"/>
        </w:rPr>
        <w:t xml:space="preserve">                   年  月  日</w:t>
      </w:r>
    </w:p>
    <w:p/>
    <w:sectPr>
      <w:headerReference r:id="rId8" w:type="default"/>
      <w:footerReference r:id="rId9" w:type="default"/>
      <w:pgSz w:w="11906" w:h="16838"/>
      <w:pgMar w:top="2098" w:right="1474" w:bottom="1984" w:left="1304" w:header="851" w:footer="1417" w:gutter="0"/>
      <w:pgNumType w:fmt="numberInDash"/>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楷体">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cs="Times New Roman"/>
        <w:sz w:val="20"/>
        <w:szCs w:val="20"/>
      </w:rPr>
    </w:pPr>
    <w:r>
      <w:rPr>
        <w:sz w:val="2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14"/>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4"/>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- 40 -</w:t>
                          </w:r>
                          <w:r>
                            <w:rPr>
                              <w:rFonts w:hint="eastAsia" w:ascii="宋体" w:hAnsi="宋体" w:cs="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&#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NJrTRPQAQAApQMAAA4AAAAAAAAAAQAgAAAAIgEA&#10;AGRycy9lMm9Eb2MueG1sUEsFBgAAAAAGAAYAWQEAAGQFAAAAAA==&#10;">
              <v:fill on="f" focussize="0,0"/>
              <v:stroke on="f" weight="1.25pt"/>
              <v:imagedata o:title=""/>
              <o:lock v:ext="edit" aspectratio="f"/>
              <v:textbox inset="0mm,0mm,0mm,0mm" style="mso-fit-shape-to-text:t;">
                <w:txbxContent>
                  <w:p>
                    <w:pPr>
                      <w:pStyle w:val="14"/>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- 40 -</w:t>
                    </w:r>
                    <w:r>
                      <w:rPr>
                        <w:rFonts w:hint="eastAsia" w:ascii="宋体" w:hAnsi="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43</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43</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32</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Ay1myXFAQAAmwMAAA4AAAAAAAAAAQAgAAAAHgEAAGRycy9lMm9Eb2MueG1s&#10;UEsFBgAAAAAGAAYAWQEAAFU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32</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B7BE7E"/>
    <w:multiLevelType w:val="singleLevel"/>
    <w:tmpl w:val="22B7BE7E"/>
    <w:lvl w:ilvl="0" w:tentative="0">
      <w:start w:val="3"/>
      <w:numFmt w:val="chineseCounting"/>
      <w:suff w:val="nothing"/>
      <w:lvlText w:val="（%1）"/>
      <w:lvlJc w:val="left"/>
      <w:rPr>
        <w:rFonts w:hint="eastAsia"/>
      </w:rPr>
    </w:lvl>
  </w:abstractNum>
  <w:abstractNum w:abstractNumId="1">
    <w:nsid w:val="5BEC3A51"/>
    <w:multiLevelType w:val="multilevel"/>
    <w:tmpl w:val="5BEC3A51"/>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xMmRkYjg1MWYxOTgzYmE0YjcwNjU0NzA5NzU1Y2UifQ=="/>
  </w:docVars>
  <w:rsids>
    <w:rsidRoot w:val="35550C3B"/>
    <w:rsid w:val="000357E2"/>
    <w:rsid w:val="00164C26"/>
    <w:rsid w:val="00223D3F"/>
    <w:rsid w:val="0023656C"/>
    <w:rsid w:val="002947F5"/>
    <w:rsid w:val="00295392"/>
    <w:rsid w:val="0036050E"/>
    <w:rsid w:val="00392E7C"/>
    <w:rsid w:val="004353BC"/>
    <w:rsid w:val="00454137"/>
    <w:rsid w:val="004B1BC0"/>
    <w:rsid w:val="00543DA4"/>
    <w:rsid w:val="00592B27"/>
    <w:rsid w:val="005C617A"/>
    <w:rsid w:val="006E7FE0"/>
    <w:rsid w:val="007441B8"/>
    <w:rsid w:val="0075337F"/>
    <w:rsid w:val="007A42BA"/>
    <w:rsid w:val="008305E1"/>
    <w:rsid w:val="008B6AD1"/>
    <w:rsid w:val="008C5A23"/>
    <w:rsid w:val="008F14C3"/>
    <w:rsid w:val="009225E7"/>
    <w:rsid w:val="0097473A"/>
    <w:rsid w:val="00997A00"/>
    <w:rsid w:val="009C35DC"/>
    <w:rsid w:val="00A30121"/>
    <w:rsid w:val="00B72B85"/>
    <w:rsid w:val="00B925D1"/>
    <w:rsid w:val="00BC3C6E"/>
    <w:rsid w:val="00C36B5B"/>
    <w:rsid w:val="00D743B5"/>
    <w:rsid w:val="00DE5384"/>
    <w:rsid w:val="00E35822"/>
    <w:rsid w:val="00E64BFF"/>
    <w:rsid w:val="00F32166"/>
    <w:rsid w:val="00FB1A0F"/>
    <w:rsid w:val="016471C2"/>
    <w:rsid w:val="018127EE"/>
    <w:rsid w:val="01946503"/>
    <w:rsid w:val="01A4698D"/>
    <w:rsid w:val="01AA1AC9"/>
    <w:rsid w:val="01F80A87"/>
    <w:rsid w:val="020F6BF0"/>
    <w:rsid w:val="021A09FD"/>
    <w:rsid w:val="023A530D"/>
    <w:rsid w:val="02652F99"/>
    <w:rsid w:val="028C2F57"/>
    <w:rsid w:val="02FF17CC"/>
    <w:rsid w:val="030E19EB"/>
    <w:rsid w:val="032255CB"/>
    <w:rsid w:val="0374413D"/>
    <w:rsid w:val="03873A94"/>
    <w:rsid w:val="03D16D75"/>
    <w:rsid w:val="0410030A"/>
    <w:rsid w:val="0458448E"/>
    <w:rsid w:val="0458580D"/>
    <w:rsid w:val="049241B7"/>
    <w:rsid w:val="04AE18D1"/>
    <w:rsid w:val="04AE60AB"/>
    <w:rsid w:val="04B942F4"/>
    <w:rsid w:val="04BF2C00"/>
    <w:rsid w:val="05461B09"/>
    <w:rsid w:val="057E12A3"/>
    <w:rsid w:val="058C7E64"/>
    <w:rsid w:val="059B5798"/>
    <w:rsid w:val="05A625A8"/>
    <w:rsid w:val="05B66C8F"/>
    <w:rsid w:val="06301F59"/>
    <w:rsid w:val="06640499"/>
    <w:rsid w:val="06B22DB6"/>
    <w:rsid w:val="06E4288E"/>
    <w:rsid w:val="07126147"/>
    <w:rsid w:val="071E2D3E"/>
    <w:rsid w:val="073F0F06"/>
    <w:rsid w:val="074676D6"/>
    <w:rsid w:val="075157E3"/>
    <w:rsid w:val="07BC60B3"/>
    <w:rsid w:val="07BD64DF"/>
    <w:rsid w:val="07CF5DE6"/>
    <w:rsid w:val="089219BB"/>
    <w:rsid w:val="08C54B35"/>
    <w:rsid w:val="08FA7E97"/>
    <w:rsid w:val="08FE0A13"/>
    <w:rsid w:val="092F7FCE"/>
    <w:rsid w:val="09433D1A"/>
    <w:rsid w:val="094445B2"/>
    <w:rsid w:val="0966277A"/>
    <w:rsid w:val="09707B14"/>
    <w:rsid w:val="097924AD"/>
    <w:rsid w:val="097C7EC3"/>
    <w:rsid w:val="09B35A64"/>
    <w:rsid w:val="09B55410"/>
    <w:rsid w:val="09DD4BB8"/>
    <w:rsid w:val="0A2A37A7"/>
    <w:rsid w:val="0A4F320E"/>
    <w:rsid w:val="0AB13EC9"/>
    <w:rsid w:val="0AB87005"/>
    <w:rsid w:val="0B04224A"/>
    <w:rsid w:val="0B4A355A"/>
    <w:rsid w:val="0B582596"/>
    <w:rsid w:val="0B6158EF"/>
    <w:rsid w:val="0BC35C62"/>
    <w:rsid w:val="0C217FB9"/>
    <w:rsid w:val="0C6176C3"/>
    <w:rsid w:val="0CBA3508"/>
    <w:rsid w:val="0CDC5714"/>
    <w:rsid w:val="0CFE2CC9"/>
    <w:rsid w:val="0D0429D6"/>
    <w:rsid w:val="0D091D9A"/>
    <w:rsid w:val="0D373A71"/>
    <w:rsid w:val="0D397A5A"/>
    <w:rsid w:val="0D556D8D"/>
    <w:rsid w:val="0DA675E9"/>
    <w:rsid w:val="0DAD4E1B"/>
    <w:rsid w:val="0DC7755F"/>
    <w:rsid w:val="0E320E7D"/>
    <w:rsid w:val="0E4B1F3E"/>
    <w:rsid w:val="0EB67D00"/>
    <w:rsid w:val="0ED63EFE"/>
    <w:rsid w:val="0EE859DF"/>
    <w:rsid w:val="0F503CB0"/>
    <w:rsid w:val="0F9A771C"/>
    <w:rsid w:val="0FA20284"/>
    <w:rsid w:val="0FD20B69"/>
    <w:rsid w:val="0FD85A54"/>
    <w:rsid w:val="10022AD1"/>
    <w:rsid w:val="10341E1C"/>
    <w:rsid w:val="10533B3A"/>
    <w:rsid w:val="10572E1C"/>
    <w:rsid w:val="10AA5642"/>
    <w:rsid w:val="10B42707"/>
    <w:rsid w:val="10C7659F"/>
    <w:rsid w:val="111A61E1"/>
    <w:rsid w:val="113A4C18"/>
    <w:rsid w:val="113B2DA0"/>
    <w:rsid w:val="114C28EC"/>
    <w:rsid w:val="114D677E"/>
    <w:rsid w:val="116D3474"/>
    <w:rsid w:val="117A454A"/>
    <w:rsid w:val="119A7465"/>
    <w:rsid w:val="11C52912"/>
    <w:rsid w:val="12113088"/>
    <w:rsid w:val="12301B77"/>
    <w:rsid w:val="12A045C5"/>
    <w:rsid w:val="12B80982"/>
    <w:rsid w:val="12D55CE4"/>
    <w:rsid w:val="12DD1CFF"/>
    <w:rsid w:val="13217712"/>
    <w:rsid w:val="13573133"/>
    <w:rsid w:val="13EB54F9"/>
    <w:rsid w:val="13EC7D20"/>
    <w:rsid w:val="14074B59"/>
    <w:rsid w:val="143F0797"/>
    <w:rsid w:val="144E2788"/>
    <w:rsid w:val="144E4536"/>
    <w:rsid w:val="14D56A06"/>
    <w:rsid w:val="154C6CC8"/>
    <w:rsid w:val="15530355"/>
    <w:rsid w:val="159E5049"/>
    <w:rsid w:val="15B50867"/>
    <w:rsid w:val="15F07F9B"/>
    <w:rsid w:val="15F86E50"/>
    <w:rsid w:val="1604435F"/>
    <w:rsid w:val="16157A01"/>
    <w:rsid w:val="16412C4F"/>
    <w:rsid w:val="16992D56"/>
    <w:rsid w:val="173E7811"/>
    <w:rsid w:val="178A120B"/>
    <w:rsid w:val="17953E93"/>
    <w:rsid w:val="17E727FA"/>
    <w:rsid w:val="17EF7DDE"/>
    <w:rsid w:val="18265045"/>
    <w:rsid w:val="18C451BC"/>
    <w:rsid w:val="18FA3739"/>
    <w:rsid w:val="19140EF5"/>
    <w:rsid w:val="195725A1"/>
    <w:rsid w:val="19980116"/>
    <w:rsid w:val="19B64970"/>
    <w:rsid w:val="19CA465F"/>
    <w:rsid w:val="19D811F5"/>
    <w:rsid w:val="19D84FCE"/>
    <w:rsid w:val="19FB0CBC"/>
    <w:rsid w:val="1A023DF9"/>
    <w:rsid w:val="1A172604"/>
    <w:rsid w:val="1A1A51BB"/>
    <w:rsid w:val="1A1B1E16"/>
    <w:rsid w:val="1A420699"/>
    <w:rsid w:val="1A4A5F34"/>
    <w:rsid w:val="1A7B1DFD"/>
    <w:rsid w:val="1AED4883"/>
    <w:rsid w:val="1AF2200F"/>
    <w:rsid w:val="1B3F4FA9"/>
    <w:rsid w:val="1BB028A3"/>
    <w:rsid w:val="1BDB6FF7"/>
    <w:rsid w:val="1C4E1577"/>
    <w:rsid w:val="1C625023"/>
    <w:rsid w:val="1C694603"/>
    <w:rsid w:val="1CB43366"/>
    <w:rsid w:val="1CBF2475"/>
    <w:rsid w:val="1CD84004"/>
    <w:rsid w:val="1CFD4D4B"/>
    <w:rsid w:val="1D271DC8"/>
    <w:rsid w:val="1D2D73DF"/>
    <w:rsid w:val="1D4961E3"/>
    <w:rsid w:val="1D752B34"/>
    <w:rsid w:val="1D7E188A"/>
    <w:rsid w:val="1D862F93"/>
    <w:rsid w:val="1D8B67FB"/>
    <w:rsid w:val="1DFD108C"/>
    <w:rsid w:val="1E90231B"/>
    <w:rsid w:val="1EC24C8C"/>
    <w:rsid w:val="1EDD3086"/>
    <w:rsid w:val="1EEC5078"/>
    <w:rsid w:val="1F0979D8"/>
    <w:rsid w:val="1F1F0CF9"/>
    <w:rsid w:val="1F597D3D"/>
    <w:rsid w:val="1F6F0182"/>
    <w:rsid w:val="1FBF614E"/>
    <w:rsid w:val="1FF22B62"/>
    <w:rsid w:val="1FFB4FB8"/>
    <w:rsid w:val="20465A95"/>
    <w:rsid w:val="206E043A"/>
    <w:rsid w:val="209D2ACD"/>
    <w:rsid w:val="20EA55E7"/>
    <w:rsid w:val="20F52909"/>
    <w:rsid w:val="217A1CED"/>
    <w:rsid w:val="21A30F4A"/>
    <w:rsid w:val="21A344FB"/>
    <w:rsid w:val="21AC5E36"/>
    <w:rsid w:val="21BF0821"/>
    <w:rsid w:val="21D101DA"/>
    <w:rsid w:val="21D267A7"/>
    <w:rsid w:val="21D75EFB"/>
    <w:rsid w:val="220F17A9"/>
    <w:rsid w:val="224B10B0"/>
    <w:rsid w:val="22520A20"/>
    <w:rsid w:val="225C5D43"/>
    <w:rsid w:val="22856ADE"/>
    <w:rsid w:val="22F64717"/>
    <w:rsid w:val="231B2164"/>
    <w:rsid w:val="233D2346"/>
    <w:rsid w:val="23463304"/>
    <w:rsid w:val="23562E58"/>
    <w:rsid w:val="23582CDC"/>
    <w:rsid w:val="23E10F23"/>
    <w:rsid w:val="24AF4B7D"/>
    <w:rsid w:val="24F9229C"/>
    <w:rsid w:val="24FD7FDE"/>
    <w:rsid w:val="250255F5"/>
    <w:rsid w:val="252C6918"/>
    <w:rsid w:val="256242E5"/>
    <w:rsid w:val="256C6F12"/>
    <w:rsid w:val="259124D5"/>
    <w:rsid w:val="25C91C6F"/>
    <w:rsid w:val="25D23219"/>
    <w:rsid w:val="25E1520A"/>
    <w:rsid w:val="25E665E2"/>
    <w:rsid w:val="262A4E03"/>
    <w:rsid w:val="262B18C3"/>
    <w:rsid w:val="265C0D35"/>
    <w:rsid w:val="26D905D7"/>
    <w:rsid w:val="26FF5548"/>
    <w:rsid w:val="272555CB"/>
    <w:rsid w:val="27457194"/>
    <w:rsid w:val="276F4634"/>
    <w:rsid w:val="27E02062"/>
    <w:rsid w:val="286F5690"/>
    <w:rsid w:val="28D0778C"/>
    <w:rsid w:val="28EC2844"/>
    <w:rsid w:val="28ED5768"/>
    <w:rsid w:val="28F60FCD"/>
    <w:rsid w:val="292E22DB"/>
    <w:rsid w:val="294C017B"/>
    <w:rsid w:val="29507635"/>
    <w:rsid w:val="2959155B"/>
    <w:rsid w:val="295A0B0B"/>
    <w:rsid w:val="29CB461F"/>
    <w:rsid w:val="29CE5AA6"/>
    <w:rsid w:val="2A613F70"/>
    <w:rsid w:val="2A8645D2"/>
    <w:rsid w:val="2A8B3997"/>
    <w:rsid w:val="2AB23619"/>
    <w:rsid w:val="2AE232B1"/>
    <w:rsid w:val="2B585F6F"/>
    <w:rsid w:val="2B726905"/>
    <w:rsid w:val="2B8A00F2"/>
    <w:rsid w:val="2BA70CA4"/>
    <w:rsid w:val="2BDB094E"/>
    <w:rsid w:val="2BED3949"/>
    <w:rsid w:val="2C052EDC"/>
    <w:rsid w:val="2C520C10"/>
    <w:rsid w:val="2CF717B7"/>
    <w:rsid w:val="2D033C32"/>
    <w:rsid w:val="2D047A30"/>
    <w:rsid w:val="2D265D01"/>
    <w:rsid w:val="2D7626DC"/>
    <w:rsid w:val="2D9A3018"/>
    <w:rsid w:val="2DC16930"/>
    <w:rsid w:val="2DF21B43"/>
    <w:rsid w:val="2E1168A9"/>
    <w:rsid w:val="2E33112D"/>
    <w:rsid w:val="2E8C7518"/>
    <w:rsid w:val="2EC1468C"/>
    <w:rsid w:val="2ED11E7A"/>
    <w:rsid w:val="2F5126FB"/>
    <w:rsid w:val="2F661D69"/>
    <w:rsid w:val="2F7E1D1C"/>
    <w:rsid w:val="2F7E283A"/>
    <w:rsid w:val="2F860BD0"/>
    <w:rsid w:val="2FB4573E"/>
    <w:rsid w:val="2FD91469"/>
    <w:rsid w:val="2FEF6776"/>
    <w:rsid w:val="2FF65D56"/>
    <w:rsid w:val="2FF975F4"/>
    <w:rsid w:val="302503E9"/>
    <w:rsid w:val="30416508"/>
    <w:rsid w:val="30711881"/>
    <w:rsid w:val="307F5D4C"/>
    <w:rsid w:val="3082583C"/>
    <w:rsid w:val="309728D9"/>
    <w:rsid w:val="30C9346B"/>
    <w:rsid w:val="30D065A7"/>
    <w:rsid w:val="311E2BD7"/>
    <w:rsid w:val="313755DD"/>
    <w:rsid w:val="317F0E37"/>
    <w:rsid w:val="31975317"/>
    <w:rsid w:val="31994BEB"/>
    <w:rsid w:val="31B23A0E"/>
    <w:rsid w:val="31C003CA"/>
    <w:rsid w:val="31C12394"/>
    <w:rsid w:val="323D5EBE"/>
    <w:rsid w:val="32737B32"/>
    <w:rsid w:val="328533C1"/>
    <w:rsid w:val="329B2BE5"/>
    <w:rsid w:val="32A36DF8"/>
    <w:rsid w:val="32BD2D68"/>
    <w:rsid w:val="32CF78F1"/>
    <w:rsid w:val="33266952"/>
    <w:rsid w:val="33477044"/>
    <w:rsid w:val="33552D94"/>
    <w:rsid w:val="337C2A16"/>
    <w:rsid w:val="33C15C1E"/>
    <w:rsid w:val="33CB12A8"/>
    <w:rsid w:val="341E7629"/>
    <w:rsid w:val="34265CF0"/>
    <w:rsid w:val="342D3D10"/>
    <w:rsid w:val="34545741"/>
    <w:rsid w:val="34D50F94"/>
    <w:rsid w:val="34D92909"/>
    <w:rsid w:val="35063ED8"/>
    <w:rsid w:val="350E3B42"/>
    <w:rsid w:val="35411821"/>
    <w:rsid w:val="35550C3B"/>
    <w:rsid w:val="35656D09"/>
    <w:rsid w:val="359A3628"/>
    <w:rsid w:val="35A31149"/>
    <w:rsid w:val="35ED5E68"/>
    <w:rsid w:val="360037B5"/>
    <w:rsid w:val="36327824"/>
    <w:rsid w:val="36737BCD"/>
    <w:rsid w:val="36AA64F4"/>
    <w:rsid w:val="36CD25AD"/>
    <w:rsid w:val="36D30B9F"/>
    <w:rsid w:val="36E65199"/>
    <w:rsid w:val="36FB00F6"/>
    <w:rsid w:val="3717474B"/>
    <w:rsid w:val="37A75B88"/>
    <w:rsid w:val="37D56B99"/>
    <w:rsid w:val="380A6843"/>
    <w:rsid w:val="385B628E"/>
    <w:rsid w:val="38887767"/>
    <w:rsid w:val="388F0AF6"/>
    <w:rsid w:val="38C369F1"/>
    <w:rsid w:val="38EC7CF6"/>
    <w:rsid w:val="38EF19B1"/>
    <w:rsid w:val="38F46ED0"/>
    <w:rsid w:val="393B1F83"/>
    <w:rsid w:val="397D3044"/>
    <w:rsid w:val="399F07E5"/>
    <w:rsid w:val="39C2500F"/>
    <w:rsid w:val="39C96289"/>
    <w:rsid w:val="39DC7D6B"/>
    <w:rsid w:val="39EE5CF0"/>
    <w:rsid w:val="3A0B071D"/>
    <w:rsid w:val="3A654204"/>
    <w:rsid w:val="3A6A35C8"/>
    <w:rsid w:val="3ACA050B"/>
    <w:rsid w:val="3ACF78CF"/>
    <w:rsid w:val="3ADD50BB"/>
    <w:rsid w:val="3ADF24A2"/>
    <w:rsid w:val="3B3667C9"/>
    <w:rsid w:val="3B7019AF"/>
    <w:rsid w:val="3BCC2061"/>
    <w:rsid w:val="3BDF5CF7"/>
    <w:rsid w:val="3BEE0229"/>
    <w:rsid w:val="3BF55114"/>
    <w:rsid w:val="3C2809C3"/>
    <w:rsid w:val="3C300842"/>
    <w:rsid w:val="3C616C4D"/>
    <w:rsid w:val="3C7D6B4A"/>
    <w:rsid w:val="3C7D7AB1"/>
    <w:rsid w:val="3C9E57AB"/>
    <w:rsid w:val="3CC316B6"/>
    <w:rsid w:val="3CCA057D"/>
    <w:rsid w:val="3CDD1AFD"/>
    <w:rsid w:val="3D333AD7"/>
    <w:rsid w:val="3D5E4F3B"/>
    <w:rsid w:val="3DA212CB"/>
    <w:rsid w:val="3DA54918"/>
    <w:rsid w:val="3DD5344F"/>
    <w:rsid w:val="3DED3697"/>
    <w:rsid w:val="3E117245"/>
    <w:rsid w:val="3E3068D7"/>
    <w:rsid w:val="3E3208A1"/>
    <w:rsid w:val="3E3A575D"/>
    <w:rsid w:val="3EB968CD"/>
    <w:rsid w:val="3EC040FF"/>
    <w:rsid w:val="3ED07BD4"/>
    <w:rsid w:val="3F0E1732"/>
    <w:rsid w:val="3F5D194E"/>
    <w:rsid w:val="3F713F31"/>
    <w:rsid w:val="3FA321F0"/>
    <w:rsid w:val="3FE756BB"/>
    <w:rsid w:val="3FEC4A80"/>
    <w:rsid w:val="40157D2E"/>
    <w:rsid w:val="40792FA3"/>
    <w:rsid w:val="41367049"/>
    <w:rsid w:val="415D64DE"/>
    <w:rsid w:val="41847666"/>
    <w:rsid w:val="41923405"/>
    <w:rsid w:val="41982325"/>
    <w:rsid w:val="41C5246F"/>
    <w:rsid w:val="420E1BBB"/>
    <w:rsid w:val="425C0DE0"/>
    <w:rsid w:val="42652475"/>
    <w:rsid w:val="42A7780B"/>
    <w:rsid w:val="42B639E7"/>
    <w:rsid w:val="42BD07CA"/>
    <w:rsid w:val="42CE5496"/>
    <w:rsid w:val="42E73C4A"/>
    <w:rsid w:val="430D7078"/>
    <w:rsid w:val="43545DF2"/>
    <w:rsid w:val="439E0787"/>
    <w:rsid w:val="43AF32DF"/>
    <w:rsid w:val="43B27D8E"/>
    <w:rsid w:val="43C04259"/>
    <w:rsid w:val="4450382F"/>
    <w:rsid w:val="4517259F"/>
    <w:rsid w:val="453273D9"/>
    <w:rsid w:val="453A0AA7"/>
    <w:rsid w:val="453F180C"/>
    <w:rsid w:val="455C26A8"/>
    <w:rsid w:val="45667082"/>
    <w:rsid w:val="45905269"/>
    <w:rsid w:val="4592661E"/>
    <w:rsid w:val="45F94D3F"/>
    <w:rsid w:val="46192347"/>
    <w:rsid w:val="463A4797"/>
    <w:rsid w:val="4648427E"/>
    <w:rsid w:val="46690BD8"/>
    <w:rsid w:val="46C87FF5"/>
    <w:rsid w:val="46F02C34"/>
    <w:rsid w:val="47160F4D"/>
    <w:rsid w:val="471C0AE0"/>
    <w:rsid w:val="475A49C5"/>
    <w:rsid w:val="47653A95"/>
    <w:rsid w:val="478B2DD0"/>
    <w:rsid w:val="47B67F28"/>
    <w:rsid w:val="47CA1B4A"/>
    <w:rsid w:val="483A1816"/>
    <w:rsid w:val="48A00AFD"/>
    <w:rsid w:val="49352AAB"/>
    <w:rsid w:val="495D2015"/>
    <w:rsid w:val="496F6A33"/>
    <w:rsid w:val="49991D28"/>
    <w:rsid w:val="49A76994"/>
    <w:rsid w:val="49AF724A"/>
    <w:rsid w:val="49F16705"/>
    <w:rsid w:val="4A4F6337"/>
    <w:rsid w:val="4AAE12AF"/>
    <w:rsid w:val="4ABA5EC7"/>
    <w:rsid w:val="4AF55130"/>
    <w:rsid w:val="4B114FF9"/>
    <w:rsid w:val="4B426083"/>
    <w:rsid w:val="4C0F5D7E"/>
    <w:rsid w:val="4C7402D7"/>
    <w:rsid w:val="4C8E2D0C"/>
    <w:rsid w:val="4C9149E5"/>
    <w:rsid w:val="4CAD75B0"/>
    <w:rsid w:val="4CFE5DF2"/>
    <w:rsid w:val="4D6640C3"/>
    <w:rsid w:val="4D810EFD"/>
    <w:rsid w:val="4DA1334D"/>
    <w:rsid w:val="4DE568B7"/>
    <w:rsid w:val="4E035DB6"/>
    <w:rsid w:val="4E2D698F"/>
    <w:rsid w:val="4E353A96"/>
    <w:rsid w:val="4E46512A"/>
    <w:rsid w:val="4E5008D0"/>
    <w:rsid w:val="4E940EAA"/>
    <w:rsid w:val="4E942433"/>
    <w:rsid w:val="4F1C2E7C"/>
    <w:rsid w:val="4F563CC4"/>
    <w:rsid w:val="4FBC446F"/>
    <w:rsid w:val="4FDA1FB0"/>
    <w:rsid w:val="4FE90184"/>
    <w:rsid w:val="50487D45"/>
    <w:rsid w:val="50680152"/>
    <w:rsid w:val="50760AC1"/>
    <w:rsid w:val="50C8790C"/>
    <w:rsid w:val="51180F81"/>
    <w:rsid w:val="51273B6A"/>
    <w:rsid w:val="513F5357"/>
    <w:rsid w:val="51443DCD"/>
    <w:rsid w:val="515D0341"/>
    <w:rsid w:val="516B614C"/>
    <w:rsid w:val="51786173"/>
    <w:rsid w:val="519B6306"/>
    <w:rsid w:val="51D11D27"/>
    <w:rsid w:val="51E00B37"/>
    <w:rsid w:val="52024A0A"/>
    <w:rsid w:val="520B5935"/>
    <w:rsid w:val="52102850"/>
    <w:rsid w:val="5281374D"/>
    <w:rsid w:val="528154FB"/>
    <w:rsid w:val="52880638"/>
    <w:rsid w:val="52943481"/>
    <w:rsid w:val="52C35B14"/>
    <w:rsid w:val="52D65641"/>
    <w:rsid w:val="52F45CCD"/>
    <w:rsid w:val="53172EA3"/>
    <w:rsid w:val="533B5A0C"/>
    <w:rsid w:val="53486019"/>
    <w:rsid w:val="534C5B09"/>
    <w:rsid w:val="534F73A8"/>
    <w:rsid w:val="53AC65A8"/>
    <w:rsid w:val="53AD3A7D"/>
    <w:rsid w:val="541A1362"/>
    <w:rsid w:val="54460D4D"/>
    <w:rsid w:val="54A95743"/>
    <w:rsid w:val="54B576DE"/>
    <w:rsid w:val="54EF492F"/>
    <w:rsid w:val="55275FF4"/>
    <w:rsid w:val="556C2493"/>
    <w:rsid w:val="557E5D22"/>
    <w:rsid w:val="55872E29"/>
    <w:rsid w:val="559F4616"/>
    <w:rsid w:val="55A82D9F"/>
    <w:rsid w:val="55E62245"/>
    <w:rsid w:val="55E83420"/>
    <w:rsid w:val="55F97DD2"/>
    <w:rsid w:val="560E5F06"/>
    <w:rsid w:val="56265BD3"/>
    <w:rsid w:val="56562FEB"/>
    <w:rsid w:val="56591027"/>
    <w:rsid w:val="569C2904"/>
    <w:rsid w:val="569D234C"/>
    <w:rsid w:val="56D71A69"/>
    <w:rsid w:val="56FE711B"/>
    <w:rsid w:val="573610DF"/>
    <w:rsid w:val="57914433"/>
    <w:rsid w:val="579F6C1A"/>
    <w:rsid w:val="57CF2FF1"/>
    <w:rsid w:val="57FF75EE"/>
    <w:rsid w:val="58BD150F"/>
    <w:rsid w:val="59165E55"/>
    <w:rsid w:val="593908DE"/>
    <w:rsid w:val="59457283"/>
    <w:rsid w:val="594B1304"/>
    <w:rsid w:val="59541256"/>
    <w:rsid w:val="597731B4"/>
    <w:rsid w:val="598D5E93"/>
    <w:rsid w:val="599B6EA3"/>
    <w:rsid w:val="59B12B6A"/>
    <w:rsid w:val="59CB1616"/>
    <w:rsid w:val="5A166E71"/>
    <w:rsid w:val="5AF96577"/>
    <w:rsid w:val="5B17727B"/>
    <w:rsid w:val="5B376423"/>
    <w:rsid w:val="5B5C08B4"/>
    <w:rsid w:val="5BA02E96"/>
    <w:rsid w:val="5BE34B31"/>
    <w:rsid w:val="5C3E620B"/>
    <w:rsid w:val="5C4F0418"/>
    <w:rsid w:val="5C5123E2"/>
    <w:rsid w:val="5C5D3D53"/>
    <w:rsid w:val="5C6B1F9F"/>
    <w:rsid w:val="5C8C0F8F"/>
    <w:rsid w:val="5CA34C23"/>
    <w:rsid w:val="5CEE2462"/>
    <w:rsid w:val="5D1963D4"/>
    <w:rsid w:val="5D504BA8"/>
    <w:rsid w:val="5D6132D5"/>
    <w:rsid w:val="5D9205BD"/>
    <w:rsid w:val="5DA32752"/>
    <w:rsid w:val="5DC566D1"/>
    <w:rsid w:val="5E1216FE"/>
    <w:rsid w:val="5E157EEA"/>
    <w:rsid w:val="5E2F2760"/>
    <w:rsid w:val="5E3E6996"/>
    <w:rsid w:val="5E6A4B01"/>
    <w:rsid w:val="5E816429"/>
    <w:rsid w:val="5E9D3904"/>
    <w:rsid w:val="5EC412EA"/>
    <w:rsid w:val="5ED13367"/>
    <w:rsid w:val="5EE44E48"/>
    <w:rsid w:val="5EEC63F2"/>
    <w:rsid w:val="5EFF6126"/>
    <w:rsid w:val="5F5D4BFA"/>
    <w:rsid w:val="5F6D12E1"/>
    <w:rsid w:val="5F6E2A90"/>
    <w:rsid w:val="5F787706"/>
    <w:rsid w:val="5FBE7D8F"/>
    <w:rsid w:val="5FF05A6E"/>
    <w:rsid w:val="5FF91718"/>
    <w:rsid w:val="601D2D07"/>
    <w:rsid w:val="602120CC"/>
    <w:rsid w:val="60363DC9"/>
    <w:rsid w:val="604638E0"/>
    <w:rsid w:val="60787F3E"/>
    <w:rsid w:val="60940AF0"/>
    <w:rsid w:val="60966616"/>
    <w:rsid w:val="609D5BF6"/>
    <w:rsid w:val="60A01243"/>
    <w:rsid w:val="60C2565D"/>
    <w:rsid w:val="60FB0B6F"/>
    <w:rsid w:val="61475B62"/>
    <w:rsid w:val="617E2342"/>
    <w:rsid w:val="61A261EF"/>
    <w:rsid w:val="61A51E1D"/>
    <w:rsid w:val="620A12CA"/>
    <w:rsid w:val="6283185C"/>
    <w:rsid w:val="634265E1"/>
    <w:rsid w:val="63E61662"/>
    <w:rsid w:val="640F2276"/>
    <w:rsid w:val="642A59F3"/>
    <w:rsid w:val="645B3DFE"/>
    <w:rsid w:val="64874BF3"/>
    <w:rsid w:val="64AB0409"/>
    <w:rsid w:val="64AE0B8A"/>
    <w:rsid w:val="64E57851"/>
    <w:rsid w:val="65293EFC"/>
    <w:rsid w:val="653B3C30"/>
    <w:rsid w:val="65515201"/>
    <w:rsid w:val="65962C14"/>
    <w:rsid w:val="661E50E3"/>
    <w:rsid w:val="662C1D3F"/>
    <w:rsid w:val="66822AB6"/>
    <w:rsid w:val="66942DAA"/>
    <w:rsid w:val="66F407B7"/>
    <w:rsid w:val="671E1113"/>
    <w:rsid w:val="67811660"/>
    <w:rsid w:val="67CE7AFB"/>
    <w:rsid w:val="682C2166"/>
    <w:rsid w:val="684702DD"/>
    <w:rsid w:val="68B735CD"/>
    <w:rsid w:val="68BA0AFA"/>
    <w:rsid w:val="68C53F3C"/>
    <w:rsid w:val="68D66B68"/>
    <w:rsid w:val="68E1798E"/>
    <w:rsid w:val="68E51EE8"/>
    <w:rsid w:val="69256789"/>
    <w:rsid w:val="694035C3"/>
    <w:rsid w:val="697A703D"/>
    <w:rsid w:val="699658D9"/>
    <w:rsid w:val="69BF430A"/>
    <w:rsid w:val="69F22470"/>
    <w:rsid w:val="6A152CA1"/>
    <w:rsid w:val="6A301889"/>
    <w:rsid w:val="6A4946F9"/>
    <w:rsid w:val="6A4F3D18"/>
    <w:rsid w:val="6A707ED8"/>
    <w:rsid w:val="6ABC5F37"/>
    <w:rsid w:val="6ADF73D5"/>
    <w:rsid w:val="6AE85CC0"/>
    <w:rsid w:val="6B1116BB"/>
    <w:rsid w:val="6B255559"/>
    <w:rsid w:val="6B3C600C"/>
    <w:rsid w:val="6B6179E7"/>
    <w:rsid w:val="6B8974A3"/>
    <w:rsid w:val="6BB8314C"/>
    <w:rsid w:val="6BD44496"/>
    <w:rsid w:val="6C4B6506"/>
    <w:rsid w:val="6C691082"/>
    <w:rsid w:val="6C7E27ED"/>
    <w:rsid w:val="6C922387"/>
    <w:rsid w:val="6C937EAD"/>
    <w:rsid w:val="6CA32F55"/>
    <w:rsid w:val="6D2A6A64"/>
    <w:rsid w:val="6D486EEA"/>
    <w:rsid w:val="6D526EEE"/>
    <w:rsid w:val="6D5835D1"/>
    <w:rsid w:val="6D7D3037"/>
    <w:rsid w:val="6DA2484C"/>
    <w:rsid w:val="6DA560EA"/>
    <w:rsid w:val="6DB66549"/>
    <w:rsid w:val="6E0E3C8F"/>
    <w:rsid w:val="6E4E094B"/>
    <w:rsid w:val="6E741823"/>
    <w:rsid w:val="6E760650"/>
    <w:rsid w:val="6E761835"/>
    <w:rsid w:val="6EA165BF"/>
    <w:rsid w:val="6EB26D11"/>
    <w:rsid w:val="6EC16F54"/>
    <w:rsid w:val="6EE964AB"/>
    <w:rsid w:val="6F6376FF"/>
    <w:rsid w:val="6F7B35A7"/>
    <w:rsid w:val="6FA46CEA"/>
    <w:rsid w:val="6FF375E1"/>
    <w:rsid w:val="700E441B"/>
    <w:rsid w:val="70115CB9"/>
    <w:rsid w:val="702E0619"/>
    <w:rsid w:val="703C0167"/>
    <w:rsid w:val="7056191E"/>
    <w:rsid w:val="7058531A"/>
    <w:rsid w:val="705F6A24"/>
    <w:rsid w:val="706A53C9"/>
    <w:rsid w:val="70AB3A18"/>
    <w:rsid w:val="712F4C73"/>
    <w:rsid w:val="71630796"/>
    <w:rsid w:val="71E57CD8"/>
    <w:rsid w:val="72126D4C"/>
    <w:rsid w:val="725D51E5"/>
    <w:rsid w:val="72DB72A3"/>
    <w:rsid w:val="73012015"/>
    <w:rsid w:val="73102258"/>
    <w:rsid w:val="73816170"/>
    <w:rsid w:val="739A6740"/>
    <w:rsid w:val="73A11102"/>
    <w:rsid w:val="73AF03FD"/>
    <w:rsid w:val="73DE5EB2"/>
    <w:rsid w:val="741144D9"/>
    <w:rsid w:val="741C4C2C"/>
    <w:rsid w:val="74A7099A"/>
    <w:rsid w:val="74CD6F79"/>
    <w:rsid w:val="74E219D2"/>
    <w:rsid w:val="74EE7509"/>
    <w:rsid w:val="750A51C1"/>
    <w:rsid w:val="752B5127"/>
    <w:rsid w:val="75530B22"/>
    <w:rsid w:val="75954C96"/>
    <w:rsid w:val="766052A4"/>
    <w:rsid w:val="766905FD"/>
    <w:rsid w:val="76D11CFE"/>
    <w:rsid w:val="76E060E7"/>
    <w:rsid w:val="76E301FF"/>
    <w:rsid w:val="76FA1255"/>
    <w:rsid w:val="77383B2B"/>
    <w:rsid w:val="77495D38"/>
    <w:rsid w:val="7803238B"/>
    <w:rsid w:val="78144598"/>
    <w:rsid w:val="788039DC"/>
    <w:rsid w:val="78BD69DE"/>
    <w:rsid w:val="78D42106"/>
    <w:rsid w:val="78DD7466"/>
    <w:rsid w:val="78E75809"/>
    <w:rsid w:val="78F80D78"/>
    <w:rsid w:val="799139C7"/>
    <w:rsid w:val="79F91C98"/>
    <w:rsid w:val="7A3525A4"/>
    <w:rsid w:val="7A7E03EF"/>
    <w:rsid w:val="7A884DCA"/>
    <w:rsid w:val="7AA54315"/>
    <w:rsid w:val="7ACE200B"/>
    <w:rsid w:val="7B1D3764"/>
    <w:rsid w:val="7B230961"/>
    <w:rsid w:val="7B353C7A"/>
    <w:rsid w:val="7B430CF1"/>
    <w:rsid w:val="7B6A2721"/>
    <w:rsid w:val="7BBF2A6D"/>
    <w:rsid w:val="7BBF55AB"/>
    <w:rsid w:val="7C226FF3"/>
    <w:rsid w:val="7C584880"/>
    <w:rsid w:val="7C662EE9"/>
    <w:rsid w:val="7C7E0232"/>
    <w:rsid w:val="7CAD4FBB"/>
    <w:rsid w:val="7CE63A60"/>
    <w:rsid w:val="7CE851E7"/>
    <w:rsid w:val="7CF160B0"/>
    <w:rsid w:val="7D171B39"/>
    <w:rsid w:val="7D592A4D"/>
    <w:rsid w:val="7D5B39DC"/>
    <w:rsid w:val="7D7D673C"/>
    <w:rsid w:val="7DB5257B"/>
    <w:rsid w:val="7DCF4ABD"/>
    <w:rsid w:val="7E5D6B27"/>
    <w:rsid w:val="7E855D33"/>
    <w:rsid w:val="7EAF0B77"/>
    <w:rsid w:val="7EF03305"/>
    <w:rsid w:val="7F015C77"/>
    <w:rsid w:val="7F1E3F4E"/>
    <w:rsid w:val="7F1E7AAB"/>
    <w:rsid w:val="7F945FBF"/>
    <w:rsid w:val="7F963AE5"/>
    <w:rsid w:val="7FA94E28"/>
    <w:rsid w:val="7FC76F08"/>
    <w:rsid w:val="7FF56A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3"/>
    <w:next w:val="1"/>
    <w:autoRedefine/>
    <w:qFormat/>
    <w:uiPriority w:val="0"/>
    <w:pPr>
      <w:widowControl/>
      <w:spacing w:before="480" w:line="276" w:lineRule="auto"/>
      <w:outlineLvl w:val="0"/>
    </w:pPr>
    <w:rPr>
      <w:color w:val="365F91"/>
      <w:sz w:val="28"/>
      <w:szCs w:val="28"/>
    </w:rPr>
  </w:style>
  <w:style w:type="paragraph" w:styleId="4">
    <w:name w:val="heading 2"/>
    <w:basedOn w:val="1"/>
    <w:next w:val="1"/>
    <w:autoRedefine/>
    <w:semiHidden/>
    <w:unhideWhenUsed/>
    <w:qFormat/>
    <w:uiPriority w:val="0"/>
    <w:pPr>
      <w:outlineLvl w:val="1"/>
    </w:pPr>
    <w:rPr>
      <w:sz w:val="36"/>
      <w:szCs w:val="36"/>
    </w:rPr>
  </w:style>
  <w:style w:type="paragraph" w:styleId="3">
    <w:name w:val="heading 3"/>
    <w:basedOn w:val="1"/>
    <w:next w:val="1"/>
    <w:autoRedefine/>
    <w:semiHidden/>
    <w:unhideWhenUsed/>
    <w:qFormat/>
    <w:uiPriority w:val="0"/>
    <w:pPr>
      <w:spacing w:beforeAutospacing="1" w:afterAutospacing="1"/>
      <w:jc w:val="left"/>
      <w:outlineLvl w:val="2"/>
    </w:pPr>
    <w:rPr>
      <w:rFonts w:hint="eastAsia" w:ascii="宋体" w:hAnsi="宋体" w:cs="Times New Roman"/>
      <w:kern w:val="0"/>
      <w:sz w:val="27"/>
      <w:szCs w:val="27"/>
    </w:rPr>
  </w:style>
  <w:style w:type="paragraph" w:styleId="5">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6">
    <w:name w:val="index 8"/>
    <w:basedOn w:val="1"/>
    <w:next w:val="1"/>
    <w:autoRedefine/>
    <w:qFormat/>
    <w:uiPriority w:val="0"/>
    <w:pPr>
      <w:ind w:left="2940"/>
    </w:pPr>
  </w:style>
  <w:style w:type="paragraph" w:styleId="7">
    <w:name w:val="Normal Indent"/>
    <w:basedOn w:val="1"/>
    <w:autoRedefine/>
    <w:qFormat/>
    <w:uiPriority w:val="0"/>
    <w:pPr>
      <w:ind w:firstLine="420"/>
    </w:pPr>
  </w:style>
  <w:style w:type="paragraph" w:styleId="8">
    <w:name w:val="annotation text"/>
    <w:basedOn w:val="1"/>
    <w:autoRedefine/>
    <w:qFormat/>
    <w:uiPriority w:val="99"/>
    <w:pPr>
      <w:jc w:val="left"/>
    </w:pPr>
  </w:style>
  <w:style w:type="paragraph" w:styleId="9">
    <w:name w:val="Body Text"/>
    <w:basedOn w:val="1"/>
    <w:next w:val="1"/>
    <w:autoRedefine/>
    <w:qFormat/>
    <w:uiPriority w:val="0"/>
    <w:pPr>
      <w:autoSpaceDE w:val="0"/>
      <w:autoSpaceDN w:val="0"/>
      <w:jc w:val="left"/>
    </w:pPr>
    <w:rPr>
      <w:rFonts w:ascii="宋体" w:hAnsi="宋体"/>
      <w:kern w:val="0"/>
      <w:sz w:val="32"/>
      <w:szCs w:val="32"/>
    </w:rPr>
  </w:style>
  <w:style w:type="paragraph" w:styleId="10">
    <w:name w:val="Body Text Indent"/>
    <w:basedOn w:val="1"/>
    <w:next w:val="11"/>
    <w:autoRedefine/>
    <w:qFormat/>
    <w:uiPriority w:val="0"/>
    <w:pPr>
      <w:tabs>
        <w:tab w:val="left" w:pos="72"/>
      </w:tabs>
      <w:ind w:firstLine="480" w:firstLineChars="200"/>
      <w:jc w:val="center"/>
    </w:pPr>
    <w:rPr>
      <w:sz w:val="24"/>
    </w:rPr>
  </w:style>
  <w:style w:type="paragraph" w:styleId="11">
    <w:name w:val="envelope return"/>
    <w:basedOn w:val="1"/>
    <w:autoRedefine/>
    <w:qFormat/>
    <w:uiPriority w:val="0"/>
    <w:pPr>
      <w:widowControl/>
    </w:pPr>
    <w:rPr>
      <w:rFonts w:ascii="Arial" w:hAnsi="Arial" w:eastAsia="Arial"/>
      <w:sz w:val="20"/>
    </w:rPr>
  </w:style>
  <w:style w:type="paragraph" w:styleId="12">
    <w:name w:val="Plain Text"/>
    <w:basedOn w:val="1"/>
    <w:autoRedefine/>
    <w:qFormat/>
    <w:uiPriority w:val="0"/>
    <w:rPr>
      <w:rFonts w:hint="eastAsia" w:ascii="宋体" w:hAnsi="Courier New"/>
      <w:kern w:val="0"/>
      <w:sz w:val="20"/>
      <w:szCs w:val="21"/>
    </w:rPr>
  </w:style>
  <w:style w:type="paragraph" w:styleId="13">
    <w:name w:val="Balloon Text"/>
    <w:basedOn w:val="1"/>
    <w:autoRedefine/>
    <w:qFormat/>
    <w:uiPriority w:val="0"/>
    <w:rPr>
      <w:sz w:val="18"/>
      <w:szCs w:val="18"/>
    </w:rPr>
  </w:style>
  <w:style w:type="paragraph" w:styleId="14">
    <w:name w:val="footer"/>
    <w:basedOn w:val="1"/>
    <w:autoRedefine/>
    <w:qFormat/>
    <w:uiPriority w:val="0"/>
    <w:pPr>
      <w:tabs>
        <w:tab w:val="center" w:pos="4153"/>
        <w:tab w:val="right" w:pos="8306"/>
      </w:tabs>
      <w:snapToGrid w:val="0"/>
      <w:jc w:val="left"/>
    </w:pPr>
    <w:rPr>
      <w:sz w:val="18"/>
    </w:rPr>
  </w:style>
  <w:style w:type="paragraph" w:styleId="1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unhideWhenUsed/>
    <w:qFormat/>
    <w:uiPriority w:val="39"/>
  </w:style>
  <w:style w:type="paragraph" w:styleId="17">
    <w:name w:val="footnote text"/>
    <w:basedOn w:val="1"/>
    <w:autoRedefine/>
    <w:qFormat/>
    <w:uiPriority w:val="0"/>
    <w:pPr>
      <w:snapToGrid w:val="0"/>
      <w:jc w:val="left"/>
    </w:pPr>
    <w:rPr>
      <w:sz w:val="18"/>
      <w:szCs w:val="18"/>
    </w:rPr>
  </w:style>
  <w:style w:type="paragraph" w:styleId="18">
    <w:name w:val="Body Text 2"/>
    <w:basedOn w:val="1"/>
    <w:autoRedefine/>
    <w:qFormat/>
    <w:uiPriority w:val="0"/>
    <w:pPr>
      <w:spacing w:line="360" w:lineRule="auto"/>
    </w:pPr>
    <w:rPr>
      <w:rFonts w:ascii="Times New Roman" w:hAnsi="Times New Roman"/>
      <w:kern w:val="0"/>
      <w:sz w:val="24"/>
    </w:rPr>
  </w:style>
  <w:style w:type="paragraph" w:styleId="19">
    <w:name w:val="Normal (Web)"/>
    <w:basedOn w:val="1"/>
    <w:autoRedefine/>
    <w:qFormat/>
    <w:uiPriority w:val="0"/>
    <w:pPr>
      <w:spacing w:beforeAutospacing="1" w:afterAutospacing="1"/>
      <w:jc w:val="left"/>
    </w:pPr>
    <w:rPr>
      <w:rFonts w:cs="Times New Roman"/>
      <w:kern w:val="0"/>
      <w:sz w:val="24"/>
    </w:rPr>
  </w:style>
  <w:style w:type="paragraph" w:styleId="20">
    <w:name w:val="Body Text First Indent 2"/>
    <w:basedOn w:val="10"/>
    <w:next w:val="1"/>
    <w:link w:val="39"/>
    <w:autoRedefine/>
    <w:qFormat/>
    <w:uiPriority w:val="0"/>
    <w:pPr>
      <w:spacing w:after="120"/>
      <w:ind w:left="420" w:leftChars="200"/>
    </w:pPr>
    <w:rPr>
      <w:szCs w:val="22"/>
    </w:r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autoRedefine/>
    <w:qFormat/>
    <w:uiPriority w:val="0"/>
    <w:rPr>
      <w:b/>
    </w:rPr>
  </w:style>
  <w:style w:type="character" w:styleId="25">
    <w:name w:val="Hyperlink"/>
    <w:basedOn w:val="23"/>
    <w:autoRedefine/>
    <w:qFormat/>
    <w:uiPriority w:val="0"/>
    <w:rPr>
      <w:color w:val="0000FF"/>
      <w:u w:val="single"/>
    </w:rPr>
  </w:style>
  <w:style w:type="character" w:styleId="26">
    <w:name w:val="footnote reference"/>
    <w:autoRedefine/>
    <w:qFormat/>
    <w:uiPriority w:val="0"/>
    <w:rPr>
      <w:vertAlign w:val="superscript"/>
    </w:rPr>
  </w:style>
  <w:style w:type="paragraph" w:customStyle="1" w:styleId="27">
    <w:name w:val="_Style 1"/>
    <w:basedOn w:val="1"/>
    <w:next w:val="1"/>
    <w:autoRedefine/>
    <w:qFormat/>
    <w:uiPriority w:val="99"/>
    <w:pPr>
      <w:ind w:firstLine="420" w:firstLineChars="200"/>
    </w:pPr>
  </w:style>
  <w:style w:type="paragraph" w:customStyle="1" w:styleId="28">
    <w:name w:val="p0"/>
    <w:basedOn w:val="1"/>
    <w:autoRedefine/>
    <w:qFormat/>
    <w:uiPriority w:val="0"/>
    <w:pPr>
      <w:widowControl/>
    </w:pPr>
    <w:rPr>
      <w:kern w:val="0"/>
      <w:szCs w:val="21"/>
    </w:rPr>
  </w:style>
  <w:style w:type="paragraph" w:customStyle="1" w:styleId="29">
    <w:name w:val="列出段落1"/>
    <w:basedOn w:val="1"/>
    <w:autoRedefine/>
    <w:qFormat/>
    <w:uiPriority w:val="34"/>
    <w:pPr>
      <w:ind w:firstLine="420" w:firstLineChars="200"/>
    </w:pPr>
  </w:style>
  <w:style w:type="paragraph" w:customStyle="1" w:styleId="30">
    <w:name w:val="列出段落111"/>
    <w:basedOn w:val="1"/>
    <w:autoRedefine/>
    <w:qFormat/>
    <w:uiPriority w:val="0"/>
    <w:pPr>
      <w:ind w:firstLine="420" w:firstLineChars="200"/>
    </w:pPr>
  </w:style>
  <w:style w:type="character" w:customStyle="1" w:styleId="31">
    <w:name w:val="font31"/>
    <w:basedOn w:val="23"/>
    <w:autoRedefine/>
    <w:qFormat/>
    <w:uiPriority w:val="0"/>
    <w:rPr>
      <w:rFonts w:hint="eastAsia" w:ascii="宋体" w:hAnsi="宋体" w:eastAsia="宋体" w:cs="宋体"/>
      <w:color w:val="000000"/>
      <w:sz w:val="24"/>
      <w:szCs w:val="24"/>
      <w:u w:val="none"/>
    </w:rPr>
  </w:style>
  <w:style w:type="character" w:customStyle="1" w:styleId="32">
    <w:name w:val="font51"/>
    <w:basedOn w:val="23"/>
    <w:autoRedefine/>
    <w:qFormat/>
    <w:uiPriority w:val="0"/>
    <w:rPr>
      <w:rFonts w:hint="eastAsia" w:ascii="宋体" w:hAnsi="宋体" w:eastAsia="宋体" w:cs="宋体"/>
      <w:b/>
      <w:bCs/>
      <w:color w:val="FF0000"/>
      <w:sz w:val="24"/>
      <w:szCs w:val="24"/>
      <w:u w:val="none"/>
    </w:rPr>
  </w:style>
  <w:style w:type="paragraph" w:customStyle="1" w:styleId="33">
    <w:name w:val="表格文字"/>
    <w:basedOn w:val="1"/>
    <w:autoRedefine/>
    <w:qFormat/>
    <w:uiPriority w:val="0"/>
    <w:pPr>
      <w:spacing w:before="25" w:after="25"/>
      <w:jc w:val="left"/>
    </w:pPr>
    <w:rPr>
      <w:bCs/>
      <w:spacing w:val="10"/>
      <w:kern w:val="0"/>
      <w:sz w:val="24"/>
    </w:rPr>
  </w:style>
  <w:style w:type="paragraph" w:customStyle="1" w:styleId="34">
    <w:name w:val="纯文本1"/>
    <w:basedOn w:val="1"/>
    <w:autoRedefine/>
    <w:qFormat/>
    <w:uiPriority w:val="0"/>
    <w:pPr>
      <w:widowControl/>
      <w:adjustRightInd w:val="0"/>
      <w:snapToGrid w:val="0"/>
      <w:spacing w:after="200"/>
      <w:jc w:val="left"/>
    </w:pPr>
    <w:rPr>
      <w:rFonts w:ascii="宋体" w:hAnsi="Courier New" w:eastAsia="微软雅黑"/>
      <w:kern w:val="0"/>
      <w:sz w:val="22"/>
      <w:szCs w:val="20"/>
    </w:rPr>
  </w:style>
  <w:style w:type="paragraph" w:customStyle="1" w:styleId="35">
    <w:name w:val="列出段落11"/>
    <w:basedOn w:val="1"/>
    <w:autoRedefine/>
    <w:qFormat/>
    <w:uiPriority w:val="0"/>
    <w:pPr>
      <w:ind w:firstLine="420"/>
    </w:pPr>
  </w:style>
  <w:style w:type="paragraph" w:customStyle="1" w:styleId="36">
    <w:name w:val="样式2"/>
    <w:basedOn w:val="1"/>
    <w:autoRedefine/>
    <w:qFormat/>
    <w:uiPriority w:val="0"/>
    <w:rPr>
      <w:rFonts w:ascii="楷体_GB2312" w:eastAsia="楷体_GB2312"/>
      <w:color w:val="000000"/>
      <w:sz w:val="24"/>
    </w:rPr>
  </w:style>
  <w:style w:type="paragraph" w:customStyle="1" w:styleId="37">
    <w:name w:val="0级"/>
    <w:basedOn w:val="1"/>
    <w:autoRedefine/>
    <w:qFormat/>
    <w:uiPriority w:val="0"/>
    <w:pPr>
      <w:ind w:left="420" w:hanging="420"/>
    </w:pPr>
    <w:rPr>
      <w:rFonts w:ascii="宋体" w:hAnsi="宋体" w:cs="Times New Roman"/>
      <w:color w:val="000000"/>
      <w:szCs w:val="21"/>
    </w:rPr>
  </w:style>
  <w:style w:type="paragraph" w:styleId="38">
    <w:name w:val="List Paragraph"/>
    <w:basedOn w:val="1"/>
    <w:autoRedefine/>
    <w:unhideWhenUsed/>
    <w:qFormat/>
    <w:uiPriority w:val="99"/>
    <w:pPr>
      <w:ind w:firstLine="420" w:firstLineChars="200"/>
    </w:pPr>
  </w:style>
  <w:style w:type="character" w:customStyle="1" w:styleId="39">
    <w:name w:val="正文首行缩进 2 字符"/>
    <w:link w:val="20"/>
    <w:autoRedefine/>
    <w:qFormat/>
    <w:uiPriority w:val="0"/>
    <w:rPr>
      <w:szCs w:val="22"/>
    </w:rPr>
  </w:style>
  <w:style w:type="paragraph" w:customStyle="1" w:styleId="40">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character" w:customStyle="1" w:styleId="41">
    <w:name w:val="fontstyle01"/>
    <w:basedOn w:val="23"/>
    <w:autoRedefine/>
    <w:qFormat/>
    <w:uiPriority w:val="0"/>
    <w:rPr>
      <w:rFonts w:hint="eastAsia" w:ascii="宋体" w:hAnsi="宋体" w:eastAsia="宋体" w:cs="宋体"/>
      <w:color w:val="000000"/>
      <w:sz w:val="24"/>
      <w:szCs w:val="24"/>
    </w:rPr>
  </w:style>
  <w:style w:type="character" w:customStyle="1" w:styleId="42">
    <w:name w:val="fontstyle21"/>
    <w:basedOn w:val="23"/>
    <w:autoRedefine/>
    <w:qFormat/>
    <w:uiPriority w:val="0"/>
    <w:rPr>
      <w:rFonts w:ascii="Wingdings" w:hAnsi="Wingdings" w:cs="Wingdings"/>
      <w:color w:val="000000"/>
      <w:sz w:val="24"/>
      <w:szCs w:val="24"/>
    </w:rPr>
  </w:style>
  <w:style w:type="paragraph" w:customStyle="1" w:styleId="43">
    <w:name w:val="列出段落3"/>
    <w:basedOn w:val="1"/>
    <w:autoRedefine/>
    <w:qFormat/>
    <w:uiPriority w:val="34"/>
    <w:pPr>
      <w:ind w:firstLine="420" w:firstLineChars="200"/>
    </w:pPr>
  </w:style>
  <w:style w:type="paragraph" w:styleId="44">
    <w:name w:val="No Spacing"/>
    <w:autoRedefine/>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15665</Words>
  <Characters>16279</Characters>
  <Lines>20</Lines>
  <Paragraphs>39</Paragraphs>
  <TotalTime>0</TotalTime>
  <ScaleCrop>false</ScaleCrop>
  <LinksUpToDate>false</LinksUpToDate>
  <CharactersWithSpaces>16691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2024-02-19T04:27:00Z</dcterms:created>
  <dc:creator>Z-</dc:creator>
  <cp:lastModifiedBy>小满</cp:lastModifiedBy>
  <cp:lastPrinted>2024-08-28T07:23:00Z</cp:lastPrinted>
  <dcterms:modified xsi:type="dcterms:W3CDTF">2025-09-19T08:46:42Z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78B16C82829144EC8EF3C23C781298E7_13</vt:lpwstr>
  </property>
  <property fmtid="{D5CDD505-2E9C-101B-9397-08002B2CF9AE}" pid="4" name="KSOTemplateDocerSaveRecord">
    <vt:lpwstr>eyJoZGlkIjoiN2RiNWQ5NGYzY2IxYzY2OGVkMjg0YWI2OWFlOGVkZmIiLCJ1c2VySWQiOiI0MDk2MDE5NTQifQ==</vt:lpwstr>
  </property>
</Properties>
</file>