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eastAsia="zh-CN" w:bidi="ar-SA"/>
        </w:rPr>
        <w:t>深圳市龙岗区应急管理局采购项目公告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深圳市龙岗区应急管理局2025年地下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空间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防汛应急演练项目现面向社会公开招标，欢迎有相应资质和能力的潜在投标人参加本次招标活动。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（一）采购项目名称：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深圳市龙岗区应急管理局2025年地下空间防汛应急演练项目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（二）服务地点：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龙岗区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（三）项目概况：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现场勘察，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协调参演单位，收集各参演单位的意见，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编写演练方案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1个场景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地下车库水淹人员被困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、演练流程图，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桌面推演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预演练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正式演练1次（邀请相关领域资深专家现场点评），演练过程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音视频保障（含户外显示屏）、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演练视频制作、编写演练总结评估报告 (含电子文档)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、参演人员下水保险保障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（四）项目预算金额：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15万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（五）项目期限：自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合同签订之日起至2025年10月31日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（六）评分方法：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综合评分法（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+报价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分+经验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分+诚信10分=综合评分100分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）。中标结果将在龙岗区应急管理局官网进行公示。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投标人要求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（一）资质要求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1.具有独立法人资格或具有独立承担民事责任能力的其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组织（提供营业执照或事业单位法人证书等法人证明扫描件，原件备查）。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2.供应商在《政府采购投标及履约承诺函》中作出声明，符合声明中所承诺的事项。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3.本项目不接受联合体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（注：“信用中国”“中国政府采购网”“深圳信用网”以及“深圳市政府采购监督网”为供应商信息的查询渠道，相关信息以开标当日查询结果为准。）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（二）经验要求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经营范围应具有应急演练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应急管理咨询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业务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2.参加过区级以上的综合性应急演练。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投标</w:t>
      </w:r>
      <w:r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文件要交及提交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（一）投标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文件内容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.投标文件封面需注明项目名称，投标人名称，投标人地址，投标人联系人及联系电话。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2.单位简介：简要介绍单位情况。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3.运营方案：本项目的运营方案（应包含但不限于：质量、价格、经验、服务），本项目需报价明细表，附简要成本测算依据，方案及内容简介。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4.营业执照、相关资质证书（根据实际需求填写，提供复印件，并加盖单位公章）、法定代表人授权委托书（原件）。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5.在《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参与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政府采购投标及履约承诺函》作出声明并提交。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6.服务类项目须提供项目团队或者负责人名单的，需与投标人存在隶属关系（提供社保证明材料，且连续参保缴费三个月以上）。</w:t>
      </w:r>
    </w:p>
    <w:p>
      <w:pPr>
        <w:overflowPunct w:val="0"/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7.需提供《供应商基本情况表》。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（二）投标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文件提交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1.投标文件接收开始时间：2025年9月5日上午09：00；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2.投标文件接收截止时间：2025年9月11日下午18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00；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.投标文件接收地点：深圳市龙岗区中心城愉龙路30号龙岗区应急管理局308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（采购联系人：黄烁彰；联系电话：84656435）。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val="en-US" w:eastAsia="zh-CN"/>
        </w:rPr>
        <w:t>（三）投标文件份数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投标文件一式4份，其中正本1份，副本3份（请密封在同一个文件袋中）。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深圳市龙岗区应急管理局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BAF42B"/>
    <w:rsid w:val="37EB158C"/>
    <w:rsid w:val="4A1947CF"/>
    <w:rsid w:val="4BD7E078"/>
    <w:rsid w:val="5BFE4425"/>
    <w:rsid w:val="5FBFD4A1"/>
    <w:rsid w:val="5FF58AEB"/>
    <w:rsid w:val="65D5059C"/>
    <w:rsid w:val="77D7A648"/>
    <w:rsid w:val="78EED211"/>
    <w:rsid w:val="7BD0C8AF"/>
    <w:rsid w:val="7BFF1273"/>
    <w:rsid w:val="7F5A8F29"/>
    <w:rsid w:val="7F76F1C3"/>
    <w:rsid w:val="7FBF2C1B"/>
    <w:rsid w:val="8FEFE0D1"/>
    <w:rsid w:val="9BF6D86A"/>
    <w:rsid w:val="B37765A4"/>
    <w:rsid w:val="BB5F6ACC"/>
    <w:rsid w:val="BCDA1088"/>
    <w:rsid w:val="D3EF5E7B"/>
    <w:rsid w:val="ECAFB184"/>
    <w:rsid w:val="EF2CEA11"/>
    <w:rsid w:val="EFFD1BA3"/>
    <w:rsid w:val="FF5B7C93"/>
    <w:rsid w:val="FFBF4DFB"/>
    <w:rsid w:val="FFD9996F"/>
    <w:rsid w:val="FFE8C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widowControl w:val="0"/>
      <w:spacing w:line="548" w:lineRule="atLeast"/>
      <w:ind w:firstLine="640"/>
    </w:pPr>
    <w:rPr>
      <w:rFonts w:ascii="楷体_GB2312"/>
      <w:kern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</w:style>
  <w:style w:type="paragraph" w:styleId="6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2018-07-16T15:11:00Z</dcterms:created>
  <dc:creator>d</dc:creator>
  <cp:lastModifiedBy>陈文彬</cp:lastModifiedBy>
  <cp:lastPrinted>2025-09-05T09:07:00Z</cp:lastPrinted>
  <dcterms:modified xsi:type="dcterms:W3CDTF">2025-09-05T09:21:35Z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8DFA1BDD25246BDDDD44B668E2626804</vt:lpwstr>
  </property>
</Properties>
</file>