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ind w:left="0" w:leftChars="0" w:firstLine="0" w:firstLineChars="0"/>
        <w:jc w:val="both"/>
        <w:rPr>
          <w:rFonts w:hint="default" w:ascii="CESI黑体-GB2312" w:hAnsi="CESI黑体-GB2312" w:eastAsia="CESI黑体-GB2312" w:cs="CESI黑体-GB2312"/>
          <w:b w:val="0"/>
          <w:bCs/>
          <w:kern w:val="2"/>
          <w:sz w:val="32"/>
          <w:szCs w:val="32"/>
          <w:lang w:val="en-US" w:eastAsia="zh-CN" w:bidi="ar-SA"/>
        </w:rPr>
      </w:pPr>
      <w:bookmarkStart w:id="0" w:name="_GoBack"/>
      <w:bookmarkEnd w:id="0"/>
      <w:r>
        <w:rPr>
          <w:rFonts w:hint="eastAsia" w:ascii="CESI黑体-GB2312" w:hAnsi="CESI黑体-GB2312" w:eastAsia="CESI黑体-GB2312" w:cs="CESI黑体-GB2312"/>
          <w:b w:val="0"/>
          <w:bCs/>
          <w:kern w:val="2"/>
          <w:sz w:val="32"/>
          <w:szCs w:val="32"/>
          <w:lang w:eastAsia="zh-CN" w:bidi="ar-SA"/>
        </w:rPr>
        <w:t>附件1</w:t>
      </w:r>
    </w:p>
    <w:p>
      <w:pPr>
        <w:pStyle w:val="2"/>
        <w:pageBreakBefore w:val="0"/>
        <w:widowControl w:val="0"/>
        <w:kinsoku/>
        <w:wordWrap/>
        <w:overflowPunct/>
        <w:topLinePunct w:val="0"/>
        <w:autoSpaceDE/>
        <w:autoSpaceDN/>
        <w:bidi w:val="0"/>
        <w:adjustRightInd/>
        <w:snapToGrid/>
        <w:spacing w:before="0" w:beforeLines="0" w:after="0" w:afterLines="0" w:line="640" w:lineRule="exact"/>
        <w:textAlignment w:val="auto"/>
        <w:rPr>
          <w:rFonts w:hint="default"/>
          <w:lang w:eastAsia="zh-CN"/>
        </w:rPr>
      </w:pPr>
    </w:p>
    <w:p>
      <w:pPr>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大运深港国际科教城超级知识环廊及黄阁路</w:t>
      </w:r>
    </w:p>
    <w:p>
      <w:pPr>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创新大道功能品质提升规划研究</w:t>
      </w:r>
    </w:p>
    <w:p>
      <w:pPr>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自行采购项目综合评分表</w:t>
      </w:r>
    </w:p>
    <w:p>
      <w:pPr>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宋体" w:eastAsia="仿宋_GB2312" w:cs="宋体"/>
          <w:kern w:val="2"/>
          <w:sz w:val="32"/>
          <w:szCs w:val="32"/>
          <w:lang w:val="en-US" w:eastAsia="zh-CN" w:bidi="ar-SA"/>
        </w:rPr>
      </w:pPr>
    </w:p>
    <w:p>
      <w:pPr>
        <w:widowControl w:val="0"/>
        <w:spacing w:line="560" w:lineRule="exact"/>
        <w:ind w:firstLine="640" w:firstLineChars="200"/>
        <w:jc w:val="lef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项目名称：</w:t>
      </w:r>
      <w:r>
        <w:rPr>
          <w:rFonts w:hint="eastAsia" w:ascii="仿宋_GB2312" w:hAnsi="仿宋" w:eastAsia="仿宋_GB2312"/>
          <w:sz w:val="32"/>
          <w:szCs w:val="32"/>
          <w:lang w:val="en-US" w:eastAsia="zh-CN"/>
        </w:rPr>
        <w:t>大运深港国际科教城超级知识环廊及黄阁路创新大道功能品质提升规划研究</w:t>
      </w:r>
    </w:p>
    <w:p>
      <w:pPr>
        <w:widowControl w:val="0"/>
        <w:spacing w:line="560" w:lineRule="exact"/>
        <w:ind w:firstLine="640" w:firstLineChars="200"/>
        <w:jc w:val="lef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评分方法：综合评分法</w:t>
      </w:r>
    </w:p>
    <w:p>
      <w:pPr>
        <w:widowControl w:val="0"/>
        <w:spacing w:line="560" w:lineRule="exact"/>
        <w:ind w:firstLine="640" w:firstLineChars="200"/>
        <w:jc w:val="left"/>
        <w:rPr>
          <w:rFonts w:hint="eastAsia"/>
          <w:lang w:val="en-US" w:eastAsia="zh-CN"/>
        </w:rPr>
      </w:pPr>
      <w:r>
        <w:rPr>
          <w:rFonts w:hint="eastAsia" w:ascii="仿宋_GB2312" w:hAnsi="宋体" w:eastAsia="仿宋_GB2312" w:cs="宋体"/>
          <w:kern w:val="2"/>
          <w:sz w:val="32"/>
          <w:szCs w:val="32"/>
          <w:lang w:val="en-US" w:eastAsia="zh-CN" w:bidi="ar-SA"/>
        </w:rPr>
        <w:t>综合评分法中的价格分统一采用低价优先法计算。即满足采购文件要求且报价最低的报价为基准报价，其价格为满分。其他供应商的报价分统一按照下列公示计算：报价得分=（基准报价/供应商报价）×权重。</w:t>
      </w:r>
    </w:p>
    <w:tbl>
      <w:tblPr>
        <w:tblStyle w:val="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325"/>
        <w:gridCol w:w="764"/>
        <w:gridCol w:w="829"/>
        <w:gridCol w:w="4800"/>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3717" w:type="dxa"/>
            <w:gridSpan w:val="4"/>
            <w:noWrap w:val="0"/>
            <w:vAlign w:val="center"/>
          </w:tcPr>
          <w:p>
            <w:pPr>
              <w:widowControl w:val="0"/>
              <w:spacing w:line="560" w:lineRule="exact"/>
              <w:jc w:val="center"/>
              <w:rPr>
                <w:rFonts w:hint="eastAsia" w:ascii="宋体" w:hAnsi="宋体" w:eastAsia="宋体" w:cs="宋体"/>
                <w:b/>
                <w:kern w:val="2"/>
                <w:sz w:val="28"/>
                <w:szCs w:val="24"/>
                <w:lang w:val="en-US" w:eastAsia="zh-CN" w:bidi="ar-SA"/>
              </w:rPr>
            </w:pPr>
            <w:r>
              <w:rPr>
                <w:rFonts w:hint="eastAsia" w:ascii="宋体" w:hAnsi="宋体" w:eastAsia="宋体" w:cs="宋体"/>
                <w:b/>
                <w:kern w:val="2"/>
                <w:sz w:val="28"/>
                <w:szCs w:val="24"/>
                <w:lang w:val="en-US" w:eastAsia="zh-CN" w:bidi="ar-SA"/>
              </w:rPr>
              <w:t>评分项</w:t>
            </w:r>
          </w:p>
        </w:tc>
        <w:tc>
          <w:tcPr>
            <w:tcW w:w="4800" w:type="dxa"/>
            <w:noWrap w:val="0"/>
            <w:vAlign w:val="center"/>
          </w:tcPr>
          <w:p>
            <w:pPr>
              <w:widowControl w:val="0"/>
              <w:spacing w:line="560" w:lineRule="exact"/>
              <w:ind w:left="0" w:leftChars="0" w:firstLine="0" w:firstLineChars="0"/>
              <w:jc w:val="center"/>
              <w:rPr>
                <w:rFonts w:hint="eastAsia" w:ascii="宋体" w:hAnsi="宋体" w:eastAsia="宋体" w:cs="宋体"/>
                <w:b/>
                <w:kern w:val="2"/>
                <w:sz w:val="28"/>
                <w:szCs w:val="24"/>
                <w:lang w:val="en-US" w:eastAsia="zh-CN" w:bidi="ar-SA"/>
              </w:rPr>
            </w:pPr>
            <w:r>
              <w:rPr>
                <w:rFonts w:hint="eastAsia" w:ascii="宋体" w:hAnsi="宋体" w:eastAsia="宋体" w:cs="宋体"/>
                <w:b/>
                <w:kern w:val="2"/>
                <w:sz w:val="28"/>
                <w:szCs w:val="24"/>
                <w:lang w:val="en-US" w:eastAsia="zh-CN" w:bidi="ar-SA"/>
              </w:rPr>
              <w:t>权重</w:t>
            </w:r>
          </w:p>
        </w:tc>
        <w:tc>
          <w:tcPr>
            <w:tcW w:w="805" w:type="dxa"/>
            <w:noWrap w:val="0"/>
            <w:vAlign w:val="center"/>
          </w:tcPr>
          <w:p>
            <w:pPr>
              <w:widowControl w:val="0"/>
              <w:spacing w:line="560" w:lineRule="exact"/>
              <w:ind w:left="0" w:leftChars="0" w:firstLine="0" w:firstLineChars="0"/>
              <w:jc w:val="center"/>
              <w:rPr>
                <w:rFonts w:hint="eastAsia" w:ascii="宋体" w:hAnsi="宋体" w:eastAsia="宋体" w:cs="宋体"/>
                <w:b/>
                <w:kern w:val="2"/>
                <w:sz w:val="24"/>
                <w:szCs w:val="24"/>
                <w:lang w:val="en-US" w:eastAsia="zh-CN" w:bidi="ar-SA"/>
              </w:rPr>
            </w:pPr>
            <w:r>
              <w:rPr>
                <w:rFonts w:hint="eastAsia" w:ascii="宋体" w:hAnsi="宋体" w:eastAsia="宋体" w:cs="宋体"/>
                <w:b/>
                <w:kern w:val="2"/>
                <w:sz w:val="28"/>
                <w:szCs w:val="24"/>
                <w:lang w:val="en-US" w:eastAsia="zh-CN" w:bidi="ar-S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717" w:type="dxa"/>
            <w:gridSpan w:val="4"/>
            <w:noWrap w:val="0"/>
            <w:vAlign w:val="center"/>
          </w:tcPr>
          <w:p>
            <w:pPr>
              <w:widowControl w:val="0"/>
              <w:spacing w:line="560" w:lineRule="exact"/>
              <w:jc w:val="cente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一、价格部分</w:t>
            </w:r>
          </w:p>
        </w:tc>
        <w:tc>
          <w:tcPr>
            <w:tcW w:w="4800" w:type="dxa"/>
            <w:noWrap w:val="0"/>
            <w:vAlign w:val="center"/>
          </w:tcPr>
          <w:p>
            <w:pPr>
              <w:widowControl w:val="0"/>
              <w:spacing w:line="560" w:lineRule="exact"/>
              <w:jc w:val="center"/>
              <w:rPr>
                <w:rFonts w:hint="default"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10</w:t>
            </w:r>
          </w:p>
        </w:tc>
        <w:tc>
          <w:tcPr>
            <w:tcW w:w="805" w:type="dxa"/>
            <w:noWrap w:val="0"/>
            <w:vAlign w:val="center"/>
          </w:tcPr>
          <w:p>
            <w:pPr>
              <w:widowControl w:val="0"/>
              <w:spacing w:line="560" w:lineRule="exact"/>
              <w:jc w:val="center"/>
              <w:rPr>
                <w:rFonts w:hint="eastAsia" w:ascii="宋体" w:hAnsi="宋体" w:eastAsia="宋体" w:cs="宋体"/>
                <w:b/>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717" w:type="dxa"/>
            <w:gridSpan w:val="4"/>
            <w:noWrap w:val="0"/>
            <w:vAlign w:val="center"/>
          </w:tcPr>
          <w:p>
            <w:pPr>
              <w:widowControl w:val="0"/>
              <w:spacing w:line="560" w:lineRule="exact"/>
              <w:jc w:val="cente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二、</w:t>
            </w:r>
            <w:r>
              <w:rPr>
                <w:rFonts w:hint="default" w:ascii="宋体" w:hAnsi="宋体" w:eastAsia="宋体" w:cs="宋体"/>
                <w:b/>
                <w:kern w:val="2"/>
                <w:sz w:val="24"/>
                <w:szCs w:val="24"/>
                <w:lang w:eastAsia="zh-CN" w:bidi="ar-SA"/>
              </w:rPr>
              <w:t>商务</w:t>
            </w:r>
            <w:r>
              <w:rPr>
                <w:rFonts w:hint="eastAsia" w:ascii="宋体" w:hAnsi="宋体" w:eastAsia="宋体" w:cs="宋体"/>
                <w:b/>
                <w:kern w:val="2"/>
                <w:sz w:val="24"/>
                <w:szCs w:val="24"/>
                <w:lang w:val="en-US" w:eastAsia="zh-CN" w:bidi="ar-SA"/>
              </w:rPr>
              <w:t>部分</w:t>
            </w:r>
          </w:p>
        </w:tc>
        <w:tc>
          <w:tcPr>
            <w:tcW w:w="4800" w:type="dxa"/>
            <w:noWrap w:val="0"/>
            <w:vAlign w:val="center"/>
          </w:tcPr>
          <w:p>
            <w:pPr>
              <w:widowControl w:val="0"/>
              <w:spacing w:line="560" w:lineRule="exact"/>
              <w:jc w:val="center"/>
              <w:rPr>
                <w:rFonts w:hint="default"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45</w:t>
            </w:r>
          </w:p>
        </w:tc>
        <w:tc>
          <w:tcPr>
            <w:tcW w:w="805" w:type="dxa"/>
            <w:noWrap w:val="0"/>
            <w:vAlign w:val="center"/>
          </w:tcPr>
          <w:p>
            <w:pPr>
              <w:widowControl w:val="0"/>
              <w:spacing w:line="560" w:lineRule="exact"/>
              <w:jc w:val="center"/>
              <w:rPr>
                <w:rFonts w:hint="eastAsia" w:ascii="宋体" w:hAnsi="宋体" w:eastAsia="宋体" w:cs="宋体"/>
                <w:b/>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9" w:type="dxa"/>
            <w:noWrap w:val="0"/>
            <w:vAlign w:val="center"/>
          </w:tcPr>
          <w:p>
            <w:pPr>
              <w:widowControl w:val="0"/>
              <w:spacing w:line="240" w:lineRule="auto"/>
              <w:ind w:left="0" w:leftChars="0" w:firstLine="0" w:firstLineChars="0"/>
              <w:jc w:val="cente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序号</w:t>
            </w:r>
          </w:p>
        </w:tc>
        <w:tc>
          <w:tcPr>
            <w:tcW w:w="1325" w:type="dxa"/>
            <w:noWrap w:val="0"/>
            <w:vAlign w:val="center"/>
          </w:tcPr>
          <w:p>
            <w:pPr>
              <w:widowControl w:val="0"/>
              <w:spacing w:line="240" w:lineRule="auto"/>
              <w:ind w:left="0" w:leftChars="0" w:firstLine="0" w:firstLineChars="0"/>
              <w:jc w:val="cente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评分因素</w:t>
            </w:r>
          </w:p>
        </w:tc>
        <w:tc>
          <w:tcPr>
            <w:tcW w:w="764" w:type="dxa"/>
            <w:noWrap w:val="0"/>
            <w:vAlign w:val="center"/>
          </w:tcPr>
          <w:p>
            <w:pPr>
              <w:widowControl w:val="0"/>
              <w:spacing w:line="240" w:lineRule="auto"/>
              <w:ind w:left="0" w:leftChars="0" w:firstLine="0" w:firstLineChars="0"/>
              <w:jc w:val="cente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权重</w:t>
            </w:r>
          </w:p>
        </w:tc>
        <w:tc>
          <w:tcPr>
            <w:tcW w:w="8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评分</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方式</w:t>
            </w:r>
          </w:p>
        </w:tc>
        <w:tc>
          <w:tcPr>
            <w:tcW w:w="4800" w:type="dxa"/>
            <w:noWrap w:val="0"/>
            <w:vAlign w:val="center"/>
          </w:tcPr>
          <w:p>
            <w:pPr>
              <w:widowControl w:val="0"/>
              <w:spacing w:line="240" w:lineRule="auto"/>
              <w:ind w:left="0" w:leftChars="0" w:firstLine="0" w:firstLineChars="0"/>
              <w:jc w:val="cente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评分准则</w:t>
            </w:r>
          </w:p>
        </w:tc>
        <w:tc>
          <w:tcPr>
            <w:tcW w:w="805" w:type="dxa"/>
            <w:noWrap w:val="0"/>
            <w:vAlign w:val="center"/>
          </w:tcPr>
          <w:p>
            <w:pPr>
              <w:widowControl w:val="0"/>
              <w:spacing w:line="240" w:lineRule="auto"/>
              <w:jc w:val="center"/>
              <w:rPr>
                <w:rFonts w:hint="eastAsia" w:ascii="宋体" w:hAnsi="宋体" w:eastAsia="宋体" w:cs="宋体"/>
                <w:b/>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9" w:type="dxa"/>
            <w:noWrap w:val="0"/>
            <w:vAlign w:val="center"/>
          </w:tcPr>
          <w:p>
            <w:pPr>
              <w:widowControl w:val="0"/>
              <w:tabs>
                <w:tab w:val="center" w:pos="230"/>
                <w:tab w:val="center" w:pos="292"/>
              </w:tabs>
              <w:spacing w:line="240" w:lineRule="auto"/>
              <w:ind w:left="0" w:leftChars="0" w:firstLine="0" w:firstLineChars="0"/>
              <w:jc w:val="center"/>
              <w:rPr>
                <w:rFonts w:hint="eastAsia" w:ascii="仿宋_GB2312" w:hAnsi="宋体" w:eastAsia="仿宋_GB2312" w:cs="宋体"/>
                <w:kern w:val="2"/>
                <w:sz w:val="24"/>
                <w:szCs w:val="24"/>
                <w:lang w:val="en-US" w:eastAsia="zh-CN" w:bidi="ar-SA"/>
              </w:rPr>
            </w:pPr>
            <w:r>
              <w:rPr>
                <w:rFonts w:hint="eastAsia" w:ascii="仿宋_GB2312" w:hAnsi="宋体" w:eastAsia="仿宋_GB2312" w:cs="宋体"/>
                <w:kern w:val="2"/>
                <w:sz w:val="24"/>
                <w:szCs w:val="24"/>
                <w:lang w:val="en-US" w:eastAsia="zh-CN" w:bidi="ar-SA"/>
              </w:rPr>
              <w:t>1</w:t>
            </w:r>
          </w:p>
        </w:tc>
        <w:tc>
          <w:tcPr>
            <w:tcW w:w="1325" w:type="dxa"/>
            <w:shd w:val="clear" w:color="auto" w:fill="auto"/>
            <w:noWrap w:val="0"/>
            <w:vAlign w:val="center"/>
          </w:tcPr>
          <w:p>
            <w:pPr>
              <w:widowControl w:val="0"/>
              <w:spacing w:line="240" w:lineRule="auto"/>
              <w:ind w:left="0" w:leftChars="0" w:firstLine="0" w:firstLineChars="0"/>
              <w:jc w:val="center"/>
              <w:rPr>
                <w:rFonts w:hint="default" w:ascii="仿宋_GB2312" w:hAnsi="宋体" w:eastAsia="仿宋_GB2312" w:cs="宋体"/>
                <w:color w:val="auto"/>
                <w:kern w:val="2"/>
                <w:sz w:val="24"/>
                <w:szCs w:val="24"/>
                <w:lang w:eastAsia="zh-CN" w:bidi="ar-SA"/>
              </w:rPr>
            </w:pPr>
            <w:r>
              <w:rPr>
                <w:rFonts w:hint="default" w:ascii="仿宋_GB2312" w:hAnsi="宋体" w:cs="宋体"/>
                <w:color w:val="auto"/>
                <w:kern w:val="2"/>
                <w:sz w:val="24"/>
                <w:szCs w:val="24"/>
                <w:lang w:eastAsia="zh-CN" w:bidi="ar-SA"/>
              </w:rPr>
              <w:t>企业资质</w:t>
            </w:r>
          </w:p>
        </w:tc>
        <w:tc>
          <w:tcPr>
            <w:tcW w:w="764" w:type="dxa"/>
            <w:noWrap w:val="0"/>
            <w:vAlign w:val="center"/>
          </w:tcPr>
          <w:p>
            <w:pPr>
              <w:widowControl w:val="0"/>
              <w:spacing w:line="240" w:lineRule="auto"/>
              <w:ind w:left="0" w:leftChars="0" w:firstLine="0" w:firstLineChars="0"/>
              <w:jc w:val="center"/>
              <w:rPr>
                <w:rFonts w:hint="default" w:ascii="仿宋_GB2312" w:hAnsi="宋体" w:eastAsia="仿宋_GB2312" w:cs="宋体"/>
                <w:kern w:val="2"/>
                <w:sz w:val="24"/>
                <w:szCs w:val="24"/>
                <w:lang w:val="en-US" w:eastAsia="zh-CN" w:bidi="ar-SA"/>
              </w:rPr>
            </w:pPr>
            <w:r>
              <w:rPr>
                <w:rFonts w:hint="eastAsia" w:ascii="仿宋_GB2312" w:hAnsi="宋体" w:cs="宋体"/>
                <w:kern w:val="2"/>
                <w:sz w:val="24"/>
                <w:szCs w:val="24"/>
                <w:lang w:val="en-US" w:eastAsia="zh-CN" w:bidi="ar-SA"/>
              </w:rPr>
              <w:t>5</w:t>
            </w:r>
          </w:p>
        </w:tc>
        <w:tc>
          <w:tcPr>
            <w:tcW w:w="829" w:type="dxa"/>
            <w:noWrap w:val="0"/>
            <w:vAlign w:val="center"/>
          </w:tcPr>
          <w:p>
            <w:pPr>
              <w:widowControl w:val="0"/>
              <w:spacing w:line="240" w:lineRule="auto"/>
              <w:ind w:left="0" w:leftChars="0" w:firstLine="0" w:firstLineChars="0"/>
              <w:jc w:val="center"/>
              <w:rPr>
                <w:rFonts w:hint="eastAsia" w:ascii="仿宋_GB2312" w:hAnsi="宋体" w:eastAsia="仿宋_GB2312" w:cs="宋体"/>
                <w:kern w:val="2"/>
                <w:sz w:val="24"/>
                <w:szCs w:val="24"/>
                <w:lang w:val="en-US" w:eastAsia="zh-CN" w:bidi="ar-SA"/>
              </w:rPr>
            </w:pPr>
            <w:r>
              <w:rPr>
                <w:rFonts w:hint="eastAsia" w:ascii="仿宋_GB2312" w:hAnsi="宋体" w:eastAsia="仿宋_GB2312" w:cs="宋体"/>
                <w:kern w:val="2"/>
                <w:sz w:val="24"/>
                <w:szCs w:val="24"/>
                <w:lang w:val="en-US" w:eastAsia="zh-CN" w:bidi="ar-SA"/>
              </w:rPr>
              <w:t>评委</w:t>
            </w:r>
          </w:p>
          <w:p>
            <w:pPr>
              <w:widowControl w:val="0"/>
              <w:spacing w:line="240" w:lineRule="auto"/>
              <w:ind w:left="0" w:leftChars="0" w:firstLine="0" w:firstLineChars="0"/>
              <w:jc w:val="center"/>
              <w:rPr>
                <w:rFonts w:hint="eastAsia" w:ascii="仿宋_GB2312" w:hAnsi="宋体" w:eastAsia="仿宋_GB2312" w:cs="宋体"/>
                <w:kern w:val="2"/>
                <w:sz w:val="24"/>
                <w:szCs w:val="24"/>
                <w:lang w:val="en-US" w:eastAsia="zh-CN" w:bidi="ar-SA"/>
              </w:rPr>
            </w:pPr>
            <w:r>
              <w:rPr>
                <w:rFonts w:hint="eastAsia" w:ascii="仿宋_GB2312" w:hAnsi="宋体" w:eastAsia="仿宋_GB2312" w:cs="宋体"/>
                <w:kern w:val="2"/>
                <w:sz w:val="24"/>
                <w:szCs w:val="24"/>
                <w:lang w:val="en-US" w:eastAsia="zh-CN" w:bidi="ar-SA"/>
              </w:rPr>
              <w:t>打分</w:t>
            </w:r>
          </w:p>
        </w:tc>
        <w:tc>
          <w:tcPr>
            <w:tcW w:w="4800" w:type="dxa"/>
            <w:noWrap w:val="0"/>
            <w:vAlign w:val="center"/>
          </w:tcPr>
          <w:p>
            <w:pPr>
              <w:widowControl w:val="0"/>
              <w:spacing w:line="240" w:lineRule="auto"/>
              <w:ind w:left="0" w:leftChars="0" w:firstLine="0" w:firstLineChars="0"/>
              <w:jc w:val="left"/>
              <w:rPr>
                <w:rFonts w:hint="eastAsia" w:ascii="仿宋_GB2312" w:hAnsi="宋体" w:cs="宋体"/>
                <w:b/>
                <w:bCs/>
                <w:kern w:val="2"/>
                <w:sz w:val="24"/>
                <w:szCs w:val="24"/>
                <w:lang w:eastAsia="zh-CN" w:bidi="ar-SA"/>
              </w:rPr>
            </w:pPr>
            <w:r>
              <w:rPr>
                <w:rFonts w:hint="eastAsia" w:ascii="仿宋_GB2312" w:hAnsi="宋体" w:cs="宋体"/>
                <w:b/>
                <w:bCs/>
                <w:kern w:val="2"/>
                <w:sz w:val="24"/>
                <w:szCs w:val="24"/>
                <w:lang w:eastAsia="zh-CN" w:bidi="ar-SA"/>
              </w:rPr>
              <w:t>评审标准：</w:t>
            </w:r>
          </w:p>
          <w:p>
            <w:pPr>
              <w:widowControl w:val="0"/>
              <w:spacing w:line="240" w:lineRule="auto"/>
              <w:ind w:left="0" w:leftChars="0" w:firstLine="0" w:firstLineChars="0"/>
              <w:jc w:val="left"/>
              <w:rPr>
                <w:rFonts w:hint="eastAsia" w:ascii="仿宋_GB2312" w:hAnsi="宋体" w:eastAsia="仿宋_GB2312" w:cs="宋体"/>
                <w:color w:val="auto"/>
                <w:kern w:val="2"/>
                <w:sz w:val="24"/>
                <w:szCs w:val="24"/>
                <w:lang w:val="en-US" w:eastAsia="zh-CN" w:bidi="ar-SA"/>
              </w:rPr>
            </w:pPr>
            <w:r>
              <w:rPr>
                <w:rFonts w:hint="eastAsia" w:ascii="仿宋_GB2312" w:hAnsi="宋体" w:cs="宋体"/>
                <w:color w:val="auto"/>
                <w:kern w:val="2"/>
                <w:sz w:val="24"/>
                <w:szCs w:val="24"/>
                <w:lang w:val="en-US" w:eastAsia="zh-CN" w:bidi="ar-SA"/>
              </w:rPr>
              <w:t>在符合编制机构资质条件基础上，</w:t>
            </w:r>
            <w:r>
              <w:rPr>
                <w:rFonts w:hint="eastAsia" w:ascii="仿宋_GB2312" w:hAnsi="宋体" w:eastAsia="仿宋_GB2312" w:cs="宋体"/>
                <w:color w:val="auto"/>
                <w:kern w:val="2"/>
                <w:sz w:val="24"/>
                <w:szCs w:val="24"/>
                <w:lang w:val="en-US" w:eastAsia="zh-CN" w:bidi="ar-SA"/>
              </w:rPr>
              <w:t>具有建筑、市政公用工程专业工程咨询单位甲级资信证书资质证书，得5分。</w:t>
            </w:r>
          </w:p>
          <w:p>
            <w:pPr>
              <w:widowControl w:val="0"/>
              <w:spacing w:line="240" w:lineRule="auto"/>
              <w:ind w:left="0" w:leftChars="0" w:firstLine="0" w:firstLineChars="0"/>
              <w:jc w:val="left"/>
              <w:rPr>
                <w:rFonts w:hint="eastAsia" w:ascii="仿宋_GB2312" w:hAnsi="宋体" w:eastAsia="仿宋_GB2312" w:cs="宋体"/>
                <w:kern w:val="2"/>
                <w:sz w:val="24"/>
                <w:szCs w:val="24"/>
                <w:lang w:val="en-US" w:eastAsia="zh-CN" w:bidi="ar-SA"/>
              </w:rPr>
            </w:pPr>
            <w:r>
              <w:rPr>
                <w:rFonts w:hint="eastAsia" w:ascii="仿宋_GB2312" w:hAnsi="宋体" w:eastAsia="仿宋_GB2312" w:cs="宋体"/>
                <w:b/>
                <w:bCs/>
                <w:color w:val="auto"/>
                <w:kern w:val="2"/>
                <w:sz w:val="24"/>
                <w:szCs w:val="24"/>
                <w:lang w:val="en-US" w:eastAsia="zh-CN" w:bidi="ar-SA"/>
              </w:rPr>
              <w:t>证明材料：</w:t>
            </w:r>
            <w:r>
              <w:rPr>
                <w:rFonts w:hint="eastAsia" w:ascii="仿宋_GB2312" w:hAnsi="宋体" w:eastAsia="仿宋_GB2312" w:cs="宋体"/>
                <w:color w:val="auto"/>
                <w:kern w:val="2"/>
                <w:sz w:val="24"/>
                <w:szCs w:val="24"/>
                <w:lang w:val="en-US" w:eastAsia="zh-CN" w:bidi="ar-SA"/>
              </w:rPr>
              <w:t>投标人须提供在有效期内的认证证书</w:t>
            </w:r>
            <w:r>
              <w:rPr>
                <w:rFonts w:hint="eastAsia" w:ascii="仿宋_GB2312" w:hAnsi="宋体" w:cs="宋体"/>
                <w:color w:val="auto"/>
                <w:kern w:val="2"/>
                <w:sz w:val="24"/>
                <w:szCs w:val="24"/>
                <w:lang w:val="en-US" w:eastAsia="zh-CN" w:bidi="ar-SA"/>
              </w:rPr>
              <w:t>复印件</w:t>
            </w:r>
            <w:r>
              <w:rPr>
                <w:rFonts w:hint="eastAsia" w:ascii="仿宋_GB2312" w:hAnsi="宋体" w:eastAsia="仿宋_GB2312" w:cs="宋体"/>
                <w:color w:val="auto"/>
                <w:kern w:val="2"/>
                <w:sz w:val="24"/>
                <w:szCs w:val="24"/>
                <w:lang w:val="en-US" w:eastAsia="zh-CN" w:bidi="ar-SA"/>
              </w:rPr>
              <w:t>，未按要求提供或提供不清晰导致</w:t>
            </w:r>
            <w:r>
              <w:rPr>
                <w:rFonts w:hint="eastAsia" w:ascii="仿宋_GB2312" w:hAnsi="宋体" w:eastAsia="仿宋_GB2312" w:cs="宋体"/>
                <w:kern w:val="2"/>
                <w:sz w:val="24"/>
                <w:szCs w:val="24"/>
                <w:lang w:val="en-US" w:eastAsia="zh-CN" w:bidi="ar-SA"/>
              </w:rPr>
              <w:t>专家</w:t>
            </w:r>
            <w:r>
              <w:rPr>
                <w:rFonts w:hint="eastAsia" w:ascii="仿宋_GB2312" w:hAnsi="宋体" w:eastAsia="仿宋_GB2312" w:cs="宋体"/>
                <w:color w:val="auto"/>
                <w:kern w:val="2"/>
                <w:sz w:val="24"/>
                <w:szCs w:val="24"/>
                <w:lang w:val="en-US" w:eastAsia="zh-CN" w:bidi="ar-SA"/>
              </w:rPr>
              <w:t>无法判断的不得分。</w:t>
            </w:r>
          </w:p>
        </w:tc>
        <w:tc>
          <w:tcPr>
            <w:tcW w:w="805" w:type="dxa"/>
            <w:noWrap w:val="0"/>
            <w:vAlign w:val="center"/>
          </w:tcPr>
          <w:p>
            <w:pPr>
              <w:widowControl w:val="0"/>
              <w:spacing w:line="240" w:lineRule="auto"/>
              <w:jc w:val="center"/>
              <w:rPr>
                <w:rFonts w:hint="eastAsia" w:ascii="仿宋_GB2312" w:hAnsi="宋体" w:eastAsia="仿宋_GB2312"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9" w:type="dxa"/>
            <w:noWrap w:val="0"/>
            <w:vAlign w:val="center"/>
          </w:tcPr>
          <w:p>
            <w:pPr>
              <w:widowControl w:val="0"/>
              <w:spacing w:line="240" w:lineRule="auto"/>
              <w:ind w:left="0" w:leftChars="0" w:firstLine="0" w:firstLineChars="0"/>
              <w:jc w:val="center"/>
              <w:rPr>
                <w:rFonts w:hint="eastAsia" w:ascii="仿宋_GB2312" w:hAnsi="宋体" w:eastAsia="仿宋_GB2312" w:cs="宋体"/>
                <w:kern w:val="2"/>
                <w:sz w:val="24"/>
                <w:szCs w:val="24"/>
                <w:lang w:val="en-US" w:eastAsia="zh-CN" w:bidi="ar-SA"/>
              </w:rPr>
            </w:pPr>
            <w:r>
              <w:rPr>
                <w:rFonts w:hint="eastAsia" w:ascii="仿宋_GB2312" w:hAnsi="宋体" w:cs="宋体"/>
                <w:kern w:val="2"/>
                <w:sz w:val="24"/>
                <w:szCs w:val="24"/>
                <w:lang w:val="en-US" w:eastAsia="zh-CN" w:bidi="ar-SA"/>
              </w:rPr>
              <w:t>2</w:t>
            </w:r>
          </w:p>
        </w:tc>
        <w:tc>
          <w:tcPr>
            <w:tcW w:w="1325" w:type="dxa"/>
            <w:shd w:val="clear" w:color="auto" w:fill="auto"/>
            <w:noWrap w:val="0"/>
            <w:vAlign w:val="center"/>
          </w:tcPr>
          <w:p>
            <w:pPr>
              <w:widowControl w:val="0"/>
              <w:spacing w:line="240" w:lineRule="auto"/>
              <w:ind w:left="0" w:leftChars="0" w:firstLine="0" w:firstLineChars="0"/>
              <w:jc w:val="center"/>
              <w:rPr>
                <w:rFonts w:hint="eastAsia" w:ascii="仿宋_GB2312" w:hAnsi="宋体" w:eastAsia="仿宋_GB2312" w:cs="宋体"/>
                <w:color w:val="auto"/>
                <w:kern w:val="2"/>
                <w:sz w:val="24"/>
                <w:szCs w:val="24"/>
                <w:lang w:val="en-US" w:eastAsia="zh-CN" w:bidi="ar-SA"/>
              </w:rPr>
            </w:pPr>
            <w:r>
              <w:rPr>
                <w:rFonts w:hint="default" w:ascii="仿宋_GB2312" w:hAnsi="宋体" w:cs="宋体"/>
                <w:color w:val="auto"/>
                <w:kern w:val="2"/>
                <w:sz w:val="24"/>
                <w:szCs w:val="24"/>
                <w:lang w:eastAsia="zh-CN" w:bidi="ar-SA"/>
              </w:rPr>
              <w:t>团队能力</w:t>
            </w:r>
          </w:p>
        </w:tc>
        <w:tc>
          <w:tcPr>
            <w:tcW w:w="764" w:type="dxa"/>
            <w:noWrap w:val="0"/>
            <w:vAlign w:val="center"/>
          </w:tcPr>
          <w:p>
            <w:pPr>
              <w:widowControl w:val="0"/>
              <w:spacing w:line="240" w:lineRule="auto"/>
              <w:ind w:left="0" w:leftChars="0" w:firstLine="0" w:firstLineChars="0"/>
              <w:jc w:val="center"/>
              <w:rPr>
                <w:rFonts w:hint="default" w:ascii="仿宋_GB2312" w:hAnsi="宋体" w:cs="宋体"/>
                <w:kern w:val="2"/>
                <w:sz w:val="24"/>
                <w:szCs w:val="24"/>
                <w:lang w:eastAsia="zh-CN" w:bidi="ar-SA"/>
              </w:rPr>
            </w:pPr>
            <w:r>
              <w:rPr>
                <w:rFonts w:hint="default" w:ascii="仿宋_GB2312" w:hAnsi="宋体" w:cs="宋体"/>
                <w:kern w:val="2"/>
                <w:sz w:val="24"/>
                <w:szCs w:val="24"/>
                <w:lang w:eastAsia="zh-CN" w:bidi="ar-SA"/>
              </w:rPr>
              <w:t>10</w:t>
            </w:r>
          </w:p>
        </w:tc>
        <w:tc>
          <w:tcPr>
            <w:tcW w:w="829" w:type="dxa"/>
            <w:noWrap w:val="0"/>
            <w:vAlign w:val="center"/>
          </w:tcPr>
          <w:p>
            <w:pPr>
              <w:widowControl w:val="0"/>
              <w:spacing w:line="240" w:lineRule="auto"/>
              <w:ind w:left="0" w:leftChars="0" w:firstLine="0" w:firstLineChars="0"/>
              <w:jc w:val="center"/>
              <w:rPr>
                <w:rFonts w:hint="eastAsia" w:ascii="仿宋_GB2312" w:hAnsi="宋体" w:eastAsia="仿宋_GB2312" w:cs="宋体"/>
                <w:kern w:val="2"/>
                <w:sz w:val="24"/>
                <w:szCs w:val="24"/>
                <w:lang w:val="en-US" w:eastAsia="zh-CN" w:bidi="ar-SA"/>
              </w:rPr>
            </w:pPr>
            <w:r>
              <w:rPr>
                <w:rFonts w:hint="eastAsia" w:ascii="仿宋_GB2312" w:hAnsi="宋体" w:eastAsia="仿宋_GB2312" w:cs="宋体"/>
                <w:kern w:val="2"/>
                <w:sz w:val="24"/>
                <w:szCs w:val="24"/>
                <w:lang w:val="en-US" w:eastAsia="zh-CN" w:bidi="ar-SA"/>
              </w:rPr>
              <w:t>评委</w:t>
            </w:r>
          </w:p>
          <w:p>
            <w:pPr>
              <w:widowControl w:val="0"/>
              <w:spacing w:line="240" w:lineRule="auto"/>
              <w:ind w:left="0" w:leftChars="0" w:firstLine="0" w:firstLineChars="0"/>
              <w:jc w:val="center"/>
              <w:rPr>
                <w:rFonts w:hint="eastAsia" w:ascii="仿宋_GB2312" w:hAnsi="宋体" w:eastAsia="仿宋_GB2312" w:cs="宋体"/>
                <w:kern w:val="2"/>
                <w:sz w:val="24"/>
                <w:szCs w:val="24"/>
                <w:lang w:val="en-US" w:eastAsia="zh-CN" w:bidi="ar-SA"/>
              </w:rPr>
            </w:pPr>
            <w:r>
              <w:rPr>
                <w:rFonts w:hint="eastAsia" w:ascii="仿宋_GB2312" w:hAnsi="宋体" w:eastAsia="仿宋_GB2312" w:cs="宋体"/>
                <w:kern w:val="2"/>
                <w:sz w:val="24"/>
                <w:szCs w:val="24"/>
                <w:lang w:val="en-US" w:eastAsia="zh-CN" w:bidi="ar-SA"/>
              </w:rPr>
              <w:t>打分</w:t>
            </w:r>
          </w:p>
        </w:tc>
        <w:tc>
          <w:tcPr>
            <w:tcW w:w="4800" w:type="dxa"/>
            <w:noWrap w:val="0"/>
            <w:vAlign w:val="center"/>
          </w:tcPr>
          <w:p>
            <w:pPr>
              <w:widowControl w:val="0"/>
              <w:numPr>
                <w:ilvl w:val="0"/>
                <w:numId w:val="0"/>
              </w:numPr>
              <w:spacing w:line="240" w:lineRule="auto"/>
              <w:ind w:leftChars="0"/>
              <w:jc w:val="left"/>
              <w:rPr>
                <w:rFonts w:hint="eastAsia" w:ascii="仿宋_GB2312" w:hAnsi="宋体" w:cs="宋体"/>
                <w:b/>
                <w:bCs/>
                <w:kern w:val="2"/>
                <w:sz w:val="24"/>
                <w:szCs w:val="24"/>
                <w:lang w:eastAsia="zh-CN" w:bidi="ar-SA"/>
              </w:rPr>
            </w:pPr>
            <w:r>
              <w:rPr>
                <w:rFonts w:hint="eastAsia" w:ascii="仿宋_GB2312" w:hAnsi="宋体" w:cs="宋体"/>
                <w:b/>
                <w:bCs/>
                <w:kern w:val="2"/>
                <w:sz w:val="24"/>
                <w:szCs w:val="24"/>
                <w:lang w:eastAsia="zh-CN" w:bidi="ar-SA"/>
              </w:rPr>
              <w:t>评审标准：</w:t>
            </w:r>
          </w:p>
          <w:p>
            <w:pPr>
              <w:widowControl w:val="0"/>
              <w:spacing w:line="240" w:lineRule="auto"/>
              <w:ind w:left="0" w:leftChars="0" w:firstLine="0" w:firstLineChars="0"/>
              <w:jc w:val="left"/>
              <w:rPr>
                <w:rFonts w:hint="default" w:ascii="仿宋_GB2312" w:hAnsi="宋体" w:cs="宋体"/>
                <w:kern w:val="2"/>
                <w:sz w:val="24"/>
                <w:szCs w:val="24"/>
                <w:lang w:eastAsia="zh-CN" w:bidi="ar-SA"/>
              </w:rPr>
            </w:pPr>
            <w:r>
              <w:rPr>
                <w:rFonts w:hint="eastAsia" w:ascii="仿宋_GB2312" w:hAnsi="宋体" w:eastAsia="仿宋_GB2312" w:cs="宋体"/>
                <w:kern w:val="2"/>
                <w:sz w:val="24"/>
                <w:szCs w:val="24"/>
                <w:lang w:val="en-US" w:eastAsia="zh-CN" w:bidi="ar-SA"/>
              </w:rPr>
              <w:t>投标人须为投标人自有员工，在此基础上评分</w:t>
            </w:r>
            <w:r>
              <w:rPr>
                <w:rFonts w:hint="default" w:ascii="仿宋_GB2312" w:hAnsi="宋体" w:cs="宋体"/>
                <w:kern w:val="2"/>
                <w:sz w:val="24"/>
                <w:szCs w:val="24"/>
                <w:lang w:eastAsia="zh-CN" w:bidi="ar-SA"/>
              </w:rPr>
              <w:t>：</w:t>
            </w:r>
          </w:p>
          <w:p>
            <w:pPr>
              <w:widowControl w:val="0"/>
              <w:numPr>
                <w:ilvl w:val="0"/>
                <w:numId w:val="1"/>
              </w:numPr>
              <w:spacing w:line="240" w:lineRule="auto"/>
              <w:ind w:left="0" w:leftChars="0" w:firstLine="0" w:firstLineChars="0"/>
              <w:jc w:val="left"/>
              <w:rPr>
                <w:rFonts w:hint="default" w:ascii="仿宋_GB2312" w:hAnsi="宋体" w:eastAsia="仿宋_GB2312" w:cs="宋体"/>
                <w:kern w:val="2"/>
                <w:sz w:val="24"/>
                <w:szCs w:val="24"/>
                <w:lang w:val="en-US" w:eastAsia="zh-CN" w:bidi="ar-SA"/>
              </w:rPr>
            </w:pPr>
            <w:r>
              <w:rPr>
                <w:rFonts w:hint="eastAsia" w:ascii="仿宋_GB2312" w:hAnsi="宋体" w:eastAsia="仿宋_GB2312" w:cs="宋体"/>
                <w:kern w:val="2"/>
                <w:sz w:val="24"/>
                <w:szCs w:val="24"/>
                <w:lang w:val="en-US" w:eastAsia="zh-CN" w:bidi="ar-SA"/>
              </w:rPr>
              <w:t>项目负责人具有</w:t>
            </w:r>
            <w:r>
              <w:rPr>
                <w:rFonts w:hint="default" w:ascii="仿宋_GB2312" w:hAnsi="宋体" w:cs="宋体"/>
                <w:kern w:val="2"/>
                <w:sz w:val="24"/>
                <w:szCs w:val="24"/>
                <w:lang w:eastAsia="zh-CN" w:bidi="ar-SA"/>
              </w:rPr>
              <w:t>正</w:t>
            </w:r>
            <w:r>
              <w:rPr>
                <w:rFonts w:hint="eastAsia" w:ascii="仿宋_GB2312" w:hAnsi="宋体" w:eastAsia="仿宋_GB2312" w:cs="宋体"/>
                <w:kern w:val="2"/>
                <w:sz w:val="24"/>
                <w:szCs w:val="24"/>
                <w:lang w:val="en-US" w:eastAsia="zh-CN" w:bidi="ar-SA"/>
              </w:rPr>
              <w:t>高级工程师</w:t>
            </w:r>
            <w:r>
              <w:rPr>
                <w:rFonts w:hint="default" w:ascii="仿宋_GB2312" w:hAnsi="宋体" w:cs="宋体"/>
                <w:kern w:val="2"/>
                <w:sz w:val="24"/>
                <w:szCs w:val="24"/>
                <w:lang w:eastAsia="zh-CN" w:bidi="ar-SA"/>
              </w:rPr>
              <w:t>的，</w:t>
            </w:r>
            <w:r>
              <w:rPr>
                <w:rFonts w:hint="eastAsia" w:ascii="仿宋_GB2312" w:hAnsi="宋体" w:eastAsia="仿宋_GB2312" w:cs="宋体"/>
                <w:kern w:val="2"/>
                <w:sz w:val="24"/>
                <w:szCs w:val="24"/>
                <w:lang w:val="en-US" w:eastAsia="zh-CN" w:bidi="ar-SA"/>
              </w:rPr>
              <w:t>得5分</w:t>
            </w:r>
            <w:r>
              <w:rPr>
                <w:rFonts w:hint="default" w:ascii="仿宋_GB2312" w:hAnsi="宋体" w:cs="宋体"/>
                <w:kern w:val="2"/>
                <w:sz w:val="24"/>
                <w:szCs w:val="24"/>
                <w:lang w:eastAsia="zh-CN" w:bidi="ar-SA"/>
              </w:rPr>
              <w:t>；</w:t>
            </w:r>
            <w:r>
              <w:rPr>
                <w:rFonts w:hint="eastAsia" w:ascii="仿宋_GB2312" w:hAnsi="宋体" w:eastAsia="仿宋_GB2312" w:cs="宋体"/>
                <w:kern w:val="2"/>
                <w:sz w:val="24"/>
                <w:szCs w:val="24"/>
                <w:lang w:val="en-US" w:eastAsia="zh-CN" w:bidi="ar-SA"/>
              </w:rPr>
              <w:t>具有</w:t>
            </w:r>
            <w:r>
              <w:rPr>
                <w:rFonts w:hint="default" w:ascii="仿宋_GB2312" w:hAnsi="宋体" w:cs="宋体"/>
                <w:kern w:val="2"/>
                <w:sz w:val="24"/>
                <w:szCs w:val="24"/>
                <w:lang w:eastAsia="zh-CN" w:bidi="ar-SA"/>
              </w:rPr>
              <w:t>副</w:t>
            </w:r>
            <w:r>
              <w:rPr>
                <w:rFonts w:hint="eastAsia" w:ascii="仿宋_GB2312" w:hAnsi="宋体" w:eastAsia="仿宋_GB2312" w:cs="宋体"/>
                <w:kern w:val="2"/>
                <w:sz w:val="24"/>
                <w:szCs w:val="24"/>
                <w:lang w:val="en-US" w:eastAsia="zh-CN" w:bidi="ar-SA"/>
              </w:rPr>
              <w:t>高级工程师</w:t>
            </w:r>
            <w:r>
              <w:rPr>
                <w:rFonts w:hint="default" w:ascii="仿宋_GB2312" w:hAnsi="宋体" w:cs="宋体"/>
                <w:kern w:val="2"/>
                <w:sz w:val="24"/>
                <w:szCs w:val="24"/>
                <w:lang w:eastAsia="zh-CN" w:bidi="ar-SA"/>
              </w:rPr>
              <w:t>的，</w:t>
            </w:r>
            <w:r>
              <w:rPr>
                <w:rFonts w:hint="eastAsia" w:ascii="仿宋_GB2312" w:hAnsi="宋体" w:eastAsia="仿宋_GB2312" w:cs="宋体"/>
                <w:kern w:val="2"/>
                <w:sz w:val="24"/>
                <w:szCs w:val="24"/>
                <w:lang w:val="en-US" w:eastAsia="zh-CN" w:bidi="ar-SA"/>
              </w:rPr>
              <w:t>得</w:t>
            </w:r>
            <w:r>
              <w:rPr>
                <w:rFonts w:hint="default" w:ascii="仿宋_GB2312" w:hAnsi="宋体" w:cs="宋体"/>
                <w:kern w:val="2"/>
                <w:sz w:val="24"/>
                <w:szCs w:val="24"/>
                <w:lang w:eastAsia="zh-CN" w:bidi="ar-SA"/>
              </w:rPr>
              <w:t>3</w:t>
            </w:r>
            <w:r>
              <w:rPr>
                <w:rFonts w:hint="eastAsia" w:ascii="仿宋_GB2312" w:hAnsi="宋体" w:eastAsia="仿宋_GB2312" w:cs="宋体"/>
                <w:kern w:val="2"/>
                <w:sz w:val="24"/>
                <w:szCs w:val="24"/>
                <w:lang w:val="en-US" w:eastAsia="zh-CN" w:bidi="ar-SA"/>
              </w:rPr>
              <w:t>分</w:t>
            </w:r>
            <w:r>
              <w:rPr>
                <w:rFonts w:hint="default" w:ascii="仿宋_GB2312" w:hAnsi="宋体" w:eastAsia="仿宋_GB2312" w:cs="宋体"/>
                <w:kern w:val="2"/>
                <w:sz w:val="24"/>
                <w:szCs w:val="24"/>
                <w:lang w:val="en-US" w:eastAsia="zh-CN" w:bidi="ar-SA"/>
              </w:rPr>
              <w:t>；</w:t>
            </w:r>
            <w:r>
              <w:rPr>
                <w:rFonts w:hint="eastAsia" w:ascii="仿宋_GB2312" w:hAnsi="宋体" w:cs="宋体"/>
                <w:kern w:val="2"/>
                <w:sz w:val="24"/>
                <w:szCs w:val="24"/>
                <w:lang w:val="en-US" w:eastAsia="zh-CN" w:bidi="ar-SA"/>
              </w:rPr>
              <w:t>副高级工程师以下的，此项不得分；</w:t>
            </w:r>
          </w:p>
          <w:p>
            <w:pPr>
              <w:widowControl w:val="0"/>
              <w:numPr>
                <w:ilvl w:val="0"/>
                <w:numId w:val="1"/>
              </w:numPr>
              <w:spacing w:line="240" w:lineRule="auto"/>
              <w:ind w:left="0" w:leftChars="0" w:firstLine="0" w:firstLineChars="0"/>
              <w:jc w:val="left"/>
              <w:rPr>
                <w:rFonts w:hint="default" w:ascii="仿宋_GB2312" w:hAnsi="宋体" w:eastAsia="仿宋_GB2312" w:cs="宋体"/>
                <w:kern w:val="2"/>
                <w:sz w:val="24"/>
                <w:szCs w:val="24"/>
                <w:lang w:val="en-US" w:eastAsia="zh-CN" w:bidi="ar-SA"/>
              </w:rPr>
            </w:pPr>
            <w:r>
              <w:rPr>
                <w:rFonts w:hint="default" w:ascii="仿宋_GB2312" w:hAnsi="宋体" w:eastAsia="仿宋_GB2312" w:cs="宋体"/>
                <w:kern w:val="2"/>
                <w:sz w:val="24"/>
                <w:szCs w:val="24"/>
                <w:lang w:eastAsia="zh-CN" w:bidi="ar-SA"/>
              </w:rPr>
              <w:t>项目团队成员（项目负责人除外）具有副高级工程师3人及以上的，得5分</w:t>
            </w:r>
            <w:r>
              <w:rPr>
                <w:rFonts w:hint="default" w:ascii="仿宋_GB2312" w:hAnsi="宋体" w:cs="宋体"/>
                <w:kern w:val="2"/>
                <w:sz w:val="24"/>
                <w:szCs w:val="24"/>
                <w:lang w:eastAsia="zh-CN" w:bidi="ar-SA"/>
              </w:rPr>
              <w:t>；</w:t>
            </w:r>
            <w:r>
              <w:rPr>
                <w:rFonts w:hint="default" w:ascii="仿宋_GB2312" w:hAnsi="宋体" w:eastAsia="仿宋_GB2312" w:cs="宋体"/>
                <w:kern w:val="2"/>
                <w:sz w:val="24"/>
                <w:szCs w:val="24"/>
                <w:lang w:eastAsia="zh-CN" w:bidi="ar-SA"/>
              </w:rPr>
              <w:t>3人及以下的，得</w:t>
            </w:r>
            <w:r>
              <w:rPr>
                <w:rFonts w:hint="default" w:ascii="仿宋_GB2312" w:hAnsi="宋体" w:cs="宋体"/>
                <w:kern w:val="2"/>
                <w:sz w:val="24"/>
                <w:szCs w:val="24"/>
                <w:lang w:eastAsia="zh-CN" w:bidi="ar-SA"/>
              </w:rPr>
              <w:t>3</w:t>
            </w:r>
            <w:r>
              <w:rPr>
                <w:rFonts w:hint="default" w:ascii="仿宋_GB2312" w:hAnsi="宋体" w:eastAsia="仿宋_GB2312" w:cs="宋体"/>
                <w:kern w:val="2"/>
                <w:sz w:val="24"/>
                <w:szCs w:val="24"/>
                <w:lang w:eastAsia="zh-CN" w:bidi="ar-SA"/>
              </w:rPr>
              <w:t>分。</w:t>
            </w:r>
          </w:p>
          <w:p>
            <w:pPr>
              <w:widowControl w:val="0"/>
              <w:spacing w:line="240" w:lineRule="auto"/>
              <w:ind w:left="0" w:leftChars="0" w:firstLine="0" w:firstLineChars="0"/>
              <w:jc w:val="left"/>
              <w:rPr>
                <w:rFonts w:hint="eastAsia" w:ascii="仿宋_GB2312" w:hAnsi="宋体" w:eastAsia="仿宋_GB2312" w:cs="宋体"/>
                <w:b/>
                <w:bCs/>
                <w:color w:val="auto"/>
                <w:kern w:val="2"/>
                <w:sz w:val="24"/>
                <w:szCs w:val="24"/>
                <w:lang w:val="en-US" w:eastAsia="zh-CN" w:bidi="ar-SA"/>
              </w:rPr>
            </w:pPr>
            <w:r>
              <w:rPr>
                <w:rFonts w:hint="eastAsia" w:ascii="仿宋_GB2312" w:hAnsi="宋体" w:eastAsia="仿宋_GB2312" w:cs="宋体"/>
                <w:b/>
                <w:bCs/>
                <w:kern w:val="2"/>
                <w:sz w:val="24"/>
                <w:szCs w:val="24"/>
                <w:lang w:val="en-US" w:eastAsia="zh-CN" w:bidi="ar-SA"/>
              </w:rPr>
              <w:t>证明材料：</w:t>
            </w:r>
            <w:r>
              <w:rPr>
                <w:rFonts w:hint="eastAsia" w:ascii="仿宋_GB2312" w:hAnsi="宋体" w:eastAsia="仿宋_GB2312" w:cs="宋体"/>
                <w:color w:val="auto"/>
                <w:kern w:val="2"/>
                <w:sz w:val="24"/>
                <w:szCs w:val="24"/>
                <w:lang w:val="en-US" w:eastAsia="zh-CN" w:bidi="ar-SA"/>
              </w:rPr>
              <w:t>以上人员需提供职称证书</w:t>
            </w:r>
            <w:r>
              <w:rPr>
                <w:rFonts w:hint="eastAsia" w:ascii="仿宋_GB2312" w:hAnsi="宋体" w:cs="宋体"/>
                <w:color w:val="auto"/>
                <w:kern w:val="2"/>
                <w:sz w:val="24"/>
                <w:szCs w:val="24"/>
                <w:lang w:val="en-US" w:eastAsia="zh-CN" w:bidi="ar-SA"/>
              </w:rPr>
              <w:t>或职业资格证书复印件并</w:t>
            </w:r>
            <w:r>
              <w:rPr>
                <w:rFonts w:hint="eastAsia" w:ascii="仿宋_GB2312" w:hAnsi="宋体" w:eastAsia="仿宋_GB2312" w:cs="宋体"/>
                <w:color w:val="auto"/>
                <w:kern w:val="2"/>
                <w:sz w:val="24"/>
                <w:szCs w:val="24"/>
                <w:lang w:val="en-US" w:eastAsia="zh-CN" w:bidi="ar-SA"/>
              </w:rPr>
              <w:t>加盖公章，</w:t>
            </w:r>
            <w:r>
              <w:rPr>
                <w:rFonts w:hint="eastAsia" w:ascii="仿宋_GB2312" w:hAnsi="宋体" w:cs="宋体"/>
                <w:color w:val="auto"/>
                <w:kern w:val="2"/>
                <w:sz w:val="24"/>
                <w:szCs w:val="24"/>
                <w:lang w:val="en-US" w:eastAsia="zh-CN" w:bidi="ar-SA"/>
              </w:rPr>
              <w:t>并</w:t>
            </w:r>
            <w:r>
              <w:rPr>
                <w:rFonts w:hint="eastAsia" w:ascii="仿宋_GB2312" w:hAnsi="宋体" w:eastAsia="仿宋_GB2312" w:cs="宋体"/>
                <w:color w:val="auto"/>
                <w:kern w:val="2"/>
                <w:sz w:val="24"/>
                <w:szCs w:val="24"/>
                <w:lang w:val="en-US" w:eastAsia="zh-CN" w:bidi="ar-SA"/>
              </w:rPr>
              <w:t>要求提供对应人员通过投标人缴纳的近三个月（本项目投标当月的社保证明由于社保部门原因无法提供的可往前顺延一个月）的社保证明作为本单位员工的证明依据，如供应商为新成立企业且成立时间不足三个月可提供情况说明或证明材料亦视为符合。</w:t>
            </w:r>
          </w:p>
        </w:tc>
        <w:tc>
          <w:tcPr>
            <w:tcW w:w="805" w:type="dxa"/>
            <w:noWrap w:val="0"/>
            <w:vAlign w:val="center"/>
          </w:tcPr>
          <w:p>
            <w:pPr>
              <w:widowControl w:val="0"/>
              <w:spacing w:line="240" w:lineRule="auto"/>
              <w:ind w:firstLine="480" w:firstLineChars="200"/>
              <w:jc w:val="center"/>
              <w:rPr>
                <w:rFonts w:hint="eastAsia" w:ascii="仿宋_GB2312" w:hAnsi="宋体" w:eastAsia="仿宋_GB2312"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noWrap w:val="0"/>
            <w:vAlign w:val="center"/>
          </w:tcPr>
          <w:p>
            <w:pPr>
              <w:widowControl w:val="0"/>
              <w:spacing w:line="240" w:lineRule="auto"/>
              <w:ind w:left="0" w:leftChars="0" w:firstLine="0" w:firstLineChars="0"/>
              <w:jc w:val="center"/>
              <w:rPr>
                <w:rFonts w:hint="eastAsia" w:ascii="仿宋_GB2312" w:hAnsi="宋体" w:eastAsia="仿宋_GB2312" w:cs="宋体"/>
                <w:kern w:val="2"/>
                <w:sz w:val="24"/>
                <w:szCs w:val="24"/>
                <w:lang w:val="en-US" w:eastAsia="zh-CN" w:bidi="ar-SA"/>
              </w:rPr>
            </w:pPr>
            <w:r>
              <w:rPr>
                <w:rFonts w:hint="eastAsia" w:ascii="仿宋_GB2312" w:hAnsi="宋体" w:cs="宋体"/>
                <w:kern w:val="2"/>
                <w:sz w:val="24"/>
                <w:szCs w:val="24"/>
                <w:lang w:val="en-US" w:eastAsia="zh-CN" w:bidi="ar-SA"/>
              </w:rPr>
              <w:t>3</w:t>
            </w:r>
          </w:p>
        </w:tc>
        <w:tc>
          <w:tcPr>
            <w:tcW w:w="1325" w:type="dxa"/>
            <w:shd w:val="clear" w:color="auto" w:fill="auto"/>
            <w:noWrap w:val="0"/>
            <w:vAlign w:val="center"/>
          </w:tcPr>
          <w:p>
            <w:pPr>
              <w:widowControl w:val="0"/>
              <w:spacing w:line="240" w:lineRule="auto"/>
              <w:ind w:left="0" w:leftChars="0" w:firstLine="0" w:firstLineChars="0"/>
              <w:jc w:val="center"/>
              <w:rPr>
                <w:rFonts w:hint="eastAsia" w:ascii="仿宋_GB2312" w:hAnsi="宋体" w:eastAsia="仿宋_GB2312" w:cs="宋体"/>
                <w:color w:val="auto"/>
                <w:kern w:val="2"/>
                <w:sz w:val="24"/>
                <w:szCs w:val="24"/>
                <w:lang w:val="en-US" w:eastAsia="zh-CN" w:bidi="ar-SA"/>
              </w:rPr>
            </w:pPr>
            <w:r>
              <w:rPr>
                <w:rFonts w:hint="eastAsia" w:ascii="仿宋_GB2312" w:hAnsi="宋体" w:eastAsia="仿宋_GB2312" w:cs="宋体"/>
                <w:color w:val="auto"/>
                <w:kern w:val="2"/>
                <w:sz w:val="24"/>
                <w:szCs w:val="24"/>
                <w:lang w:val="en-US" w:eastAsia="zh-CN" w:bidi="ar-SA"/>
              </w:rPr>
              <w:t>业绩经验</w:t>
            </w:r>
          </w:p>
        </w:tc>
        <w:tc>
          <w:tcPr>
            <w:tcW w:w="764" w:type="dxa"/>
            <w:noWrap w:val="0"/>
            <w:vAlign w:val="center"/>
          </w:tcPr>
          <w:p>
            <w:pPr>
              <w:widowControl w:val="0"/>
              <w:spacing w:line="240" w:lineRule="auto"/>
              <w:ind w:left="0" w:leftChars="0" w:firstLine="0" w:firstLineChars="0"/>
              <w:jc w:val="center"/>
              <w:rPr>
                <w:rFonts w:hint="default" w:ascii="仿宋_GB2312" w:hAnsi="宋体" w:eastAsia="仿宋_GB2312" w:cs="宋体"/>
                <w:kern w:val="2"/>
                <w:sz w:val="24"/>
                <w:szCs w:val="24"/>
                <w:lang w:eastAsia="zh-CN" w:bidi="ar-SA"/>
              </w:rPr>
            </w:pPr>
            <w:r>
              <w:rPr>
                <w:rFonts w:hint="default" w:ascii="仿宋_GB2312" w:hAnsi="宋体" w:cs="宋体"/>
                <w:kern w:val="2"/>
                <w:sz w:val="24"/>
                <w:szCs w:val="24"/>
                <w:lang w:eastAsia="zh-CN" w:bidi="ar-SA"/>
              </w:rPr>
              <w:t>10</w:t>
            </w:r>
          </w:p>
        </w:tc>
        <w:tc>
          <w:tcPr>
            <w:tcW w:w="829" w:type="dxa"/>
            <w:noWrap w:val="0"/>
            <w:vAlign w:val="center"/>
          </w:tcPr>
          <w:p>
            <w:pPr>
              <w:widowControl w:val="0"/>
              <w:spacing w:line="240" w:lineRule="auto"/>
              <w:ind w:left="0" w:leftChars="0" w:firstLine="0" w:firstLineChars="0"/>
              <w:jc w:val="center"/>
              <w:rPr>
                <w:rFonts w:hint="eastAsia" w:ascii="仿宋_GB2312" w:hAnsi="宋体" w:eastAsia="仿宋_GB2312" w:cs="宋体"/>
                <w:kern w:val="2"/>
                <w:sz w:val="24"/>
                <w:szCs w:val="24"/>
                <w:lang w:val="en-US" w:eastAsia="zh-CN" w:bidi="ar-SA"/>
              </w:rPr>
            </w:pPr>
            <w:r>
              <w:rPr>
                <w:rFonts w:hint="eastAsia" w:ascii="仿宋_GB2312" w:hAnsi="宋体" w:eastAsia="仿宋_GB2312" w:cs="宋体"/>
                <w:kern w:val="2"/>
                <w:sz w:val="24"/>
                <w:szCs w:val="24"/>
                <w:lang w:val="en-US" w:eastAsia="zh-CN" w:bidi="ar-SA"/>
              </w:rPr>
              <w:t>评委</w:t>
            </w:r>
          </w:p>
          <w:p>
            <w:pPr>
              <w:widowControl w:val="0"/>
              <w:spacing w:line="240" w:lineRule="auto"/>
              <w:ind w:left="0" w:leftChars="0" w:firstLine="0" w:firstLineChars="0"/>
              <w:jc w:val="center"/>
              <w:rPr>
                <w:rFonts w:hint="eastAsia" w:ascii="仿宋_GB2312" w:hAnsi="宋体" w:eastAsia="仿宋_GB2312" w:cs="宋体"/>
                <w:kern w:val="2"/>
                <w:sz w:val="24"/>
                <w:szCs w:val="24"/>
                <w:lang w:val="en-US" w:eastAsia="zh-CN" w:bidi="ar-SA"/>
              </w:rPr>
            </w:pPr>
            <w:r>
              <w:rPr>
                <w:rFonts w:hint="eastAsia" w:ascii="仿宋_GB2312" w:hAnsi="宋体" w:eastAsia="仿宋_GB2312" w:cs="宋体"/>
                <w:kern w:val="2"/>
                <w:sz w:val="24"/>
                <w:szCs w:val="24"/>
                <w:lang w:val="en-US" w:eastAsia="zh-CN" w:bidi="ar-SA"/>
              </w:rPr>
              <w:t>打分</w:t>
            </w:r>
          </w:p>
        </w:tc>
        <w:tc>
          <w:tcPr>
            <w:tcW w:w="4800" w:type="dxa"/>
            <w:noWrap w:val="0"/>
            <w:vAlign w:val="center"/>
          </w:tcPr>
          <w:p>
            <w:pPr>
              <w:widowControl w:val="0"/>
              <w:numPr>
                <w:ilvl w:val="0"/>
                <w:numId w:val="0"/>
              </w:numPr>
              <w:spacing w:line="240" w:lineRule="auto"/>
              <w:ind w:leftChars="0"/>
              <w:jc w:val="left"/>
              <w:rPr>
                <w:rFonts w:hint="eastAsia" w:ascii="仿宋_GB2312" w:hAnsi="宋体" w:cs="宋体"/>
                <w:b/>
                <w:bCs/>
                <w:kern w:val="2"/>
                <w:sz w:val="24"/>
                <w:szCs w:val="24"/>
                <w:lang w:eastAsia="zh-CN" w:bidi="ar-SA"/>
              </w:rPr>
            </w:pPr>
            <w:r>
              <w:rPr>
                <w:rFonts w:hint="eastAsia" w:ascii="仿宋_GB2312" w:hAnsi="宋体" w:cs="宋体"/>
                <w:b/>
                <w:bCs/>
                <w:kern w:val="2"/>
                <w:sz w:val="24"/>
                <w:szCs w:val="24"/>
                <w:lang w:eastAsia="zh-CN" w:bidi="ar-SA"/>
              </w:rPr>
              <w:t>评审标准：</w:t>
            </w:r>
          </w:p>
          <w:p>
            <w:pPr>
              <w:widowControl w:val="0"/>
              <w:numPr>
                <w:ilvl w:val="0"/>
                <w:numId w:val="0"/>
              </w:numPr>
              <w:spacing w:line="240" w:lineRule="auto"/>
              <w:ind w:leftChars="0"/>
              <w:jc w:val="left"/>
              <w:rPr>
                <w:rFonts w:hint="default" w:ascii="仿宋_GB2312" w:hAnsi="宋体" w:cs="宋体"/>
                <w:color w:val="auto"/>
                <w:kern w:val="2"/>
                <w:sz w:val="24"/>
                <w:szCs w:val="24"/>
                <w:lang w:eastAsia="zh-CN" w:bidi="ar-SA"/>
              </w:rPr>
            </w:pPr>
            <w:r>
              <w:rPr>
                <w:rFonts w:hint="eastAsia" w:ascii="仿宋_GB2312" w:hAnsi="宋体" w:cs="宋体"/>
                <w:b/>
                <w:bCs/>
                <w:kern w:val="2"/>
                <w:sz w:val="24"/>
                <w:szCs w:val="24"/>
                <w:lang w:val="en-US" w:eastAsia="zh-CN" w:bidi="ar-SA"/>
              </w:rPr>
              <w:t>1.</w:t>
            </w:r>
            <w:r>
              <w:rPr>
                <w:rFonts w:hint="eastAsia" w:ascii="仿宋_GB2312" w:hAnsi="宋体" w:cs="宋体"/>
                <w:color w:val="auto"/>
                <w:kern w:val="2"/>
                <w:sz w:val="24"/>
                <w:szCs w:val="24"/>
                <w:lang w:val="en-US" w:eastAsia="zh-CN" w:bidi="ar-SA"/>
              </w:rPr>
              <w:t>具有</w:t>
            </w:r>
            <w:r>
              <w:rPr>
                <w:rFonts w:hint="default" w:ascii="仿宋_GB2312" w:hAnsi="宋体" w:cs="宋体"/>
                <w:color w:val="auto"/>
                <w:kern w:val="2"/>
                <w:sz w:val="24"/>
                <w:szCs w:val="24"/>
                <w:lang w:eastAsia="zh-CN" w:bidi="ar-SA"/>
              </w:rPr>
              <w:t>同类城市</w:t>
            </w:r>
            <w:r>
              <w:rPr>
                <w:rFonts w:hint="default" w:ascii="仿宋_GB2312" w:hAnsi="宋体" w:cs="宋体"/>
                <w:color w:val="auto"/>
                <w:kern w:val="2"/>
                <w:sz w:val="24"/>
                <w:szCs w:val="24"/>
                <w:lang w:val="en-US" w:eastAsia="zh-CN" w:bidi="ar-SA"/>
              </w:rPr>
              <w:t>设计</w:t>
            </w:r>
            <w:r>
              <w:rPr>
                <w:rFonts w:hint="eastAsia" w:ascii="仿宋_GB2312" w:hAnsi="宋体" w:cs="宋体"/>
                <w:color w:val="auto"/>
                <w:kern w:val="2"/>
                <w:sz w:val="24"/>
                <w:szCs w:val="24"/>
                <w:lang w:val="en-US" w:eastAsia="zh-CN" w:bidi="ar-SA"/>
              </w:rPr>
              <w:t>项目业绩，1项得3分，最高得</w:t>
            </w:r>
            <w:r>
              <w:rPr>
                <w:rFonts w:hint="default" w:ascii="仿宋_GB2312" w:hAnsi="宋体" w:cs="宋体"/>
                <w:color w:val="auto"/>
                <w:kern w:val="2"/>
                <w:sz w:val="24"/>
                <w:szCs w:val="24"/>
                <w:lang w:eastAsia="zh-CN" w:bidi="ar-SA"/>
              </w:rPr>
              <w:t>6</w:t>
            </w:r>
            <w:r>
              <w:rPr>
                <w:rFonts w:hint="eastAsia" w:ascii="仿宋_GB2312" w:hAnsi="宋体" w:cs="宋体"/>
                <w:color w:val="auto"/>
                <w:kern w:val="2"/>
                <w:sz w:val="24"/>
                <w:szCs w:val="24"/>
                <w:lang w:val="en-US" w:eastAsia="zh-CN" w:bidi="ar-SA"/>
              </w:rPr>
              <w:t>分</w:t>
            </w:r>
            <w:r>
              <w:rPr>
                <w:rFonts w:hint="default" w:ascii="仿宋_GB2312" w:hAnsi="宋体" w:cs="宋体"/>
                <w:color w:val="auto"/>
                <w:kern w:val="2"/>
                <w:sz w:val="24"/>
                <w:szCs w:val="24"/>
                <w:lang w:eastAsia="zh-CN" w:bidi="ar-SA"/>
              </w:rPr>
              <w:t>；</w:t>
            </w:r>
          </w:p>
          <w:p>
            <w:pPr>
              <w:widowControl w:val="0"/>
              <w:numPr>
                <w:ilvl w:val="0"/>
                <w:numId w:val="0"/>
              </w:numPr>
              <w:spacing w:line="240" w:lineRule="auto"/>
              <w:ind w:leftChars="0"/>
              <w:jc w:val="left"/>
              <w:rPr>
                <w:rFonts w:hint="default" w:ascii="仿宋_GB2312" w:hAnsi="宋体" w:cs="宋体"/>
                <w:color w:val="auto"/>
                <w:kern w:val="2"/>
                <w:sz w:val="24"/>
                <w:szCs w:val="24"/>
                <w:lang w:eastAsia="zh-CN" w:bidi="ar-SA"/>
              </w:rPr>
            </w:pPr>
            <w:r>
              <w:rPr>
                <w:rFonts w:hint="eastAsia" w:ascii="仿宋_GB2312" w:hAnsi="宋体" w:cs="宋体"/>
                <w:color w:val="auto"/>
                <w:kern w:val="2"/>
                <w:sz w:val="24"/>
                <w:szCs w:val="24"/>
                <w:lang w:val="en-US" w:eastAsia="zh-CN" w:bidi="ar-SA"/>
              </w:rPr>
              <w:t>2.具有</w:t>
            </w:r>
            <w:r>
              <w:rPr>
                <w:rFonts w:hint="default" w:ascii="仿宋_GB2312" w:hAnsi="宋体" w:cs="宋体"/>
                <w:color w:val="auto"/>
                <w:kern w:val="2"/>
                <w:sz w:val="24"/>
                <w:szCs w:val="24"/>
                <w:lang w:eastAsia="zh-CN" w:bidi="ar-SA"/>
              </w:rPr>
              <w:t>同类规划</w:t>
            </w:r>
            <w:r>
              <w:rPr>
                <w:rFonts w:hint="default" w:ascii="仿宋_GB2312" w:hAnsi="宋体" w:cs="宋体"/>
                <w:color w:val="auto"/>
                <w:kern w:val="2"/>
                <w:sz w:val="24"/>
                <w:szCs w:val="24"/>
                <w:lang w:val="en-US" w:eastAsia="zh-CN" w:bidi="ar-SA"/>
              </w:rPr>
              <w:t>设计</w:t>
            </w:r>
            <w:r>
              <w:rPr>
                <w:rFonts w:hint="eastAsia" w:ascii="仿宋_GB2312" w:hAnsi="宋体" w:cs="宋体"/>
                <w:color w:val="auto"/>
                <w:kern w:val="2"/>
                <w:sz w:val="24"/>
                <w:szCs w:val="24"/>
                <w:lang w:val="en-US" w:eastAsia="zh-CN" w:bidi="ar-SA"/>
              </w:rPr>
              <w:t>项目业绩，得</w:t>
            </w:r>
            <w:r>
              <w:rPr>
                <w:rFonts w:hint="default" w:ascii="仿宋_GB2312" w:hAnsi="宋体" w:cs="宋体"/>
                <w:color w:val="auto"/>
                <w:kern w:val="2"/>
                <w:sz w:val="24"/>
                <w:szCs w:val="24"/>
                <w:lang w:eastAsia="zh-CN" w:bidi="ar-SA"/>
              </w:rPr>
              <w:t>2</w:t>
            </w:r>
            <w:r>
              <w:rPr>
                <w:rFonts w:hint="eastAsia" w:ascii="仿宋_GB2312" w:hAnsi="宋体" w:cs="宋体"/>
                <w:color w:val="auto"/>
                <w:kern w:val="2"/>
                <w:sz w:val="24"/>
                <w:szCs w:val="24"/>
                <w:lang w:val="en-US" w:eastAsia="zh-CN" w:bidi="ar-SA"/>
              </w:rPr>
              <w:t>分</w:t>
            </w:r>
            <w:r>
              <w:rPr>
                <w:rFonts w:hint="default" w:ascii="仿宋_GB2312" w:hAnsi="宋体" w:cs="宋体"/>
                <w:color w:val="auto"/>
                <w:kern w:val="2"/>
                <w:sz w:val="24"/>
                <w:szCs w:val="24"/>
                <w:lang w:eastAsia="zh-CN" w:bidi="ar-SA"/>
              </w:rPr>
              <w:t>；</w:t>
            </w:r>
          </w:p>
          <w:p>
            <w:pPr>
              <w:widowControl w:val="0"/>
              <w:spacing w:line="240" w:lineRule="auto"/>
              <w:ind w:left="0" w:leftChars="0" w:firstLine="0" w:firstLineChars="0"/>
              <w:jc w:val="left"/>
              <w:rPr>
                <w:rFonts w:hint="eastAsia" w:ascii="仿宋_GB2312" w:hAnsi="宋体" w:eastAsia="仿宋_GB2312" w:cs="宋体"/>
                <w:color w:val="auto"/>
                <w:kern w:val="2"/>
                <w:sz w:val="24"/>
                <w:szCs w:val="24"/>
                <w:lang w:val="en-US" w:eastAsia="zh-CN" w:bidi="ar-SA"/>
              </w:rPr>
            </w:pPr>
            <w:r>
              <w:rPr>
                <w:rFonts w:hint="default" w:ascii="仿宋_GB2312" w:hAnsi="宋体" w:cs="宋体"/>
                <w:color w:val="auto"/>
                <w:kern w:val="2"/>
                <w:sz w:val="24"/>
                <w:szCs w:val="24"/>
                <w:lang w:eastAsia="zh-CN" w:bidi="ar-SA"/>
              </w:rPr>
              <w:t>3</w:t>
            </w:r>
            <w:r>
              <w:rPr>
                <w:rFonts w:hint="eastAsia" w:ascii="仿宋_GB2312" w:hAnsi="宋体" w:cs="宋体"/>
                <w:color w:val="auto"/>
                <w:kern w:val="2"/>
                <w:sz w:val="24"/>
                <w:szCs w:val="24"/>
                <w:lang w:val="en-US" w:eastAsia="zh-CN" w:bidi="ar-SA"/>
              </w:rPr>
              <w:t>.</w:t>
            </w:r>
            <w:r>
              <w:rPr>
                <w:rFonts w:hint="eastAsia" w:ascii="仿宋_GB2312" w:hAnsi="宋体" w:eastAsia="仿宋_GB2312" w:cs="宋体"/>
                <w:color w:val="auto"/>
                <w:kern w:val="2"/>
                <w:sz w:val="24"/>
                <w:szCs w:val="24"/>
                <w:lang w:val="en-US" w:eastAsia="zh-CN" w:bidi="ar-SA"/>
              </w:rPr>
              <w:t>具有</w:t>
            </w:r>
            <w:r>
              <w:rPr>
                <w:rFonts w:hint="default" w:ascii="仿宋_GB2312" w:hAnsi="宋体" w:cs="宋体"/>
                <w:color w:val="auto"/>
                <w:kern w:val="2"/>
                <w:sz w:val="24"/>
                <w:szCs w:val="24"/>
                <w:lang w:eastAsia="zh-CN" w:bidi="ar-SA"/>
              </w:rPr>
              <w:t>同类景观设计</w:t>
            </w:r>
            <w:r>
              <w:rPr>
                <w:rFonts w:hint="eastAsia" w:ascii="仿宋_GB2312" w:hAnsi="宋体" w:eastAsia="仿宋_GB2312" w:cs="宋体"/>
                <w:color w:val="auto"/>
                <w:kern w:val="2"/>
                <w:sz w:val="24"/>
                <w:szCs w:val="24"/>
                <w:lang w:val="en-US" w:eastAsia="zh-CN" w:bidi="ar-SA"/>
              </w:rPr>
              <w:t>项目业绩，得</w:t>
            </w:r>
            <w:r>
              <w:rPr>
                <w:rFonts w:hint="default" w:ascii="仿宋_GB2312" w:hAnsi="宋体" w:cs="宋体"/>
                <w:color w:val="auto"/>
                <w:kern w:val="2"/>
                <w:sz w:val="24"/>
                <w:szCs w:val="24"/>
                <w:lang w:eastAsia="zh-CN" w:bidi="ar-SA"/>
              </w:rPr>
              <w:t>2</w:t>
            </w:r>
            <w:r>
              <w:rPr>
                <w:rFonts w:hint="eastAsia" w:ascii="仿宋_GB2312" w:hAnsi="宋体" w:eastAsia="仿宋_GB2312" w:cs="宋体"/>
                <w:color w:val="auto"/>
                <w:kern w:val="2"/>
                <w:sz w:val="24"/>
                <w:szCs w:val="24"/>
                <w:lang w:val="en-US" w:eastAsia="zh-CN" w:bidi="ar-SA"/>
              </w:rPr>
              <w:t>分。</w:t>
            </w:r>
          </w:p>
          <w:p>
            <w:pPr>
              <w:widowControl w:val="0"/>
              <w:spacing w:line="240" w:lineRule="auto"/>
              <w:ind w:left="0" w:leftChars="0" w:firstLine="0" w:firstLineChars="0"/>
              <w:jc w:val="left"/>
              <w:rPr>
                <w:rFonts w:hint="eastAsia" w:ascii="仿宋_GB2312" w:hAnsi="宋体" w:eastAsia="仿宋_GB2312" w:cs="宋体"/>
                <w:kern w:val="2"/>
                <w:sz w:val="24"/>
                <w:szCs w:val="24"/>
                <w:lang w:val="en-US" w:eastAsia="zh-CN" w:bidi="ar-SA"/>
              </w:rPr>
            </w:pPr>
            <w:r>
              <w:rPr>
                <w:rFonts w:hint="eastAsia" w:ascii="仿宋_GB2312" w:hAnsi="宋体" w:eastAsia="仿宋_GB2312" w:cs="宋体"/>
                <w:b/>
                <w:bCs/>
                <w:color w:val="auto"/>
                <w:kern w:val="2"/>
                <w:sz w:val="24"/>
                <w:szCs w:val="24"/>
                <w:lang w:val="en-US" w:eastAsia="zh-CN" w:bidi="ar-SA"/>
              </w:rPr>
              <w:t>证明材料：</w:t>
            </w:r>
            <w:r>
              <w:rPr>
                <w:rFonts w:hint="eastAsia" w:ascii="仿宋_GB2312" w:hAnsi="宋体" w:eastAsia="仿宋_GB2312" w:cs="宋体"/>
                <w:color w:val="auto"/>
                <w:kern w:val="2"/>
                <w:sz w:val="24"/>
                <w:szCs w:val="24"/>
                <w:lang w:val="en-US" w:eastAsia="zh-CN" w:bidi="ar-SA"/>
              </w:rPr>
              <w:t>提供合同关键页（合同首页、服务内容页和双方盖章页）复印件加盖公章，原件备查，未按要求提供或提供不清晰导致</w:t>
            </w:r>
            <w:r>
              <w:rPr>
                <w:rFonts w:hint="eastAsia" w:ascii="仿宋_GB2312" w:hAnsi="宋体" w:eastAsia="仿宋_GB2312" w:cs="宋体"/>
                <w:kern w:val="2"/>
                <w:sz w:val="24"/>
                <w:szCs w:val="24"/>
                <w:lang w:val="en-US" w:eastAsia="zh-CN" w:bidi="ar-SA"/>
              </w:rPr>
              <w:t>专家</w:t>
            </w:r>
            <w:r>
              <w:rPr>
                <w:rFonts w:hint="eastAsia" w:ascii="仿宋_GB2312" w:hAnsi="宋体" w:eastAsia="仿宋_GB2312" w:cs="宋体"/>
                <w:color w:val="auto"/>
                <w:kern w:val="2"/>
                <w:sz w:val="24"/>
                <w:szCs w:val="24"/>
                <w:lang w:val="en-US" w:eastAsia="zh-CN" w:bidi="ar-SA"/>
              </w:rPr>
              <w:t>无法判断的不得分。</w:t>
            </w:r>
          </w:p>
        </w:tc>
        <w:tc>
          <w:tcPr>
            <w:tcW w:w="805" w:type="dxa"/>
            <w:noWrap w:val="0"/>
            <w:vAlign w:val="center"/>
          </w:tcPr>
          <w:p>
            <w:pPr>
              <w:widowControl w:val="0"/>
              <w:spacing w:line="240" w:lineRule="auto"/>
              <w:jc w:val="center"/>
              <w:rPr>
                <w:rFonts w:hint="eastAsia" w:ascii="仿宋_GB2312" w:hAnsi="宋体" w:eastAsia="仿宋_GB2312"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noWrap w:val="0"/>
            <w:vAlign w:val="center"/>
          </w:tcPr>
          <w:p>
            <w:pPr>
              <w:widowControl w:val="0"/>
              <w:spacing w:line="240" w:lineRule="auto"/>
              <w:ind w:left="0" w:leftChars="0" w:firstLine="0" w:firstLineChars="0"/>
              <w:jc w:val="center"/>
              <w:rPr>
                <w:rFonts w:hint="default" w:ascii="仿宋_GB2312" w:hAnsi="宋体" w:cs="宋体"/>
                <w:kern w:val="2"/>
                <w:sz w:val="24"/>
                <w:szCs w:val="24"/>
                <w:lang w:eastAsia="zh-CN" w:bidi="ar-SA"/>
              </w:rPr>
            </w:pPr>
            <w:r>
              <w:rPr>
                <w:rFonts w:hint="eastAsia" w:ascii="仿宋_GB2312" w:hAnsi="宋体" w:cs="宋体"/>
                <w:kern w:val="2"/>
                <w:sz w:val="24"/>
                <w:szCs w:val="24"/>
                <w:lang w:val="en-US" w:eastAsia="zh-CN" w:bidi="ar-SA"/>
              </w:rPr>
              <w:t>4</w:t>
            </w:r>
          </w:p>
        </w:tc>
        <w:tc>
          <w:tcPr>
            <w:tcW w:w="1325" w:type="dxa"/>
            <w:shd w:val="clear" w:color="auto" w:fill="auto"/>
            <w:noWrap w:val="0"/>
            <w:vAlign w:val="center"/>
          </w:tcPr>
          <w:p>
            <w:pPr>
              <w:widowControl w:val="0"/>
              <w:spacing w:line="240" w:lineRule="auto"/>
              <w:ind w:left="0" w:leftChars="0" w:firstLine="0" w:firstLineChars="0"/>
              <w:jc w:val="center"/>
              <w:rPr>
                <w:rFonts w:hint="default" w:ascii="仿宋_GB2312" w:hAnsi="宋体" w:eastAsia="仿宋_GB2312" w:cs="宋体"/>
                <w:color w:val="auto"/>
                <w:kern w:val="2"/>
                <w:sz w:val="24"/>
                <w:szCs w:val="24"/>
                <w:lang w:eastAsia="zh-CN" w:bidi="ar-SA"/>
              </w:rPr>
            </w:pPr>
            <w:r>
              <w:rPr>
                <w:rFonts w:hint="eastAsia" w:ascii="仿宋_GB2312" w:hAnsi="宋体" w:eastAsia="仿宋_GB2312" w:cs="宋体"/>
                <w:color w:val="auto"/>
                <w:kern w:val="2"/>
                <w:sz w:val="24"/>
                <w:szCs w:val="24"/>
                <w:lang w:val="en-US" w:eastAsia="zh-CN" w:bidi="ar-SA"/>
              </w:rPr>
              <w:t>企业荣誉</w:t>
            </w:r>
          </w:p>
        </w:tc>
        <w:tc>
          <w:tcPr>
            <w:tcW w:w="764" w:type="dxa"/>
            <w:noWrap w:val="0"/>
            <w:vAlign w:val="center"/>
          </w:tcPr>
          <w:p>
            <w:pPr>
              <w:widowControl w:val="0"/>
              <w:spacing w:line="240" w:lineRule="auto"/>
              <w:ind w:left="0" w:leftChars="0" w:firstLine="0" w:firstLineChars="0"/>
              <w:jc w:val="center"/>
              <w:rPr>
                <w:rFonts w:hint="default" w:ascii="仿宋_GB2312" w:hAnsi="宋体" w:cs="宋体"/>
                <w:color w:val="auto"/>
                <w:kern w:val="2"/>
                <w:sz w:val="24"/>
                <w:szCs w:val="24"/>
                <w:lang w:eastAsia="zh-CN" w:bidi="ar-SA"/>
              </w:rPr>
            </w:pPr>
            <w:r>
              <w:rPr>
                <w:rFonts w:hint="default" w:ascii="仿宋_GB2312" w:hAnsi="宋体" w:cs="宋体"/>
                <w:color w:val="auto"/>
                <w:kern w:val="2"/>
                <w:sz w:val="24"/>
                <w:szCs w:val="24"/>
                <w:lang w:eastAsia="zh-CN" w:bidi="ar-SA"/>
              </w:rPr>
              <w:t>10</w:t>
            </w:r>
          </w:p>
        </w:tc>
        <w:tc>
          <w:tcPr>
            <w:tcW w:w="829" w:type="dxa"/>
            <w:noWrap w:val="0"/>
            <w:vAlign w:val="center"/>
          </w:tcPr>
          <w:p>
            <w:pPr>
              <w:widowControl w:val="0"/>
              <w:spacing w:line="240" w:lineRule="auto"/>
              <w:ind w:left="0" w:leftChars="0" w:firstLine="0" w:firstLineChars="0"/>
              <w:jc w:val="center"/>
              <w:rPr>
                <w:rFonts w:hint="eastAsia" w:ascii="仿宋_GB2312" w:hAnsi="宋体" w:eastAsia="仿宋_GB2312" w:cs="宋体"/>
                <w:color w:val="auto"/>
                <w:kern w:val="2"/>
                <w:sz w:val="24"/>
                <w:szCs w:val="24"/>
                <w:lang w:val="en-US" w:eastAsia="zh-CN" w:bidi="ar-SA"/>
              </w:rPr>
            </w:pPr>
            <w:r>
              <w:rPr>
                <w:rFonts w:hint="eastAsia" w:ascii="仿宋_GB2312" w:hAnsi="宋体" w:eastAsia="仿宋_GB2312" w:cs="宋体"/>
                <w:color w:val="auto"/>
                <w:kern w:val="2"/>
                <w:sz w:val="24"/>
                <w:szCs w:val="24"/>
                <w:lang w:val="en-US" w:eastAsia="zh-CN" w:bidi="ar-SA"/>
              </w:rPr>
              <w:t>评委</w:t>
            </w:r>
          </w:p>
          <w:p>
            <w:pPr>
              <w:widowControl w:val="0"/>
              <w:spacing w:line="240" w:lineRule="auto"/>
              <w:ind w:left="0" w:leftChars="0" w:firstLine="0" w:firstLineChars="0"/>
              <w:jc w:val="center"/>
              <w:rPr>
                <w:rFonts w:hint="eastAsia" w:ascii="仿宋_GB2312" w:hAnsi="宋体" w:eastAsia="仿宋_GB2312" w:cs="宋体"/>
                <w:color w:val="auto"/>
                <w:kern w:val="2"/>
                <w:sz w:val="24"/>
                <w:szCs w:val="24"/>
                <w:lang w:val="en-US" w:eastAsia="zh-CN" w:bidi="ar-SA"/>
              </w:rPr>
            </w:pPr>
            <w:r>
              <w:rPr>
                <w:rFonts w:hint="eastAsia" w:ascii="仿宋_GB2312" w:hAnsi="宋体" w:eastAsia="仿宋_GB2312" w:cs="宋体"/>
                <w:color w:val="auto"/>
                <w:kern w:val="2"/>
                <w:sz w:val="24"/>
                <w:szCs w:val="24"/>
                <w:lang w:val="en-US" w:eastAsia="zh-CN" w:bidi="ar-SA"/>
              </w:rPr>
              <w:t>打分</w:t>
            </w:r>
          </w:p>
        </w:tc>
        <w:tc>
          <w:tcPr>
            <w:tcW w:w="4800" w:type="dxa"/>
            <w:noWrap w:val="0"/>
            <w:vAlign w:val="center"/>
          </w:tcPr>
          <w:p>
            <w:pPr>
              <w:widowControl w:val="0"/>
              <w:numPr>
                <w:ilvl w:val="0"/>
                <w:numId w:val="0"/>
              </w:numPr>
              <w:spacing w:line="240" w:lineRule="auto"/>
              <w:ind w:leftChars="0"/>
              <w:jc w:val="left"/>
              <w:rPr>
                <w:rFonts w:hint="eastAsia" w:ascii="仿宋_GB2312" w:hAnsi="宋体" w:eastAsia="仿宋_GB2312" w:cs="宋体"/>
                <w:color w:val="auto"/>
                <w:kern w:val="2"/>
                <w:sz w:val="24"/>
                <w:szCs w:val="24"/>
                <w:lang w:val="en-US" w:eastAsia="zh-CN" w:bidi="ar-SA"/>
              </w:rPr>
            </w:pPr>
            <w:r>
              <w:rPr>
                <w:rFonts w:hint="eastAsia" w:ascii="仿宋_GB2312" w:hAnsi="宋体" w:cs="宋体"/>
                <w:b/>
                <w:bCs/>
                <w:kern w:val="2"/>
                <w:sz w:val="24"/>
                <w:szCs w:val="24"/>
                <w:lang w:eastAsia="zh-CN" w:bidi="ar-SA"/>
              </w:rPr>
              <w:t>评审标准：</w:t>
            </w:r>
            <w:r>
              <w:rPr>
                <w:rFonts w:hint="eastAsia" w:ascii="仿宋_GB2312" w:hAnsi="宋体" w:eastAsia="仿宋_GB2312" w:cs="宋体"/>
                <w:color w:val="auto"/>
                <w:kern w:val="2"/>
                <w:sz w:val="24"/>
                <w:szCs w:val="24"/>
                <w:lang w:val="en-US" w:eastAsia="zh-CN" w:bidi="ar-SA"/>
              </w:rPr>
              <w:t>投标人所承担的</w:t>
            </w:r>
            <w:r>
              <w:rPr>
                <w:rFonts w:hint="default" w:ascii="仿宋_GB2312" w:hAnsi="宋体" w:cs="宋体"/>
                <w:color w:val="auto"/>
                <w:kern w:val="2"/>
                <w:sz w:val="24"/>
                <w:szCs w:val="24"/>
                <w:lang w:eastAsia="zh-CN" w:bidi="ar-SA"/>
              </w:rPr>
              <w:t>规划、建筑、景观</w:t>
            </w:r>
            <w:r>
              <w:rPr>
                <w:rFonts w:hint="eastAsia" w:ascii="仿宋_GB2312" w:hAnsi="宋体" w:eastAsia="仿宋_GB2312" w:cs="宋体"/>
                <w:color w:val="auto"/>
                <w:kern w:val="2"/>
                <w:sz w:val="24"/>
                <w:szCs w:val="24"/>
                <w:lang w:val="en-US" w:eastAsia="zh-CN" w:bidi="ar-SA"/>
              </w:rPr>
              <w:t>设计项目获得省级（含直辖市）及以上行政主管部门或</w:t>
            </w:r>
            <w:r>
              <w:rPr>
                <w:rFonts w:hint="eastAsia" w:ascii="仿宋_GB2312" w:hAnsi="宋体" w:cs="宋体"/>
                <w:color w:val="auto"/>
                <w:kern w:val="2"/>
                <w:sz w:val="24"/>
                <w:szCs w:val="24"/>
                <w:lang w:val="en-US" w:eastAsia="zh-CN" w:bidi="ar-SA"/>
              </w:rPr>
              <w:t>行业</w:t>
            </w:r>
            <w:r>
              <w:rPr>
                <w:rFonts w:hint="eastAsia" w:ascii="仿宋_GB2312" w:hAnsi="宋体" w:eastAsia="仿宋_GB2312" w:cs="宋体"/>
                <w:color w:val="auto"/>
                <w:kern w:val="2"/>
                <w:sz w:val="24"/>
                <w:szCs w:val="24"/>
                <w:lang w:val="en-US" w:eastAsia="zh-CN" w:bidi="ar-SA"/>
              </w:rPr>
              <w:t>协会颁发的勘察设计</w:t>
            </w:r>
            <w:r>
              <w:rPr>
                <w:rFonts w:hint="eastAsia" w:ascii="仿宋_GB2312" w:hAnsi="宋体" w:cs="宋体"/>
                <w:color w:val="auto"/>
                <w:kern w:val="2"/>
                <w:sz w:val="24"/>
                <w:szCs w:val="24"/>
                <w:lang w:val="en-US" w:eastAsia="zh-CN" w:bidi="ar-SA"/>
              </w:rPr>
              <w:t>、规划设计</w:t>
            </w:r>
            <w:r>
              <w:rPr>
                <w:rFonts w:hint="eastAsia" w:ascii="仿宋_GB2312" w:hAnsi="宋体" w:eastAsia="仿宋_GB2312" w:cs="宋体"/>
                <w:color w:val="auto"/>
                <w:kern w:val="2"/>
                <w:sz w:val="24"/>
                <w:szCs w:val="24"/>
                <w:lang w:val="en-US" w:eastAsia="zh-CN" w:bidi="ar-SA"/>
              </w:rPr>
              <w:t>奖项，每个得2.5分，满分</w:t>
            </w:r>
            <w:r>
              <w:rPr>
                <w:rFonts w:hint="default" w:ascii="仿宋_GB2312" w:hAnsi="宋体" w:cs="宋体"/>
                <w:color w:val="auto"/>
                <w:kern w:val="2"/>
                <w:sz w:val="24"/>
                <w:szCs w:val="24"/>
                <w:lang w:eastAsia="zh-CN" w:bidi="ar-SA"/>
              </w:rPr>
              <w:t>10</w:t>
            </w:r>
            <w:r>
              <w:rPr>
                <w:rFonts w:hint="eastAsia" w:ascii="仿宋_GB2312" w:hAnsi="宋体" w:eastAsia="仿宋_GB2312" w:cs="宋体"/>
                <w:color w:val="auto"/>
                <w:kern w:val="2"/>
                <w:sz w:val="24"/>
                <w:szCs w:val="24"/>
                <w:lang w:val="en-US" w:eastAsia="zh-CN" w:bidi="ar-SA"/>
              </w:rPr>
              <w:t>分。</w:t>
            </w:r>
          </w:p>
          <w:p>
            <w:pPr>
              <w:widowControl w:val="0"/>
              <w:spacing w:line="240" w:lineRule="auto"/>
              <w:ind w:left="0" w:leftChars="0" w:firstLine="0" w:firstLineChars="0"/>
              <w:jc w:val="left"/>
              <w:rPr>
                <w:rFonts w:hint="default"/>
                <w:color w:val="auto"/>
                <w:lang w:eastAsia="zh-CN"/>
              </w:rPr>
            </w:pPr>
            <w:r>
              <w:rPr>
                <w:rFonts w:hint="eastAsia" w:ascii="仿宋_GB2312" w:hAnsi="宋体" w:eastAsia="仿宋_GB2312" w:cs="宋体"/>
                <w:b/>
                <w:bCs/>
                <w:color w:val="auto"/>
                <w:kern w:val="2"/>
                <w:sz w:val="24"/>
                <w:szCs w:val="24"/>
                <w:lang w:val="en-US" w:eastAsia="zh-CN" w:bidi="ar-SA"/>
              </w:rPr>
              <w:t>证明材料：</w:t>
            </w:r>
            <w:r>
              <w:rPr>
                <w:rFonts w:hint="eastAsia" w:ascii="仿宋_GB2312" w:hAnsi="宋体" w:eastAsia="仿宋_GB2312" w:cs="宋体"/>
                <w:color w:val="auto"/>
                <w:kern w:val="2"/>
                <w:sz w:val="24"/>
                <w:szCs w:val="24"/>
                <w:lang w:val="en-US" w:eastAsia="zh-CN" w:bidi="ar-SA"/>
              </w:rPr>
              <w:t>提供获奖证书</w:t>
            </w:r>
            <w:r>
              <w:rPr>
                <w:rFonts w:hint="eastAsia" w:ascii="仿宋_GB2312" w:hAnsi="宋体" w:cs="宋体"/>
                <w:color w:val="auto"/>
                <w:kern w:val="2"/>
                <w:sz w:val="24"/>
                <w:szCs w:val="24"/>
                <w:lang w:val="en-US" w:eastAsia="zh-CN" w:bidi="ar-SA"/>
              </w:rPr>
              <w:t>复印件</w:t>
            </w:r>
            <w:r>
              <w:rPr>
                <w:rFonts w:hint="eastAsia" w:ascii="仿宋_GB2312" w:hAnsi="宋体" w:eastAsia="仿宋_GB2312" w:cs="宋体"/>
                <w:color w:val="auto"/>
                <w:kern w:val="2"/>
                <w:sz w:val="24"/>
                <w:szCs w:val="24"/>
                <w:lang w:val="en-US" w:eastAsia="zh-CN" w:bidi="ar-SA"/>
              </w:rPr>
              <w:t>（或获奖通报截图或有关部门发布的相关文件，能够体现单位名称）</w:t>
            </w:r>
            <w:r>
              <w:rPr>
                <w:rFonts w:hint="eastAsia" w:ascii="仿宋_GB2312" w:hAnsi="宋体" w:cs="宋体"/>
                <w:color w:val="auto"/>
                <w:kern w:val="2"/>
                <w:sz w:val="24"/>
                <w:szCs w:val="24"/>
                <w:lang w:val="en-US" w:eastAsia="zh-CN" w:bidi="ar-SA"/>
              </w:rPr>
              <w:t>，</w:t>
            </w:r>
            <w:r>
              <w:rPr>
                <w:rFonts w:hint="eastAsia" w:ascii="仿宋_GB2312" w:hAnsi="宋体" w:eastAsia="仿宋_GB2312" w:cs="宋体"/>
                <w:kern w:val="2"/>
                <w:sz w:val="24"/>
                <w:szCs w:val="24"/>
                <w:lang w:val="en-US" w:eastAsia="zh-CN" w:bidi="ar-SA"/>
              </w:rPr>
              <w:t>如奖项由行业协会颁发的，所属行业协会必须在国家、省或市级民政部门登记备案，投标人在投标文件中需另外提供所属行业协会社会团体法人登记证书或在“全国社会组织信用信息公示平台 (chinanpo.gov.cn）的登记备案信息查询截图，未提供的不得分。</w:t>
            </w:r>
          </w:p>
        </w:tc>
        <w:tc>
          <w:tcPr>
            <w:tcW w:w="805" w:type="dxa"/>
            <w:noWrap w:val="0"/>
            <w:vAlign w:val="center"/>
          </w:tcPr>
          <w:p>
            <w:pPr>
              <w:widowControl w:val="0"/>
              <w:spacing w:line="240" w:lineRule="auto"/>
              <w:jc w:val="center"/>
              <w:rPr>
                <w:rFonts w:hint="eastAsia" w:ascii="仿宋_GB2312" w:hAnsi="宋体" w:eastAsia="仿宋_GB2312"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noWrap w:val="0"/>
            <w:vAlign w:val="center"/>
          </w:tcPr>
          <w:p>
            <w:pPr>
              <w:widowControl w:val="0"/>
              <w:spacing w:line="240" w:lineRule="auto"/>
              <w:ind w:left="0" w:leftChars="0" w:firstLine="0" w:firstLineChars="0"/>
              <w:jc w:val="center"/>
              <w:rPr>
                <w:rFonts w:hint="default" w:ascii="仿宋_GB2312" w:hAnsi="宋体" w:eastAsia="仿宋_GB2312" w:cs="宋体"/>
                <w:kern w:val="2"/>
                <w:sz w:val="24"/>
                <w:szCs w:val="24"/>
                <w:lang w:eastAsia="zh-CN" w:bidi="ar-SA"/>
              </w:rPr>
            </w:pPr>
            <w:r>
              <w:rPr>
                <w:rFonts w:hint="eastAsia" w:ascii="仿宋_GB2312" w:hAnsi="宋体" w:cs="宋体"/>
                <w:kern w:val="2"/>
                <w:sz w:val="24"/>
                <w:szCs w:val="24"/>
                <w:lang w:val="en-US" w:eastAsia="zh-CN" w:bidi="ar-SA"/>
              </w:rPr>
              <w:t>5</w:t>
            </w:r>
          </w:p>
        </w:tc>
        <w:tc>
          <w:tcPr>
            <w:tcW w:w="1325" w:type="dxa"/>
            <w:shd w:val="clear" w:color="auto" w:fill="auto"/>
            <w:noWrap w:val="0"/>
            <w:vAlign w:val="center"/>
          </w:tcPr>
          <w:p>
            <w:pPr>
              <w:widowControl w:val="0"/>
              <w:spacing w:line="240" w:lineRule="auto"/>
              <w:ind w:left="0" w:leftChars="0" w:firstLine="0" w:firstLineChars="0"/>
              <w:jc w:val="center"/>
              <w:rPr>
                <w:rFonts w:hint="eastAsia" w:ascii="仿宋_GB2312" w:hAnsi="宋体" w:eastAsia="仿宋_GB2312" w:cs="宋体"/>
                <w:color w:val="auto"/>
                <w:kern w:val="2"/>
                <w:sz w:val="24"/>
                <w:szCs w:val="24"/>
                <w:lang w:val="en-US" w:eastAsia="zh-CN" w:bidi="ar-SA"/>
              </w:rPr>
            </w:pPr>
            <w:r>
              <w:rPr>
                <w:rFonts w:hint="eastAsia" w:ascii="仿宋_GB2312" w:hAnsi="宋体" w:eastAsia="仿宋_GB2312" w:cs="宋体"/>
                <w:color w:val="auto"/>
                <w:kern w:val="2"/>
                <w:sz w:val="24"/>
                <w:szCs w:val="24"/>
                <w:lang w:val="en-US" w:eastAsia="zh-CN" w:bidi="ar-SA"/>
              </w:rPr>
              <w:t>管理体系认证情况</w:t>
            </w:r>
          </w:p>
        </w:tc>
        <w:tc>
          <w:tcPr>
            <w:tcW w:w="764" w:type="dxa"/>
            <w:noWrap w:val="0"/>
            <w:vAlign w:val="center"/>
          </w:tcPr>
          <w:p>
            <w:pPr>
              <w:widowControl w:val="0"/>
              <w:spacing w:line="240" w:lineRule="auto"/>
              <w:ind w:left="0" w:leftChars="0" w:firstLine="0" w:firstLineChars="0"/>
              <w:jc w:val="center"/>
              <w:rPr>
                <w:rFonts w:hint="default" w:ascii="仿宋_GB2312" w:hAnsi="宋体" w:eastAsia="仿宋_GB2312" w:cs="宋体"/>
                <w:kern w:val="2"/>
                <w:sz w:val="24"/>
                <w:szCs w:val="24"/>
                <w:lang w:eastAsia="zh-CN" w:bidi="ar-SA"/>
              </w:rPr>
            </w:pPr>
            <w:r>
              <w:rPr>
                <w:rFonts w:hint="default" w:ascii="仿宋_GB2312" w:hAnsi="宋体" w:cs="宋体"/>
                <w:kern w:val="2"/>
                <w:sz w:val="24"/>
                <w:szCs w:val="24"/>
                <w:lang w:eastAsia="zh-CN" w:bidi="ar-SA"/>
              </w:rPr>
              <w:t>5</w:t>
            </w:r>
          </w:p>
        </w:tc>
        <w:tc>
          <w:tcPr>
            <w:tcW w:w="829" w:type="dxa"/>
            <w:noWrap w:val="0"/>
            <w:vAlign w:val="center"/>
          </w:tcPr>
          <w:p>
            <w:pPr>
              <w:widowControl w:val="0"/>
              <w:spacing w:line="240" w:lineRule="auto"/>
              <w:ind w:left="0" w:leftChars="0" w:firstLine="0" w:firstLineChars="0"/>
              <w:jc w:val="center"/>
              <w:rPr>
                <w:rFonts w:hint="eastAsia" w:ascii="仿宋_GB2312" w:hAnsi="宋体" w:eastAsia="仿宋_GB2312" w:cs="宋体"/>
                <w:kern w:val="2"/>
                <w:sz w:val="24"/>
                <w:szCs w:val="24"/>
                <w:lang w:val="en-US" w:eastAsia="zh-CN" w:bidi="ar-SA"/>
              </w:rPr>
            </w:pPr>
            <w:r>
              <w:rPr>
                <w:rFonts w:hint="eastAsia" w:ascii="仿宋_GB2312" w:hAnsi="宋体" w:eastAsia="仿宋_GB2312" w:cs="宋体"/>
                <w:kern w:val="2"/>
                <w:sz w:val="24"/>
                <w:szCs w:val="24"/>
                <w:lang w:val="en-US" w:eastAsia="zh-CN" w:bidi="ar-SA"/>
              </w:rPr>
              <w:t>评委</w:t>
            </w:r>
          </w:p>
          <w:p>
            <w:pPr>
              <w:widowControl w:val="0"/>
              <w:spacing w:line="240" w:lineRule="auto"/>
              <w:ind w:left="0" w:leftChars="0" w:firstLine="0" w:firstLineChars="0"/>
              <w:jc w:val="center"/>
              <w:rPr>
                <w:rFonts w:hint="eastAsia" w:ascii="仿宋_GB2312" w:hAnsi="宋体" w:eastAsia="仿宋_GB2312" w:cs="宋体"/>
                <w:kern w:val="2"/>
                <w:sz w:val="24"/>
                <w:szCs w:val="24"/>
                <w:lang w:val="en-US" w:eastAsia="zh-CN" w:bidi="ar-SA"/>
              </w:rPr>
            </w:pPr>
            <w:r>
              <w:rPr>
                <w:rFonts w:hint="eastAsia" w:ascii="仿宋_GB2312" w:hAnsi="宋体" w:eastAsia="仿宋_GB2312" w:cs="宋体"/>
                <w:kern w:val="2"/>
                <w:sz w:val="24"/>
                <w:szCs w:val="24"/>
                <w:lang w:val="en-US" w:eastAsia="zh-CN" w:bidi="ar-SA"/>
              </w:rPr>
              <w:t>打分</w:t>
            </w:r>
          </w:p>
        </w:tc>
        <w:tc>
          <w:tcPr>
            <w:tcW w:w="4800" w:type="dxa"/>
            <w:noWrap w:val="0"/>
            <w:vAlign w:val="center"/>
          </w:tcPr>
          <w:p>
            <w:pPr>
              <w:widowControl w:val="0"/>
              <w:spacing w:line="240" w:lineRule="auto"/>
              <w:ind w:left="0" w:leftChars="0" w:firstLine="0" w:firstLineChars="0"/>
              <w:jc w:val="left"/>
              <w:rPr>
                <w:rFonts w:hint="default" w:ascii="仿宋_GB2312" w:hAnsi="宋体" w:cs="宋体"/>
                <w:kern w:val="2"/>
                <w:sz w:val="24"/>
                <w:szCs w:val="24"/>
                <w:lang w:eastAsia="zh-CN" w:bidi="ar-SA"/>
              </w:rPr>
            </w:pPr>
            <w:r>
              <w:rPr>
                <w:rFonts w:hint="eastAsia" w:ascii="仿宋_GB2312" w:hAnsi="宋体" w:cs="宋体"/>
                <w:b/>
                <w:bCs/>
                <w:kern w:val="2"/>
                <w:sz w:val="24"/>
                <w:szCs w:val="24"/>
                <w:lang w:eastAsia="zh-CN" w:bidi="ar-SA"/>
              </w:rPr>
              <w:t>评审标准：</w:t>
            </w:r>
          </w:p>
          <w:p>
            <w:pPr>
              <w:widowControl w:val="0"/>
              <w:spacing w:line="240" w:lineRule="auto"/>
              <w:ind w:left="0" w:leftChars="0" w:firstLine="0" w:firstLineChars="0"/>
              <w:jc w:val="left"/>
              <w:rPr>
                <w:rFonts w:hint="eastAsia" w:ascii="仿宋_GB2312" w:hAnsi="宋体" w:eastAsia="仿宋_GB2312" w:cs="宋体"/>
                <w:kern w:val="2"/>
                <w:sz w:val="24"/>
                <w:szCs w:val="24"/>
                <w:lang w:val="en-US" w:eastAsia="zh-CN" w:bidi="ar-SA"/>
              </w:rPr>
            </w:pPr>
            <w:r>
              <w:rPr>
                <w:rFonts w:hint="default" w:ascii="仿宋_GB2312" w:hAnsi="宋体" w:cs="宋体"/>
                <w:kern w:val="2"/>
                <w:sz w:val="24"/>
                <w:szCs w:val="24"/>
                <w:lang w:eastAsia="zh-CN" w:bidi="ar-SA"/>
              </w:rPr>
              <w:t>1.</w:t>
            </w:r>
            <w:r>
              <w:rPr>
                <w:rFonts w:hint="eastAsia" w:ascii="仿宋_GB2312" w:hAnsi="宋体" w:eastAsia="仿宋_GB2312" w:cs="宋体"/>
                <w:kern w:val="2"/>
                <w:sz w:val="24"/>
                <w:szCs w:val="24"/>
                <w:lang w:val="en-US" w:eastAsia="zh-CN" w:bidi="ar-SA"/>
              </w:rPr>
              <w:t>具有ISO9001质量管理体系认证证书，得</w:t>
            </w:r>
            <w:r>
              <w:rPr>
                <w:rFonts w:hint="default" w:ascii="仿宋_GB2312" w:hAnsi="宋体" w:eastAsia="仿宋_GB2312" w:cs="宋体"/>
                <w:kern w:val="2"/>
                <w:sz w:val="24"/>
                <w:szCs w:val="24"/>
                <w:lang w:val="en-US" w:eastAsia="zh-CN" w:bidi="ar-SA"/>
              </w:rPr>
              <w:t>2</w:t>
            </w:r>
            <w:r>
              <w:rPr>
                <w:rFonts w:hint="eastAsia" w:ascii="仿宋_GB2312" w:hAnsi="宋体" w:eastAsia="仿宋_GB2312" w:cs="宋体"/>
                <w:kern w:val="2"/>
                <w:sz w:val="24"/>
                <w:szCs w:val="24"/>
                <w:lang w:val="en-US" w:eastAsia="zh-CN" w:bidi="ar-SA"/>
              </w:rPr>
              <w:t>分；</w:t>
            </w:r>
          </w:p>
          <w:p>
            <w:pPr>
              <w:widowControl w:val="0"/>
              <w:spacing w:line="240" w:lineRule="auto"/>
              <w:ind w:left="0" w:leftChars="0" w:firstLine="0" w:firstLineChars="0"/>
              <w:jc w:val="left"/>
              <w:rPr>
                <w:rFonts w:hint="eastAsia" w:ascii="仿宋_GB2312" w:hAnsi="宋体" w:eastAsia="仿宋_GB2312" w:cs="宋体"/>
                <w:kern w:val="2"/>
                <w:sz w:val="24"/>
                <w:szCs w:val="24"/>
                <w:lang w:val="en-US" w:eastAsia="zh-CN" w:bidi="ar-SA"/>
              </w:rPr>
            </w:pPr>
            <w:r>
              <w:rPr>
                <w:rFonts w:hint="default" w:ascii="仿宋_GB2312" w:hAnsi="宋体" w:cs="宋体"/>
                <w:kern w:val="2"/>
                <w:sz w:val="24"/>
                <w:szCs w:val="24"/>
                <w:lang w:eastAsia="zh-CN" w:bidi="ar-SA"/>
              </w:rPr>
              <w:t>2.</w:t>
            </w:r>
            <w:r>
              <w:rPr>
                <w:rFonts w:hint="eastAsia" w:ascii="仿宋_GB2312" w:hAnsi="宋体" w:eastAsia="仿宋_GB2312" w:cs="宋体"/>
                <w:kern w:val="2"/>
                <w:sz w:val="24"/>
                <w:szCs w:val="24"/>
                <w:lang w:val="en-US" w:eastAsia="zh-CN" w:bidi="ar-SA"/>
              </w:rPr>
              <w:t>具有ISO14001环境管理体系认证，得</w:t>
            </w:r>
            <w:r>
              <w:rPr>
                <w:rFonts w:hint="default" w:ascii="仿宋_GB2312" w:hAnsi="宋体" w:eastAsia="仿宋_GB2312" w:cs="宋体"/>
                <w:kern w:val="2"/>
                <w:sz w:val="24"/>
                <w:szCs w:val="24"/>
                <w:lang w:val="en-US" w:eastAsia="zh-CN" w:bidi="ar-SA"/>
              </w:rPr>
              <w:t>2</w:t>
            </w:r>
            <w:r>
              <w:rPr>
                <w:rFonts w:hint="eastAsia" w:ascii="仿宋_GB2312" w:hAnsi="宋体" w:eastAsia="仿宋_GB2312" w:cs="宋体"/>
                <w:kern w:val="2"/>
                <w:sz w:val="24"/>
                <w:szCs w:val="24"/>
                <w:lang w:val="en-US" w:eastAsia="zh-CN" w:bidi="ar-SA"/>
              </w:rPr>
              <w:t>分；</w:t>
            </w:r>
          </w:p>
          <w:p>
            <w:pPr>
              <w:widowControl w:val="0"/>
              <w:spacing w:line="240" w:lineRule="auto"/>
              <w:ind w:left="0" w:leftChars="0" w:firstLine="0" w:firstLineChars="0"/>
              <w:jc w:val="left"/>
              <w:rPr>
                <w:rFonts w:hint="eastAsia" w:ascii="仿宋_GB2312" w:hAnsi="宋体" w:eastAsia="仿宋_GB2312" w:cs="宋体"/>
                <w:kern w:val="2"/>
                <w:sz w:val="24"/>
                <w:szCs w:val="24"/>
                <w:lang w:val="en-US" w:eastAsia="zh-CN" w:bidi="ar-SA"/>
              </w:rPr>
            </w:pPr>
            <w:r>
              <w:rPr>
                <w:rFonts w:hint="default" w:ascii="仿宋_GB2312" w:hAnsi="宋体" w:cs="宋体"/>
                <w:kern w:val="2"/>
                <w:sz w:val="24"/>
                <w:szCs w:val="24"/>
                <w:lang w:eastAsia="zh-CN" w:bidi="ar-SA"/>
              </w:rPr>
              <w:t>3.</w:t>
            </w:r>
            <w:r>
              <w:rPr>
                <w:rFonts w:hint="eastAsia" w:ascii="仿宋_GB2312" w:hAnsi="宋体" w:eastAsia="仿宋_GB2312" w:cs="宋体"/>
                <w:kern w:val="2"/>
                <w:sz w:val="24"/>
                <w:szCs w:val="24"/>
                <w:lang w:val="en-US" w:eastAsia="zh-CN" w:bidi="ar-SA"/>
              </w:rPr>
              <w:t>具有职业健康安全管理体系认证情况，得</w:t>
            </w:r>
            <w:r>
              <w:rPr>
                <w:rFonts w:hint="default" w:ascii="仿宋_GB2312" w:hAnsi="宋体" w:eastAsia="仿宋_GB2312" w:cs="宋体"/>
                <w:kern w:val="2"/>
                <w:sz w:val="24"/>
                <w:szCs w:val="24"/>
                <w:lang w:val="en-US" w:eastAsia="zh-CN" w:bidi="ar-SA"/>
              </w:rPr>
              <w:t>1</w:t>
            </w:r>
            <w:r>
              <w:rPr>
                <w:rFonts w:hint="eastAsia" w:ascii="仿宋_GB2312" w:hAnsi="宋体" w:eastAsia="仿宋_GB2312" w:cs="宋体"/>
                <w:kern w:val="2"/>
                <w:sz w:val="24"/>
                <w:szCs w:val="24"/>
                <w:lang w:val="en-US" w:eastAsia="zh-CN" w:bidi="ar-SA"/>
              </w:rPr>
              <w:t>分；</w:t>
            </w:r>
          </w:p>
          <w:p>
            <w:pPr>
              <w:widowControl w:val="0"/>
              <w:spacing w:line="240" w:lineRule="auto"/>
              <w:ind w:left="0" w:leftChars="0" w:firstLine="0" w:firstLineChars="0"/>
              <w:jc w:val="left"/>
              <w:rPr>
                <w:rFonts w:hint="eastAsia" w:ascii="仿宋_GB2312" w:hAnsi="宋体" w:eastAsia="仿宋_GB2312" w:cs="宋体"/>
                <w:kern w:val="2"/>
                <w:sz w:val="24"/>
                <w:szCs w:val="24"/>
                <w:lang w:val="en-US" w:eastAsia="zh-CN" w:bidi="ar-SA"/>
              </w:rPr>
            </w:pPr>
            <w:r>
              <w:rPr>
                <w:rFonts w:hint="eastAsia" w:ascii="仿宋_GB2312" w:hAnsi="宋体" w:eastAsia="仿宋_GB2312" w:cs="宋体"/>
                <w:b/>
                <w:bCs/>
                <w:color w:val="auto"/>
                <w:kern w:val="2"/>
                <w:sz w:val="24"/>
                <w:szCs w:val="24"/>
                <w:lang w:val="en-US" w:eastAsia="zh-CN" w:bidi="ar-SA"/>
              </w:rPr>
              <w:t>证明材料：</w:t>
            </w:r>
            <w:r>
              <w:rPr>
                <w:rFonts w:hint="eastAsia" w:ascii="仿宋_GB2312" w:hAnsi="宋体" w:cs="宋体"/>
                <w:kern w:val="2"/>
                <w:sz w:val="24"/>
                <w:szCs w:val="24"/>
                <w:lang w:val="en-US" w:eastAsia="zh-CN" w:bidi="ar-SA"/>
              </w:rPr>
              <w:t>提供认证</w:t>
            </w:r>
            <w:r>
              <w:rPr>
                <w:rFonts w:hint="eastAsia" w:ascii="仿宋_GB2312" w:hAnsi="宋体" w:eastAsia="仿宋_GB2312" w:cs="宋体"/>
                <w:kern w:val="2"/>
                <w:sz w:val="24"/>
                <w:szCs w:val="24"/>
                <w:lang w:val="en-US" w:eastAsia="zh-CN" w:bidi="ar-SA"/>
              </w:rPr>
              <w:t>证书</w:t>
            </w:r>
            <w:r>
              <w:rPr>
                <w:rFonts w:hint="eastAsia" w:ascii="仿宋_GB2312" w:hAnsi="宋体" w:cs="宋体"/>
                <w:kern w:val="2"/>
                <w:sz w:val="24"/>
                <w:szCs w:val="24"/>
                <w:lang w:val="en-US" w:eastAsia="zh-CN" w:bidi="ar-SA"/>
              </w:rPr>
              <w:t>复印件，</w:t>
            </w:r>
            <w:r>
              <w:rPr>
                <w:rFonts w:hint="eastAsia" w:ascii="仿宋_GB2312" w:hAnsi="宋体" w:eastAsia="仿宋_GB2312" w:cs="宋体"/>
                <w:kern w:val="2"/>
                <w:sz w:val="24"/>
                <w:szCs w:val="24"/>
                <w:lang w:val="en-US" w:eastAsia="zh-CN" w:bidi="ar-SA"/>
              </w:rPr>
              <w:t>未按要求提供或提供不清晰导致专家无法判断的不得分。</w:t>
            </w:r>
            <w:r>
              <w:rPr>
                <w:rFonts w:hint="eastAsia" w:ascii="仿宋_GB2312" w:hAnsi="宋体" w:eastAsia="仿宋_GB2312" w:cs="宋体"/>
                <w:color w:val="auto"/>
                <w:kern w:val="2"/>
                <w:sz w:val="24"/>
                <w:szCs w:val="24"/>
                <w:lang w:val="en-US" w:eastAsia="zh-CN" w:bidi="ar-SA"/>
              </w:rPr>
              <w:t>如投标人距本项目开标之日的注册成立时间不足3个月，且未取得以上认证证书的，可提供承诺函【格式自拟，承诺内容需包含中标（成交）后4个月内取得评审因素相关认证证书等内容】，评审委员会根据承诺内容，给予相应分值。未提供承诺或承诺内容不符合评分要求的不得分</w:t>
            </w:r>
            <w:r>
              <w:rPr>
                <w:rFonts w:hint="eastAsia" w:ascii="仿宋_GB2312" w:hAnsi="宋体" w:cs="宋体"/>
                <w:color w:val="auto"/>
                <w:kern w:val="2"/>
                <w:sz w:val="24"/>
                <w:szCs w:val="24"/>
                <w:lang w:val="en-US" w:eastAsia="zh-CN" w:bidi="ar-SA"/>
              </w:rPr>
              <w:t>。</w:t>
            </w:r>
          </w:p>
        </w:tc>
        <w:tc>
          <w:tcPr>
            <w:tcW w:w="805" w:type="dxa"/>
            <w:noWrap w:val="0"/>
            <w:vAlign w:val="center"/>
          </w:tcPr>
          <w:p>
            <w:pPr>
              <w:widowControl w:val="0"/>
              <w:spacing w:line="240" w:lineRule="auto"/>
              <w:jc w:val="center"/>
              <w:rPr>
                <w:rFonts w:hint="eastAsia" w:ascii="仿宋_GB2312" w:hAnsi="宋体" w:eastAsia="仿宋_GB2312"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717" w:type="dxa"/>
            <w:gridSpan w:val="4"/>
            <w:noWrap w:val="0"/>
            <w:vAlign w:val="center"/>
          </w:tcPr>
          <w:p>
            <w:pPr>
              <w:widowControl w:val="0"/>
              <w:spacing w:line="240" w:lineRule="auto"/>
              <w:jc w:val="cente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三、技术部分</w:t>
            </w:r>
          </w:p>
        </w:tc>
        <w:tc>
          <w:tcPr>
            <w:tcW w:w="4800" w:type="dxa"/>
            <w:noWrap w:val="0"/>
            <w:vAlign w:val="center"/>
          </w:tcPr>
          <w:p>
            <w:pPr>
              <w:widowControl w:val="0"/>
              <w:spacing w:line="240" w:lineRule="auto"/>
              <w:jc w:val="center"/>
              <w:rPr>
                <w:rFonts w:hint="default"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40</w:t>
            </w:r>
          </w:p>
        </w:tc>
        <w:tc>
          <w:tcPr>
            <w:tcW w:w="805" w:type="dxa"/>
            <w:noWrap w:val="0"/>
            <w:vAlign w:val="center"/>
          </w:tcPr>
          <w:p>
            <w:pPr>
              <w:widowControl w:val="0"/>
              <w:spacing w:line="240" w:lineRule="auto"/>
              <w:jc w:val="center"/>
              <w:rPr>
                <w:rFonts w:hint="eastAsia" w:ascii="宋体" w:hAnsi="宋体" w:eastAsia="宋体" w:cs="宋体"/>
                <w:b/>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99" w:type="dxa"/>
            <w:noWrap w:val="0"/>
            <w:vAlign w:val="center"/>
          </w:tcPr>
          <w:p>
            <w:pPr>
              <w:widowControl w:val="0"/>
              <w:spacing w:line="240" w:lineRule="auto"/>
              <w:ind w:left="0" w:leftChars="0" w:firstLine="0" w:firstLineChars="0"/>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序号</w:t>
            </w:r>
          </w:p>
        </w:tc>
        <w:tc>
          <w:tcPr>
            <w:tcW w:w="1325" w:type="dxa"/>
            <w:noWrap w:val="0"/>
            <w:vAlign w:val="center"/>
          </w:tcPr>
          <w:p>
            <w:pPr>
              <w:widowControl w:val="0"/>
              <w:spacing w:line="240" w:lineRule="auto"/>
              <w:ind w:left="0" w:leftChars="0" w:firstLine="0" w:firstLineChars="0"/>
              <w:jc w:val="cente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评分因素</w:t>
            </w:r>
          </w:p>
        </w:tc>
        <w:tc>
          <w:tcPr>
            <w:tcW w:w="764" w:type="dxa"/>
            <w:noWrap w:val="0"/>
            <w:vAlign w:val="center"/>
          </w:tcPr>
          <w:p>
            <w:pPr>
              <w:widowControl w:val="0"/>
              <w:spacing w:line="240" w:lineRule="auto"/>
              <w:ind w:left="0" w:leftChars="0" w:firstLine="0" w:firstLineChars="0"/>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权重</w:t>
            </w:r>
          </w:p>
        </w:tc>
        <w:tc>
          <w:tcPr>
            <w:tcW w:w="8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评分方式</w:t>
            </w:r>
          </w:p>
        </w:tc>
        <w:tc>
          <w:tcPr>
            <w:tcW w:w="4800" w:type="dxa"/>
            <w:noWrap w:val="0"/>
            <w:vAlign w:val="center"/>
          </w:tcPr>
          <w:p>
            <w:pPr>
              <w:widowControl w:val="0"/>
              <w:spacing w:line="240" w:lineRule="auto"/>
              <w:ind w:left="0" w:leftChars="0" w:firstLine="0" w:firstLineChars="0"/>
              <w:jc w:val="cente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评分准则</w:t>
            </w:r>
          </w:p>
        </w:tc>
        <w:tc>
          <w:tcPr>
            <w:tcW w:w="805" w:type="dxa"/>
            <w:noWrap w:val="0"/>
            <w:vAlign w:val="center"/>
          </w:tcPr>
          <w:p>
            <w:pPr>
              <w:widowControl w:val="0"/>
              <w:spacing w:line="240" w:lineRule="auto"/>
              <w:jc w:val="center"/>
              <w:rPr>
                <w:rFonts w:hint="eastAsia" w:ascii="宋体" w:hAnsi="宋体" w:eastAsia="宋体" w:cs="宋体"/>
                <w:b/>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noWrap w:val="0"/>
            <w:vAlign w:val="center"/>
          </w:tcPr>
          <w:p>
            <w:pPr>
              <w:widowControl w:val="0"/>
              <w:spacing w:line="240" w:lineRule="auto"/>
              <w:ind w:left="0" w:leftChars="0" w:firstLine="0" w:firstLineChars="0"/>
              <w:jc w:val="center"/>
              <w:rPr>
                <w:rFonts w:hint="eastAsia" w:ascii="仿宋_GB2312" w:hAnsi="宋体" w:eastAsia="仿宋_GB2312" w:cs="宋体"/>
                <w:kern w:val="2"/>
                <w:sz w:val="24"/>
                <w:szCs w:val="24"/>
                <w:lang w:val="en-US" w:eastAsia="zh-CN" w:bidi="ar-SA"/>
              </w:rPr>
            </w:pPr>
            <w:r>
              <w:rPr>
                <w:rFonts w:hint="eastAsia" w:ascii="仿宋_GB2312" w:hAnsi="宋体" w:eastAsia="仿宋_GB2312" w:cs="宋体"/>
                <w:kern w:val="2"/>
                <w:sz w:val="24"/>
                <w:szCs w:val="24"/>
                <w:lang w:val="en-US" w:eastAsia="zh-CN" w:bidi="ar-SA"/>
              </w:rPr>
              <w:t>1</w:t>
            </w:r>
          </w:p>
        </w:tc>
        <w:tc>
          <w:tcPr>
            <w:tcW w:w="1325" w:type="dxa"/>
            <w:noWrap w:val="0"/>
            <w:vAlign w:val="center"/>
          </w:tcPr>
          <w:p>
            <w:pPr>
              <w:widowControl w:val="0"/>
              <w:spacing w:line="240" w:lineRule="auto"/>
              <w:ind w:left="0" w:leftChars="0" w:firstLine="0" w:firstLineChars="0"/>
              <w:jc w:val="center"/>
              <w:rPr>
                <w:rFonts w:hint="eastAsia" w:ascii="仿宋_GB2312" w:hAnsi="宋体" w:eastAsia="仿宋_GB2312" w:cs="宋体"/>
                <w:kern w:val="2"/>
                <w:sz w:val="24"/>
                <w:szCs w:val="24"/>
                <w:lang w:val="en-US" w:eastAsia="zh-CN" w:bidi="ar-SA"/>
              </w:rPr>
            </w:pPr>
            <w:r>
              <w:rPr>
                <w:rFonts w:hint="eastAsia" w:ascii="仿宋_GB2312" w:hAnsi="宋体" w:eastAsia="仿宋_GB2312" w:cs="宋体"/>
                <w:kern w:val="2"/>
                <w:sz w:val="24"/>
                <w:szCs w:val="24"/>
                <w:lang w:val="en-US" w:eastAsia="zh-CN" w:bidi="ar-SA"/>
              </w:rPr>
              <w:t>研究思路</w:t>
            </w:r>
          </w:p>
        </w:tc>
        <w:tc>
          <w:tcPr>
            <w:tcW w:w="764" w:type="dxa"/>
            <w:noWrap w:val="0"/>
            <w:vAlign w:val="center"/>
          </w:tcPr>
          <w:p>
            <w:pPr>
              <w:widowControl w:val="0"/>
              <w:spacing w:line="240" w:lineRule="auto"/>
              <w:ind w:left="0" w:leftChars="0" w:firstLine="0" w:firstLineChars="0"/>
              <w:jc w:val="center"/>
              <w:rPr>
                <w:rFonts w:hint="default" w:ascii="仿宋_GB2312" w:hAnsi="宋体" w:eastAsia="仿宋_GB2312" w:cs="宋体"/>
                <w:kern w:val="2"/>
                <w:sz w:val="24"/>
                <w:szCs w:val="24"/>
                <w:lang w:val="en-US" w:eastAsia="zh-CN" w:bidi="ar-SA"/>
              </w:rPr>
            </w:pPr>
            <w:r>
              <w:rPr>
                <w:rFonts w:hint="eastAsia" w:ascii="仿宋_GB2312" w:hAnsi="宋体" w:cs="宋体"/>
                <w:kern w:val="2"/>
                <w:sz w:val="24"/>
                <w:szCs w:val="24"/>
                <w:lang w:val="en-US" w:eastAsia="zh-CN" w:bidi="ar-SA"/>
              </w:rPr>
              <w:t>15</w:t>
            </w:r>
          </w:p>
        </w:tc>
        <w:tc>
          <w:tcPr>
            <w:tcW w:w="829" w:type="dxa"/>
            <w:noWrap w:val="0"/>
            <w:vAlign w:val="center"/>
          </w:tcPr>
          <w:p>
            <w:pPr>
              <w:widowControl w:val="0"/>
              <w:spacing w:line="240" w:lineRule="auto"/>
              <w:ind w:left="0" w:leftChars="0" w:firstLine="0" w:firstLineChars="0"/>
              <w:jc w:val="center"/>
              <w:rPr>
                <w:rFonts w:hint="eastAsia" w:ascii="仿宋_GB2312" w:hAnsi="宋体" w:eastAsia="仿宋_GB2312" w:cs="宋体"/>
                <w:kern w:val="2"/>
                <w:sz w:val="24"/>
                <w:szCs w:val="24"/>
                <w:lang w:val="en-US" w:eastAsia="zh-CN" w:bidi="ar-SA"/>
              </w:rPr>
            </w:pPr>
            <w:r>
              <w:rPr>
                <w:rFonts w:hint="eastAsia" w:ascii="仿宋_GB2312" w:hAnsi="宋体" w:eastAsia="仿宋_GB2312" w:cs="宋体"/>
                <w:kern w:val="2"/>
                <w:sz w:val="24"/>
                <w:szCs w:val="24"/>
                <w:lang w:val="en-US" w:eastAsia="zh-CN" w:bidi="ar-SA"/>
              </w:rPr>
              <w:t>评委</w:t>
            </w:r>
          </w:p>
          <w:p>
            <w:pPr>
              <w:widowControl w:val="0"/>
              <w:spacing w:line="240" w:lineRule="auto"/>
              <w:ind w:left="0" w:leftChars="0" w:firstLine="0" w:firstLineChars="0"/>
              <w:jc w:val="center"/>
              <w:rPr>
                <w:rFonts w:hint="eastAsia" w:ascii="仿宋_GB2312" w:hAnsi="宋体" w:eastAsia="仿宋_GB2312" w:cs="宋体"/>
                <w:kern w:val="2"/>
                <w:sz w:val="24"/>
                <w:szCs w:val="24"/>
                <w:lang w:val="en-US" w:eastAsia="zh-CN" w:bidi="ar-SA"/>
              </w:rPr>
            </w:pPr>
            <w:r>
              <w:rPr>
                <w:rFonts w:hint="eastAsia" w:ascii="仿宋_GB2312" w:hAnsi="宋体" w:eastAsia="仿宋_GB2312" w:cs="宋体"/>
                <w:kern w:val="2"/>
                <w:sz w:val="24"/>
                <w:szCs w:val="24"/>
                <w:lang w:val="en-US" w:eastAsia="zh-CN" w:bidi="ar-SA"/>
              </w:rPr>
              <w:t>打分</w:t>
            </w:r>
          </w:p>
        </w:tc>
        <w:tc>
          <w:tcPr>
            <w:tcW w:w="4800" w:type="dxa"/>
            <w:noWrap w:val="0"/>
            <w:vAlign w:val="center"/>
          </w:tcPr>
          <w:p>
            <w:pPr>
              <w:widowControl w:val="0"/>
              <w:spacing w:line="240" w:lineRule="auto"/>
              <w:ind w:left="0" w:leftChars="0" w:firstLine="0" w:firstLineChars="0"/>
              <w:jc w:val="left"/>
              <w:rPr>
                <w:rFonts w:hint="eastAsia" w:ascii="仿宋_GB2312" w:hAnsi="宋体" w:cs="宋体"/>
                <w:b/>
                <w:bCs/>
                <w:color w:val="000000"/>
                <w:kern w:val="0"/>
                <w:sz w:val="24"/>
                <w:szCs w:val="24"/>
                <w:lang w:val="en-US" w:eastAsia="zh-CN" w:bidi="ar-SA"/>
              </w:rPr>
            </w:pPr>
            <w:r>
              <w:rPr>
                <w:rFonts w:hint="eastAsia" w:ascii="仿宋_GB2312" w:hAnsi="宋体" w:cs="宋体"/>
                <w:b/>
                <w:bCs/>
                <w:color w:val="000000"/>
                <w:kern w:val="0"/>
                <w:sz w:val="24"/>
                <w:szCs w:val="24"/>
                <w:lang w:val="en-US" w:eastAsia="zh-CN" w:bidi="ar-SA"/>
              </w:rPr>
              <w:t>评审内容：</w:t>
            </w:r>
          </w:p>
          <w:p>
            <w:pPr>
              <w:widowControl w:val="0"/>
              <w:spacing w:line="240" w:lineRule="auto"/>
              <w:ind w:left="0" w:leftChars="0" w:firstLine="0" w:firstLineChars="0"/>
              <w:jc w:val="left"/>
              <w:rPr>
                <w:rFonts w:hint="eastAsia" w:ascii="仿宋_GB2312" w:hAnsi="宋体" w:cs="宋体"/>
                <w:kern w:val="2"/>
                <w:sz w:val="24"/>
                <w:szCs w:val="24"/>
                <w:lang w:val="en-US" w:eastAsia="zh-CN" w:bidi="ar-SA"/>
              </w:rPr>
            </w:pPr>
            <w:r>
              <w:rPr>
                <w:rFonts w:hint="eastAsia" w:ascii="仿宋_GB2312" w:hAnsi="宋体" w:cs="宋体"/>
                <w:kern w:val="2"/>
                <w:sz w:val="24"/>
                <w:szCs w:val="24"/>
                <w:lang w:val="en-US" w:eastAsia="zh-CN" w:bidi="ar-SA"/>
              </w:rPr>
              <w:t>包含项目的解读与理解、工作思路、研究内容框架、工作技术路线等方面内容。</w:t>
            </w:r>
          </w:p>
          <w:p>
            <w:pPr>
              <w:pStyle w:val="3"/>
              <w:spacing w:line="300" w:lineRule="exact"/>
              <w:ind w:left="0" w:leftChars="0" w:firstLine="0" w:firstLineChars="0"/>
              <w:jc w:val="left"/>
              <w:rPr>
                <w:rFonts w:hint="default" w:ascii="仿宋_GB2312" w:hAnsi="宋体" w:cs="宋体"/>
                <w:b/>
                <w:bCs/>
                <w:color w:val="000000"/>
                <w:kern w:val="0"/>
                <w:sz w:val="24"/>
                <w:szCs w:val="24"/>
                <w:lang w:val="en-US" w:eastAsia="zh-CN" w:bidi="ar-SA"/>
              </w:rPr>
            </w:pPr>
            <w:r>
              <w:rPr>
                <w:rFonts w:hint="eastAsia" w:ascii="仿宋_GB2312" w:hAnsi="宋体" w:cs="宋体"/>
                <w:b/>
                <w:bCs/>
                <w:kern w:val="2"/>
                <w:sz w:val="24"/>
                <w:szCs w:val="24"/>
                <w:lang w:val="en-US" w:eastAsia="zh-CN" w:bidi="ar-SA"/>
              </w:rPr>
              <w:t>评审标准：</w:t>
            </w:r>
          </w:p>
          <w:p>
            <w:pPr>
              <w:widowControl w:val="0"/>
              <w:spacing w:line="240" w:lineRule="auto"/>
              <w:ind w:left="0" w:leftChars="0" w:firstLine="0" w:firstLineChars="0"/>
              <w:jc w:val="left"/>
              <w:rPr>
                <w:rFonts w:hint="eastAsia" w:ascii="仿宋_GB2312" w:hAnsi="宋体" w:cs="宋体"/>
                <w:kern w:val="2"/>
                <w:sz w:val="24"/>
                <w:szCs w:val="24"/>
                <w:lang w:val="en-US" w:eastAsia="zh-CN" w:bidi="ar-SA"/>
              </w:rPr>
            </w:pPr>
            <w:r>
              <w:rPr>
                <w:rFonts w:hint="default" w:ascii="仿宋_GB2312" w:hAnsi="宋体" w:cs="宋体"/>
                <w:kern w:val="2"/>
                <w:sz w:val="24"/>
                <w:szCs w:val="24"/>
                <w:lang w:eastAsia="zh-CN" w:bidi="ar-SA"/>
              </w:rPr>
              <w:t>1.</w:t>
            </w:r>
            <w:r>
              <w:rPr>
                <w:rFonts w:hint="eastAsia" w:ascii="仿宋_GB2312" w:hAnsi="宋体" w:cs="宋体"/>
                <w:kern w:val="2"/>
                <w:sz w:val="24"/>
                <w:szCs w:val="24"/>
                <w:lang w:val="en-US" w:eastAsia="zh-CN" w:bidi="ar-SA"/>
              </w:rPr>
              <w:t>研究思路透彻</w:t>
            </w:r>
            <w:r>
              <w:rPr>
                <w:rFonts w:hint="default" w:ascii="仿宋_GB2312" w:hAnsi="宋体" w:cs="宋体"/>
                <w:kern w:val="2"/>
                <w:sz w:val="24"/>
                <w:szCs w:val="24"/>
                <w:lang w:eastAsia="zh-CN" w:bidi="ar-SA"/>
              </w:rPr>
              <w:t>深入</w:t>
            </w:r>
            <w:r>
              <w:rPr>
                <w:rFonts w:hint="eastAsia" w:ascii="仿宋_GB2312" w:hAnsi="宋体" w:cs="宋体"/>
                <w:kern w:val="2"/>
                <w:sz w:val="24"/>
                <w:szCs w:val="24"/>
                <w:lang w:val="en-US" w:eastAsia="zh-CN" w:bidi="ar-SA"/>
              </w:rPr>
              <w:t>得</w:t>
            </w:r>
            <w:r>
              <w:rPr>
                <w:rFonts w:hint="default" w:ascii="仿宋_GB2312" w:hAnsi="宋体" w:cs="宋体"/>
                <w:kern w:val="2"/>
                <w:sz w:val="24"/>
                <w:szCs w:val="24"/>
                <w:lang w:eastAsia="zh-CN" w:bidi="ar-SA"/>
              </w:rPr>
              <w:t>1</w:t>
            </w:r>
            <w:r>
              <w:rPr>
                <w:rFonts w:hint="eastAsia" w:ascii="仿宋_GB2312" w:hAnsi="宋体" w:cs="宋体"/>
                <w:kern w:val="2"/>
                <w:sz w:val="24"/>
                <w:szCs w:val="24"/>
                <w:lang w:val="en-US" w:eastAsia="zh-CN" w:bidi="ar-SA"/>
              </w:rPr>
              <w:t>5分；</w:t>
            </w:r>
          </w:p>
          <w:p>
            <w:pPr>
              <w:widowControl w:val="0"/>
              <w:spacing w:line="240" w:lineRule="auto"/>
              <w:ind w:left="0" w:leftChars="0" w:firstLine="0" w:firstLineChars="0"/>
              <w:jc w:val="left"/>
              <w:rPr>
                <w:rFonts w:hint="default" w:ascii="仿宋_GB2312" w:hAnsi="宋体" w:cs="宋体"/>
                <w:kern w:val="2"/>
                <w:sz w:val="24"/>
                <w:szCs w:val="24"/>
                <w:lang w:eastAsia="zh-CN" w:bidi="ar-SA"/>
              </w:rPr>
            </w:pPr>
            <w:r>
              <w:rPr>
                <w:rFonts w:hint="default" w:ascii="仿宋_GB2312" w:hAnsi="宋体" w:cs="宋体"/>
                <w:kern w:val="2"/>
                <w:sz w:val="24"/>
                <w:szCs w:val="24"/>
                <w:lang w:eastAsia="zh-CN" w:bidi="ar-SA"/>
              </w:rPr>
              <w:t>2.</w:t>
            </w:r>
            <w:r>
              <w:rPr>
                <w:rFonts w:hint="eastAsia" w:ascii="仿宋_GB2312" w:hAnsi="宋体" w:cs="宋体"/>
                <w:kern w:val="2"/>
                <w:sz w:val="24"/>
                <w:szCs w:val="24"/>
                <w:lang w:val="en-US" w:eastAsia="zh-CN" w:bidi="ar-SA"/>
              </w:rPr>
              <w:t>研究思路</w:t>
            </w:r>
            <w:r>
              <w:rPr>
                <w:rFonts w:hint="default" w:ascii="仿宋_GB2312" w:hAnsi="宋体" w:cs="宋体"/>
                <w:kern w:val="2"/>
                <w:sz w:val="24"/>
                <w:szCs w:val="24"/>
                <w:lang w:eastAsia="zh-CN" w:bidi="ar-SA"/>
              </w:rPr>
              <w:t>清晰但不够深入</w:t>
            </w:r>
            <w:r>
              <w:rPr>
                <w:rFonts w:hint="eastAsia" w:ascii="仿宋_GB2312" w:hAnsi="宋体" w:cs="宋体"/>
                <w:kern w:val="2"/>
                <w:sz w:val="24"/>
                <w:szCs w:val="24"/>
                <w:lang w:val="en-US" w:eastAsia="zh-CN" w:bidi="ar-SA"/>
              </w:rPr>
              <w:t>得10分</w:t>
            </w:r>
            <w:r>
              <w:rPr>
                <w:rFonts w:hint="default" w:ascii="仿宋_GB2312" w:hAnsi="宋体" w:cs="宋体"/>
                <w:kern w:val="2"/>
                <w:sz w:val="24"/>
                <w:szCs w:val="24"/>
                <w:lang w:eastAsia="zh-CN" w:bidi="ar-SA"/>
              </w:rPr>
              <w:t>；</w:t>
            </w:r>
          </w:p>
          <w:p>
            <w:pPr>
              <w:widowControl w:val="0"/>
              <w:spacing w:line="240" w:lineRule="auto"/>
              <w:ind w:left="0" w:leftChars="0" w:firstLine="0" w:firstLineChars="0"/>
              <w:jc w:val="left"/>
              <w:rPr>
                <w:rFonts w:hint="default" w:ascii="仿宋_GB2312" w:hAnsi="宋体" w:cs="宋体"/>
                <w:kern w:val="2"/>
                <w:sz w:val="24"/>
                <w:szCs w:val="24"/>
                <w:lang w:val="en-US" w:eastAsia="zh-CN" w:bidi="ar-SA"/>
              </w:rPr>
            </w:pPr>
            <w:r>
              <w:rPr>
                <w:rFonts w:hint="eastAsia" w:ascii="仿宋_GB2312" w:hAnsi="宋体" w:cs="宋体"/>
                <w:kern w:val="2"/>
                <w:sz w:val="24"/>
                <w:szCs w:val="24"/>
                <w:lang w:val="en-US" w:eastAsia="zh-CN" w:bidi="ar-SA"/>
              </w:rPr>
              <w:t>3.研究思路混乱、不清晰得5分。</w:t>
            </w:r>
          </w:p>
          <w:p>
            <w:pPr>
              <w:widowControl w:val="0"/>
              <w:spacing w:line="240" w:lineRule="auto"/>
              <w:ind w:left="0" w:leftChars="0" w:firstLine="0" w:firstLineChars="0"/>
              <w:jc w:val="left"/>
              <w:rPr>
                <w:rFonts w:hint="eastAsia" w:ascii="仿宋_GB2312" w:hAnsi="宋体" w:cs="宋体"/>
                <w:kern w:val="2"/>
                <w:sz w:val="24"/>
                <w:szCs w:val="24"/>
                <w:lang w:val="en-US" w:eastAsia="zh-CN" w:bidi="ar-SA"/>
              </w:rPr>
            </w:pPr>
            <w:r>
              <w:rPr>
                <w:rFonts w:hint="eastAsia" w:ascii="仿宋_GB2312" w:hAnsi="宋体" w:cs="宋体"/>
                <w:kern w:val="2"/>
                <w:sz w:val="24"/>
                <w:szCs w:val="24"/>
                <w:lang w:val="en-US" w:eastAsia="zh-CN" w:bidi="ar-SA"/>
              </w:rPr>
              <w:t>4</w:t>
            </w:r>
            <w:r>
              <w:rPr>
                <w:rFonts w:hint="default" w:ascii="仿宋_GB2312" w:hAnsi="宋体" w:cs="宋体"/>
                <w:kern w:val="2"/>
                <w:sz w:val="24"/>
                <w:szCs w:val="24"/>
                <w:lang w:eastAsia="zh-CN" w:bidi="ar-SA"/>
              </w:rPr>
              <w:t>.</w:t>
            </w:r>
            <w:r>
              <w:rPr>
                <w:rFonts w:hint="eastAsia" w:ascii="仿宋_GB2312" w:hAnsi="宋体" w:cs="宋体"/>
                <w:kern w:val="2"/>
                <w:sz w:val="24"/>
                <w:szCs w:val="24"/>
                <w:lang w:val="en-US" w:eastAsia="zh-CN" w:bidi="ar-SA"/>
              </w:rPr>
              <w:t>研究思路内容不完善不得分。</w:t>
            </w:r>
          </w:p>
        </w:tc>
        <w:tc>
          <w:tcPr>
            <w:tcW w:w="805" w:type="dxa"/>
            <w:noWrap w:val="0"/>
            <w:vAlign w:val="center"/>
          </w:tcPr>
          <w:p>
            <w:pPr>
              <w:widowControl w:val="0"/>
              <w:spacing w:line="240" w:lineRule="auto"/>
              <w:ind w:left="0" w:leftChars="0" w:firstLine="0" w:firstLineChars="0"/>
              <w:jc w:val="left"/>
              <w:rPr>
                <w:rFonts w:hint="eastAsia" w:ascii="仿宋_GB2312" w:hAnsi="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noWrap w:val="0"/>
            <w:vAlign w:val="center"/>
          </w:tcPr>
          <w:p>
            <w:pPr>
              <w:widowControl w:val="0"/>
              <w:spacing w:line="240" w:lineRule="auto"/>
              <w:ind w:left="0" w:leftChars="0" w:firstLine="0" w:firstLineChars="0"/>
              <w:jc w:val="center"/>
              <w:rPr>
                <w:rFonts w:hint="eastAsia" w:ascii="仿宋_GB2312" w:hAnsi="宋体" w:eastAsia="仿宋_GB2312" w:cs="宋体"/>
                <w:kern w:val="2"/>
                <w:sz w:val="24"/>
                <w:szCs w:val="24"/>
                <w:lang w:val="en-US" w:eastAsia="zh-CN" w:bidi="ar-SA"/>
              </w:rPr>
            </w:pPr>
            <w:r>
              <w:rPr>
                <w:rFonts w:hint="eastAsia" w:ascii="仿宋_GB2312" w:hAnsi="宋体" w:eastAsia="仿宋_GB2312" w:cs="宋体"/>
                <w:kern w:val="2"/>
                <w:sz w:val="24"/>
                <w:szCs w:val="24"/>
                <w:lang w:val="en-US" w:eastAsia="zh-CN" w:bidi="ar-SA"/>
              </w:rPr>
              <w:t>2</w:t>
            </w:r>
          </w:p>
        </w:tc>
        <w:tc>
          <w:tcPr>
            <w:tcW w:w="1325" w:type="dxa"/>
            <w:noWrap w:val="0"/>
            <w:vAlign w:val="center"/>
          </w:tcPr>
          <w:p>
            <w:pPr>
              <w:widowControl w:val="0"/>
              <w:spacing w:line="240" w:lineRule="auto"/>
              <w:ind w:left="0" w:leftChars="0" w:firstLine="0" w:firstLineChars="0"/>
              <w:jc w:val="center"/>
              <w:rPr>
                <w:rFonts w:hint="eastAsia" w:ascii="仿宋_GB2312" w:hAnsi="宋体" w:eastAsia="仿宋_GB2312" w:cs="宋体"/>
                <w:kern w:val="2"/>
                <w:sz w:val="24"/>
                <w:szCs w:val="24"/>
                <w:lang w:val="en-US" w:eastAsia="zh-CN" w:bidi="ar-SA"/>
              </w:rPr>
            </w:pPr>
            <w:r>
              <w:rPr>
                <w:rFonts w:hint="eastAsia" w:ascii="仿宋_GB2312" w:hAnsi="宋体" w:eastAsia="仿宋_GB2312" w:cs="宋体"/>
                <w:kern w:val="2"/>
                <w:sz w:val="24"/>
                <w:szCs w:val="24"/>
                <w:lang w:val="en-US" w:eastAsia="zh-CN" w:bidi="ar-SA"/>
              </w:rPr>
              <w:t>重难点</w:t>
            </w:r>
          </w:p>
          <w:p>
            <w:pPr>
              <w:widowControl w:val="0"/>
              <w:spacing w:line="240" w:lineRule="auto"/>
              <w:ind w:left="0" w:leftChars="0" w:firstLine="0" w:firstLineChars="0"/>
              <w:jc w:val="center"/>
              <w:rPr>
                <w:rFonts w:hint="default" w:ascii="仿宋_GB2312" w:hAnsi="宋体" w:eastAsia="仿宋_GB2312" w:cs="宋体"/>
                <w:kern w:val="2"/>
                <w:sz w:val="24"/>
                <w:szCs w:val="24"/>
                <w:lang w:eastAsia="zh-CN" w:bidi="ar-SA"/>
              </w:rPr>
            </w:pPr>
            <w:r>
              <w:rPr>
                <w:rFonts w:hint="eastAsia" w:ascii="仿宋_GB2312" w:hAnsi="宋体" w:eastAsia="仿宋_GB2312" w:cs="宋体"/>
                <w:kern w:val="2"/>
                <w:sz w:val="24"/>
                <w:szCs w:val="24"/>
                <w:lang w:val="en-US" w:eastAsia="zh-CN" w:bidi="ar-SA"/>
              </w:rPr>
              <w:t>分析</w:t>
            </w:r>
          </w:p>
        </w:tc>
        <w:tc>
          <w:tcPr>
            <w:tcW w:w="764" w:type="dxa"/>
            <w:noWrap w:val="0"/>
            <w:vAlign w:val="center"/>
          </w:tcPr>
          <w:p>
            <w:pPr>
              <w:widowControl w:val="0"/>
              <w:spacing w:line="240" w:lineRule="auto"/>
              <w:ind w:left="0" w:leftChars="0" w:firstLine="0" w:firstLineChars="0"/>
              <w:jc w:val="center"/>
              <w:rPr>
                <w:rFonts w:hint="default" w:ascii="仿宋_GB2312" w:hAnsi="宋体" w:eastAsia="仿宋_GB2312" w:cs="宋体"/>
                <w:kern w:val="2"/>
                <w:sz w:val="24"/>
                <w:szCs w:val="24"/>
                <w:lang w:val="en-US" w:eastAsia="zh-CN" w:bidi="ar-SA"/>
              </w:rPr>
            </w:pPr>
            <w:r>
              <w:rPr>
                <w:rFonts w:hint="eastAsia" w:ascii="仿宋_GB2312" w:hAnsi="宋体" w:cs="宋体"/>
                <w:kern w:val="2"/>
                <w:sz w:val="24"/>
                <w:szCs w:val="24"/>
                <w:lang w:val="en-US" w:eastAsia="zh-CN" w:bidi="ar-SA"/>
              </w:rPr>
              <w:t>15</w:t>
            </w:r>
          </w:p>
        </w:tc>
        <w:tc>
          <w:tcPr>
            <w:tcW w:w="829" w:type="dxa"/>
            <w:noWrap w:val="0"/>
            <w:vAlign w:val="center"/>
          </w:tcPr>
          <w:p>
            <w:pPr>
              <w:widowControl w:val="0"/>
              <w:spacing w:line="240" w:lineRule="auto"/>
              <w:ind w:left="0" w:leftChars="0" w:firstLine="0" w:firstLineChars="0"/>
              <w:jc w:val="center"/>
              <w:rPr>
                <w:rFonts w:hint="eastAsia" w:ascii="仿宋_GB2312" w:hAnsi="宋体" w:eastAsia="仿宋_GB2312" w:cs="宋体"/>
                <w:kern w:val="2"/>
                <w:sz w:val="24"/>
                <w:szCs w:val="24"/>
                <w:lang w:val="en-US" w:eastAsia="zh-CN" w:bidi="ar-SA"/>
              </w:rPr>
            </w:pPr>
            <w:r>
              <w:rPr>
                <w:rFonts w:hint="eastAsia" w:ascii="仿宋_GB2312" w:hAnsi="宋体" w:eastAsia="仿宋_GB2312" w:cs="宋体"/>
                <w:kern w:val="2"/>
                <w:sz w:val="24"/>
                <w:szCs w:val="24"/>
                <w:lang w:val="en-US" w:eastAsia="zh-CN" w:bidi="ar-SA"/>
              </w:rPr>
              <w:t>评委</w:t>
            </w:r>
          </w:p>
          <w:p>
            <w:pPr>
              <w:widowControl w:val="0"/>
              <w:spacing w:line="240" w:lineRule="auto"/>
              <w:ind w:left="0" w:leftChars="0" w:firstLine="0" w:firstLineChars="0"/>
              <w:jc w:val="center"/>
              <w:rPr>
                <w:rFonts w:hint="eastAsia" w:ascii="仿宋_GB2312" w:hAnsi="宋体" w:eastAsia="仿宋_GB2312" w:cs="宋体"/>
                <w:kern w:val="2"/>
                <w:sz w:val="24"/>
                <w:szCs w:val="24"/>
                <w:lang w:val="en-US" w:eastAsia="zh-CN" w:bidi="ar-SA"/>
              </w:rPr>
            </w:pPr>
            <w:r>
              <w:rPr>
                <w:rFonts w:hint="eastAsia" w:ascii="仿宋_GB2312" w:hAnsi="宋体" w:eastAsia="仿宋_GB2312" w:cs="宋体"/>
                <w:kern w:val="2"/>
                <w:sz w:val="24"/>
                <w:szCs w:val="24"/>
                <w:lang w:val="en-US" w:eastAsia="zh-CN" w:bidi="ar-SA"/>
              </w:rPr>
              <w:t>打分</w:t>
            </w:r>
          </w:p>
        </w:tc>
        <w:tc>
          <w:tcPr>
            <w:tcW w:w="4800" w:type="dxa"/>
            <w:noWrap w:val="0"/>
            <w:vAlign w:val="center"/>
          </w:tcPr>
          <w:p>
            <w:pPr>
              <w:pStyle w:val="3"/>
              <w:spacing w:line="300" w:lineRule="exact"/>
              <w:ind w:left="0" w:leftChars="0" w:firstLine="0" w:firstLineChars="0"/>
              <w:jc w:val="left"/>
              <w:rPr>
                <w:rFonts w:hint="eastAsia" w:ascii="仿宋_GB2312" w:hAnsi="宋体" w:eastAsia="仿宋_GB2312" w:cs="宋体"/>
                <w:kern w:val="2"/>
                <w:sz w:val="24"/>
                <w:szCs w:val="24"/>
                <w:lang w:val="en-US" w:eastAsia="zh-CN" w:bidi="ar-SA"/>
              </w:rPr>
            </w:pPr>
            <w:r>
              <w:rPr>
                <w:rFonts w:hint="eastAsia" w:ascii="仿宋_GB2312" w:hAnsi="宋体" w:eastAsia="仿宋_GB2312" w:cs="宋体"/>
                <w:b/>
                <w:bCs/>
                <w:color w:val="auto"/>
                <w:kern w:val="2"/>
                <w:sz w:val="24"/>
                <w:szCs w:val="24"/>
                <w:lang w:val="en-US" w:eastAsia="zh-CN" w:bidi="ar-SA"/>
              </w:rPr>
              <w:t>评审内容：</w:t>
            </w:r>
            <w:r>
              <w:rPr>
                <w:rFonts w:hint="eastAsia" w:ascii="仿宋_GB2312" w:hAnsi="宋体" w:eastAsia="仿宋_GB2312" w:cs="宋体"/>
                <w:kern w:val="2"/>
                <w:sz w:val="24"/>
                <w:szCs w:val="24"/>
                <w:lang w:val="en-US" w:eastAsia="zh-CN" w:bidi="ar-SA"/>
              </w:rPr>
              <w:t>根据投标文件对本项目服务需求的相关重点难点进行分析，包括规划目标、重点任务的完成落实情况分析，重点形势的研判、重点举措分析等重点难点内容。</w:t>
            </w:r>
          </w:p>
          <w:p>
            <w:pPr>
              <w:pStyle w:val="3"/>
              <w:spacing w:line="300" w:lineRule="exact"/>
              <w:ind w:left="0" w:leftChars="0" w:firstLine="0" w:firstLineChars="0"/>
              <w:jc w:val="left"/>
              <w:rPr>
                <w:rFonts w:hint="eastAsia" w:ascii="仿宋_GB2312" w:hAnsi="宋体" w:eastAsia="仿宋_GB2312" w:cs="宋体"/>
                <w:b/>
                <w:bCs/>
                <w:kern w:val="2"/>
                <w:sz w:val="24"/>
                <w:szCs w:val="24"/>
                <w:lang w:val="en-US" w:eastAsia="zh-CN" w:bidi="ar-SA"/>
              </w:rPr>
            </w:pPr>
            <w:r>
              <w:rPr>
                <w:rFonts w:hint="eastAsia" w:ascii="仿宋_GB2312" w:hAnsi="宋体" w:cs="宋体"/>
                <w:b/>
                <w:bCs/>
                <w:kern w:val="2"/>
                <w:sz w:val="24"/>
                <w:szCs w:val="24"/>
                <w:lang w:val="en-US" w:eastAsia="zh-CN" w:bidi="ar-SA"/>
              </w:rPr>
              <w:t>评审标准：</w:t>
            </w:r>
          </w:p>
          <w:p>
            <w:pPr>
              <w:widowControl w:val="0"/>
              <w:spacing w:line="240" w:lineRule="auto"/>
              <w:ind w:left="0" w:leftChars="0" w:firstLine="0" w:firstLineChars="0"/>
              <w:jc w:val="left"/>
              <w:rPr>
                <w:rFonts w:hint="eastAsia" w:ascii="仿宋_GB2312" w:hAnsi="宋体" w:eastAsia="仿宋_GB2312" w:cs="宋体"/>
                <w:kern w:val="2"/>
                <w:sz w:val="24"/>
                <w:szCs w:val="24"/>
                <w:lang w:val="en-US" w:eastAsia="zh-CN" w:bidi="ar-SA"/>
              </w:rPr>
            </w:pPr>
            <w:r>
              <w:rPr>
                <w:rFonts w:hint="default" w:ascii="仿宋_GB2312" w:hAnsi="宋体" w:cs="宋体"/>
                <w:kern w:val="2"/>
                <w:sz w:val="24"/>
                <w:szCs w:val="24"/>
                <w:lang w:eastAsia="zh-CN" w:bidi="ar-SA"/>
              </w:rPr>
              <w:t>1.</w:t>
            </w:r>
            <w:r>
              <w:rPr>
                <w:rFonts w:hint="eastAsia" w:ascii="仿宋_GB2312" w:hAnsi="宋体" w:cs="宋体"/>
                <w:kern w:val="2"/>
                <w:sz w:val="24"/>
                <w:szCs w:val="24"/>
                <w:lang w:eastAsia="zh-CN" w:bidi="ar-SA"/>
              </w:rPr>
              <w:t>对项目重难点</w:t>
            </w:r>
            <w:r>
              <w:rPr>
                <w:rFonts w:hint="eastAsia" w:ascii="仿宋_GB2312" w:hAnsi="宋体" w:eastAsia="仿宋_GB2312" w:cs="宋体"/>
                <w:kern w:val="2"/>
                <w:sz w:val="24"/>
                <w:szCs w:val="24"/>
                <w:lang w:val="en-US" w:eastAsia="zh-CN" w:bidi="ar-SA"/>
              </w:rPr>
              <w:t>分析透彻，针对性强得</w:t>
            </w:r>
            <w:r>
              <w:rPr>
                <w:rFonts w:hint="eastAsia" w:ascii="仿宋_GB2312" w:hAnsi="宋体" w:cs="宋体"/>
                <w:kern w:val="2"/>
                <w:sz w:val="24"/>
                <w:szCs w:val="24"/>
                <w:lang w:val="en-US" w:eastAsia="zh-CN" w:bidi="ar-SA"/>
              </w:rPr>
              <w:t>15</w:t>
            </w:r>
            <w:r>
              <w:rPr>
                <w:rFonts w:hint="eastAsia" w:ascii="仿宋_GB2312" w:hAnsi="宋体" w:eastAsia="仿宋_GB2312" w:cs="宋体"/>
                <w:kern w:val="2"/>
                <w:sz w:val="24"/>
                <w:szCs w:val="24"/>
                <w:lang w:val="en-US" w:eastAsia="zh-CN" w:bidi="ar-SA"/>
              </w:rPr>
              <w:t>分；</w:t>
            </w:r>
          </w:p>
          <w:p>
            <w:pPr>
              <w:widowControl w:val="0"/>
              <w:spacing w:line="240" w:lineRule="auto"/>
              <w:ind w:left="0" w:leftChars="0" w:firstLine="0" w:firstLineChars="0"/>
              <w:jc w:val="left"/>
              <w:rPr>
                <w:rFonts w:hint="eastAsia" w:ascii="仿宋_GB2312" w:hAnsi="宋体" w:eastAsia="仿宋_GB2312" w:cs="宋体"/>
                <w:kern w:val="2"/>
                <w:sz w:val="24"/>
                <w:szCs w:val="24"/>
                <w:lang w:val="en-US" w:eastAsia="zh-CN" w:bidi="ar-SA"/>
              </w:rPr>
            </w:pPr>
            <w:r>
              <w:rPr>
                <w:rFonts w:hint="default" w:ascii="仿宋_GB2312" w:hAnsi="宋体" w:cs="宋体"/>
                <w:kern w:val="2"/>
                <w:sz w:val="24"/>
                <w:szCs w:val="24"/>
                <w:lang w:eastAsia="zh-CN" w:bidi="ar-SA"/>
              </w:rPr>
              <w:t>2.</w:t>
            </w:r>
            <w:r>
              <w:rPr>
                <w:rFonts w:hint="eastAsia" w:ascii="仿宋_GB2312" w:hAnsi="宋体" w:cs="宋体"/>
                <w:kern w:val="2"/>
                <w:sz w:val="24"/>
                <w:szCs w:val="24"/>
                <w:lang w:eastAsia="zh-CN" w:bidi="ar-SA"/>
              </w:rPr>
              <w:t>对项目重难点</w:t>
            </w:r>
            <w:r>
              <w:rPr>
                <w:rFonts w:hint="eastAsia" w:ascii="仿宋_GB2312" w:hAnsi="宋体" w:eastAsia="仿宋_GB2312" w:cs="宋体"/>
                <w:kern w:val="2"/>
                <w:sz w:val="24"/>
                <w:szCs w:val="24"/>
                <w:lang w:val="en-US" w:eastAsia="zh-CN" w:bidi="ar-SA"/>
              </w:rPr>
              <w:t>分析</w:t>
            </w:r>
            <w:r>
              <w:rPr>
                <w:rFonts w:hint="eastAsia" w:ascii="仿宋_GB2312" w:hAnsi="宋体" w:cs="宋体"/>
                <w:kern w:val="2"/>
                <w:sz w:val="24"/>
                <w:szCs w:val="24"/>
                <w:lang w:val="en-US" w:eastAsia="zh-CN" w:bidi="ar-SA"/>
              </w:rPr>
              <w:t>较完善</w:t>
            </w:r>
            <w:r>
              <w:rPr>
                <w:rFonts w:hint="eastAsia" w:ascii="仿宋_GB2312" w:hAnsi="宋体" w:eastAsia="仿宋_GB2312" w:cs="宋体"/>
                <w:kern w:val="2"/>
                <w:sz w:val="24"/>
                <w:szCs w:val="24"/>
                <w:lang w:val="en-US" w:eastAsia="zh-CN" w:bidi="ar-SA"/>
              </w:rPr>
              <w:t>，</w:t>
            </w:r>
            <w:r>
              <w:rPr>
                <w:rFonts w:hint="eastAsia" w:ascii="仿宋_GB2312" w:hAnsi="宋体" w:cs="宋体"/>
                <w:kern w:val="2"/>
                <w:sz w:val="24"/>
                <w:szCs w:val="24"/>
                <w:lang w:val="en-US" w:eastAsia="zh-CN" w:bidi="ar-SA"/>
              </w:rPr>
              <w:t>有一定</w:t>
            </w:r>
            <w:r>
              <w:rPr>
                <w:rFonts w:hint="eastAsia" w:ascii="仿宋_GB2312" w:hAnsi="宋体" w:eastAsia="仿宋_GB2312" w:cs="宋体"/>
                <w:kern w:val="2"/>
                <w:sz w:val="24"/>
                <w:szCs w:val="24"/>
                <w:lang w:val="en-US" w:eastAsia="zh-CN" w:bidi="ar-SA"/>
              </w:rPr>
              <w:t>针对性得</w:t>
            </w:r>
            <w:r>
              <w:rPr>
                <w:rFonts w:hint="eastAsia" w:ascii="仿宋_GB2312" w:hAnsi="宋体" w:cs="宋体"/>
                <w:kern w:val="2"/>
                <w:sz w:val="24"/>
                <w:szCs w:val="24"/>
                <w:lang w:val="en-US" w:eastAsia="zh-CN" w:bidi="ar-SA"/>
              </w:rPr>
              <w:t>10</w:t>
            </w:r>
            <w:r>
              <w:rPr>
                <w:rFonts w:hint="eastAsia" w:ascii="仿宋_GB2312" w:hAnsi="宋体" w:eastAsia="仿宋_GB2312" w:cs="宋体"/>
                <w:kern w:val="2"/>
                <w:sz w:val="24"/>
                <w:szCs w:val="24"/>
                <w:lang w:val="en-US" w:eastAsia="zh-CN" w:bidi="ar-SA"/>
              </w:rPr>
              <w:t>分；</w:t>
            </w:r>
          </w:p>
          <w:p>
            <w:pPr>
              <w:widowControl w:val="0"/>
              <w:spacing w:line="240" w:lineRule="auto"/>
              <w:ind w:left="0" w:leftChars="0" w:firstLine="0" w:firstLineChars="0"/>
              <w:jc w:val="left"/>
              <w:rPr>
                <w:rFonts w:hint="eastAsia" w:ascii="仿宋_GB2312" w:hAnsi="宋体" w:eastAsia="仿宋_GB2312" w:cs="宋体"/>
                <w:kern w:val="2"/>
                <w:sz w:val="24"/>
                <w:szCs w:val="24"/>
                <w:lang w:val="en-US" w:eastAsia="zh-CN" w:bidi="ar-SA"/>
              </w:rPr>
            </w:pPr>
            <w:r>
              <w:rPr>
                <w:rFonts w:hint="default" w:ascii="仿宋_GB2312" w:hAnsi="宋体" w:cs="宋体"/>
                <w:kern w:val="2"/>
                <w:sz w:val="24"/>
                <w:szCs w:val="24"/>
                <w:lang w:eastAsia="zh-CN" w:bidi="ar-SA"/>
              </w:rPr>
              <w:t>3.</w:t>
            </w:r>
            <w:r>
              <w:rPr>
                <w:rFonts w:hint="eastAsia" w:ascii="仿宋_GB2312" w:hAnsi="宋体" w:cs="宋体"/>
                <w:kern w:val="2"/>
                <w:sz w:val="24"/>
                <w:szCs w:val="24"/>
                <w:lang w:eastAsia="zh-CN" w:bidi="ar-SA"/>
              </w:rPr>
              <w:t>对项目重难点</w:t>
            </w:r>
            <w:r>
              <w:rPr>
                <w:rFonts w:hint="eastAsia" w:ascii="仿宋_GB2312" w:hAnsi="宋体" w:eastAsia="仿宋_GB2312" w:cs="宋体"/>
                <w:kern w:val="2"/>
                <w:sz w:val="24"/>
                <w:szCs w:val="24"/>
                <w:lang w:val="en-US" w:eastAsia="zh-CN" w:bidi="ar-SA"/>
              </w:rPr>
              <w:t>分析不透彻，针对性差得</w:t>
            </w:r>
            <w:r>
              <w:rPr>
                <w:rFonts w:hint="eastAsia" w:ascii="仿宋_GB2312" w:hAnsi="宋体" w:cs="宋体"/>
                <w:kern w:val="2"/>
                <w:sz w:val="24"/>
                <w:szCs w:val="24"/>
                <w:lang w:val="en-US" w:eastAsia="zh-CN" w:bidi="ar-SA"/>
              </w:rPr>
              <w:t>5</w:t>
            </w:r>
            <w:r>
              <w:rPr>
                <w:rFonts w:hint="eastAsia" w:ascii="仿宋_GB2312" w:hAnsi="宋体" w:eastAsia="仿宋_GB2312" w:cs="宋体"/>
                <w:kern w:val="2"/>
                <w:sz w:val="24"/>
                <w:szCs w:val="24"/>
                <w:lang w:val="en-US" w:eastAsia="zh-CN" w:bidi="ar-SA"/>
              </w:rPr>
              <w:t>分；</w:t>
            </w:r>
          </w:p>
          <w:p>
            <w:pPr>
              <w:widowControl w:val="0"/>
              <w:spacing w:line="240" w:lineRule="auto"/>
              <w:ind w:left="0" w:leftChars="0" w:firstLine="0" w:firstLineChars="0"/>
              <w:jc w:val="left"/>
              <w:rPr>
                <w:rFonts w:hint="eastAsia" w:ascii="仿宋_GB2312" w:hAnsi="宋体" w:eastAsia="仿宋_GB2312" w:cs="宋体"/>
                <w:kern w:val="2"/>
                <w:sz w:val="24"/>
                <w:szCs w:val="24"/>
                <w:lang w:val="en-US" w:eastAsia="zh-CN" w:bidi="ar-SA"/>
              </w:rPr>
            </w:pPr>
            <w:r>
              <w:rPr>
                <w:rFonts w:hint="default" w:ascii="仿宋_GB2312" w:hAnsi="宋体" w:cs="宋体"/>
                <w:kern w:val="2"/>
                <w:sz w:val="24"/>
                <w:szCs w:val="24"/>
                <w:lang w:eastAsia="zh-CN" w:bidi="ar-SA"/>
              </w:rPr>
              <w:t>4.</w:t>
            </w:r>
            <w:r>
              <w:rPr>
                <w:rFonts w:hint="eastAsia" w:ascii="仿宋_GB2312" w:hAnsi="宋体" w:cs="宋体"/>
                <w:kern w:val="2"/>
                <w:sz w:val="24"/>
                <w:szCs w:val="24"/>
                <w:lang w:val="en-US" w:eastAsia="zh-CN" w:bidi="ar-SA"/>
              </w:rPr>
              <w:t>重难点分析内容不完善不得分</w:t>
            </w:r>
            <w:r>
              <w:rPr>
                <w:rFonts w:hint="eastAsia" w:ascii="仿宋_GB2312" w:hAnsi="宋体" w:eastAsia="仿宋_GB2312" w:cs="宋体"/>
                <w:kern w:val="2"/>
                <w:sz w:val="24"/>
                <w:szCs w:val="24"/>
                <w:lang w:val="en-US" w:eastAsia="zh-CN" w:bidi="ar-SA"/>
              </w:rPr>
              <w:t>。</w:t>
            </w:r>
          </w:p>
        </w:tc>
        <w:tc>
          <w:tcPr>
            <w:tcW w:w="805" w:type="dxa"/>
            <w:noWrap w:val="0"/>
            <w:vAlign w:val="center"/>
          </w:tcPr>
          <w:p>
            <w:pPr>
              <w:widowControl w:val="0"/>
              <w:spacing w:line="240" w:lineRule="auto"/>
              <w:jc w:val="center"/>
              <w:rPr>
                <w:rFonts w:hint="eastAsia" w:ascii="仿宋_GB2312" w:hAnsi="宋体" w:eastAsia="仿宋_GB2312"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noWrap w:val="0"/>
            <w:vAlign w:val="center"/>
          </w:tcPr>
          <w:p>
            <w:pPr>
              <w:widowControl w:val="0"/>
              <w:spacing w:line="240" w:lineRule="auto"/>
              <w:ind w:left="0" w:leftChars="0" w:firstLine="0" w:firstLineChars="0"/>
              <w:jc w:val="center"/>
              <w:rPr>
                <w:rFonts w:hint="eastAsia" w:ascii="仿宋_GB2312" w:hAnsi="宋体" w:eastAsia="仿宋_GB2312" w:cs="宋体"/>
                <w:kern w:val="2"/>
                <w:sz w:val="24"/>
                <w:szCs w:val="24"/>
                <w:lang w:val="en-US" w:eastAsia="zh-CN" w:bidi="ar-SA"/>
              </w:rPr>
            </w:pPr>
            <w:r>
              <w:rPr>
                <w:rFonts w:hint="eastAsia" w:ascii="仿宋_GB2312" w:hAnsi="宋体" w:eastAsia="仿宋_GB2312" w:cs="宋体"/>
                <w:kern w:val="2"/>
                <w:sz w:val="24"/>
                <w:szCs w:val="24"/>
                <w:lang w:val="en-US" w:eastAsia="zh-CN" w:bidi="ar-SA"/>
              </w:rPr>
              <w:t>3</w:t>
            </w:r>
          </w:p>
        </w:tc>
        <w:tc>
          <w:tcPr>
            <w:tcW w:w="1325" w:type="dxa"/>
            <w:noWrap w:val="0"/>
            <w:vAlign w:val="center"/>
          </w:tcPr>
          <w:p>
            <w:pPr>
              <w:widowControl w:val="0"/>
              <w:spacing w:line="240" w:lineRule="auto"/>
              <w:ind w:left="0" w:leftChars="0" w:firstLine="0" w:firstLineChars="0"/>
              <w:jc w:val="center"/>
              <w:rPr>
                <w:rFonts w:hint="eastAsia" w:ascii="仿宋_GB2312" w:hAnsi="宋体" w:eastAsia="仿宋_GB2312" w:cs="宋体"/>
                <w:kern w:val="2"/>
                <w:sz w:val="24"/>
                <w:szCs w:val="24"/>
                <w:lang w:val="en-US" w:eastAsia="zh-CN" w:bidi="ar-SA"/>
              </w:rPr>
            </w:pPr>
            <w:r>
              <w:rPr>
                <w:rFonts w:hint="eastAsia" w:ascii="仿宋_GB2312" w:hAnsi="宋体" w:eastAsia="仿宋_GB2312" w:cs="宋体"/>
                <w:kern w:val="2"/>
                <w:sz w:val="24"/>
                <w:szCs w:val="24"/>
                <w:lang w:val="en-US" w:eastAsia="zh-CN" w:bidi="ar-SA"/>
              </w:rPr>
              <w:t>设计质量、进度等</w:t>
            </w:r>
            <w:r>
              <w:rPr>
                <w:rFonts w:hint="eastAsia" w:ascii="仿宋_GB2312" w:hAnsi="宋体" w:cs="宋体"/>
                <w:kern w:val="2"/>
                <w:sz w:val="24"/>
                <w:szCs w:val="24"/>
                <w:lang w:val="en-US" w:eastAsia="zh-CN" w:bidi="ar-SA"/>
              </w:rPr>
              <w:t>保障</w:t>
            </w:r>
            <w:r>
              <w:rPr>
                <w:rFonts w:hint="eastAsia" w:ascii="仿宋_GB2312" w:hAnsi="宋体" w:eastAsia="仿宋_GB2312" w:cs="宋体"/>
                <w:kern w:val="2"/>
                <w:sz w:val="24"/>
                <w:szCs w:val="24"/>
                <w:lang w:val="en-US" w:eastAsia="zh-CN" w:bidi="ar-SA"/>
              </w:rPr>
              <w:t>措施</w:t>
            </w:r>
          </w:p>
        </w:tc>
        <w:tc>
          <w:tcPr>
            <w:tcW w:w="764" w:type="dxa"/>
            <w:noWrap w:val="0"/>
            <w:vAlign w:val="center"/>
          </w:tcPr>
          <w:p>
            <w:pPr>
              <w:widowControl w:val="0"/>
              <w:spacing w:line="240" w:lineRule="auto"/>
              <w:ind w:left="0" w:leftChars="0" w:firstLine="0" w:firstLineChars="0"/>
              <w:jc w:val="center"/>
              <w:rPr>
                <w:rFonts w:hint="default" w:ascii="仿宋_GB2312" w:hAnsi="宋体" w:eastAsia="仿宋_GB2312" w:cs="宋体"/>
                <w:kern w:val="2"/>
                <w:sz w:val="24"/>
                <w:szCs w:val="24"/>
                <w:lang w:val="en-US" w:eastAsia="zh-CN" w:bidi="ar-SA"/>
              </w:rPr>
            </w:pPr>
            <w:r>
              <w:rPr>
                <w:rFonts w:hint="eastAsia" w:ascii="仿宋_GB2312" w:hAnsi="宋体" w:cs="宋体"/>
                <w:kern w:val="2"/>
                <w:sz w:val="24"/>
                <w:szCs w:val="24"/>
                <w:lang w:val="en-US" w:eastAsia="zh-CN" w:bidi="ar-SA"/>
              </w:rPr>
              <w:t>10</w:t>
            </w:r>
          </w:p>
        </w:tc>
        <w:tc>
          <w:tcPr>
            <w:tcW w:w="829" w:type="dxa"/>
            <w:noWrap w:val="0"/>
            <w:vAlign w:val="center"/>
          </w:tcPr>
          <w:p>
            <w:pPr>
              <w:widowControl w:val="0"/>
              <w:spacing w:line="240" w:lineRule="auto"/>
              <w:ind w:left="0" w:leftChars="0" w:firstLine="0" w:firstLineChars="0"/>
              <w:jc w:val="center"/>
              <w:rPr>
                <w:rFonts w:hint="eastAsia" w:ascii="仿宋_GB2312" w:hAnsi="宋体" w:eastAsia="仿宋_GB2312" w:cs="宋体"/>
                <w:kern w:val="2"/>
                <w:sz w:val="24"/>
                <w:szCs w:val="24"/>
                <w:lang w:val="en-US" w:eastAsia="zh-CN" w:bidi="ar-SA"/>
              </w:rPr>
            </w:pPr>
            <w:r>
              <w:rPr>
                <w:rFonts w:hint="eastAsia" w:ascii="仿宋_GB2312" w:hAnsi="宋体" w:eastAsia="仿宋_GB2312" w:cs="宋体"/>
                <w:kern w:val="2"/>
                <w:sz w:val="24"/>
                <w:szCs w:val="24"/>
                <w:lang w:val="en-US" w:eastAsia="zh-CN" w:bidi="ar-SA"/>
              </w:rPr>
              <w:t>评委</w:t>
            </w:r>
          </w:p>
          <w:p>
            <w:pPr>
              <w:widowControl w:val="0"/>
              <w:spacing w:line="240" w:lineRule="auto"/>
              <w:ind w:left="0" w:leftChars="0" w:firstLine="0" w:firstLineChars="0"/>
              <w:jc w:val="center"/>
              <w:rPr>
                <w:rFonts w:hint="eastAsia" w:ascii="仿宋_GB2312" w:hAnsi="宋体" w:eastAsia="仿宋_GB2312" w:cs="宋体"/>
                <w:kern w:val="2"/>
                <w:sz w:val="24"/>
                <w:szCs w:val="24"/>
                <w:lang w:val="en-US" w:eastAsia="zh-CN" w:bidi="ar-SA"/>
              </w:rPr>
            </w:pPr>
            <w:r>
              <w:rPr>
                <w:rFonts w:hint="eastAsia" w:ascii="仿宋_GB2312" w:hAnsi="宋体" w:eastAsia="仿宋_GB2312" w:cs="宋体"/>
                <w:kern w:val="2"/>
                <w:sz w:val="24"/>
                <w:szCs w:val="24"/>
                <w:lang w:val="en-US" w:eastAsia="zh-CN" w:bidi="ar-SA"/>
              </w:rPr>
              <w:t>打分</w:t>
            </w:r>
          </w:p>
        </w:tc>
        <w:tc>
          <w:tcPr>
            <w:tcW w:w="4800" w:type="dxa"/>
            <w:noWrap w:val="0"/>
            <w:vAlign w:val="center"/>
          </w:tcPr>
          <w:p>
            <w:pPr>
              <w:widowControl w:val="0"/>
              <w:spacing w:line="240" w:lineRule="auto"/>
              <w:ind w:left="0" w:leftChars="0" w:firstLine="0" w:firstLineChars="0"/>
              <w:jc w:val="left"/>
              <w:rPr>
                <w:rFonts w:hint="default" w:ascii="仿宋_GB2312" w:hAnsi="宋体" w:cs="宋体"/>
                <w:kern w:val="2"/>
                <w:sz w:val="24"/>
                <w:szCs w:val="24"/>
                <w:lang w:eastAsia="zh-CN" w:bidi="ar-SA"/>
              </w:rPr>
            </w:pPr>
            <w:r>
              <w:rPr>
                <w:rFonts w:hint="eastAsia" w:ascii="仿宋_GB2312" w:hAnsi="宋体" w:cs="宋体"/>
                <w:b/>
                <w:bCs/>
                <w:kern w:val="2"/>
                <w:sz w:val="24"/>
                <w:szCs w:val="24"/>
                <w:lang w:eastAsia="zh-CN" w:bidi="ar-SA"/>
              </w:rPr>
              <w:t>评审内容：</w:t>
            </w:r>
            <w:r>
              <w:rPr>
                <w:rFonts w:hint="default" w:ascii="仿宋_GB2312" w:hAnsi="宋体" w:cs="宋体"/>
                <w:kern w:val="2"/>
                <w:sz w:val="24"/>
                <w:szCs w:val="24"/>
                <w:lang w:eastAsia="zh-CN" w:bidi="ar-SA"/>
              </w:rPr>
              <w:t>投标人提出质量（完成时间、安全）保障措施及方案，应</w:t>
            </w:r>
            <w:r>
              <w:rPr>
                <w:rFonts w:hint="default" w:ascii="仿宋_GB2312" w:hAnsi="宋体" w:cs="宋体"/>
                <w:b w:val="0"/>
                <w:bCs w:val="0"/>
                <w:kern w:val="2"/>
                <w:sz w:val="24"/>
                <w:szCs w:val="24"/>
                <w:lang w:eastAsia="zh-CN" w:bidi="ar-SA"/>
              </w:rPr>
              <w:t>至少包含</w:t>
            </w:r>
            <w:r>
              <w:rPr>
                <w:rFonts w:hint="default" w:ascii="仿宋_GB2312" w:hAnsi="宋体" w:cs="宋体"/>
                <w:kern w:val="2"/>
                <w:sz w:val="24"/>
                <w:szCs w:val="24"/>
                <w:lang w:eastAsia="zh-CN" w:bidi="ar-SA"/>
              </w:rPr>
              <w:t>质量管理制度、项目进度安排、安全保障措施、人员保障措施。</w:t>
            </w:r>
          </w:p>
          <w:p>
            <w:pPr>
              <w:widowControl w:val="0"/>
              <w:spacing w:line="240" w:lineRule="auto"/>
              <w:ind w:left="0" w:leftChars="0" w:firstLine="0" w:firstLineChars="0"/>
              <w:jc w:val="left"/>
              <w:rPr>
                <w:rFonts w:hint="default" w:ascii="仿宋_GB2312" w:hAnsi="宋体" w:cs="宋体"/>
                <w:b/>
                <w:bCs/>
                <w:kern w:val="2"/>
                <w:sz w:val="24"/>
                <w:szCs w:val="24"/>
                <w:lang w:eastAsia="zh-CN" w:bidi="ar-SA"/>
              </w:rPr>
            </w:pPr>
            <w:r>
              <w:rPr>
                <w:rFonts w:hint="eastAsia" w:ascii="仿宋_GB2312" w:hAnsi="宋体" w:cs="宋体"/>
                <w:b/>
                <w:bCs/>
                <w:kern w:val="2"/>
                <w:sz w:val="24"/>
                <w:szCs w:val="24"/>
                <w:lang w:eastAsia="zh-CN" w:bidi="ar-SA"/>
              </w:rPr>
              <w:t>评审标准：</w:t>
            </w:r>
          </w:p>
          <w:p>
            <w:pPr>
              <w:widowControl w:val="0"/>
              <w:spacing w:line="240" w:lineRule="auto"/>
              <w:ind w:left="0" w:leftChars="0" w:firstLine="0" w:firstLineChars="0"/>
              <w:jc w:val="left"/>
              <w:rPr>
                <w:rFonts w:hint="eastAsia" w:ascii="仿宋_GB2312" w:hAnsi="宋体" w:eastAsia="仿宋_GB2312" w:cs="宋体"/>
                <w:kern w:val="2"/>
                <w:sz w:val="24"/>
                <w:szCs w:val="24"/>
                <w:lang w:val="en-US" w:eastAsia="zh-CN" w:bidi="ar-SA"/>
              </w:rPr>
            </w:pPr>
            <w:r>
              <w:rPr>
                <w:rFonts w:hint="default" w:ascii="仿宋_GB2312" w:hAnsi="宋体" w:cs="宋体"/>
                <w:kern w:val="2"/>
                <w:sz w:val="24"/>
                <w:szCs w:val="24"/>
                <w:lang w:eastAsia="zh-CN" w:bidi="ar-SA"/>
              </w:rPr>
              <w:t>1.</w:t>
            </w:r>
            <w:r>
              <w:rPr>
                <w:rFonts w:hint="eastAsia" w:ascii="仿宋_GB2312" w:hAnsi="宋体" w:eastAsia="仿宋_GB2312" w:cs="宋体"/>
                <w:kern w:val="2"/>
                <w:sz w:val="24"/>
                <w:szCs w:val="24"/>
                <w:lang w:val="en-US" w:eastAsia="zh-CN" w:bidi="ar-SA"/>
              </w:rPr>
              <w:t>质量控制流程合理可行，内容全面得</w:t>
            </w:r>
            <w:r>
              <w:rPr>
                <w:rFonts w:hint="eastAsia" w:ascii="仿宋_GB2312" w:hAnsi="宋体" w:cs="宋体"/>
                <w:kern w:val="2"/>
                <w:sz w:val="24"/>
                <w:szCs w:val="24"/>
                <w:lang w:val="en-US" w:eastAsia="zh-CN" w:bidi="ar-SA"/>
              </w:rPr>
              <w:t>10</w:t>
            </w:r>
            <w:r>
              <w:rPr>
                <w:rFonts w:hint="eastAsia" w:ascii="仿宋_GB2312" w:hAnsi="宋体" w:eastAsia="仿宋_GB2312" w:cs="宋体"/>
                <w:kern w:val="2"/>
                <w:sz w:val="24"/>
                <w:szCs w:val="24"/>
                <w:lang w:val="en-US" w:eastAsia="zh-CN" w:bidi="ar-SA"/>
              </w:rPr>
              <w:t>分；</w:t>
            </w:r>
          </w:p>
          <w:p>
            <w:pPr>
              <w:widowControl w:val="0"/>
              <w:spacing w:line="240" w:lineRule="auto"/>
              <w:ind w:left="0" w:leftChars="0" w:firstLine="0" w:firstLineChars="0"/>
              <w:jc w:val="left"/>
              <w:rPr>
                <w:rFonts w:hint="eastAsia" w:ascii="仿宋_GB2312" w:hAnsi="宋体" w:eastAsia="仿宋_GB2312" w:cs="宋体"/>
                <w:kern w:val="2"/>
                <w:sz w:val="24"/>
                <w:szCs w:val="24"/>
                <w:lang w:val="en-US" w:eastAsia="zh-CN" w:bidi="ar-SA"/>
              </w:rPr>
            </w:pPr>
            <w:r>
              <w:rPr>
                <w:rFonts w:hint="default" w:ascii="仿宋_GB2312" w:hAnsi="宋体" w:cs="宋体"/>
                <w:kern w:val="2"/>
                <w:sz w:val="24"/>
                <w:szCs w:val="24"/>
                <w:lang w:eastAsia="zh-CN" w:bidi="ar-SA"/>
              </w:rPr>
              <w:t>2.</w:t>
            </w:r>
            <w:r>
              <w:rPr>
                <w:rFonts w:hint="eastAsia" w:ascii="仿宋_GB2312" w:hAnsi="宋体" w:eastAsia="仿宋_GB2312" w:cs="宋体"/>
                <w:kern w:val="2"/>
                <w:sz w:val="24"/>
                <w:szCs w:val="24"/>
                <w:lang w:val="en-US" w:eastAsia="zh-CN" w:bidi="ar-SA"/>
              </w:rPr>
              <w:t>质量控制流程较合理，内容较全面得</w:t>
            </w:r>
            <w:r>
              <w:rPr>
                <w:rFonts w:hint="eastAsia" w:ascii="仿宋_GB2312" w:hAnsi="宋体" w:cs="宋体"/>
                <w:kern w:val="2"/>
                <w:sz w:val="24"/>
                <w:szCs w:val="24"/>
                <w:lang w:val="en-US" w:eastAsia="zh-CN" w:bidi="ar-SA"/>
              </w:rPr>
              <w:t>5</w:t>
            </w:r>
            <w:r>
              <w:rPr>
                <w:rFonts w:hint="eastAsia" w:ascii="仿宋_GB2312" w:hAnsi="宋体" w:eastAsia="仿宋_GB2312" w:cs="宋体"/>
                <w:kern w:val="2"/>
                <w:sz w:val="24"/>
                <w:szCs w:val="24"/>
                <w:lang w:val="en-US" w:eastAsia="zh-CN" w:bidi="ar-SA"/>
              </w:rPr>
              <w:t>分；</w:t>
            </w:r>
          </w:p>
          <w:p>
            <w:pPr>
              <w:widowControl w:val="0"/>
              <w:spacing w:line="240" w:lineRule="auto"/>
              <w:ind w:left="0" w:leftChars="0" w:firstLine="0" w:firstLineChars="0"/>
              <w:jc w:val="left"/>
              <w:rPr>
                <w:rFonts w:hint="default" w:ascii="仿宋_GB2312" w:hAnsi="宋体" w:eastAsia="仿宋_GB2312" w:cs="宋体"/>
                <w:kern w:val="2"/>
                <w:sz w:val="24"/>
                <w:szCs w:val="24"/>
                <w:lang w:eastAsia="zh-CN" w:bidi="ar-SA"/>
              </w:rPr>
            </w:pPr>
            <w:r>
              <w:rPr>
                <w:rFonts w:hint="default" w:ascii="仿宋_GB2312" w:hAnsi="宋体" w:cs="宋体"/>
                <w:kern w:val="2"/>
                <w:sz w:val="24"/>
                <w:szCs w:val="24"/>
                <w:lang w:eastAsia="zh-CN" w:bidi="ar-SA"/>
              </w:rPr>
              <w:t>3.</w:t>
            </w:r>
            <w:r>
              <w:rPr>
                <w:rFonts w:hint="eastAsia" w:ascii="仿宋_GB2312" w:hAnsi="宋体" w:eastAsia="仿宋_GB2312" w:cs="宋体"/>
                <w:kern w:val="2"/>
                <w:sz w:val="24"/>
                <w:szCs w:val="24"/>
                <w:lang w:val="en-US" w:eastAsia="zh-CN" w:bidi="ar-SA"/>
              </w:rPr>
              <w:t>质量控制流程不合理，内容不全面得0分</w:t>
            </w:r>
            <w:r>
              <w:rPr>
                <w:rFonts w:hint="default" w:ascii="仿宋_GB2312" w:hAnsi="宋体" w:cs="宋体"/>
                <w:kern w:val="2"/>
                <w:sz w:val="24"/>
                <w:szCs w:val="24"/>
                <w:lang w:eastAsia="zh-CN" w:bidi="ar-SA"/>
              </w:rPr>
              <w:t>。</w:t>
            </w:r>
          </w:p>
        </w:tc>
        <w:tc>
          <w:tcPr>
            <w:tcW w:w="805" w:type="dxa"/>
            <w:noWrap w:val="0"/>
            <w:vAlign w:val="center"/>
          </w:tcPr>
          <w:p>
            <w:pPr>
              <w:widowControl w:val="0"/>
              <w:spacing w:line="240" w:lineRule="auto"/>
              <w:jc w:val="center"/>
              <w:rPr>
                <w:rFonts w:hint="eastAsia" w:ascii="仿宋_GB2312" w:hAnsi="宋体" w:eastAsia="仿宋_GB2312"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9" w:type="dxa"/>
            <w:noWrap w:val="0"/>
            <w:vAlign w:val="center"/>
          </w:tcPr>
          <w:p>
            <w:pPr>
              <w:widowControl w:val="0"/>
              <w:spacing w:line="240" w:lineRule="auto"/>
              <w:ind w:left="0" w:leftChars="0" w:firstLine="0" w:firstLineChars="0"/>
              <w:jc w:val="center"/>
              <w:rPr>
                <w:rFonts w:hint="default" w:ascii="仿宋_GB2312" w:hAnsi="宋体" w:eastAsia="仿宋_GB2312" w:cs="宋体"/>
                <w:kern w:val="2"/>
                <w:sz w:val="24"/>
                <w:szCs w:val="24"/>
                <w:lang w:eastAsia="zh-CN" w:bidi="ar-SA"/>
              </w:rPr>
            </w:pPr>
            <w:r>
              <w:rPr>
                <w:rFonts w:hint="default" w:ascii="仿宋_GB2312" w:hAnsi="宋体" w:cs="宋体"/>
                <w:kern w:val="2"/>
                <w:sz w:val="24"/>
                <w:szCs w:val="24"/>
                <w:lang w:eastAsia="zh-CN" w:bidi="ar-SA"/>
              </w:rPr>
              <w:t>4</w:t>
            </w:r>
          </w:p>
        </w:tc>
        <w:tc>
          <w:tcPr>
            <w:tcW w:w="1325" w:type="dxa"/>
            <w:noWrap w:val="0"/>
            <w:vAlign w:val="center"/>
          </w:tcPr>
          <w:p>
            <w:pPr>
              <w:widowControl w:val="0"/>
              <w:spacing w:line="240" w:lineRule="auto"/>
              <w:ind w:left="0" w:leftChars="0" w:firstLine="0" w:firstLineChars="0"/>
              <w:jc w:val="center"/>
              <w:rPr>
                <w:rFonts w:hint="eastAsia" w:ascii="仿宋_GB2312" w:hAnsi="宋体" w:eastAsia="仿宋_GB2312" w:cs="宋体"/>
                <w:kern w:val="2"/>
                <w:sz w:val="24"/>
                <w:szCs w:val="24"/>
                <w:lang w:val="en-US" w:eastAsia="zh-CN" w:bidi="ar-SA"/>
              </w:rPr>
            </w:pPr>
            <w:r>
              <w:rPr>
                <w:rFonts w:hint="eastAsia" w:ascii="仿宋_GB2312" w:hAnsi="宋体" w:cs="宋体"/>
                <w:kern w:val="2"/>
                <w:sz w:val="24"/>
                <w:szCs w:val="24"/>
                <w:lang w:val="en-US" w:eastAsia="zh-CN" w:bidi="ar-SA"/>
              </w:rPr>
              <w:t>投标</w:t>
            </w:r>
            <w:r>
              <w:rPr>
                <w:rFonts w:hint="eastAsia" w:ascii="仿宋_GB2312" w:hAnsi="宋体" w:eastAsia="仿宋_GB2312" w:cs="宋体"/>
                <w:kern w:val="2"/>
                <w:sz w:val="24"/>
                <w:szCs w:val="24"/>
                <w:lang w:val="en-US" w:eastAsia="zh-CN" w:bidi="ar-SA"/>
              </w:rPr>
              <w:t>文件编制质量</w:t>
            </w:r>
          </w:p>
        </w:tc>
        <w:tc>
          <w:tcPr>
            <w:tcW w:w="764" w:type="dxa"/>
            <w:noWrap w:val="0"/>
            <w:vAlign w:val="center"/>
          </w:tcPr>
          <w:p>
            <w:pPr>
              <w:widowControl w:val="0"/>
              <w:spacing w:line="240" w:lineRule="auto"/>
              <w:ind w:left="0" w:leftChars="0" w:firstLine="0" w:firstLineChars="0"/>
              <w:jc w:val="center"/>
              <w:rPr>
                <w:rFonts w:hint="default" w:ascii="仿宋_GB2312" w:hAnsi="宋体" w:eastAsia="仿宋_GB2312" w:cs="宋体"/>
                <w:kern w:val="2"/>
                <w:sz w:val="24"/>
                <w:szCs w:val="24"/>
                <w:lang w:eastAsia="zh-CN" w:bidi="ar-SA"/>
              </w:rPr>
            </w:pPr>
            <w:r>
              <w:rPr>
                <w:rFonts w:hint="default" w:ascii="仿宋_GB2312" w:hAnsi="宋体" w:cs="宋体"/>
                <w:kern w:val="2"/>
                <w:sz w:val="24"/>
                <w:szCs w:val="24"/>
                <w:lang w:eastAsia="zh-CN" w:bidi="ar-SA"/>
              </w:rPr>
              <w:t>5</w:t>
            </w:r>
          </w:p>
        </w:tc>
        <w:tc>
          <w:tcPr>
            <w:tcW w:w="829" w:type="dxa"/>
            <w:noWrap w:val="0"/>
            <w:vAlign w:val="center"/>
          </w:tcPr>
          <w:p>
            <w:pPr>
              <w:widowControl w:val="0"/>
              <w:spacing w:line="240" w:lineRule="auto"/>
              <w:ind w:left="0" w:leftChars="0" w:firstLine="0" w:firstLineChars="0"/>
              <w:jc w:val="center"/>
              <w:rPr>
                <w:rFonts w:hint="eastAsia" w:ascii="仿宋_GB2312" w:hAnsi="宋体" w:eastAsia="仿宋_GB2312" w:cs="宋体"/>
                <w:kern w:val="2"/>
                <w:sz w:val="24"/>
                <w:szCs w:val="24"/>
                <w:lang w:val="en-US" w:eastAsia="zh-CN" w:bidi="ar-SA"/>
              </w:rPr>
            </w:pPr>
            <w:r>
              <w:rPr>
                <w:rFonts w:hint="eastAsia" w:ascii="仿宋_GB2312" w:hAnsi="宋体" w:eastAsia="仿宋_GB2312" w:cs="宋体"/>
                <w:kern w:val="2"/>
                <w:sz w:val="24"/>
                <w:szCs w:val="24"/>
                <w:lang w:val="en-US" w:eastAsia="zh-CN" w:bidi="ar-SA"/>
              </w:rPr>
              <w:t>评委</w:t>
            </w:r>
          </w:p>
          <w:p>
            <w:pPr>
              <w:widowControl w:val="0"/>
              <w:spacing w:line="240" w:lineRule="auto"/>
              <w:ind w:left="0" w:leftChars="0" w:firstLine="0" w:firstLineChars="0"/>
              <w:jc w:val="center"/>
              <w:rPr>
                <w:rFonts w:hint="eastAsia" w:ascii="仿宋_GB2312" w:hAnsi="宋体" w:eastAsia="仿宋_GB2312" w:cs="宋体"/>
                <w:kern w:val="2"/>
                <w:sz w:val="24"/>
                <w:szCs w:val="24"/>
                <w:lang w:val="en-US" w:eastAsia="zh-CN" w:bidi="ar-SA"/>
              </w:rPr>
            </w:pPr>
            <w:r>
              <w:rPr>
                <w:rFonts w:hint="eastAsia" w:ascii="仿宋_GB2312" w:hAnsi="宋体" w:eastAsia="仿宋_GB2312" w:cs="宋体"/>
                <w:kern w:val="2"/>
                <w:sz w:val="24"/>
                <w:szCs w:val="24"/>
                <w:lang w:val="en-US" w:eastAsia="zh-CN" w:bidi="ar-SA"/>
              </w:rPr>
              <w:t>打分</w:t>
            </w:r>
          </w:p>
        </w:tc>
        <w:tc>
          <w:tcPr>
            <w:tcW w:w="4800" w:type="dxa"/>
            <w:noWrap w:val="0"/>
            <w:vAlign w:val="center"/>
          </w:tcPr>
          <w:p>
            <w:pPr>
              <w:widowControl w:val="0"/>
              <w:spacing w:line="240" w:lineRule="auto"/>
              <w:ind w:left="0" w:leftChars="0" w:firstLine="0" w:firstLineChars="0"/>
              <w:jc w:val="left"/>
              <w:rPr>
                <w:rFonts w:hint="eastAsia" w:ascii="仿宋_GB2312" w:hAnsi="宋体" w:cs="宋体"/>
                <w:color w:val="000000"/>
                <w:kern w:val="0"/>
                <w:sz w:val="24"/>
                <w:szCs w:val="24"/>
                <w:lang w:val="en-US" w:eastAsia="zh-CN" w:bidi="ar-SA"/>
              </w:rPr>
            </w:pPr>
            <w:r>
              <w:rPr>
                <w:rFonts w:hint="eastAsia" w:ascii="仿宋_GB2312" w:hAnsi="宋体" w:cs="宋体"/>
                <w:b/>
                <w:bCs/>
                <w:color w:val="000000"/>
                <w:kern w:val="0"/>
                <w:sz w:val="24"/>
                <w:szCs w:val="24"/>
                <w:lang w:val="en-US" w:eastAsia="zh-CN" w:bidi="ar-SA"/>
              </w:rPr>
              <w:t>评审内容：</w:t>
            </w:r>
            <w:r>
              <w:rPr>
                <w:rFonts w:hint="eastAsia" w:ascii="仿宋_GB2312" w:hAnsi="宋体" w:cs="宋体"/>
                <w:b w:val="0"/>
                <w:bCs w:val="0"/>
                <w:color w:val="000000"/>
                <w:kern w:val="0"/>
                <w:sz w:val="24"/>
                <w:szCs w:val="24"/>
                <w:lang w:val="en-US" w:eastAsia="zh-CN" w:bidi="ar-SA"/>
              </w:rPr>
              <w:t>投标人应按要求提供采购所需文件，保证扫描复印件清晰，合理编排。</w:t>
            </w:r>
          </w:p>
          <w:p>
            <w:pPr>
              <w:widowControl w:val="0"/>
              <w:spacing w:line="240" w:lineRule="auto"/>
              <w:ind w:left="0" w:leftChars="0" w:firstLine="0" w:firstLineChars="0"/>
              <w:jc w:val="left"/>
              <w:rPr>
                <w:rFonts w:hint="eastAsia" w:ascii="仿宋_GB2312" w:hAnsi="宋体" w:cs="宋体"/>
                <w:b/>
                <w:bCs/>
                <w:color w:val="000000"/>
                <w:kern w:val="0"/>
                <w:sz w:val="24"/>
                <w:szCs w:val="24"/>
                <w:lang w:val="en-US" w:eastAsia="zh-CN" w:bidi="ar-SA"/>
              </w:rPr>
            </w:pPr>
            <w:r>
              <w:rPr>
                <w:rFonts w:hint="eastAsia" w:ascii="仿宋_GB2312" w:hAnsi="宋体" w:cs="宋体"/>
                <w:b/>
                <w:bCs/>
                <w:color w:val="000000"/>
                <w:kern w:val="0"/>
                <w:sz w:val="24"/>
                <w:szCs w:val="24"/>
                <w:lang w:val="en-US" w:eastAsia="zh-CN" w:bidi="ar-SA"/>
              </w:rPr>
              <w:t>评审标准：</w:t>
            </w:r>
          </w:p>
          <w:p>
            <w:pPr>
              <w:widowControl w:val="0"/>
              <w:spacing w:line="240" w:lineRule="auto"/>
              <w:ind w:left="0" w:leftChars="0" w:firstLine="0" w:firstLineChars="0"/>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w:t>
            </w:r>
            <w:r>
              <w:rPr>
                <w:rFonts w:hint="eastAsia" w:ascii="仿宋_GB2312" w:hAnsi="宋体" w:cs="宋体"/>
                <w:color w:val="000000"/>
                <w:kern w:val="0"/>
                <w:sz w:val="24"/>
                <w:szCs w:val="24"/>
                <w:lang w:val="en-US" w:eastAsia="zh-CN" w:bidi="ar-SA"/>
              </w:rPr>
              <w:t>投标</w:t>
            </w:r>
            <w:r>
              <w:rPr>
                <w:rFonts w:ascii="仿宋_GB2312" w:hAnsi="宋体" w:eastAsia="仿宋_GB2312" w:cs="宋体"/>
                <w:color w:val="000000"/>
                <w:kern w:val="0"/>
                <w:sz w:val="24"/>
                <w:szCs w:val="24"/>
                <w:lang w:val="en-US" w:eastAsia="zh-CN" w:bidi="ar-SA"/>
              </w:rPr>
              <w:t>文件不按采购文件中规定的要求提供的扣</w:t>
            </w:r>
            <w:r>
              <w:rPr>
                <w:rFonts w:hint="eastAsia" w:ascii="仿宋_GB2312" w:hAnsi="宋体" w:cs="宋体"/>
                <w:color w:val="000000"/>
                <w:kern w:val="0"/>
                <w:sz w:val="24"/>
                <w:szCs w:val="24"/>
                <w:lang w:val="en-US" w:eastAsia="zh-CN" w:bidi="ar-SA"/>
              </w:rPr>
              <w:t>2</w:t>
            </w:r>
            <w:r>
              <w:rPr>
                <w:rFonts w:ascii="仿宋_GB2312" w:hAnsi="宋体" w:eastAsia="仿宋_GB2312" w:cs="宋体"/>
                <w:color w:val="000000"/>
                <w:kern w:val="0"/>
                <w:sz w:val="24"/>
                <w:szCs w:val="24"/>
                <w:lang w:val="en-US" w:eastAsia="zh-CN" w:bidi="ar-SA"/>
              </w:rPr>
              <w:t>分；</w:t>
            </w:r>
          </w:p>
          <w:p>
            <w:pPr>
              <w:widowControl w:val="0"/>
              <w:spacing w:line="240" w:lineRule="auto"/>
              <w:ind w:left="0" w:leftChars="0" w:firstLine="0" w:firstLineChars="0"/>
              <w:jc w:val="left"/>
              <w:rPr>
                <w:rFonts w:hint="eastAsia" w:ascii="仿宋_GB2312" w:hAnsi="宋体" w:eastAsia="仿宋_GB2312" w:cs="宋体"/>
                <w:color w:val="000000"/>
                <w:kern w:val="0"/>
                <w:sz w:val="24"/>
                <w:szCs w:val="24"/>
                <w:lang w:val="en-US" w:eastAsia="zh-CN" w:bidi="ar-SA"/>
              </w:rPr>
            </w:pPr>
            <w:r>
              <w:rPr>
                <w:rFonts w:ascii="仿宋_GB2312" w:hAnsi="宋体" w:eastAsia="仿宋_GB2312" w:cs="宋体"/>
                <w:color w:val="000000"/>
                <w:kern w:val="0"/>
                <w:sz w:val="24"/>
                <w:szCs w:val="24"/>
                <w:lang w:val="en-US" w:eastAsia="zh-CN" w:bidi="ar-SA"/>
              </w:rPr>
              <w:t>2.</w:t>
            </w:r>
            <w:r>
              <w:rPr>
                <w:rFonts w:hint="eastAsia" w:ascii="仿宋_GB2312" w:hAnsi="宋体" w:cs="宋体"/>
                <w:color w:val="000000"/>
                <w:kern w:val="0"/>
                <w:sz w:val="24"/>
                <w:szCs w:val="24"/>
                <w:lang w:val="en-US" w:eastAsia="zh-CN" w:bidi="ar-SA"/>
              </w:rPr>
              <w:t>投标</w:t>
            </w:r>
            <w:r>
              <w:rPr>
                <w:rFonts w:ascii="仿宋_GB2312" w:hAnsi="宋体" w:eastAsia="仿宋_GB2312" w:cs="宋体"/>
                <w:color w:val="000000"/>
                <w:kern w:val="0"/>
                <w:sz w:val="24"/>
                <w:szCs w:val="24"/>
                <w:lang w:val="en-US" w:eastAsia="zh-CN" w:bidi="ar-SA"/>
              </w:rPr>
              <w:t xml:space="preserve">文件有缺漏项未导致实质性偏离的扣 </w:t>
            </w:r>
            <w:r>
              <w:rPr>
                <w:rFonts w:hint="eastAsia" w:ascii="仿宋_GB2312" w:hAnsi="宋体" w:cs="宋体"/>
                <w:color w:val="000000"/>
                <w:kern w:val="0"/>
                <w:sz w:val="24"/>
                <w:szCs w:val="24"/>
                <w:lang w:val="en-US" w:eastAsia="zh-CN" w:bidi="ar-SA"/>
              </w:rPr>
              <w:t>1.5</w:t>
            </w:r>
            <w:r>
              <w:rPr>
                <w:rFonts w:ascii="仿宋_GB2312" w:hAnsi="宋体" w:eastAsia="仿宋_GB2312" w:cs="宋体"/>
                <w:color w:val="000000"/>
                <w:kern w:val="0"/>
                <w:sz w:val="24"/>
                <w:szCs w:val="24"/>
                <w:lang w:val="en-US" w:eastAsia="zh-CN" w:bidi="ar-SA"/>
              </w:rPr>
              <w:t>分；</w:t>
            </w:r>
          </w:p>
          <w:p>
            <w:pPr>
              <w:widowControl w:val="0"/>
              <w:spacing w:line="240" w:lineRule="auto"/>
              <w:ind w:left="0" w:leftChars="0" w:firstLine="0" w:firstLineChars="0"/>
              <w:jc w:val="left"/>
              <w:rPr>
                <w:rFonts w:hint="eastAsia" w:ascii="仿宋_GB2312" w:hAnsi="宋体" w:eastAsia="仿宋_GB2312" w:cs="宋体"/>
                <w:color w:val="000000"/>
                <w:kern w:val="0"/>
                <w:sz w:val="24"/>
                <w:szCs w:val="24"/>
                <w:lang w:val="en-US" w:eastAsia="zh-CN" w:bidi="ar-SA"/>
              </w:rPr>
            </w:pPr>
            <w:r>
              <w:rPr>
                <w:rFonts w:ascii="仿宋_GB2312" w:hAnsi="宋体" w:eastAsia="仿宋_GB2312" w:cs="宋体"/>
                <w:color w:val="000000"/>
                <w:kern w:val="0"/>
                <w:sz w:val="24"/>
                <w:szCs w:val="24"/>
                <w:lang w:val="en-US" w:eastAsia="zh-CN" w:bidi="ar-SA"/>
              </w:rPr>
              <w:t>3.</w:t>
            </w:r>
            <w:r>
              <w:rPr>
                <w:rFonts w:hint="eastAsia" w:ascii="仿宋_GB2312" w:hAnsi="宋体" w:cs="宋体"/>
                <w:color w:val="000000"/>
                <w:kern w:val="0"/>
                <w:sz w:val="24"/>
                <w:szCs w:val="24"/>
                <w:lang w:val="en-US" w:eastAsia="zh-CN" w:bidi="ar-SA"/>
              </w:rPr>
              <w:t>投标</w:t>
            </w:r>
            <w:r>
              <w:rPr>
                <w:rFonts w:ascii="仿宋_GB2312" w:hAnsi="宋体" w:eastAsia="仿宋_GB2312" w:cs="宋体"/>
                <w:color w:val="000000"/>
                <w:kern w:val="0"/>
                <w:sz w:val="24"/>
                <w:szCs w:val="24"/>
                <w:lang w:val="en-US" w:eastAsia="zh-CN" w:bidi="ar-SA"/>
              </w:rPr>
              <w:t xml:space="preserve">文件资料扫描不清晰的扣 </w:t>
            </w:r>
            <w:r>
              <w:rPr>
                <w:rFonts w:hint="eastAsia" w:ascii="仿宋_GB2312" w:hAnsi="宋体" w:cs="宋体"/>
                <w:color w:val="000000"/>
                <w:kern w:val="0"/>
                <w:sz w:val="24"/>
                <w:szCs w:val="24"/>
                <w:lang w:val="en-US" w:eastAsia="zh-CN" w:bidi="ar-SA"/>
              </w:rPr>
              <w:t>1</w:t>
            </w:r>
            <w:r>
              <w:rPr>
                <w:rFonts w:ascii="仿宋_GB2312" w:hAnsi="宋体" w:eastAsia="仿宋_GB2312" w:cs="宋体"/>
                <w:color w:val="000000"/>
                <w:kern w:val="0"/>
                <w:sz w:val="24"/>
                <w:szCs w:val="24"/>
                <w:lang w:val="en-US" w:eastAsia="zh-CN" w:bidi="ar-SA"/>
              </w:rPr>
              <w:t>分；</w:t>
            </w:r>
          </w:p>
          <w:p>
            <w:pPr>
              <w:widowControl w:val="0"/>
              <w:spacing w:line="240" w:lineRule="auto"/>
              <w:ind w:left="0" w:leftChars="0" w:firstLine="0" w:firstLineChars="0"/>
              <w:jc w:val="left"/>
              <w:rPr>
                <w:rFonts w:hint="eastAsia" w:ascii="仿宋_GB2312" w:hAnsi="宋体" w:eastAsia="仿宋_GB2312" w:cs="宋体"/>
                <w:color w:val="000000"/>
                <w:kern w:val="0"/>
                <w:sz w:val="24"/>
                <w:szCs w:val="24"/>
                <w:lang w:val="en-US" w:eastAsia="zh-CN" w:bidi="ar-SA"/>
              </w:rPr>
            </w:pPr>
            <w:r>
              <w:rPr>
                <w:rFonts w:ascii="仿宋_GB2312" w:hAnsi="宋体" w:eastAsia="仿宋_GB2312" w:cs="宋体"/>
                <w:color w:val="000000"/>
                <w:kern w:val="0"/>
                <w:sz w:val="24"/>
                <w:szCs w:val="24"/>
                <w:lang w:val="en-US" w:eastAsia="zh-CN" w:bidi="ar-SA"/>
              </w:rPr>
              <w:t>4.</w:t>
            </w:r>
            <w:r>
              <w:rPr>
                <w:rFonts w:hint="eastAsia" w:ascii="仿宋_GB2312" w:hAnsi="宋体" w:cs="宋体"/>
                <w:color w:val="000000"/>
                <w:kern w:val="0"/>
                <w:sz w:val="24"/>
                <w:szCs w:val="24"/>
                <w:lang w:val="en-US" w:eastAsia="zh-CN" w:bidi="ar-SA"/>
              </w:rPr>
              <w:t>投标</w:t>
            </w:r>
            <w:r>
              <w:rPr>
                <w:rFonts w:ascii="仿宋_GB2312" w:hAnsi="宋体" w:eastAsia="仿宋_GB2312" w:cs="宋体"/>
                <w:color w:val="000000"/>
                <w:kern w:val="0"/>
                <w:sz w:val="24"/>
                <w:szCs w:val="24"/>
                <w:lang w:val="en-US" w:eastAsia="zh-CN" w:bidi="ar-SA"/>
              </w:rPr>
              <w:t>文件编排混乱的扣0.5分；</w:t>
            </w:r>
          </w:p>
          <w:p>
            <w:pPr>
              <w:widowControl w:val="0"/>
              <w:spacing w:line="240" w:lineRule="auto"/>
              <w:ind w:left="0" w:leftChars="0" w:firstLine="0" w:firstLineChars="0"/>
              <w:jc w:val="left"/>
              <w:rPr>
                <w:rFonts w:hint="eastAsia" w:ascii="仿宋_GB2312" w:hAnsi="宋体" w:eastAsia="仿宋_GB2312" w:cs="宋体"/>
                <w:kern w:val="2"/>
                <w:sz w:val="24"/>
                <w:szCs w:val="24"/>
                <w:lang w:val="en-US" w:eastAsia="zh-CN" w:bidi="ar-SA"/>
              </w:rPr>
            </w:pPr>
            <w:r>
              <w:rPr>
                <w:rFonts w:ascii="仿宋_GB2312" w:hAnsi="宋体" w:eastAsia="仿宋_GB2312" w:cs="宋体"/>
                <w:color w:val="000000"/>
                <w:kern w:val="0"/>
                <w:sz w:val="24"/>
                <w:szCs w:val="24"/>
                <w:lang w:val="en-US" w:eastAsia="zh-CN" w:bidi="ar-SA"/>
              </w:rPr>
              <w:t xml:space="preserve">无以上述情况本项得 </w:t>
            </w:r>
            <w:r>
              <w:rPr>
                <w:rFonts w:hint="default" w:ascii="仿宋_GB2312" w:hAnsi="宋体" w:cs="宋体"/>
                <w:color w:val="000000"/>
                <w:kern w:val="0"/>
                <w:sz w:val="24"/>
                <w:szCs w:val="24"/>
                <w:lang w:eastAsia="zh-CN" w:bidi="ar-SA"/>
              </w:rPr>
              <w:t xml:space="preserve">5 </w:t>
            </w:r>
            <w:r>
              <w:rPr>
                <w:rFonts w:ascii="仿宋_GB2312" w:hAnsi="宋体" w:eastAsia="仿宋_GB2312" w:cs="宋体"/>
                <w:color w:val="000000"/>
                <w:kern w:val="0"/>
                <w:sz w:val="24"/>
                <w:szCs w:val="24"/>
                <w:lang w:val="en-US" w:eastAsia="zh-CN" w:bidi="ar-SA"/>
              </w:rPr>
              <w:t>分。</w:t>
            </w:r>
          </w:p>
        </w:tc>
        <w:tc>
          <w:tcPr>
            <w:tcW w:w="805" w:type="dxa"/>
            <w:noWrap w:val="0"/>
            <w:vAlign w:val="center"/>
          </w:tcPr>
          <w:p>
            <w:pPr>
              <w:widowControl w:val="0"/>
              <w:spacing w:line="240" w:lineRule="auto"/>
              <w:jc w:val="center"/>
              <w:rPr>
                <w:rFonts w:hint="eastAsia" w:ascii="仿宋_GB2312" w:hAnsi="宋体" w:eastAsia="仿宋_GB2312"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717" w:type="dxa"/>
            <w:gridSpan w:val="4"/>
            <w:noWrap w:val="0"/>
            <w:vAlign w:val="center"/>
          </w:tcPr>
          <w:p>
            <w:pPr>
              <w:widowControl w:val="0"/>
              <w:spacing w:line="240" w:lineRule="auto"/>
              <w:jc w:val="cente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四、诚信情况</w:t>
            </w:r>
          </w:p>
        </w:tc>
        <w:tc>
          <w:tcPr>
            <w:tcW w:w="4800" w:type="dxa"/>
            <w:noWrap w:val="0"/>
            <w:vAlign w:val="center"/>
          </w:tcPr>
          <w:p>
            <w:pPr>
              <w:widowControl w:val="0"/>
              <w:spacing w:line="240" w:lineRule="auto"/>
              <w:jc w:val="cente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5</w:t>
            </w:r>
          </w:p>
        </w:tc>
        <w:tc>
          <w:tcPr>
            <w:tcW w:w="805" w:type="dxa"/>
            <w:noWrap w:val="0"/>
            <w:vAlign w:val="center"/>
          </w:tcPr>
          <w:p>
            <w:pPr>
              <w:widowControl w:val="0"/>
              <w:spacing w:line="240" w:lineRule="auto"/>
              <w:jc w:val="center"/>
              <w:rPr>
                <w:rFonts w:hint="eastAsia" w:ascii="宋体" w:hAnsi="宋体" w:eastAsia="宋体" w:cs="宋体"/>
                <w:b/>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9" w:type="dxa"/>
            <w:noWrap w:val="0"/>
            <w:vAlign w:val="center"/>
          </w:tcPr>
          <w:p>
            <w:pPr>
              <w:widowControl w:val="0"/>
              <w:spacing w:line="240" w:lineRule="auto"/>
              <w:ind w:left="0" w:leftChars="0" w:firstLine="0" w:firstLineChars="0"/>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序号</w:t>
            </w:r>
          </w:p>
        </w:tc>
        <w:tc>
          <w:tcPr>
            <w:tcW w:w="1325" w:type="dxa"/>
            <w:noWrap w:val="0"/>
            <w:vAlign w:val="center"/>
          </w:tcPr>
          <w:p>
            <w:pPr>
              <w:widowControl w:val="0"/>
              <w:spacing w:line="240" w:lineRule="auto"/>
              <w:ind w:left="0" w:leftChars="0" w:firstLine="0" w:firstLineChars="0"/>
              <w:jc w:val="cente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评分因素</w:t>
            </w:r>
          </w:p>
        </w:tc>
        <w:tc>
          <w:tcPr>
            <w:tcW w:w="764" w:type="dxa"/>
            <w:noWrap w:val="0"/>
            <w:vAlign w:val="center"/>
          </w:tcPr>
          <w:p>
            <w:pPr>
              <w:widowControl w:val="0"/>
              <w:spacing w:line="240" w:lineRule="auto"/>
              <w:ind w:left="0" w:leftChars="0" w:firstLine="0" w:firstLineChars="0"/>
              <w:jc w:val="left"/>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权重</w:t>
            </w:r>
          </w:p>
        </w:tc>
        <w:tc>
          <w:tcPr>
            <w:tcW w:w="8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评分方式</w:t>
            </w:r>
          </w:p>
        </w:tc>
        <w:tc>
          <w:tcPr>
            <w:tcW w:w="4800" w:type="dxa"/>
            <w:noWrap w:val="0"/>
            <w:vAlign w:val="center"/>
          </w:tcPr>
          <w:p>
            <w:pPr>
              <w:widowControl w:val="0"/>
              <w:spacing w:line="240" w:lineRule="auto"/>
              <w:jc w:val="cente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评分准则</w:t>
            </w:r>
          </w:p>
        </w:tc>
        <w:tc>
          <w:tcPr>
            <w:tcW w:w="805" w:type="dxa"/>
            <w:noWrap w:val="0"/>
            <w:vAlign w:val="center"/>
          </w:tcPr>
          <w:p>
            <w:pPr>
              <w:widowControl w:val="0"/>
              <w:spacing w:line="240" w:lineRule="auto"/>
              <w:jc w:val="center"/>
              <w:rPr>
                <w:rFonts w:hint="eastAsia" w:ascii="宋体" w:hAnsi="宋体" w:eastAsia="宋体" w:cs="宋体"/>
                <w:b/>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noWrap w:val="0"/>
            <w:vAlign w:val="center"/>
          </w:tcPr>
          <w:p>
            <w:pPr>
              <w:widowControl w:val="0"/>
              <w:spacing w:line="240" w:lineRule="auto"/>
              <w:ind w:left="0" w:leftChars="0" w:firstLine="0" w:firstLineChars="0"/>
              <w:jc w:val="center"/>
              <w:rPr>
                <w:rFonts w:hint="eastAsia" w:ascii="仿宋_GB2312" w:hAnsi="宋体" w:eastAsia="仿宋_GB2312" w:cs="宋体"/>
                <w:kern w:val="2"/>
                <w:sz w:val="24"/>
                <w:szCs w:val="24"/>
                <w:lang w:val="en-US" w:eastAsia="zh-CN" w:bidi="ar-SA"/>
              </w:rPr>
            </w:pPr>
            <w:r>
              <w:rPr>
                <w:rFonts w:hint="eastAsia" w:ascii="仿宋_GB2312" w:hAnsi="宋体" w:eastAsia="仿宋_GB2312" w:cs="宋体"/>
                <w:kern w:val="2"/>
                <w:sz w:val="24"/>
                <w:szCs w:val="24"/>
                <w:lang w:val="en-US" w:eastAsia="zh-CN" w:bidi="ar-SA"/>
              </w:rPr>
              <w:t>1</w:t>
            </w:r>
          </w:p>
        </w:tc>
        <w:tc>
          <w:tcPr>
            <w:tcW w:w="1325" w:type="dxa"/>
            <w:noWrap w:val="0"/>
            <w:vAlign w:val="center"/>
          </w:tcPr>
          <w:p>
            <w:pPr>
              <w:widowControl w:val="0"/>
              <w:spacing w:line="240" w:lineRule="auto"/>
              <w:ind w:left="0" w:leftChars="0" w:firstLine="0" w:firstLineChars="0"/>
              <w:jc w:val="center"/>
              <w:rPr>
                <w:rFonts w:hint="eastAsia" w:ascii="仿宋_GB2312" w:hAnsi="宋体" w:eastAsia="仿宋_GB2312" w:cs="宋体"/>
                <w:kern w:val="2"/>
                <w:sz w:val="24"/>
                <w:szCs w:val="24"/>
                <w:lang w:val="en-US" w:eastAsia="zh-CN" w:bidi="ar-SA"/>
              </w:rPr>
            </w:pPr>
            <w:r>
              <w:rPr>
                <w:rFonts w:hint="eastAsia" w:ascii="仿宋_GB2312" w:hAnsi="宋体" w:eastAsia="仿宋_GB2312" w:cs="宋体"/>
                <w:kern w:val="2"/>
                <w:sz w:val="24"/>
                <w:szCs w:val="24"/>
                <w:lang w:val="en-US" w:eastAsia="zh-CN" w:bidi="ar-SA"/>
              </w:rPr>
              <w:t>诚信</w:t>
            </w:r>
            <w:r>
              <w:rPr>
                <w:rFonts w:hint="eastAsia" w:ascii="仿宋_GB2312" w:hAnsi="宋体" w:cs="宋体"/>
                <w:kern w:val="2"/>
                <w:sz w:val="24"/>
                <w:szCs w:val="24"/>
                <w:lang w:val="en-US" w:eastAsia="zh-CN" w:bidi="ar-SA"/>
              </w:rPr>
              <w:t>状况</w:t>
            </w:r>
          </w:p>
        </w:tc>
        <w:tc>
          <w:tcPr>
            <w:tcW w:w="764" w:type="dxa"/>
            <w:noWrap w:val="0"/>
            <w:vAlign w:val="center"/>
          </w:tcPr>
          <w:p>
            <w:pPr>
              <w:widowControl w:val="0"/>
              <w:spacing w:line="240" w:lineRule="auto"/>
              <w:ind w:left="0" w:leftChars="0" w:firstLine="0" w:firstLineChars="0"/>
              <w:jc w:val="center"/>
              <w:rPr>
                <w:rFonts w:hint="eastAsia" w:ascii="仿宋_GB2312" w:hAnsi="宋体" w:eastAsia="仿宋_GB2312" w:cs="宋体"/>
                <w:kern w:val="2"/>
                <w:sz w:val="24"/>
                <w:szCs w:val="24"/>
                <w:lang w:val="en-US" w:eastAsia="zh-CN" w:bidi="ar-SA"/>
              </w:rPr>
            </w:pPr>
            <w:r>
              <w:rPr>
                <w:rFonts w:hint="eastAsia" w:ascii="仿宋_GB2312" w:hAnsi="宋体" w:eastAsia="仿宋_GB2312" w:cs="宋体"/>
                <w:kern w:val="2"/>
                <w:sz w:val="24"/>
                <w:szCs w:val="24"/>
                <w:lang w:val="en-US" w:eastAsia="zh-CN" w:bidi="ar-SA"/>
              </w:rPr>
              <w:t>5</w:t>
            </w:r>
          </w:p>
        </w:tc>
        <w:tc>
          <w:tcPr>
            <w:tcW w:w="829" w:type="dxa"/>
            <w:noWrap w:val="0"/>
            <w:vAlign w:val="center"/>
          </w:tcPr>
          <w:p>
            <w:pPr>
              <w:widowControl w:val="0"/>
              <w:spacing w:line="240" w:lineRule="auto"/>
              <w:ind w:left="0" w:leftChars="0" w:firstLine="0" w:firstLineChars="0"/>
              <w:jc w:val="center"/>
              <w:rPr>
                <w:rFonts w:hint="eastAsia" w:ascii="仿宋_GB2312" w:hAnsi="宋体" w:eastAsia="仿宋_GB2312" w:cs="宋体"/>
                <w:kern w:val="2"/>
                <w:sz w:val="24"/>
                <w:szCs w:val="24"/>
                <w:lang w:val="en-US" w:eastAsia="zh-CN" w:bidi="ar-SA"/>
              </w:rPr>
            </w:pPr>
            <w:r>
              <w:rPr>
                <w:rFonts w:hint="eastAsia" w:ascii="仿宋_GB2312" w:hAnsi="宋体" w:eastAsia="仿宋_GB2312" w:cs="宋体"/>
                <w:kern w:val="2"/>
                <w:sz w:val="24"/>
                <w:szCs w:val="24"/>
                <w:lang w:val="en-US" w:eastAsia="zh-CN" w:bidi="ar-SA"/>
              </w:rPr>
              <w:t>评委</w:t>
            </w:r>
          </w:p>
          <w:p>
            <w:pPr>
              <w:widowControl w:val="0"/>
              <w:spacing w:line="240" w:lineRule="auto"/>
              <w:ind w:left="0" w:leftChars="0" w:firstLine="0" w:firstLineChars="0"/>
              <w:jc w:val="center"/>
              <w:rPr>
                <w:rFonts w:hint="eastAsia" w:ascii="仿宋_GB2312" w:hAnsi="宋体" w:eastAsia="仿宋_GB2312" w:cs="宋体"/>
                <w:kern w:val="2"/>
                <w:sz w:val="24"/>
                <w:szCs w:val="24"/>
                <w:lang w:val="en-US" w:eastAsia="zh-CN" w:bidi="ar-SA"/>
              </w:rPr>
            </w:pPr>
            <w:r>
              <w:rPr>
                <w:rFonts w:hint="eastAsia" w:ascii="仿宋_GB2312" w:hAnsi="宋体" w:eastAsia="仿宋_GB2312" w:cs="宋体"/>
                <w:kern w:val="2"/>
                <w:sz w:val="24"/>
                <w:szCs w:val="24"/>
                <w:lang w:val="en-US" w:eastAsia="zh-CN" w:bidi="ar-SA"/>
              </w:rPr>
              <w:t>打分</w:t>
            </w:r>
          </w:p>
        </w:tc>
        <w:tc>
          <w:tcPr>
            <w:tcW w:w="4800" w:type="dxa"/>
            <w:noWrap w:val="0"/>
            <w:vAlign w:val="center"/>
          </w:tcPr>
          <w:p>
            <w:pPr>
              <w:widowControl w:val="0"/>
              <w:spacing w:line="240" w:lineRule="auto"/>
              <w:ind w:left="0" w:leftChars="0" w:firstLine="0" w:firstLineChars="0"/>
              <w:jc w:val="both"/>
              <w:rPr>
                <w:rFonts w:hint="eastAsia" w:ascii="仿宋_GB2312" w:hAnsi="宋体" w:eastAsia="仿宋_GB2312" w:cs="宋体"/>
                <w:kern w:val="2"/>
                <w:sz w:val="24"/>
                <w:szCs w:val="24"/>
                <w:lang w:val="en-US" w:eastAsia="zh-CN" w:bidi="ar-SA"/>
              </w:rPr>
            </w:pPr>
            <w:r>
              <w:rPr>
                <w:rFonts w:hint="eastAsia" w:ascii="仿宋_GB2312" w:hAnsi="宋体" w:eastAsia="仿宋_GB2312" w:cs="宋体"/>
                <w:color w:val="000000"/>
                <w:kern w:val="0"/>
                <w:sz w:val="24"/>
                <w:szCs w:val="24"/>
                <w:lang w:val="en-US" w:eastAsia="zh-CN" w:bidi="ar-SA"/>
              </w:rPr>
              <w:t>投标人存在《深圳市财政局政府采购供应商信用信息管理办法》（深财规〔2023〕3号）列明的一般行政处罚信息、一般违法失信记录信息的，本项不得分，不存在上述情形的本项得满分。投标人</w:t>
            </w:r>
            <w:r>
              <w:rPr>
                <w:rFonts w:hint="eastAsia" w:ascii="仿宋_GB2312" w:hAnsi="宋体" w:cs="宋体"/>
                <w:color w:val="000000"/>
                <w:kern w:val="0"/>
                <w:sz w:val="24"/>
                <w:szCs w:val="24"/>
                <w:lang w:val="en-US" w:eastAsia="zh-CN" w:bidi="ar-SA"/>
              </w:rPr>
              <w:t>按要求</w:t>
            </w:r>
            <w:r>
              <w:rPr>
                <w:rFonts w:hint="eastAsia" w:ascii="仿宋_GB2312" w:hAnsi="宋体" w:eastAsia="仿宋_GB2312" w:cs="宋体"/>
                <w:color w:val="000000"/>
                <w:kern w:val="0"/>
                <w:sz w:val="24"/>
                <w:szCs w:val="24"/>
                <w:lang w:val="en-US" w:eastAsia="zh-CN" w:bidi="ar-SA"/>
              </w:rPr>
              <w:t>提供</w:t>
            </w:r>
            <w:r>
              <w:rPr>
                <w:rFonts w:hint="eastAsia" w:ascii="仿宋_GB2312" w:hAnsi="宋体" w:cs="宋体"/>
                <w:color w:val="000000"/>
                <w:kern w:val="0"/>
                <w:sz w:val="24"/>
                <w:szCs w:val="24"/>
                <w:lang w:val="en-US" w:eastAsia="zh-CN" w:bidi="ar-SA"/>
              </w:rPr>
              <w:t>查询结果的</w:t>
            </w:r>
            <w:r>
              <w:rPr>
                <w:rFonts w:hint="eastAsia" w:ascii="仿宋_GB2312" w:hAnsi="宋体" w:eastAsia="仿宋_GB2312" w:cs="宋体"/>
                <w:color w:val="000000"/>
                <w:kern w:val="0"/>
                <w:sz w:val="24"/>
                <w:szCs w:val="24"/>
                <w:lang w:val="en-US" w:eastAsia="zh-CN" w:bidi="ar-SA"/>
              </w:rPr>
              <w:t>证明材料，查询渠道：通过“信用中国”（www.creditchina.gov.cn）、“中国政府采购网”（www.ccgp.gov.cn）、“深圳市政府采购监管网”（http://zfcg.sz.gov.cn）以及财政主管部门认定的其他渠道查询供应商信用信息，信用信息以</w:t>
            </w:r>
            <w:r>
              <w:rPr>
                <w:rFonts w:hint="eastAsia" w:ascii="仿宋_GB2312" w:hAnsi="宋体" w:cs="宋体"/>
                <w:color w:val="000000"/>
                <w:kern w:val="0"/>
                <w:sz w:val="24"/>
                <w:szCs w:val="24"/>
                <w:lang w:val="en-US" w:eastAsia="zh-CN" w:bidi="ar-SA"/>
              </w:rPr>
              <w:t>公告以后日期</w:t>
            </w:r>
            <w:r>
              <w:rPr>
                <w:rFonts w:hint="eastAsia" w:ascii="仿宋_GB2312" w:hAnsi="宋体" w:eastAsia="仿宋_GB2312" w:cs="宋体"/>
                <w:color w:val="000000"/>
                <w:kern w:val="0"/>
                <w:sz w:val="24"/>
                <w:szCs w:val="24"/>
                <w:lang w:val="en-US" w:eastAsia="zh-CN" w:bidi="ar-SA"/>
              </w:rPr>
              <w:t>的查询结果为准。</w:t>
            </w:r>
          </w:p>
        </w:tc>
        <w:tc>
          <w:tcPr>
            <w:tcW w:w="805" w:type="dxa"/>
            <w:noWrap w:val="0"/>
            <w:vAlign w:val="center"/>
          </w:tcPr>
          <w:p>
            <w:pPr>
              <w:widowControl w:val="0"/>
              <w:spacing w:line="240" w:lineRule="auto"/>
              <w:jc w:val="center"/>
              <w:rPr>
                <w:rFonts w:hint="eastAsia" w:ascii="仿宋_GB2312" w:hAnsi="宋体" w:eastAsia="仿宋_GB2312"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gridSpan w:val="2"/>
            <w:noWrap w:val="0"/>
            <w:vAlign w:val="center"/>
          </w:tcPr>
          <w:p>
            <w:pPr>
              <w:widowControl w:val="0"/>
              <w:spacing w:line="240" w:lineRule="auto"/>
              <w:ind w:left="0" w:leftChars="0" w:firstLine="0" w:firstLineChars="0"/>
              <w:jc w:val="center"/>
              <w:rPr>
                <w:rFonts w:hint="eastAsia" w:ascii="仿宋_GB2312" w:hAnsi="宋体" w:eastAsia="仿宋_GB2312" w:cs="宋体"/>
                <w:kern w:val="2"/>
                <w:sz w:val="24"/>
                <w:szCs w:val="24"/>
                <w:lang w:val="en-US" w:eastAsia="zh-CN" w:bidi="ar-SA"/>
              </w:rPr>
            </w:pPr>
            <w:r>
              <w:rPr>
                <w:rFonts w:hint="eastAsia" w:ascii="仿宋_GB2312" w:hAnsi="宋体" w:eastAsia="仿宋_GB2312" w:cs="宋体"/>
                <w:b/>
                <w:kern w:val="2"/>
                <w:sz w:val="28"/>
                <w:szCs w:val="24"/>
                <w:lang w:val="en-US" w:eastAsia="zh-CN" w:bidi="ar-SA"/>
              </w:rPr>
              <w:t>总分</w:t>
            </w:r>
          </w:p>
        </w:tc>
        <w:tc>
          <w:tcPr>
            <w:tcW w:w="7198" w:type="dxa"/>
            <w:gridSpan w:val="4"/>
            <w:noWrap w:val="0"/>
            <w:vAlign w:val="center"/>
          </w:tcPr>
          <w:p>
            <w:pPr>
              <w:widowControl w:val="0"/>
              <w:spacing w:line="240" w:lineRule="auto"/>
              <w:jc w:val="center"/>
              <w:rPr>
                <w:rFonts w:hint="eastAsia" w:ascii="仿宋_GB2312" w:hAnsi="宋体" w:eastAsia="仿宋_GB2312"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gridSpan w:val="2"/>
            <w:noWrap w:val="0"/>
            <w:vAlign w:val="center"/>
          </w:tcPr>
          <w:p>
            <w:pPr>
              <w:widowControl w:val="0"/>
              <w:spacing w:line="240" w:lineRule="auto"/>
              <w:ind w:left="0" w:leftChars="0" w:firstLine="0" w:firstLineChars="0"/>
              <w:jc w:val="center"/>
              <w:rPr>
                <w:rFonts w:hint="eastAsia" w:ascii="仿宋_GB2312" w:hAnsi="宋体" w:eastAsia="仿宋_GB2312" w:cs="宋体"/>
                <w:b/>
                <w:kern w:val="2"/>
                <w:sz w:val="28"/>
                <w:szCs w:val="24"/>
                <w:lang w:val="en-US" w:eastAsia="zh-CN" w:bidi="ar-SA"/>
              </w:rPr>
            </w:pPr>
            <w:r>
              <w:rPr>
                <w:rFonts w:hint="eastAsia" w:ascii="仿宋_GB2312" w:hAnsi="宋体" w:cs="宋体"/>
                <w:b/>
                <w:kern w:val="2"/>
                <w:sz w:val="28"/>
                <w:szCs w:val="24"/>
                <w:lang w:val="en-US" w:eastAsia="zh-CN" w:bidi="ar-SA"/>
              </w:rPr>
              <w:t>说明</w:t>
            </w:r>
          </w:p>
        </w:tc>
        <w:tc>
          <w:tcPr>
            <w:tcW w:w="7198" w:type="dxa"/>
            <w:gridSpan w:val="4"/>
            <w:noWrap w:val="0"/>
            <w:vAlign w:val="center"/>
          </w:tcPr>
          <w:p>
            <w:pPr>
              <w:widowControl w:val="0"/>
              <w:spacing w:line="240" w:lineRule="auto"/>
              <w:jc w:val="center"/>
              <w:rPr>
                <w:rFonts w:hint="eastAsia" w:ascii="仿宋_GB2312" w:hAnsi="宋体" w:eastAsia="仿宋_GB2312" w:cs="宋体"/>
                <w:kern w:val="2"/>
                <w:sz w:val="24"/>
                <w:szCs w:val="24"/>
                <w:lang w:val="en-US" w:eastAsia="zh-CN" w:bidi="ar-SA"/>
              </w:rPr>
            </w:pPr>
          </w:p>
        </w:tc>
      </w:tr>
    </w:tbl>
    <w:p>
      <w:pPr>
        <w:ind w:left="0" w:leftChars="0" w:firstLine="0" w:firstLineChars="0"/>
        <w:outlineLvl w:val="0"/>
      </w:pPr>
      <w:r>
        <w:rPr>
          <w:rFonts w:hint="eastAsia" w:ascii="仿宋_GB2312" w:hAnsi="仿宋_GB2312" w:eastAsia="仿宋_GB2312" w:cs="仿宋_GB2312"/>
          <w:sz w:val="32"/>
          <w:szCs w:val="32"/>
        </w:rPr>
        <w:t>评分人签字：                      日期：     年   月   日</w:t>
      </w:r>
    </w:p>
    <w:sectPr>
      <w:pgSz w:w="11906" w:h="16838"/>
      <w:pgMar w:top="2041"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6CD1BE"/>
    <w:multiLevelType w:val="singleLevel"/>
    <w:tmpl w:val="E66CD1B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BED686"/>
    <w:rsid w:val="5B372C06"/>
    <w:rsid w:val="5FBE320C"/>
    <w:rsid w:val="6EBED686"/>
    <w:rsid w:val="6F9FEA4B"/>
    <w:rsid w:val="713F83FF"/>
    <w:rsid w:val="7674EB51"/>
    <w:rsid w:val="77B9720F"/>
    <w:rsid w:val="79E5BE9F"/>
    <w:rsid w:val="7DAFFE26"/>
    <w:rsid w:val="BFF7EAFB"/>
    <w:rsid w:val="E27F82E5"/>
    <w:rsid w:val="ED7F3A98"/>
    <w:rsid w:val="EE9FA21D"/>
    <w:rsid w:val="F7EBCE2F"/>
    <w:rsid w:val="FAE7C588"/>
    <w:rsid w:val="FAFF136F"/>
    <w:rsid w:val="FBAB3BC5"/>
    <w:rsid w:val="FD3D1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Calibri" w:hAnsi="Calibri" w:eastAsia="仿宋_GB2312" w:cs="Times New Roman"/>
      <w:kern w:val="2"/>
      <w:sz w:val="32"/>
      <w:szCs w:val="22"/>
      <w:lang w:val="en-US" w:eastAsia="zh-CN" w:bidi="ar-SA"/>
    </w:rPr>
  </w:style>
  <w:style w:type="paragraph" w:styleId="2">
    <w:name w:val="heading 2"/>
    <w:next w:val="1"/>
    <w:unhideWhenUsed/>
    <w:qFormat/>
    <w:uiPriority w:val="0"/>
    <w:pPr>
      <w:keepNext/>
      <w:keepLines/>
      <w:widowControl w:val="0"/>
      <w:spacing w:before="240" w:beforeLines="0" w:beforeAutospacing="0" w:after="240" w:afterLines="0" w:afterAutospacing="0" w:line="560" w:lineRule="exact"/>
      <w:ind w:firstLine="0" w:firstLineChars="0"/>
      <w:jc w:val="center"/>
      <w:outlineLvl w:val="1"/>
    </w:pPr>
    <w:rPr>
      <w:rFonts w:ascii="Arial" w:hAnsi="Arial" w:eastAsia="方正小标宋简体" w:cs="Times New Roman"/>
      <w:kern w:val="2"/>
      <w:sz w:val="44"/>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1484</Words>
  <Characters>1559</Characters>
  <Lines>0</Lines>
  <Paragraphs>0</Paragraphs>
  <TotalTime>48</TotalTime>
  <ScaleCrop>false</ScaleCrop>
  <LinksUpToDate>false</LinksUpToDate>
  <CharactersWithSpaces>1564</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2025-08-14T15:25:00Z</dcterms:created>
  <dc:creator>姜睿</dc:creator>
  <cp:lastModifiedBy>萧小玉</cp:lastModifiedBy>
  <cp:lastPrinted>2025-08-22T10:22:00Z</cp:lastPrinted>
  <dcterms:modified xsi:type="dcterms:W3CDTF">2025-08-26T17:29:41Z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13CF3D140A709422D573A668F8C8EB8B</vt:lpwstr>
  </property>
</Properties>
</file>