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A45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4A45827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eastAsia="方正小标宋简体"/>
          <w:sz w:val="40"/>
          <w:szCs w:val="40"/>
          <w:lang w:val="en-US" w:eastAsia="zh-CN"/>
        </w:rPr>
      </w:pPr>
      <w:r>
        <w:rPr>
          <w:rFonts w:hint="eastAsia" w:ascii="方正小标宋简体" w:eastAsia="方正小标宋简体"/>
          <w:sz w:val="40"/>
          <w:szCs w:val="40"/>
          <w:lang w:val="en-US" w:eastAsia="zh-CN"/>
        </w:rPr>
        <w:t>投标人控股及管理关系情况申报表</w:t>
      </w:r>
    </w:p>
    <w:p w14:paraId="7FC299A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eastAsia="方正小标宋简体"/>
          <w:sz w:val="40"/>
          <w:szCs w:val="40"/>
          <w:lang w:val="en-US" w:eastAsia="zh-CN"/>
        </w:rPr>
      </w:pPr>
    </w:p>
    <w:p w14:paraId="6F9BE672">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b/>
          <w:bCs/>
          <w:color w:val="000000"/>
          <w:sz w:val="28"/>
          <w:szCs w:val="28"/>
          <w:u w:val="single"/>
          <w:lang w:val="en-US" w:eastAsia="zh-CN"/>
        </w:rPr>
      </w:pPr>
      <w:r>
        <w:rPr>
          <w:rFonts w:hint="eastAsia" w:ascii="Times New Roman" w:hAnsi="Times New Roman" w:cs="仿宋_GB2312"/>
          <w:b/>
          <w:bCs/>
          <w:color w:val="000000"/>
          <w:sz w:val="28"/>
          <w:szCs w:val="28"/>
          <w:lang w:val="en-US" w:eastAsia="zh-CN"/>
        </w:rPr>
        <w:t>致：</w:t>
      </w:r>
      <w:r>
        <w:rPr>
          <w:rFonts w:hint="eastAsia" w:ascii="Times New Roman" w:hAnsi="Times New Roman" w:cs="仿宋_GB2312"/>
          <w:b/>
          <w:bCs/>
          <w:color w:val="000000"/>
          <w:sz w:val="28"/>
          <w:szCs w:val="28"/>
          <w:u w:val="single"/>
          <w:lang w:val="en-US" w:eastAsia="zh-CN"/>
        </w:rPr>
        <w:t>深圳市龙岗区产业投资服务集团有限公司</w:t>
      </w:r>
    </w:p>
    <w:p w14:paraId="5761363F">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我方参加投标，根据法律法规维护投标公正性的相关规定，特就本单位控股及管理关系情况申报如下，并承担申报不实的责任。同时，我方郑重承诺，无关联企业参与本项目采购。</w:t>
      </w:r>
    </w:p>
    <w:tbl>
      <w:tblPr>
        <w:tblStyle w:val="9"/>
        <w:tblW w:w="860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797"/>
        <w:gridCol w:w="2517"/>
      </w:tblGrid>
      <w:tr w14:paraId="6CDD24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14:paraId="497BA921">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申报人名称</w:t>
            </w:r>
          </w:p>
        </w:tc>
        <w:tc>
          <w:tcPr>
            <w:tcW w:w="5314" w:type="dxa"/>
            <w:gridSpan w:val="2"/>
            <w:vAlign w:val="center"/>
          </w:tcPr>
          <w:p w14:paraId="5523F2E2">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p>
        </w:tc>
      </w:tr>
      <w:tr w14:paraId="0AD886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3293" w:type="dxa"/>
            <w:vMerge w:val="restart"/>
            <w:vAlign w:val="center"/>
          </w:tcPr>
          <w:p w14:paraId="6915B3B0">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法定代表人/</w:t>
            </w:r>
          </w:p>
          <w:p w14:paraId="589D03AD">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单位负责人</w:t>
            </w:r>
          </w:p>
        </w:tc>
        <w:tc>
          <w:tcPr>
            <w:tcW w:w="2797" w:type="dxa"/>
            <w:vAlign w:val="center"/>
          </w:tcPr>
          <w:p w14:paraId="3D9AEC47">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姓名</w:t>
            </w:r>
          </w:p>
        </w:tc>
        <w:tc>
          <w:tcPr>
            <w:tcW w:w="2517" w:type="dxa"/>
            <w:vAlign w:val="center"/>
          </w:tcPr>
          <w:p w14:paraId="0DBAAA5A">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p>
        </w:tc>
      </w:tr>
      <w:tr w14:paraId="068575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14:paraId="0B1C6AA3">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jc w:val="center"/>
              <w:textAlignment w:val="auto"/>
              <w:rPr>
                <w:rFonts w:hint="eastAsia" w:ascii="Times New Roman" w:hAnsi="Times New Roman" w:cs="仿宋_GB2312"/>
                <w:color w:val="000000"/>
                <w:sz w:val="28"/>
                <w:szCs w:val="28"/>
                <w:lang w:val="en-US" w:eastAsia="zh-CN"/>
              </w:rPr>
            </w:pPr>
          </w:p>
        </w:tc>
        <w:tc>
          <w:tcPr>
            <w:tcW w:w="2797" w:type="dxa"/>
            <w:vAlign w:val="center"/>
          </w:tcPr>
          <w:p w14:paraId="4B2EF9D9">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身份证号</w:t>
            </w:r>
          </w:p>
        </w:tc>
        <w:tc>
          <w:tcPr>
            <w:tcW w:w="2517" w:type="dxa"/>
            <w:vAlign w:val="center"/>
          </w:tcPr>
          <w:p w14:paraId="1716D573">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p>
        </w:tc>
      </w:tr>
      <w:tr w14:paraId="3DD0C0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293" w:type="dxa"/>
            <w:vAlign w:val="center"/>
          </w:tcPr>
          <w:p w14:paraId="6E9D2BCB">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控股股东/投资人名称</w:t>
            </w:r>
          </w:p>
          <w:p w14:paraId="045CFCE0">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及出资比例</w:t>
            </w:r>
          </w:p>
        </w:tc>
        <w:tc>
          <w:tcPr>
            <w:tcW w:w="5314" w:type="dxa"/>
            <w:gridSpan w:val="2"/>
            <w:vAlign w:val="center"/>
          </w:tcPr>
          <w:p w14:paraId="7E079310">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textAlignment w:val="auto"/>
              <w:rPr>
                <w:rFonts w:hint="eastAsia" w:ascii="Times New Roman" w:hAnsi="Times New Roman" w:cs="仿宋_GB2312"/>
                <w:color w:val="000000"/>
                <w:sz w:val="28"/>
                <w:szCs w:val="28"/>
                <w:lang w:val="en-US" w:eastAsia="zh-CN"/>
              </w:rPr>
            </w:pPr>
          </w:p>
        </w:tc>
      </w:tr>
      <w:tr w14:paraId="0F2CF6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293" w:type="dxa"/>
            <w:vAlign w:val="center"/>
          </w:tcPr>
          <w:p w14:paraId="18253DD3">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非控股股东/投资人名称及出资比例</w:t>
            </w:r>
          </w:p>
        </w:tc>
        <w:tc>
          <w:tcPr>
            <w:tcW w:w="5314" w:type="dxa"/>
            <w:gridSpan w:val="2"/>
            <w:vAlign w:val="center"/>
          </w:tcPr>
          <w:p w14:paraId="53165412">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textAlignment w:val="auto"/>
              <w:rPr>
                <w:rFonts w:hint="eastAsia" w:ascii="Times New Roman" w:hAnsi="Times New Roman" w:cs="仿宋_GB2312"/>
                <w:color w:val="000000"/>
                <w:sz w:val="28"/>
                <w:szCs w:val="28"/>
                <w:lang w:val="en-US" w:eastAsia="zh-CN"/>
              </w:rPr>
            </w:pPr>
          </w:p>
        </w:tc>
      </w:tr>
      <w:tr w14:paraId="210708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14:paraId="00252622">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管理关系单位名称</w:t>
            </w:r>
          </w:p>
        </w:tc>
        <w:tc>
          <w:tcPr>
            <w:tcW w:w="2797" w:type="dxa"/>
            <w:vAlign w:val="center"/>
          </w:tcPr>
          <w:p w14:paraId="77C8FA96">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管理关系单位名称</w:t>
            </w:r>
          </w:p>
        </w:tc>
        <w:tc>
          <w:tcPr>
            <w:tcW w:w="2517" w:type="dxa"/>
            <w:vAlign w:val="center"/>
          </w:tcPr>
          <w:p w14:paraId="6B3C9920">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p>
        </w:tc>
      </w:tr>
      <w:tr w14:paraId="17475F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14:paraId="0804A48E">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jc w:val="center"/>
              <w:textAlignment w:val="auto"/>
              <w:rPr>
                <w:rFonts w:hint="eastAsia" w:ascii="Times New Roman" w:hAnsi="Times New Roman" w:cs="仿宋_GB2312"/>
                <w:color w:val="000000"/>
                <w:sz w:val="28"/>
                <w:szCs w:val="28"/>
                <w:lang w:val="en-US" w:eastAsia="zh-CN"/>
              </w:rPr>
            </w:pPr>
          </w:p>
        </w:tc>
        <w:tc>
          <w:tcPr>
            <w:tcW w:w="2797" w:type="dxa"/>
            <w:vAlign w:val="center"/>
          </w:tcPr>
          <w:p w14:paraId="01E0514E">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left="0" w:leftChars="0" w:firstLine="0" w:firstLineChars="0"/>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被管理关系单位名称</w:t>
            </w:r>
          </w:p>
        </w:tc>
        <w:tc>
          <w:tcPr>
            <w:tcW w:w="2517" w:type="dxa"/>
            <w:vAlign w:val="center"/>
          </w:tcPr>
          <w:p w14:paraId="3A628FC0">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p>
        </w:tc>
      </w:tr>
      <w:tr w14:paraId="34A3B1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14:paraId="26553B15">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jc w:val="center"/>
              <w:textAlignment w:val="auto"/>
              <w:rPr>
                <w:rFonts w:hint="eastAsia" w:ascii="Times New Roman" w:hAnsi="Times New Roman" w:cs="仿宋_GB2312"/>
                <w:color w:val="000000"/>
                <w:sz w:val="28"/>
                <w:szCs w:val="28"/>
                <w:lang w:val="en-US" w:eastAsia="zh-CN"/>
              </w:rPr>
            </w:pPr>
            <w:r>
              <w:rPr>
                <w:rFonts w:hint="eastAsia" w:ascii="Times New Roman" w:hAnsi="Times New Roman" w:cs="仿宋_GB2312"/>
                <w:color w:val="000000"/>
                <w:sz w:val="28"/>
                <w:szCs w:val="28"/>
                <w:lang w:val="en-US" w:eastAsia="zh-CN"/>
              </w:rPr>
              <w:t>备注</w:t>
            </w:r>
          </w:p>
        </w:tc>
        <w:tc>
          <w:tcPr>
            <w:tcW w:w="5314" w:type="dxa"/>
            <w:gridSpan w:val="2"/>
            <w:vAlign w:val="center"/>
          </w:tcPr>
          <w:p w14:paraId="7D5CBC94">
            <w:pPr>
              <w:pStyle w:val="5"/>
              <w:keepNext w:val="0"/>
              <w:keepLines w:val="0"/>
              <w:pageBreakBefore w:val="0"/>
              <w:widowControl w:val="0"/>
              <w:tabs>
                <w:tab w:val="left" w:pos="495"/>
              </w:tabs>
              <w:kinsoku/>
              <w:wordWrap/>
              <w:overflowPunct/>
              <w:topLinePunct w:val="0"/>
              <w:autoSpaceDE/>
              <w:autoSpaceDN/>
              <w:bidi w:val="0"/>
              <w:adjustRightInd w:val="0"/>
              <w:snapToGrid w:val="0"/>
              <w:spacing w:line="480" w:lineRule="exact"/>
              <w:ind w:firstLine="640"/>
              <w:textAlignment w:val="auto"/>
              <w:rPr>
                <w:rFonts w:hint="eastAsia" w:ascii="Times New Roman" w:hAnsi="Times New Roman" w:cs="仿宋_GB2312"/>
                <w:color w:val="000000"/>
                <w:sz w:val="28"/>
                <w:szCs w:val="28"/>
                <w:lang w:val="en-US" w:eastAsia="zh-CN"/>
              </w:rPr>
            </w:pPr>
          </w:p>
        </w:tc>
      </w:tr>
    </w:tbl>
    <w:p w14:paraId="6A61A18F">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w:t>
      </w:r>
    </w:p>
    <w:p w14:paraId="48306825">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1）控股股东/投资人是指出资比例在50%以上，或者出资比例不足50%，但享有公司股东会/董事会控制权的投资方（含单位或者个人）。</w:t>
      </w:r>
    </w:p>
    <w:p w14:paraId="428E4811">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2）管理关系单位是指与不具有出资持股关系的其他单位之间存在管理与被管理关系的单位。</w:t>
      </w:r>
    </w:p>
    <w:p w14:paraId="6EBB67EF">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3）本表须附投标人与其全资或控股子公司关系的相关证明材料，否则，造成开标或评标时相关情况不被认可的后果由投标人自负。</w:t>
      </w:r>
    </w:p>
    <w:p w14:paraId="32EF13DF">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4）如为联合体投标，提供联合体各方均须提供控股及管理关系情况申报表。</w:t>
      </w:r>
    </w:p>
    <w:p w14:paraId="6F3403DE">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5）如未有相关情况，请在相应栏填写“无”。</w:t>
      </w:r>
    </w:p>
    <w:p w14:paraId="7BC953A6">
      <w:pPr>
        <w:pStyle w:val="5"/>
        <w:keepNext w:val="0"/>
        <w:keepLines w:val="0"/>
        <w:pageBreakBefore w:val="0"/>
        <w:widowControl w:val="0"/>
        <w:tabs>
          <w:tab w:val="left" w:pos="495"/>
        </w:tabs>
        <w:kinsoku/>
        <w:wordWrap/>
        <w:overflowPunct/>
        <w:topLinePunct w:val="0"/>
        <w:autoSpaceDE/>
        <w:autoSpaceDN/>
        <w:bidi w:val="0"/>
        <w:adjustRightInd w:val="0"/>
        <w:snapToGrid w:val="0"/>
        <w:spacing w:line="400" w:lineRule="exact"/>
        <w:ind w:firstLine="640"/>
        <w:textAlignment w:val="auto"/>
        <w:rPr>
          <w:rFonts w:hint="eastAsia" w:ascii="仿宋_GB2312" w:eastAsia="仿宋_GB2312"/>
          <w:sz w:val="28"/>
          <w:szCs w:val="28"/>
          <w:lang w:val="en-US" w:eastAsia="zh-CN"/>
        </w:rPr>
      </w:pPr>
      <w:r>
        <w:rPr>
          <w:rFonts w:hint="eastAsia" w:ascii="仿宋_GB2312" w:hAnsi="仿宋_GB2312" w:eastAsia="仿宋_GB2312" w:cs="仿宋_GB2312"/>
          <w:color w:val="000000"/>
          <w:sz w:val="28"/>
          <w:szCs w:val="28"/>
          <w:lang w:val="en-US" w:eastAsia="zh-CN"/>
        </w:rPr>
        <w:t>6）本表编入资格审查文件中。</w:t>
      </w: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85EC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A93C">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04A93C">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28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NDBmYjYwMTRkZGFmOTIyZmIyNWJlYzg5ZDE4NjYifQ=="/>
  </w:docVars>
  <w:rsids>
    <w:rsidRoot w:val="1EA037C3"/>
    <w:rsid w:val="000D52C0"/>
    <w:rsid w:val="001727C4"/>
    <w:rsid w:val="00172B21"/>
    <w:rsid w:val="002D61EF"/>
    <w:rsid w:val="0033146E"/>
    <w:rsid w:val="003531F0"/>
    <w:rsid w:val="00486C48"/>
    <w:rsid w:val="005E2830"/>
    <w:rsid w:val="006A45C4"/>
    <w:rsid w:val="00873205"/>
    <w:rsid w:val="00C21A2E"/>
    <w:rsid w:val="00C83350"/>
    <w:rsid w:val="00DB2B60"/>
    <w:rsid w:val="00E35535"/>
    <w:rsid w:val="00EF7950"/>
    <w:rsid w:val="00F264AD"/>
    <w:rsid w:val="00F80BCC"/>
    <w:rsid w:val="00FA4FB5"/>
    <w:rsid w:val="00FB3638"/>
    <w:rsid w:val="00FB7777"/>
    <w:rsid w:val="043F78FE"/>
    <w:rsid w:val="0649724E"/>
    <w:rsid w:val="070E41BF"/>
    <w:rsid w:val="073C654F"/>
    <w:rsid w:val="099218B3"/>
    <w:rsid w:val="0D9B4F2F"/>
    <w:rsid w:val="0F7D6A6F"/>
    <w:rsid w:val="108D7C4F"/>
    <w:rsid w:val="11F21901"/>
    <w:rsid w:val="13065655"/>
    <w:rsid w:val="132932A3"/>
    <w:rsid w:val="14CF1965"/>
    <w:rsid w:val="169B57A3"/>
    <w:rsid w:val="191F64A1"/>
    <w:rsid w:val="1AC50920"/>
    <w:rsid w:val="1B5A5FD9"/>
    <w:rsid w:val="1C52249A"/>
    <w:rsid w:val="1D7E4142"/>
    <w:rsid w:val="1EA037C3"/>
    <w:rsid w:val="1EFF124F"/>
    <w:rsid w:val="208D460E"/>
    <w:rsid w:val="217E00E7"/>
    <w:rsid w:val="21BD4248"/>
    <w:rsid w:val="21D8144D"/>
    <w:rsid w:val="21E56AFE"/>
    <w:rsid w:val="25F33AE3"/>
    <w:rsid w:val="25F84D0D"/>
    <w:rsid w:val="28FA637F"/>
    <w:rsid w:val="30820693"/>
    <w:rsid w:val="31795A2F"/>
    <w:rsid w:val="32F34A2C"/>
    <w:rsid w:val="33F86541"/>
    <w:rsid w:val="344C2E59"/>
    <w:rsid w:val="360D353C"/>
    <w:rsid w:val="38001024"/>
    <w:rsid w:val="393530C7"/>
    <w:rsid w:val="39FE32D8"/>
    <w:rsid w:val="3AC801DE"/>
    <w:rsid w:val="3CBD4F57"/>
    <w:rsid w:val="3F0D09C6"/>
    <w:rsid w:val="40692574"/>
    <w:rsid w:val="45694C01"/>
    <w:rsid w:val="47EB386F"/>
    <w:rsid w:val="4A6461B7"/>
    <w:rsid w:val="4D4952BF"/>
    <w:rsid w:val="4D7044F4"/>
    <w:rsid w:val="4FA35C59"/>
    <w:rsid w:val="54932F81"/>
    <w:rsid w:val="5A1E690A"/>
    <w:rsid w:val="5C10115F"/>
    <w:rsid w:val="5CB445D4"/>
    <w:rsid w:val="66AC6A80"/>
    <w:rsid w:val="67D807CB"/>
    <w:rsid w:val="67EC0C7A"/>
    <w:rsid w:val="69AA1620"/>
    <w:rsid w:val="69CE1061"/>
    <w:rsid w:val="6DC762F5"/>
    <w:rsid w:val="70EB0B1A"/>
    <w:rsid w:val="716F04A8"/>
    <w:rsid w:val="72A918EE"/>
    <w:rsid w:val="73B76B77"/>
    <w:rsid w:val="73EE6FF9"/>
    <w:rsid w:val="74A72748"/>
    <w:rsid w:val="75AD6116"/>
    <w:rsid w:val="780B4C2A"/>
    <w:rsid w:val="79FC4CD9"/>
    <w:rsid w:val="7AD173C0"/>
    <w:rsid w:val="7CDE2F5A"/>
    <w:rsid w:val="7FA7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unhideWhenUsed/>
    <w:qFormat/>
    <w:uiPriority w:val="99"/>
    <w:pPr>
      <w:ind w:left="1400" w:leftChars="1400"/>
    </w:pPr>
  </w:style>
  <w:style w:type="paragraph" w:styleId="5">
    <w:name w:val="Normal Indent"/>
    <w:basedOn w:val="1"/>
    <w:qFormat/>
    <w:uiPriority w:val="0"/>
    <w:pPr>
      <w:spacing w:line="560" w:lineRule="exact"/>
      <w:ind w:firstLine="200" w:firstLineChars="200"/>
    </w:pPr>
    <w:rPr>
      <w:rFonts w:eastAsia="仿宋_GB2312"/>
      <w:sz w:val="32"/>
      <w:szCs w:val="20"/>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1</Pages>
  <Words>3914</Words>
  <Characters>4044</Characters>
  <Lines>12</Lines>
  <Paragraphs>3</Paragraphs>
  <TotalTime>4</TotalTime>
  <ScaleCrop>false</ScaleCrop>
  <LinksUpToDate>false</LinksUpToDate>
  <CharactersWithSpaces>4122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2023-05-15T03:24:00Z</dcterms:created>
  <dc:creator>奚克璇</dc:creator>
  <cp:lastModifiedBy>覃晓君</cp:lastModifiedBy>
  <cp:lastPrinted>2024-04-08T02:07:00Z</cp:lastPrinted>
  <dcterms:modified xsi:type="dcterms:W3CDTF">2025-08-15T08:05:54Z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EEE528965EFE43AC8B2173B348169462_13</vt:lpwstr>
  </property>
  <property fmtid="{D5CDD505-2E9C-101B-9397-08002B2CF9AE}" pid="4" name="KSOTemplateDocerSaveRecord">
    <vt:lpwstr>eyJoZGlkIjoiODc0MTA2NzNlZmI2ZGU4ZDUzNzE3MDgzZGM3ZjFiZDAiLCJ1c2VySWQiOiIzNzA4Mjk1MjIifQ==</vt:lpwstr>
  </property>
</Properties>
</file>