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28D9" w14:textId="61261ED9" w:rsidR="0072115F" w:rsidRPr="00EB649A" w:rsidRDefault="0072115F" w:rsidP="00EB649A">
      <w:pPr>
        <w:jc w:val="center"/>
        <w:rPr>
          <w:rFonts w:ascii="微软雅黑" w:eastAsia="微软雅黑" w:hAnsi="微软雅黑" w:hint="eastAsia"/>
          <w:b/>
          <w:bCs/>
          <w:sz w:val="28"/>
          <w:szCs w:val="32"/>
        </w:rPr>
      </w:pPr>
      <w:r w:rsidRPr="0072115F">
        <w:rPr>
          <w:rFonts w:ascii="微软雅黑" w:eastAsia="微软雅黑" w:hAnsi="微软雅黑" w:hint="eastAsia"/>
          <w:b/>
          <w:bCs/>
          <w:sz w:val="28"/>
          <w:szCs w:val="32"/>
        </w:rPr>
        <w:t>天萃世纪雅园项目全景看房二维码</w:t>
      </w:r>
      <w:r w:rsidRPr="0072115F">
        <w:rPr>
          <w:noProof/>
        </w:rPr>
        <w:drawing>
          <wp:inline distT="0" distB="0" distL="0" distR="0" wp14:anchorId="20ACB5FB" wp14:editId="0F5D52D0">
            <wp:extent cx="3200400" cy="3200400"/>
            <wp:effectExtent l="0" t="0" r="0" b="0"/>
            <wp:docPr id="1060555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00" cy="3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15F" w:rsidRPr="00EB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583E2F"/>
    <w:rsid w:val="00596E16"/>
    <w:rsid w:val="005C2360"/>
    <w:rsid w:val="0072115F"/>
    <w:rsid w:val="0092005C"/>
    <w:rsid w:val="00E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57CC"/>
  <w15:chartTrackingRefBased/>
  <w15:docId w15:val="{8F06D50A-4A53-4359-B7B6-CC0E2A15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慧明</dc:creator>
  <cp:keywords/>
  <dc:description/>
  <cp:lastModifiedBy>蔡慧明</cp:lastModifiedBy>
  <cp:revision>3</cp:revision>
  <dcterms:created xsi:type="dcterms:W3CDTF">2024-11-27T03:38:00Z</dcterms:created>
  <dcterms:modified xsi:type="dcterms:W3CDTF">2025-07-11T08:32:00Z</dcterms:modified>
</cp:coreProperties>
</file>