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rPr>
      </w:pPr>
      <w:bookmarkStart w:id="0" w:name="_GoBack"/>
      <w:bookmarkEnd w:id="0"/>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5</w:t>
      </w:r>
    </w:p>
    <w:p>
      <w:pPr>
        <w:spacing w:line="300" w:lineRule="exact"/>
        <w:rPr>
          <w:rFonts w:hint="eastAsia" w:ascii="仿宋_GB2312" w:hAnsi="仿宋_GB2312" w:eastAsia="仿宋_GB2312" w:cs="仿宋_GB2312"/>
          <w:bCs/>
          <w:sz w:val="30"/>
          <w:szCs w:val="3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2025年度龙岗区公共租赁住房</w:t>
      </w:r>
      <w:r>
        <w:rPr>
          <w:rFonts w:hint="eastAsia" w:ascii="方正小标宋简体" w:hAnsi="方正小标宋简体" w:eastAsia="方正小标宋简体" w:cs="方正小标宋简体"/>
          <w:b w:val="0"/>
          <w:bCs/>
          <w:sz w:val="44"/>
          <w:szCs w:val="44"/>
        </w:rPr>
        <w:t>选房签约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sz w:val="44"/>
          <w:szCs w:val="44"/>
        </w:rPr>
      </w:pPr>
      <w:r>
        <w:rPr>
          <w:rFonts w:hint="eastAsia" w:ascii="方正小标宋简体" w:hAnsi="方正小标宋简体" w:eastAsia="方正小标宋简体" w:cs="方正小标宋简体"/>
          <w:b w:val="0"/>
          <w:bCs/>
          <w:sz w:val="44"/>
          <w:szCs w:val="44"/>
          <w:lang w:eastAsia="zh-CN"/>
        </w:rPr>
        <w:t>所需资料及</w:t>
      </w:r>
      <w:r>
        <w:rPr>
          <w:rFonts w:hint="eastAsia" w:ascii="方正小标宋简体" w:hAnsi="方正小标宋简体" w:eastAsia="方正小标宋简体" w:cs="方正小标宋简体"/>
          <w:b w:val="0"/>
          <w:bCs/>
          <w:sz w:val="44"/>
          <w:szCs w:val="44"/>
        </w:rPr>
        <w:t>服务指引</w:t>
      </w:r>
    </w:p>
    <w:p>
      <w:pPr>
        <w:widowControl/>
        <w:numPr>
          <w:ilvl w:val="0"/>
          <w:numId w:val="0"/>
        </w:numPr>
        <w:shd w:val="clear" w:color="auto" w:fill="auto"/>
        <w:spacing w:line="56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选房家庭</w:t>
      </w:r>
      <w:r>
        <w:rPr>
          <w:rFonts w:hint="eastAsia" w:ascii="仿宋_GB2312" w:hAnsi="仿宋_GB2312" w:eastAsia="仿宋_GB2312" w:cs="仿宋_GB2312"/>
          <w:sz w:val="32"/>
          <w:szCs w:val="32"/>
        </w:rPr>
        <w:t>请按如下指引办理相关事项：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320" w:firstLineChars="100"/>
        <w:jc w:val="both"/>
        <w:textAlignment w:val="auto"/>
        <w:outlineLvl w:val="9"/>
        <w:rPr>
          <w:rFonts w:hint="eastAsia" w:ascii="黑体" w:hAnsi="黑体" w:eastAsia="黑体" w:cs="黑体"/>
          <w:bCs/>
          <w:color w:val="660066"/>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所需证件及资料</w:t>
      </w:r>
    </w:p>
    <w:p>
      <w:pPr>
        <w:spacing w:line="200" w:lineRule="exact"/>
        <w:jc w:val="both"/>
        <w:rPr>
          <w:rFonts w:hint="eastAsia" w:ascii="仿宋_GB2312" w:hAnsi="仿宋_GB2312" w:eastAsia="仿宋_GB2312" w:cs="仿宋_GB2312"/>
          <w:bCs/>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1.主申请人到场签约所需证件及资料：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1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身份证原件、复印件（1份）；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2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申请人深圳本地银行借记卡原件、复印件（1份）。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2.成年共同申请人到场签约所需证件及资料：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1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主申请人身份证复印件（1份）、共同申请人身份证原件、复印件（1份）；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2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主申请人的</w:t>
      </w:r>
      <w:r>
        <w:rPr>
          <w:rFonts w:hint="eastAsia" w:ascii="仿宋_GB2312" w:hAnsi="仿宋_GB2312" w:eastAsia="仿宋_GB2312" w:cs="仿宋_GB2312"/>
          <w:b/>
          <w:bCs w:val="0"/>
          <w:sz w:val="32"/>
          <w:szCs w:val="32"/>
          <w:lang w:val="en-US" w:eastAsia="zh-CN"/>
        </w:rPr>
        <w:t>授权委托书1份</w:t>
      </w:r>
      <w:r>
        <w:rPr>
          <w:rFonts w:hint="eastAsia" w:ascii="仿宋_GB2312" w:hAnsi="仿宋_GB2312" w:eastAsia="仿宋_GB2312" w:cs="仿宋_GB2312"/>
          <w:bCs/>
          <w:sz w:val="32"/>
          <w:szCs w:val="32"/>
          <w:lang w:val="en-US" w:eastAsia="zh-CN"/>
        </w:rPr>
        <w:t>（格式详见范本1）；</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3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主申请人本人深圳本地银行借记卡原件、复印件（1份）。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3.成年共同申请人以外的</w:t>
      </w:r>
      <w:r>
        <w:rPr>
          <w:rFonts w:hint="eastAsia" w:ascii="仿宋_GB2312" w:hAnsi="仿宋_GB2312" w:eastAsia="仿宋_GB2312" w:cs="仿宋_GB2312"/>
          <w:b/>
          <w:bCs w:val="0"/>
          <w:sz w:val="32"/>
          <w:szCs w:val="32"/>
          <w:lang w:val="en-US" w:eastAsia="zh-CN"/>
        </w:rPr>
        <w:t>其他人</w:t>
      </w:r>
      <w:r>
        <w:rPr>
          <w:rFonts w:hint="eastAsia" w:ascii="仿宋_GB2312" w:hAnsi="仿宋_GB2312" w:eastAsia="仿宋_GB2312" w:cs="仿宋_GB2312"/>
          <w:bCs/>
          <w:sz w:val="32"/>
          <w:szCs w:val="32"/>
          <w:lang w:val="en-US" w:eastAsia="zh-CN"/>
        </w:rPr>
        <w:t>到场签约所需证件及资料：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1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主申请人身份证复印件（1份）、受托人本人身份证原件、复印件（1份）；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2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主申请人经</w:t>
      </w:r>
      <w:r>
        <w:rPr>
          <w:rFonts w:hint="eastAsia" w:ascii="仿宋_GB2312" w:hAnsi="仿宋_GB2312" w:eastAsia="仿宋_GB2312" w:cs="仿宋_GB2312"/>
          <w:b/>
          <w:bCs w:val="0"/>
          <w:sz w:val="32"/>
          <w:szCs w:val="32"/>
          <w:lang w:val="en-US" w:eastAsia="zh-CN"/>
        </w:rPr>
        <w:t>公证处开具的公证授权委托书原件1份；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3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主申请人本人深圳本地银行借记卡原件、复印件（1份）。</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 w:val="0"/>
          <w:bCs/>
          <w:color w:val="FF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FF0000"/>
          <w:sz w:val="32"/>
          <w:szCs w:val="32"/>
          <w:highlight w:val="none"/>
          <w:lang w:val="en-US" w:eastAsia="zh-CN"/>
        </w:rPr>
      </w:pPr>
      <w:r>
        <w:rPr>
          <w:rFonts w:hint="eastAsia" w:ascii="仿宋_GB2312" w:hAnsi="仿宋_GB2312" w:eastAsia="仿宋_GB2312" w:cs="仿宋_GB2312"/>
          <w:b w:val="0"/>
          <w:bCs/>
          <w:color w:val="FF0000"/>
          <w:sz w:val="32"/>
          <w:szCs w:val="32"/>
          <w:lang w:eastAsia="zh-CN"/>
        </w:rPr>
        <w:t>注：申请人委托他人选房的，申请人的身份证复印件及深圳本地银行借记卡复印件须</w:t>
      </w:r>
      <w:r>
        <w:rPr>
          <w:rFonts w:hint="eastAsia" w:ascii="仿宋_GB2312" w:hAnsi="仿宋_GB2312" w:eastAsia="仿宋_GB2312" w:cs="仿宋_GB2312"/>
          <w:b/>
          <w:bCs w:val="0"/>
          <w:color w:val="FF0000"/>
          <w:sz w:val="32"/>
          <w:szCs w:val="32"/>
          <w:lang w:eastAsia="zh-CN"/>
        </w:rPr>
        <w:t>提前签字按手印。</w:t>
      </w:r>
      <w:r>
        <w:rPr>
          <w:rFonts w:hint="eastAsia" w:ascii="仿宋_GB2312" w:hAnsi="仿宋_GB2312" w:eastAsia="仿宋_GB2312" w:cs="仿宋_GB2312"/>
          <w:b w:val="0"/>
          <w:bCs/>
          <w:color w:val="FF0000"/>
          <w:sz w:val="32"/>
          <w:szCs w:val="32"/>
          <w:lang w:val="en-US" w:eastAsia="zh-CN"/>
        </w:rPr>
        <w:t>主申请人本人深圳本地银行借记卡须预存足够金额用于支</w:t>
      </w:r>
      <w:r>
        <w:rPr>
          <w:rFonts w:hint="eastAsia" w:ascii="仿宋_GB2312" w:hAnsi="仿宋_GB2312" w:eastAsia="仿宋_GB2312" w:cs="仿宋_GB2312"/>
          <w:b w:val="0"/>
          <w:bCs/>
          <w:color w:val="FF0000"/>
          <w:sz w:val="32"/>
          <w:szCs w:val="32"/>
          <w:highlight w:val="none"/>
          <w:lang w:val="en-US" w:eastAsia="zh-CN"/>
        </w:rPr>
        <w:t>付租赁保证金（所选房源的2个月租金）。</w:t>
      </w:r>
      <w:r>
        <w:rPr>
          <w:rFonts w:hint="eastAsia" w:ascii="仿宋_GB2312" w:hAnsi="仿宋_GB2312" w:eastAsia="仿宋_GB2312" w:cs="仿宋_GB2312"/>
          <w:b/>
          <w:bCs w:val="0"/>
          <w:color w:val="FF0000"/>
          <w:sz w:val="32"/>
          <w:szCs w:val="32"/>
          <w:highlight w:val="none"/>
          <w:lang w:val="en-US" w:eastAsia="zh-CN"/>
        </w:rPr>
        <w:t>低保、优抚、残疾人家庭请携带有效低保证、优抚证、残疾证原件到达选房现场。</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FF0000"/>
          <w:sz w:val="32"/>
          <w:szCs w:val="32"/>
          <w:highlight w:val="none"/>
          <w:lang w:eastAsia="zh-CN"/>
        </w:rPr>
      </w:pPr>
    </w:p>
    <w:p>
      <w:pPr>
        <w:widowControl w:val="0"/>
        <w:shd w:val="clear" w:color="auto" w:fill="auto"/>
        <w:spacing w:line="560" w:lineRule="exact"/>
        <w:ind w:firstLine="640" w:firstLineChars="200"/>
        <w:jc w:val="left"/>
        <w:rPr>
          <w:rFonts w:hint="eastAsia" w:ascii="仿宋_GB2312" w:hAnsi="仿宋_GB2312" w:eastAsia="仿宋_GB2312" w:cs="仿宋_GB2312"/>
          <w:bCs/>
          <w:color w:val="660066"/>
          <w:sz w:val="30"/>
          <w:szCs w:val="30"/>
          <w:highlight w:val="none"/>
        </w:rPr>
      </w:pPr>
      <w:r>
        <w:rPr>
          <w:rFonts w:hint="eastAsia" w:ascii="黑体" w:hAnsi="黑体" w:eastAsia="黑体" w:cs="黑体"/>
          <w:bCs/>
          <w:sz w:val="32"/>
          <w:szCs w:val="32"/>
          <w:highlight w:val="none"/>
          <w:lang w:eastAsia="zh-CN"/>
        </w:rPr>
        <w:t>二、办理地点</w:t>
      </w:r>
    </w:p>
    <w:p>
      <w:pPr>
        <w:widowControl/>
        <w:spacing w:afterLines="0" w:line="560" w:lineRule="exact"/>
        <w:ind w:firstLine="642" w:firstLineChars="200"/>
        <w:jc w:val="both"/>
        <w:rPr>
          <w:rFonts w:hint="eastAsia" w:ascii="仿宋_GB2312" w:hAnsi="仿宋_GB2312" w:eastAsia="仿宋_GB2312" w:cs="仿宋_GB2312"/>
          <w:bCs/>
          <w:color w:val="660066"/>
          <w:sz w:val="32"/>
          <w:szCs w:val="32"/>
          <w:highlight w:val="none"/>
        </w:rPr>
      </w:pPr>
      <w:r>
        <w:rPr>
          <w:rFonts w:hint="eastAsia" w:ascii="仿宋_GB2312" w:hAnsi="仿宋_GB2312" w:eastAsia="仿宋_GB2312" w:cs="仿宋_GB2312"/>
          <w:b/>
          <w:bCs/>
          <w:color w:val="auto"/>
          <w:sz w:val="32"/>
          <w:szCs w:val="32"/>
          <w:highlight w:val="none"/>
          <w:lang w:val="en-US" w:eastAsia="zh-CN"/>
        </w:rPr>
        <w:t>选房地址：龙岗区龙城街道飞扬路天昊华庭（西门）19栋商业区一楼选房服务大厅（选房当日签订租赁合同）</w:t>
      </w:r>
    </w:p>
    <w:p>
      <w:pPr>
        <w:spacing w:before="156" w:beforeLines="50" w:afterLines="0" w:line="56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申请人具体选房</w:t>
      </w:r>
      <w:r>
        <w:rPr>
          <w:rFonts w:hint="eastAsia" w:ascii="仿宋_GB2312" w:hAnsi="仿宋_GB2312" w:eastAsia="仿宋_GB2312" w:cs="仿宋_GB2312"/>
          <w:sz w:val="32"/>
          <w:szCs w:val="32"/>
          <w:highlight w:val="none"/>
          <w:lang w:eastAsia="zh-CN"/>
        </w:rPr>
        <w:t>时间及</w:t>
      </w:r>
      <w:r>
        <w:rPr>
          <w:rFonts w:hint="eastAsia" w:ascii="仿宋_GB2312" w:hAnsi="仿宋_GB2312" w:eastAsia="仿宋_GB2312" w:cs="仿宋_GB2312"/>
          <w:sz w:val="32"/>
          <w:szCs w:val="32"/>
          <w:highlight w:val="none"/>
        </w:rPr>
        <w:t>场次详见选房排期表（附件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选房指引</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val="0"/>
          <w:sz w:val="32"/>
          <w:szCs w:val="32"/>
          <w:u w:val="none"/>
        </w:rPr>
      </w:pPr>
      <w:r>
        <w:rPr>
          <w:rFonts w:hint="eastAsia" w:ascii="楷体_GB2312" w:hAnsi="楷体_GB2312" w:eastAsia="楷体_GB2312" w:cs="楷体_GB2312"/>
          <w:b/>
          <w:bCs w:val="0"/>
          <w:sz w:val="32"/>
          <w:szCs w:val="32"/>
          <w:u w:val="none"/>
          <w:lang w:eastAsia="zh-CN"/>
        </w:rPr>
        <w:t>（一）</w:t>
      </w:r>
      <w:r>
        <w:rPr>
          <w:rFonts w:hint="eastAsia" w:ascii="楷体_GB2312" w:hAnsi="楷体_GB2312" w:eastAsia="楷体_GB2312" w:cs="楷体_GB2312"/>
          <w:b/>
          <w:bCs w:val="0"/>
          <w:sz w:val="32"/>
          <w:szCs w:val="32"/>
          <w:u w:val="none"/>
        </w:rPr>
        <w:t>选房规则</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仿宋_GB2312" w:hAnsi="仿宋_GB2312" w:eastAsia="仿宋_GB2312" w:cs="仿宋_GB2312"/>
          <w:b/>
          <w:bCs/>
          <w:spacing w:val="-2"/>
          <w:sz w:val="32"/>
          <w:szCs w:val="32"/>
          <w:lang w:val="en-US" w:eastAsia="zh-CN"/>
        </w:rPr>
        <w:t>1.</w:t>
      </w:r>
      <w:r>
        <w:rPr>
          <w:rFonts w:hint="eastAsia" w:ascii="仿宋_GB2312" w:hAnsi="仿宋_GB2312" w:eastAsia="仿宋_GB2312" w:cs="仿宋_GB2312"/>
          <w:b/>
          <w:bCs/>
          <w:spacing w:val="-2"/>
          <w:sz w:val="32"/>
          <w:szCs w:val="32"/>
        </w:rPr>
        <w:t>请按最终公示的选房排位顺序</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lang w:val="en-US" w:eastAsia="zh-CN"/>
        </w:rPr>
        <w:t>即选房排位号</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rPr>
        <w:t>依次选择</w:t>
      </w:r>
      <w:r>
        <w:rPr>
          <w:rFonts w:hint="eastAsia" w:ascii="仿宋_GB2312" w:hAnsi="仿宋_GB2312" w:eastAsia="仿宋_GB2312" w:cs="仿宋_GB2312"/>
          <w:b/>
          <w:bCs/>
          <w:spacing w:val="-2"/>
          <w:sz w:val="32"/>
          <w:szCs w:val="32"/>
          <w:lang w:eastAsia="zh-CN"/>
        </w:rPr>
        <w:t>认租意向房源</w:t>
      </w:r>
      <w:r>
        <w:rPr>
          <w:rFonts w:hint="eastAsia" w:ascii="仿宋_GB2312" w:hAnsi="仿宋_GB2312" w:eastAsia="仿宋_GB2312" w:cs="仿宋_GB2312"/>
          <w:b/>
          <w:bCs/>
          <w:spacing w:val="-2"/>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仿宋_GB2312" w:hAnsi="仿宋_GB2312" w:eastAsia="仿宋_GB2312" w:cs="仿宋_GB2312"/>
          <w:b/>
          <w:bCs/>
          <w:spacing w:val="-2"/>
          <w:sz w:val="32"/>
          <w:szCs w:val="32"/>
          <w:lang w:val="en-US" w:eastAsia="zh-CN"/>
        </w:rPr>
        <w:t>2.</w:t>
      </w:r>
      <w:r>
        <w:rPr>
          <w:rFonts w:hint="eastAsia" w:ascii="仿宋_GB2312" w:hAnsi="仿宋_GB2312" w:eastAsia="仿宋_GB2312" w:cs="仿宋_GB2312"/>
          <w:b/>
          <w:bCs/>
          <w:spacing w:val="-2"/>
          <w:sz w:val="32"/>
          <w:szCs w:val="32"/>
        </w:rPr>
        <w:t>申请人未按时参加选房的，按以下规则依序补选房：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申请人过号未到（电脑系统叫号，呼叫三次未到）、但在安排场次选房结束前到场的，待安排场次选房结束后，</w:t>
      </w:r>
      <w:r>
        <w:rPr>
          <w:rFonts w:hint="eastAsia" w:ascii="仿宋_GB2312" w:hAnsi="仿宋_GB2312" w:eastAsia="仿宋_GB2312" w:cs="仿宋_GB2312"/>
          <w:bCs/>
          <w:spacing w:val="-2"/>
          <w:sz w:val="32"/>
          <w:szCs w:val="32"/>
        </w:rPr>
        <w:t>按选房排位顺序先后</w:t>
      </w:r>
      <w:r>
        <w:rPr>
          <w:rFonts w:hint="eastAsia" w:ascii="仿宋_GB2312" w:hAnsi="仿宋_GB2312" w:eastAsia="仿宋_GB2312" w:cs="仿宋_GB2312"/>
          <w:sz w:val="32"/>
          <w:szCs w:val="32"/>
        </w:rPr>
        <w:t>补选房；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申请人在安排场次未到场、但在安排场次当日选房结束前到场的，在当日选房结束后</w:t>
      </w:r>
      <w:r>
        <w:rPr>
          <w:rFonts w:hint="eastAsia" w:ascii="仿宋_GB2312" w:hAnsi="仿宋_GB2312" w:eastAsia="仿宋_GB2312" w:cs="仿宋_GB2312"/>
          <w:bCs/>
          <w:spacing w:val="-2"/>
          <w:sz w:val="32"/>
          <w:szCs w:val="32"/>
        </w:rPr>
        <w:t>按选房排位顺序</w:t>
      </w:r>
      <w:r>
        <w:rPr>
          <w:rFonts w:hint="eastAsia" w:ascii="仿宋_GB2312" w:hAnsi="仿宋_GB2312" w:eastAsia="仿宋_GB2312" w:cs="仿宋_GB2312"/>
          <w:sz w:val="32"/>
          <w:szCs w:val="32"/>
        </w:rPr>
        <w:t>补选房；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申请人在安排场次当日选房结束前仍未到场的，视为放弃本</w:t>
      </w:r>
      <w:r>
        <w:rPr>
          <w:rFonts w:hint="eastAsia" w:ascii="仿宋_GB2312" w:hAnsi="仿宋_GB2312" w:eastAsia="仿宋_GB2312" w:cs="仿宋_GB2312"/>
          <w:sz w:val="32"/>
          <w:szCs w:val="32"/>
          <w:lang w:eastAsia="zh-CN"/>
        </w:rPr>
        <w:t>批次</w:t>
      </w:r>
      <w:r>
        <w:rPr>
          <w:rFonts w:hint="eastAsia" w:ascii="仿宋_GB2312" w:hAnsi="仿宋_GB2312" w:eastAsia="仿宋_GB2312" w:cs="仿宋_GB2312"/>
          <w:sz w:val="32"/>
          <w:szCs w:val="32"/>
        </w:rPr>
        <w:t>选房资格</w:t>
      </w:r>
      <w:r>
        <w:rPr>
          <w:rFonts w:hint="eastAsia" w:ascii="仿宋_GB2312" w:hAnsi="仿宋_GB2312" w:eastAsia="仿宋_GB2312" w:cs="仿宋_GB2312"/>
          <w:sz w:val="32"/>
          <w:szCs w:val="32"/>
          <w:lang w:eastAsia="zh-CN"/>
        </w:rPr>
        <w:t>，计弃选一次；</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申请人选房排序到位时，有待选房源但申请人未按时参加选房，后在参加补选房时无意向房源可选的，计弃选一次。</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请申请人务必按照选房时间准时到场选房。</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eastAsia="zh-CN"/>
        </w:rPr>
        <w:t>（二）选房流程</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仿宋_GB2312" w:hAnsi="仿宋_GB2312" w:eastAsia="仿宋_GB2312" w:cs="仿宋_GB2312"/>
          <w:b/>
          <w:bCs/>
          <w:spacing w:val="-2"/>
          <w:sz w:val="32"/>
          <w:szCs w:val="32"/>
          <w:lang w:val="en-US" w:eastAsia="zh-CN"/>
        </w:rPr>
        <w:t>1.</w:t>
      </w:r>
      <w:r>
        <w:rPr>
          <w:rFonts w:hint="eastAsia" w:ascii="仿宋_GB2312" w:hAnsi="仿宋_GB2312" w:eastAsia="仿宋_GB2312" w:cs="仿宋_GB2312"/>
          <w:b/>
          <w:bCs/>
          <w:spacing w:val="-2"/>
          <w:sz w:val="32"/>
          <w:szCs w:val="32"/>
        </w:rPr>
        <w:t>签到等候</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选房者到达现场后，出示身份证，根据指示标识排队等候，配合做好信息登记核实</w:t>
      </w:r>
      <w:r>
        <w:rPr>
          <w:rFonts w:hint="eastAsia" w:ascii="仿宋_GB2312" w:hAnsi="仿宋_GB2312" w:eastAsia="仿宋_GB2312" w:cs="仿宋_GB2312"/>
          <w:color w:val="auto"/>
          <w:sz w:val="32"/>
          <w:szCs w:val="32"/>
        </w:rPr>
        <w:t>工作；经</w:t>
      </w:r>
      <w:r>
        <w:rPr>
          <w:rFonts w:hint="eastAsia" w:ascii="仿宋_GB2312" w:hAnsi="仿宋_GB2312" w:eastAsia="仿宋_GB2312" w:cs="仿宋_GB2312"/>
          <w:sz w:val="32"/>
          <w:szCs w:val="32"/>
          <w:lang w:eastAsia="zh-CN"/>
        </w:rPr>
        <w:t>信息查验后</w:t>
      </w:r>
      <w:r>
        <w:rPr>
          <w:rFonts w:hint="eastAsia" w:ascii="仿宋_GB2312" w:hAnsi="仿宋_GB2312" w:eastAsia="仿宋_GB2312" w:cs="仿宋_GB2312"/>
          <w:sz w:val="32"/>
          <w:szCs w:val="32"/>
        </w:rPr>
        <w:t>可进场等候签到。签到后，领取《选房通知单》等资料，再到</w:t>
      </w:r>
      <w:r>
        <w:rPr>
          <w:rFonts w:hint="eastAsia" w:ascii="仿宋_GB2312" w:hAnsi="仿宋_GB2312" w:eastAsia="仿宋_GB2312" w:cs="仿宋_GB2312"/>
          <w:sz w:val="32"/>
          <w:szCs w:val="32"/>
          <w:lang w:eastAsia="zh-CN"/>
        </w:rPr>
        <w:t>候选区域</w:t>
      </w:r>
      <w:r>
        <w:rPr>
          <w:rFonts w:hint="eastAsia" w:ascii="仿宋_GB2312" w:hAnsi="仿宋_GB2312" w:eastAsia="仿宋_GB2312" w:cs="仿宋_GB2312"/>
          <w:sz w:val="32"/>
          <w:szCs w:val="32"/>
        </w:rPr>
        <w:t>，等待叫号。</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pacing w:val="-2"/>
          <w:sz w:val="32"/>
          <w:szCs w:val="32"/>
          <w:lang w:val="en-US" w:eastAsia="zh-CN"/>
        </w:rPr>
        <w:t>2.呼叫验证</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电脑系统将按照排位顺序呼叫（每位呼叫三次），选房者在听到自己的排位号码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即选房排位号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被呼叫后，应带齐所需证件、资料到验证处进行身份验证，验证通过后准备预选房。</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3.预选房号</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选房者由工作人员指引，在电脑系统中预选房号，</w:t>
      </w:r>
      <w:r>
        <w:rPr>
          <w:rFonts w:hint="eastAsia" w:ascii="仿宋_GB2312" w:hAnsi="仿宋_GB2312" w:eastAsia="仿宋_GB2312" w:cs="仿宋_GB2312"/>
          <w:sz w:val="32"/>
          <w:szCs w:val="32"/>
          <w:lang w:eastAsia="zh-CN"/>
        </w:rPr>
        <w:t>根据认租意向房源</w:t>
      </w:r>
      <w:r>
        <w:rPr>
          <w:rFonts w:hint="eastAsia" w:ascii="仿宋_GB2312" w:hAnsi="仿宋_GB2312" w:eastAsia="仿宋_GB2312" w:cs="仿宋_GB2312"/>
          <w:sz w:val="32"/>
          <w:szCs w:val="32"/>
        </w:rPr>
        <w:t>最多可预选5个房号。</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4.正式选房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当前一个选房者确认完成选房后，工作人员会按排位顺序呼叫下一位预选房者前去正式选房。选定房号后，工作人员即打印《选房确认书》，选房者在《选房确认书》上签字确认，即完成选房</w:t>
      </w:r>
      <w:r>
        <w:rPr>
          <w:rFonts w:hint="eastAsia" w:ascii="仿宋_GB2312" w:hAnsi="仿宋_GB2312" w:eastAsia="仿宋_GB2312" w:cs="仿宋_GB2312"/>
          <w:sz w:val="32"/>
          <w:szCs w:val="32"/>
          <w:lang w:eastAsia="zh-CN"/>
        </w:rPr>
        <w:t>，签字确认后房源不得调换</w:t>
      </w:r>
      <w:r>
        <w:rPr>
          <w:rFonts w:hint="eastAsia" w:ascii="仿宋_GB2312" w:hAnsi="仿宋_GB2312" w:eastAsia="仿宋_GB2312" w:cs="仿宋_GB2312"/>
          <w:sz w:val="32"/>
          <w:szCs w:val="32"/>
        </w:rPr>
        <w:t>。</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eastAsia="zh-CN"/>
        </w:rPr>
        <w:t>（三）选房注意事项</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pacing w:val="-2"/>
          <w:sz w:val="32"/>
          <w:szCs w:val="32"/>
          <w:lang w:val="en-US" w:eastAsia="zh-CN"/>
        </w:rPr>
        <w:t>1.</w:t>
      </w:r>
      <w:r>
        <w:rPr>
          <w:rFonts w:hint="eastAsia" w:ascii="仿宋_GB2312" w:hAnsi="仿宋_GB2312" w:eastAsia="仿宋_GB2312" w:cs="仿宋_GB2312"/>
          <w:sz w:val="32"/>
          <w:szCs w:val="32"/>
        </w:rPr>
        <w:t>请申请人按照选房排期表规定的</w:t>
      </w:r>
      <w:r>
        <w:rPr>
          <w:rFonts w:hint="eastAsia" w:ascii="仿宋_GB2312" w:hAnsi="仿宋_GB2312" w:eastAsia="仿宋_GB2312" w:cs="仿宋_GB2312"/>
          <w:sz w:val="32"/>
          <w:szCs w:val="32"/>
          <w:lang w:eastAsia="zh-CN"/>
        </w:rPr>
        <w:t>场次</w:t>
      </w:r>
      <w:r>
        <w:rPr>
          <w:rFonts w:hint="eastAsia" w:ascii="仿宋_GB2312" w:hAnsi="仿宋_GB2312" w:eastAsia="仿宋_GB2312" w:cs="仿宋_GB2312"/>
          <w:sz w:val="32"/>
          <w:szCs w:val="32"/>
        </w:rPr>
        <w:t>提前半个小时签到</w:t>
      </w:r>
      <w:r>
        <w:rPr>
          <w:rFonts w:hint="eastAsia" w:ascii="仿宋_GB2312" w:hAnsi="仿宋_GB2312" w:eastAsia="仿宋_GB2312" w:cs="仿宋_GB2312"/>
          <w:spacing w:val="10"/>
          <w:sz w:val="32"/>
          <w:szCs w:val="32"/>
        </w:rPr>
        <w:t>，以便提前了解选房操作流程和房源动态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仿宋_GB2312" w:hAnsi="仿宋_GB2312" w:eastAsia="仿宋_GB2312" w:cs="仿宋_GB2312"/>
          <w:bCs/>
          <w:spacing w:val="-2"/>
          <w:sz w:val="32"/>
          <w:szCs w:val="32"/>
          <w:lang w:val="en-US" w:eastAsia="zh-CN"/>
        </w:rPr>
        <w:t>2.</w:t>
      </w:r>
      <w:r>
        <w:rPr>
          <w:rFonts w:hint="eastAsia" w:ascii="仿宋_GB2312" w:hAnsi="仿宋_GB2312" w:eastAsia="仿宋_GB2312" w:cs="仿宋_GB2312"/>
          <w:bCs/>
          <w:color w:val="auto"/>
          <w:spacing w:val="-2"/>
          <w:sz w:val="32"/>
          <w:szCs w:val="32"/>
        </w:rPr>
        <w:t>因场地有限，本次选房仅允许</w:t>
      </w:r>
      <w:r>
        <w:rPr>
          <w:rFonts w:hint="eastAsia" w:ascii="仿宋_GB2312" w:hAnsi="仿宋_GB2312" w:eastAsia="仿宋_GB2312" w:cs="仿宋_GB2312"/>
          <w:bCs/>
          <w:color w:val="auto"/>
          <w:spacing w:val="-2"/>
          <w:sz w:val="32"/>
          <w:szCs w:val="32"/>
          <w:lang w:val="en-US" w:eastAsia="zh-CN"/>
        </w:rPr>
        <w:t>2</w:t>
      </w:r>
      <w:r>
        <w:rPr>
          <w:rFonts w:hint="eastAsia" w:ascii="仿宋_GB2312" w:hAnsi="仿宋_GB2312" w:eastAsia="仿宋_GB2312" w:cs="仿宋_GB2312"/>
          <w:bCs/>
          <w:color w:val="auto"/>
          <w:spacing w:val="-2"/>
          <w:sz w:val="32"/>
          <w:szCs w:val="32"/>
        </w:rPr>
        <w:t>人进入选房现场。</w:t>
      </w:r>
    </w:p>
    <w:p>
      <w:pPr>
        <w:keepNext w:val="0"/>
        <w:keepLines w:val="0"/>
        <w:pageBreakBefore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Cs/>
          <w:spacing w:val="-2"/>
          <w:sz w:val="32"/>
          <w:szCs w:val="32"/>
          <w:lang w:val="en-US" w:eastAsia="zh-CN"/>
        </w:rPr>
        <w:t>3.</w:t>
      </w:r>
      <w:r>
        <w:rPr>
          <w:rFonts w:hint="eastAsia" w:ascii="仿宋_GB2312" w:hAnsi="仿宋_GB2312" w:eastAsia="仿宋_GB2312" w:cs="仿宋_GB2312"/>
          <w:bCs/>
          <w:spacing w:val="-2"/>
          <w:sz w:val="32"/>
          <w:szCs w:val="32"/>
        </w:rPr>
        <w:t>每户申请家庭</w:t>
      </w:r>
      <w:r>
        <w:rPr>
          <w:rFonts w:hint="eastAsia" w:ascii="仿宋_GB2312" w:hAnsi="仿宋_GB2312" w:eastAsia="仿宋_GB2312" w:cs="仿宋_GB2312"/>
          <w:sz w:val="32"/>
          <w:szCs w:val="32"/>
        </w:rPr>
        <w:t>选房时间不超过三分钟。</w:t>
      </w:r>
      <w:r>
        <w:rPr>
          <w:rFonts w:hint="eastAsia" w:ascii="仿宋_GB2312" w:hAnsi="仿宋_GB2312" w:eastAsia="仿宋_GB2312" w:cs="仿宋_GB2312"/>
          <w:b/>
          <w:bCs/>
          <w:sz w:val="32"/>
          <w:szCs w:val="32"/>
        </w:rPr>
        <w:t>房号一经选定并签字确认，不得调换。</w:t>
      </w:r>
    </w:p>
    <w:p>
      <w:pPr>
        <w:keepNext w:val="0"/>
        <w:keepLines w:val="0"/>
        <w:pageBreakBefore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Cs/>
          <w:spacing w:val="-2"/>
          <w:sz w:val="32"/>
          <w:szCs w:val="32"/>
          <w:highlight w:val="none"/>
          <w:lang w:val="en-US" w:eastAsia="zh-CN"/>
        </w:rPr>
        <w:t>4.</w:t>
      </w:r>
      <w:r>
        <w:rPr>
          <w:rFonts w:hint="eastAsia" w:ascii="仿宋_GB2312" w:hAnsi="仿宋_GB2312" w:eastAsia="仿宋_GB2312" w:cs="仿宋_GB2312"/>
          <w:bCs/>
          <w:spacing w:val="-2"/>
          <w:sz w:val="32"/>
          <w:szCs w:val="32"/>
          <w:highlight w:val="none"/>
        </w:rPr>
        <w:t>选房期间，每日</w:t>
      </w:r>
      <w:r>
        <w:rPr>
          <w:rFonts w:hint="eastAsia" w:ascii="仿宋_GB2312" w:hAnsi="仿宋_GB2312" w:eastAsia="仿宋_GB2312" w:cs="仿宋_GB2312"/>
          <w:bCs/>
          <w:spacing w:val="-2"/>
          <w:sz w:val="32"/>
          <w:szCs w:val="32"/>
          <w:highlight w:val="none"/>
          <w:lang w:val="en-US" w:eastAsia="zh-CN"/>
        </w:rPr>
        <w:t>24</w:t>
      </w:r>
      <w:r>
        <w:rPr>
          <w:rFonts w:hint="eastAsia" w:ascii="仿宋_GB2312" w:hAnsi="仿宋_GB2312" w:eastAsia="仿宋_GB2312" w:cs="仿宋_GB2312"/>
          <w:bCs/>
          <w:spacing w:val="-2"/>
          <w:sz w:val="32"/>
          <w:szCs w:val="32"/>
          <w:highlight w:val="none"/>
        </w:rPr>
        <w:t>时前，在龙岗政府在线区住房建设局子网站（http://www.lg.gov.cn/bmzz/zjj/）公布剩余房源情况。因选房时间有限，为尽快选到合适的房源，请申请人</w:t>
      </w:r>
      <w:r>
        <w:rPr>
          <w:rFonts w:hint="eastAsia" w:ascii="仿宋_GB2312" w:hAnsi="仿宋_GB2312" w:eastAsia="仿宋_GB2312" w:cs="仿宋_GB2312"/>
          <w:sz w:val="32"/>
          <w:szCs w:val="32"/>
          <w:highlight w:val="none"/>
        </w:rPr>
        <w:t>根据排位情况，结合网上每日发布的房源信息，事先考虑好预选方案。</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660066"/>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签约注意事项</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kern w:val="2"/>
          <w:sz w:val="32"/>
          <w:szCs w:val="32"/>
          <w:highlight w:val="none"/>
          <w:lang w:val="en-US" w:eastAsia="zh-CN" w:bidi="ar-SA"/>
        </w:rPr>
        <w:t>认租家庭排序到位，其认租意向中有所选意向房源但未选房的，或者虽选定住房但未在选房当日结束前签订租赁合同及缴纳租赁保证金的，按放弃本批次选房处理。</w:t>
      </w:r>
      <w:r>
        <w:rPr>
          <w:rFonts w:hint="eastAsia" w:ascii="仿宋_GB2312" w:hAnsi="仿宋_GB2312" w:eastAsia="仿宋_GB2312" w:cs="仿宋_GB2312"/>
          <w:bCs/>
          <w:spacing w:val="-2"/>
          <w:sz w:val="32"/>
          <w:szCs w:val="32"/>
        </w:rPr>
        <w:t>放弃选房行为达到三次的，</w:t>
      </w:r>
      <w:r>
        <w:rPr>
          <w:rFonts w:hint="eastAsia" w:ascii="仿宋_GB2312" w:hAnsi="仿宋_GB2312" w:eastAsia="仿宋_GB2312" w:cs="仿宋_GB2312"/>
          <w:sz w:val="32"/>
          <w:szCs w:val="32"/>
        </w:rPr>
        <w:t>退出轮候册，原轮候排序作废。</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五、入住注意事项</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楷体_GB2312" w:hAnsi="楷体_GB2312" w:eastAsia="楷体_GB2312" w:cs="楷体_GB2312"/>
          <w:b/>
          <w:bCs w:val="0"/>
          <w:spacing w:val="-2"/>
          <w:sz w:val="32"/>
          <w:szCs w:val="32"/>
        </w:rPr>
      </w:pPr>
      <w:r>
        <w:rPr>
          <w:rFonts w:hint="eastAsia" w:ascii="楷体_GB2312" w:hAnsi="楷体_GB2312" w:eastAsia="楷体_GB2312" w:cs="楷体_GB2312"/>
          <w:b/>
          <w:bCs w:val="0"/>
          <w:spacing w:val="-2"/>
          <w:sz w:val="32"/>
          <w:szCs w:val="32"/>
          <w:lang w:val="en-US" w:eastAsia="zh-CN"/>
        </w:rPr>
        <w:t>（一）</w:t>
      </w:r>
      <w:r>
        <w:rPr>
          <w:rFonts w:hint="eastAsia" w:ascii="楷体_GB2312" w:hAnsi="楷体_GB2312" w:eastAsia="楷体_GB2312" w:cs="楷体_GB2312"/>
          <w:b/>
          <w:bCs w:val="0"/>
          <w:spacing w:val="-2"/>
          <w:sz w:val="32"/>
          <w:szCs w:val="32"/>
        </w:rPr>
        <w:t>入伙时间</w:t>
      </w:r>
    </w:p>
    <w:p>
      <w:pPr>
        <w:keepNext w:val="0"/>
        <w:keepLines w:val="0"/>
        <w:pageBreakBefore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val="0"/>
          <w:spacing w:val="-2"/>
          <w:sz w:val="32"/>
          <w:szCs w:val="32"/>
        </w:rPr>
      </w:pPr>
      <w:r>
        <w:rPr>
          <w:rFonts w:hint="eastAsia" w:ascii="仿宋_GB2312" w:hAnsi="仿宋_GB2312" w:eastAsia="仿宋_GB2312" w:cs="仿宋_GB2312"/>
          <w:b w:val="0"/>
          <w:bCs/>
          <w:spacing w:val="-2"/>
          <w:sz w:val="32"/>
          <w:szCs w:val="32"/>
          <w:lang w:val="en-US" w:eastAsia="zh-CN"/>
        </w:rPr>
        <w:t>以入伙通知书为准，如有变动，另行通知。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楷体_GB2312" w:hAnsi="楷体_GB2312" w:eastAsia="楷体_GB2312" w:cs="楷体_GB2312"/>
          <w:b/>
          <w:bCs w:val="0"/>
          <w:spacing w:val="-2"/>
          <w:sz w:val="32"/>
          <w:szCs w:val="32"/>
          <w:lang w:val="en-US" w:eastAsia="zh-CN"/>
        </w:rPr>
        <w:t>（二）</w:t>
      </w:r>
      <w:r>
        <w:rPr>
          <w:rFonts w:hint="eastAsia" w:ascii="仿宋_GB2312" w:hAnsi="仿宋_GB2312" w:eastAsia="仿宋_GB2312" w:cs="仿宋_GB2312"/>
          <w:bCs/>
          <w:spacing w:val="-2"/>
          <w:sz w:val="32"/>
          <w:szCs w:val="32"/>
        </w:rPr>
        <w:t>入住手续可由申请人或成年的共同申请人</w:t>
      </w:r>
      <w:r>
        <w:rPr>
          <w:rFonts w:hint="eastAsia" w:ascii="仿宋_GB2312" w:hAnsi="仿宋_GB2312" w:eastAsia="仿宋_GB2312" w:cs="仿宋_GB2312"/>
          <w:bCs/>
          <w:spacing w:val="-2"/>
          <w:sz w:val="32"/>
          <w:szCs w:val="32"/>
          <w:lang w:eastAsia="zh-CN"/>
        </w:rPr>
        <w:t>到小区物业处</w:t>
      </w:r>
      <w:r>
        <w:rPr>
          <w:rFonts w:hint="eastAsia" w:ascii="仿宋_GB2312" w:hAnsi="仿宋_GB2312" w:eastAsia="仿宋_GB2312" w:cs="仿宋_GB2312"/>
          <w:bCs/>
          <w:spacing w:val="-2"/>
          <w:sz w:val="32"/>
          <w:szCs w:val="32"/>
        </w:rPr>
        <w:t>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lang w:bidi="ar"/>
        </w:rPr>
      </w:pPr>
      <w:r>
        <w:rPr>
          <w:rFonts w:hint="eastAsia" w:ascii="楷体_GB2312" w:hAnsi="楷体_GB2312" w:eastAsia="楷体_GB2312" w:cs="楷体_GB2312"/>
          <w:b/>
          <w:bCs w:val="0"/>
          <w:spacing w:val="-2"/>
          <w:sz w:val="32"/>
          <w:szCs w:val="32"/>
          <w:lang w:val="en-US" w:eastAsia="zh-CN"/>
        </w:rPr>
        <w:t>（三）</w:t>
      </w:r>
      <w:r>
        <w:rPr>
          <w:rFonts w:hint="eastAsia" w:ascii="仿宋_GB2312" w:hAnsi="仿宋_GB2312" w:eastAsia="仿宋_GB2312" w:cs="仿宋_GB2312"/>
          <w:bCs/>
          <w:spacing w:val="-2"/>
          <w:sz w:val="32"/>
          <w:szCs w:val="32"/>
        </w:rPr>
        <w:t>办理入住时，</w:t>
      </w:r>
      <w:r>
        <w:rPr>
          <w:rFonts w:hint="eastAsia" w:ascii="仿宋_GB2312" w:hAnsi="仿宋_GB2312" w:eastAsia="仿宋_GB2312" w:cs="仿宋_GB2312"/>
          <w:bCs/>
          <w:spacing w:val="-2"/>
          <w:sz w:val="32"/>
          <w:szCs w:val="32"/>
          <w:lang w:eastAsia="zh-CN"/>
        </w:rPr>
        <w:t>由小区物业处的</w:t>
      </w:r>
      <w:r>
        <w:rPr>
          <w:rFonts w:hint="eastAsia" w:ascii="仿宋_GB2312" w:hAnsi="仿宋_GB2312" w:eastAsia="仿宋_GB2312" w:cs="仿宋_GB2312"/>
          <w:bCs/>
          <w:spacing w:val="-2"/>
          <w:sz w:val="32"/>
          <w:szCs w:val="32"/>
          <w:lang w:bidi="ar"/>
        </w:rPr>
        <w:t>工作人员</w:t>
      </w:r>
      <w:r>
        <w:rPr>
          <w:rFonts w:hint="eastAsia" w:ascii="仿宋_GB2312" w:hAnsi="仿宋_GB2312" w:eastAsia="仿宋_GB2312" w:cs="仿宋_GB2312"/>
          <w:bCs/>
          <w:spacing w:val="-2"/>
          <w:sz w:val="32"/>
          <w:szCs w:val="32"/>
          <w:highlight w:val="none"/>
          <w:lang w:eastAsia="zh-CN" w:bidi="ar"/>
        </w:rPr>
        <w:t>凭</w:t>
      </w:r>
      <w:r>
        <w:rPr>
          <w:rFonts w:hint="eastAsia" w:ascii="仿宋_GB2312" w:hAnsi="仿宋_GB2312" w:eastAsia="仿宋_GB2312" w:cs="仿宋_GB2312"/>
          <w:b w:val="0"/>
          <w:bCs w:val="0"/>
          <w:sz w:val="32"/>
          <w:szCs w:val="32"/>
          <w:highlight w:val="none"/>
          <w:lang w:eastAsia="zh-CN"/>
        </w:rPr>
        <w:t>提</w:t>
      </w:r>
      <w:r>
        <w:rPr>
          <w:rFonts w:hint="eastAsia" w:ascii="仿宋_GB2312" w:hAnsi="仿宋_GB2312" w:eastAsia="仿宋_GB2312" w:cs="仿宋_GB2312"/>
          <w:b w:val="0"/>
          <w:bCs w:val="0"/>
          <w:sz w:val="32"/>
          <w:szCs w:val="32"/>
          <w:lang w:eastAsia="zh-CN"/>
        </w:rPr>
        <w:t>供的</w:t>
      </w:r>
      <w:r>
        <w:rPr>
          <w:rFonts w:hint="eastAsia" w:ascii="仿宋_GB2312" w:hAnsi="仿宋_GB2312" w:eastAsia="仿宋_GB2312" w:cs="仿宋_GB2312"/>
          <w:bCs/>
          <w:spacing w:val="-2"/>
          <w:sz w:val="32"/>
          <w:szCs w:val="32"/>
          <w:lang w:bidi="ar"/>
        </w:rPr>
        <w:t>《入伙查验表》</w:t>
      </w:r>
      <w:r>
        <w:rPr>
          <w:rFonts w:hint="eastAsia" w:ascii="仿宋_GB2312" w:hAnsi="仿宋_GB2312" w:eastAsia="仿宋_GB2312" w:cs="仿宋_GB2312"/>
          <w:bCs/>
          <w:spacing w:val="-2"/>
          <w:sz w:val="32"/>
          <w:szCs w:val="32"/>
          <w:lang w:eastAsia="zh-CN" w:bidi="ar"/>
        </w:rPr>
        <w:t>与</w:t>
      </w:r>
      <w:r>
        <w:rPr>
          <w:rFonts w:hint="eastAsia" w:ascii="仿宋_GB2312" w:hAnsi="仿宋_GB2312" w:eastAsia="仿宋_GB2312" w:cs="仿宋_GB2312"/>
          <w:bCs/>
          <w:spacing w:val="-2"/>
          <w:sz w:val="32"/>
          <w:szCs w:val="32"/>
          <w:lang w:bidi="ar"/>
        </w:rPr>
        <w:t>承租方逐项查验房屋及确认水、电、燃气表的读数</w:t>
      </w:r>
      <w:r>
        <w:rPr>
          <w:rFonts w:hint="eastAsia" w:ascii="仿宋_GB2312" w:hAnsi="仿宋_GB2312" w:eastAsia="仿宋_GB2312" w:cs="仿宋_GB2312"/>
          <w:bCs/>
          <w:spacing w:val="-2"/>
          <w:sz w:val="32"/>
          <w:szCs w:val="32"/>
          <w:lang w:eastAsia="zh-CN" w:bidi="ar"/>
        </w:rPr>
        <w:t>，经</w:t>
      </w:r>
      <w:r>
        <w:rPr>
          <w:rFonts w:hint="eastAsia" w:ascii="仿宋_GB2312" w:hAnsi="仿宋_GB2312" w:eastAsia="仿宋_GB2312" w:cs="仿宋_GB2312"/>
          <w:bCs/>
          <w:spacing w:val="-2"/>
          <w:sz w:val="32"/>
          <w:szCs w:val="32"/>
          <w:lang w:bidi="ar"/>
        </w:rPr>
        <w:t>承租方核实</w:t>
      </w:r>
      <w:r>
        <w:rPr>
          <w:rFonts w:hint="eastAsia" w:ascii="仿宋_GB2312" w:hAnsi="仿宋_GB2312" w:eastAsia="仿宋_GB2312" w:cs="仿宋_GB2312"/>
          <w:bCs/>
          <w:spacing w:val="-2"/>
          <w:sz w:val="32"/>
          <w:szCs w:val="32"/>
          <w:lang w:eastAsia="zh-CN" w:bidi="ar"/>
        </w:rPr>
        <w:t>后在</w:t>
      </w:r>
      <w:r>
        <w:rPr>
          <w:rFonts w:hint="eastAsia" w:ascii="仿宋_GB2312" w:hAnsi="仿宋_GB2312" w:eastAsia="仿宋_GB2312" w:cs="仿宋_GB2312"/>
          <w:bCs/>
          <w:spacing w:val="-2"/>
          <w:sz w:val="32"/>
          <w:szCs w:val="32"/>
          <w:lang w:bidi="ar"/>
        </w:rPr>
        <w:t>《入伙查验表》</w:t>
      </w:r>
      <w:r>
        <w:rPr>
          <w:rFonts w:hint="eastAsia" w:ascii="仿宋_GB2312" w:hAnsi="仿宋_GB2312" w:eastAsia="仿宋_GB2312" w:cs="仿宋_GB2312"/>
          <w:bCs/>
          <w:spacing w:val="-2"/>
          <w:sz w:val="32"/>
          <w:szCs w:val="32"/>
          <w:lang w:eastAsia="zh-CN" w:bidi="ar"/>
        </w:rPr>
        <w:t>上</w:t>
      </w:r>
      <w:r>
        <w:rPr>
          <w:rFonts w:hint="eastAsia" w:ascii="仿宋_GB2312" w:hAnsi="仿宋_GB2312" w:eastAsia="仿宋_GB2312" w:cs="仿宋_GB2312"/>
          <w:bCs/>
          <w:spacing w:val="-2"/>
          <w:sz w:val="32"/>
          <w:szCs w:val="32"/>
          <w:lang w:bidi="ar"/>
        </w:rPr>
        <w:t>签字确认</w:t>
      </w:r>
      <w:r>
        <w:rPr>
          <w:rFonts w:hint="eastAsia" w:ascii="仿宋_GB2312" w:hAnsi="仿宋_GB2312" w:eastAsia="仿宋_GB2312" w:cs="仿宋_GB2312"/>
          <w:bCs/>
          <w:spacing w:val="-2"/>
          <w:sz w:val="32"/>
          <w:szCs w:val="32"/>
          <w:lang w:eastAsia="zh-CN" w:bidi="ar"/>
        </w:rPr>
        <w:t>，再到小区物业处</w:t>
      </w:r>
      <w:r>
        <w:rPr>
          <w:rFonts w:hint="eastAsia" w:ascii="仿宋_GB2312" w:hAnsi="仿宋_GB2312" w:eastAsia="仿宋_GB2312" w:cs="仿宋_GB2312"/>
          <w:bCs/>
          <w:spacing w:val="-2"/>
          <w:sz w:val="32"/>
          <w:szCs w:val="32"/>
          <w:lang w:bidi="ar"/>
        </w:rPr>
        <w:t>缴交物业服务费、物业专项维修资金</w:t>
      </w:r>
      <w:r>
        <w:rPr>
          <w:rFonts w:hint="eastAsia" w:ascii="仿宋_GB2312" w:hAnsi="仿宋_GB2312" w:eastAsia="仿宋_GB2312" w:cs="仿宋_GB2312"/>
          <w:bCs/>
          <w:spacing w:val="-2"/>
          <w:sz w:val="32"/>
          <w:szCs w:val="32"/>
          <w:lang w:eastAsia="zh-CN" w:bidi="ar"/>
        </w:rPr>
        <w:t>等相关费用</w:t>
      </w:r>
      <w:r>
        <w:rPr>
          <w:rFonts w:hint="eastAsia" w:ascii="仿宋_GB2312" w:hAnsi="仿宋_GB2312" w:eastAsia="仿宋_GB2312" w:cs="仿宋_GB2312"/>
          <w:bCs/>
          <w:spacing w:val="-2"/>
          <w:sz w:val="32"/>
          <w:szCs w:val="32"/>
          <w:lang w:bidi="ar"/>
        </w:rPr>
        <w:t>，</w:t>
      </w:r>
      <w:r>
        <w:rPr>
          <w:rFonts w:hint="eastAsia" w:ascii="仿宋_GB2312" w:hAnsi="仿宋_GB2312" w:eastAsia="仿宋_GB2312" w:cs="仿宋_GB2312"/>
          <w:bCs/>
          <w:spacing w:val="-2"/>
          <w:sz w:val="32"/>
          <w:szCs w:val="32"/>
          <w:lang w:eastAsia="zh-CN" w:bidi="ar"/>
        </w:rPr>
        <w:t>及</w:t>
      </w:r>
      <w:r>
        <w:rPr>
          <w:rFonts w:hint="eastAsia" w:ascii="仿宋_GB2312" w:hAnsi="仿宋_GB2312" w:eastAsia="仿宋_GB2312" w:cs="仿宋_GB2312"/>
          <w:bCs/>
          <w:spacing w:val="-2"/>
          <w:sz w:val="32"/>
          <w:szCs w:val="32"/>
          <w:lang w:bidi="ar"/>
        </w:rPr>
        <w:t>领取钥匙、门禁</w:t>
      </w:r>
      <w:r>
        <w:rPr>
          <w:rFonts w:hint="eastAsia" w:ascii="仿宋_GB2312" w:hAnsi="仿宋_GB2312" w:eastAsia="仿宋_GB2312" w:cs="仿宋_GB2312"/>
          <w:bCs/>
          <w:spacing w:val="-2"/>
          <w:sz w:val="32"/>
          <w:szCs w:val="32"/>
          <w:lang w:eastAsia="zh-CN" w:bidi="ar"/>
        </w:rPr>
        <w:t>人脸识别录入</w:t>
      </w:r>
      <w:r>
        <w:rPr>
          <w:rFonts w:hint="eastAsia" w:ascii="仿宋_GB2312" w:hAnsi="仿宋_GB2312" w:eastAsia="仿宋_GB2312" w:cs="仿宋_GB2312"/>
          <w:bCs/>
          <w:spacing w:val="-2"/>
          <w:sz w:val="32"/>
          <w:szCs w:val="32"/>
          <w:lang w:bidi="ar"/>
        </w:rPr>
        <w:t>等办理相关入伙手续。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楷体_GB2312" w:hAnsi="楷体_GB2312" w:eastAsia="楷体_GB2312" w:cs="楷体_GB2312"/>
          <w:b/>
          <w:bCs w:val="0"/>
          <w:spacing w:val="-2"/>
          <w:sz w:val="32"/>
          <w:szCs w:val="32"/>
          <w:lang w:val="en-US" w:eastAsia="zh-CN"/>
        </w:rPr>
        <w:t>（四）</w:t>
      </w:r>
      <w:r>
        <w:rPr>
          <w:rFonts w:hint="eastAsia" w:ascii="仿宋_GB2312" w:hAnsi="仿宋_GB2312" w:eastAsia="仿宋_GB2312" w:cs="仿宋_GB2312"/>
          <w:bCs/>
          <w:color w:val="auto"/>
          <w:spacing w:val="-2"/>
          <w:sz w:val="32"/>
          <w:szCs w:val="32"/>
        </w:rPr>
        <w:t>物业服务费</w:t>
      </w:r>
      <w:r>
        <w:rPr>
          <w:rFonts w:hint="eastAsia" w:ascii="仿宋_GB2312" w:hAnsi="仿宋_GB2312" w:eastAsia="仿宋_GB2312" w:cs="仿宋_GB2312"/>
          <w:bCs/>
          <w:color w:val="auto"/>
          <w:spacing w:val="-2"/>
          <w:sz w:val="32"/>
          <w:szCs w:val="32"/>
          <w:lang w:eastAsia="zh-CN"/>
        </w:rPr>
        <w:t>、物业专项维修资金</w:t>
      </w:r>
      <w:r>
        <w:rPr>
          <w:rFonts w:hint="eastAsia" w:ascii="仿宋_GB2312" w:hAnsi="仿宋_GB2312" w:eastAsia="仿宋_GB2312" w:cs="仿宋_GB2312"/>
          <w:bCs/>
          <w:color w:val="auto"/>
          <w:spacing w:val="-2"/>
          <w:sz w:val="32"/>
          <w:szCs w:val="32"/>
        </w:rPr>
        <w:t>、水费、电费、燃气、有线电视等业务费按各小区的相关规定办理</w:t>
      </w:r>
      <w:r>
        <w:rPr>
          <w:rFonts w:hint="eastAsia" w:ascii="仿宋_GB2312" w:hAnsi="仿宋_GB2312" w:eastAsia="仿宋_GB2312" w:cs="仿宋_GB2312"/>
          <w:bCs/>
          <w:color w:val="auto"/>
          <w:spacing w:val="-2"/>
          <w:sz w:val="32"/>
          <w:szCs w:val="32"/>
          <w:lang w:eastAsia="zh-CN"/>
        </w:rPr>
        <w:t>，并由承租户自行承担相关费用</w:t>
      </w:r>
      <w:r>
        <w:rPr>
          <w:rFonts w:hint="eastAsia" w:ascii="仿宋_GB2312" w:hAnsi="仿宋_GB2312" w:eastAsia="仿宋_GB2312" w:cs="仿宋_GB2312"/>
          <w:bCs/>
          <w:color w:val="auto"/>
          <w:spacing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楷体_GB2312" w:hAnsi="楷体_GB2312" w:eastAsia="楷体_GB2312" w:cs="楷体_GB2312"/>
          <w:b/>
          <w:bCs w:val="0"/>
          <w:spacing w:val="-2"/>
          <w:sz w:val="32"/>
          <w:szCs w:val="32"/>
          <w:lang w:val="en-US" w:eastAsia="zh-CN"/>
        </w:rPr>
        <w:t>（五）</w:t>
      </w:r>
      <w:r>
        <w:rPr>
          <w:rFonts w:hint="eastAsia" w:ascii="仿宋_GB2312" w:hAnsi="仿宋_GB2312" w:eastAsia="仿宋_GB2312" w:cs="仿宋_GB2312"/>
          <w:bCs/>
          <w:color w:val="auto"/>
          <w:spacing w:val="-2"/>
          <w:sz w:val="32"/>
          <w:szCs w:val="32"/>
        </w:rPr>
        <w:t>办完入住手续后即可领取钥匙。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2"/>
          <w:sz w:val="32"/>
          <w:szCs w:val="32"/>
          <w:lang w:eastAsia="zh-CN"/>
        </w:rPr>
      </w:pPr>
      <w:r>
        <w:rPr>
          <w:rFonts w:hint="eastAsia" w:ascii="黑体" w:hAnsi="黑体" w:eastAsia="黑体" w:cs="黑体"/>
          <w:b w:val="0"/>
          <w:bCs/>
          <w:color w:val="auto"/>
          <w:sz w:val="32"/>
          <w:szCs w:val="32"/>
          <w:lang w:eastAsia="zh-CN"/>
        </w:rPr>
        <w:t>六、温馨提示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仿宋_GB2312" w:hAnsi="仿宋_GB2312" w:eastAsia="仿宋_GB2312" w:cs="仿宋_GB2312"/>
          <w:bCs/>
          <w:color w:val="auto"/>
          <w:spacing w:val="-2"/>
          <w:sz w:val="32"/>
          <w:szCs w:val="32"/>
          <w:lang w:eastAsia="zh-CN"/>
        </w:rPr>
        <w:t>（一）</w:t>
      </w:r>
      <w:r>
        <w:rPr>
          <w:rFonts w:hint="eastAsia" w:ascii="仿宋_GB2312" w:hAnsi="仿宋_GB2312" w:eastAsia="仿宋_GB2312" w:cs="仿宋_GB2312"/>
          <w:bCs/>
          <w:color w:val="auto"/>
          <w:spacing w:val="-2"/>
          <w:sz w:val="32"/>
          <w:szCs w:val="32"/>
        </w:rPr>
        <w:t>物业</w:t>
      </w:r>
      <w:r>
        <w:rPr>
          <w:rFonts w:hint="eastAsia" w:ascii="仿宋_GB2312" w:hAnsi="仿宋_GB2312" w:eastAsia="仿宋_GB2312" w:cs="仿宋_GB2312"/>
          <w:bCs/>
          <w:color w:val="auto"/>
          <w:spacing w:val="-2"/>
          <w:sz w:val="32"/>
          <w:szCs w:val="32"/>
          <w:lang w:eastAsia="zh-CN"/>
        </w:rPr>
        <w:t>有关费用的</w:t>
      </w:r>
      <w:r>
        <w:rPr>
          <w:rFonts w:hint="eastAsia" w:ascii="仿宋_GB2312" w:hAnsi="仿宋_GB2312" w:eastAsia="仿宋_GB2312" w:cs="仿宋_GB2312"/>
          <w:bCs/>
          <w:color w:val="auto"/>
          <w:spacing w:val="-2"/>
          <w:sz w:val="32"/>
          <w:szCs w:val="32"/>
        </w:rPr>
        <w:t>缴交自入伙起算。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仿宋_GB2312" w:hAnsi="仿宋_GB2312" w:eastAsia="仿宋_GB2312" w:cs="仿宋_GB2312"/>
          <w:bCs/>
          <w:color w:val="auto"/>
          <w:spacing w:val="-2"/>
          <w:sz w:val="32"/>
          <w:szCs w:val="32"/>
          <w:lang w:eastAsia="zh-CN"/>
        </w:rPr>
        <w:t>（二）</w:t>
      </w:r>
      <w:r>
        <w:rPr>
          <w:rFonts w:hint="eastAsia" w:ascii="仿宋_GB2312" w:hAnsi="仿宋_GB2312" w:eastAsia="仿宋_GB2312" w:cs="仿宋_GB2312"/>
          <w:bCs/>
          <w:color w:val="auto"/>
          <w:spacing w:val="-2"/>
          <w:sz w:val="32"/>
          <w:szCs w:val="32"/>
        </w:rPr>
        <w:t>交通提示：</w:t>
      </w:r>
      <w:r>
        <w:rPr>
          <w:rFonts w:hint="eastAsia" w:ascii="仿宋_GB2312" w:hAnsi="仿宋_GB2312" w:eastAsia="仿宋_GB2312" w:cs="仿宋_GB2312"/>
          <w:color w:val="auto"/>
          <w:kern w:val="0"/>
          <w:sz w:val="32"/>
          <w:szCs w:val="32"/>
          <w:u w:val="none"/>
          <w:shd w:val="clear" w:color="auto" w:fill="FFFFFF"/>
          <w:lang w:eastAsia="zh-CN" w:bidi="ar"/>
        </w:rPr>
        <w:t>选房现场不设停车位，建议各家庭</w:t>
      </w:r>
      <w:r>
        <w:rPr>
          <w:rFonts w:hint="eastAsia" w:ascii="仿宋_GB2312" w:hAnsi="仿宋_GB2312" w:eastAsia="仿宋_GB2312" w:cs="仿宋_GB2312"/>
          <w:color w:val="auto"/>
          <w:kern w:val="0"/>
          <w:sz w:val="32"/>
          <w:szCs w:val="32"/>
          <w:u w:val="none"/>
          <w:shd w:val="clear" w:color="auto" w:fill="FFFFFF"/>
          <w:lang w:bidi="ar"/>
        </w:rPr>
        <w:t>乘坐公共交通工具到达选房现场。</w:t>
      </w:r>
      <w:r>
        <w:rPr>
          <w:rFonts w:hint="eastAsia" w:ascii="仿宋_GB2312" w:hAnsi="仿宋_GB2312" w:eastAsia="仿宋_GB2312" w:cs="仿宋_GB2312"/>
          <w:b/>
          <w:bCs/>
          <w:color w:val="auto"/>
          <w:kern w:val="0"/>
          <w:sz w:val="32"/>
          <w:szCs w:val="32"/>
          <w:u w:val="none"/>
          <w:shd w:val="clear" w:color="auto" w:fill="FFFFFF"/>
          <w:lang w:val="en-US" w:eastAsia="zh-CN" w:bidi="ar"/>
        </w:rPr>
        <w:t>选房现场</w:t>
      </w:r>
      <w:r>
        <w:rPr>
          <w:rFonts w:hint="eastAsia" w:ascii="仿宋_GB2312" w:hAnsi="仿宋_GB2312" w:eastAsia="仿宋_GB2312" w:cs="仿宋_GB2312"/>
          <w:b/>
          <w:bCs w:val="0"/>
          <w:color w:val="auto"/>
          <w:spacing w:val="-2"/>
          <w:sz w:val="32"/>
          <w:szCs w:val="32"/>
        </w:rPr>
        <w:t>咨询电话</w:t>
      </w:r>
      <w:r>
        <w:rPr>
          <w:rFonts w:hint="eastAsia" w:ascii="仿宋_GB2312" w:hAnsi="仿宋_GB2312" w:eastAsia="仿宋_GB2312" w:cs="仿宋_GB2312"/>
          <w:bCs/>
          <w:color w:val="auto"/>
          <w:spacing w:val="-2"/>
          <w:sz w:val="32"/>
          <w:szCs w:val="32"/>
        </w:rPr>
        <w:t>：</w:t>
      </w:r>
      <w:r>
        <w:rPr>
          <w:rFonts w:hint="eastAsia" w:ascii="仿宋_GB2312" w:hAnsi="仿宋_GB2312" w:eastAsia="仿宋_GB2312" w:cs="仿宋_GB2312"/>
          <w:bCs/>
          <w:color w:val="auto"/>
          <w:spacing w:val="-2"/>
          <w:sz w:val="32"/>
          <w:szCs w:val="32"/>
          <w:lang w:val="en-US" w:eastAsia="zh-CN"/>
        </w:rPr>
        <w:t>0755-84576700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导航地址：</w:t>
      </w:r>
      <w:r>
        <w:rPr>
          <w:rFonts w:hint="eastAsia" w:ascii="仿宋_GB2312" w:hAnsi="仿宋_GB2312" w:eastAsia="仿宋_GB2312" w:cs="仿宋_GB2312"/>
          <w:b w:val="0"/>
          <w:bCs/>
          <w:color w:val="auto"/>
          <w:sz w:val="32"/>
          <w:szCs w:val="32"/>
          <w:lang w:val="en-US" w:eastAsia="zh-CN"/>
        </w:rPr>
        <w:t>深圳市</w:t>
      </w:r>
      <w:r>
        <w:rPr>
          <w:rFonts w:hint="eastAsia" w:ascii="仿宋_GB2312" w:hAnsi="仿宋_GB2312" w:eastAsia="仿宋_GB2312" w:cs="仿宋_GB2312"/>
          <w:b w:val="0"/>
          <w:bCs/>
          <w:color w:val="auto"/>
          <w:sz w:val="32"/>
          <w:szCs w:val="32"/>
          <w:lang w:eastAsia="zh-CN"/>
        </w:rPr>
        <w:t>龙岗区</w:t>
      </w:r>
      <w:r>
        <w:rPr>
          <w:rFonts w:hint="eastAsia" w:ascii="仿宋_GB2312" w:hAnsi="仿宋_GB2312" w:eastAsia="仿宋_GB2312" w:cs="仿宋_GB2312"/>
          <w:b w:val="0"/>
          <w:bCs/>
          <w:color w:val="auto"/>
          <w:sz w:val="32"/>
          <w:szCs w:val="32"/>
          <w:lang w:val="en-US" w:eastAsia="zh-CN"/>
        </w:rPr>
        <w:t>城投城市服务有限</w:t>
      </w:r>
      <w:r>
        <w:rPr>
          <w:rFonts w:hint="eastAsia" w:ascii="仿宋_GB2312" w:hAnsi="仿宋_GB2312" w:eastAsia="仿宋_GB2312" w:cs="仿宋_GB2312"/>
          <w:b w:val="0"/>
          <w:bCs/>
          <w:color w:val="auto"/>
          <w:sz w:val="32"/>
          <w:szCs w:val="32"/>
          <w:lang w:eastAsia="zh-CN"/>
        </w:rPr>
        <w:t>公司（</w:t>
      </w:r>
      <w:r>
        <w:rPr>
          <w:rFonts w:hint="eastAsia" w:ascii="仿宋_GB2312" w:hAnsi="仿宋_GB2312" w:eastAsia="仿宋_GB2312" w:cs="仿宋_GB2312"/>
          <w:b w:val="0"/>
          <w:bCs/>
          <w:color w:val="auto"/>
          <w:sz w:val="32"/>
          <w:szCs w:val="32"/>
          <w:lang w:val="en-US" w:eastAsia="zh-CN"/>
        </w:rPr>
        <w:t>龙岗区龙城街道飞扬路天昊华庭（西门）19栋商业区一楼选房服务大厅)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公共交通：</w:t>
      </w:r>
      <w:r>
        <w:rPr>
          <w:rFonts w:hint="eastAsia" w:ascii="仿宋_GB2312" w:hAnsi="仿宋_GB2312" w:eastAsia="仿宋_GB2312" w:cs="仿宋_GB2312"/>
          <w:b w:val="0"/>
          <w:bCs/>
          <w:color w:val="auto"/>
          <w:sz w:val="32"/>
          <w:szCs w:val="32"/>
          <w:lang w:val="en-US" w:eastAsia="zh-CN"/>
        </w:rPr>
        <w:t>（公共交通查询结果均来自百度地图，仅供参考）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1.可乘坐：</w:t>
      </w:r>
      <w:r>
        <w:rPr>
          <w:rFonts w:hint="eastAsia" w:ascii="仿宋_GB2312" w:hAnsi="仿宋_GB2312" w:eastAsia="仿宋_GB2312" w:cs="仿宋_GB2312"/>
          <w:color w:val="auto"/>
          <w:spacing w:val="-2"/>
          <w:sz w:val="32"/>
          <w:szCs w:val="32"/>
        </w:rPr>
        <w:t>862路;M276路;M280路;M386路</w:t>
      </w:r>
      <w:r>
        <w:rPr>
          <w:rFonts w:hint="eastAsia" w:ascii="仿宋_GB2312" w:hAnsi="仿宋_GB2312" w:eastAsia="仿宋_GB2312" w:cs="仿宋_GB2312"/>
          <w:b w:val="0"/>
          <w:bCs w:val="0"/>
          <w:color w:val="auto"/>
          <w:spacing w:val="-2"/>
          <w:sz w:val="32"/>
          <w:szCs w:val="32"/>
          <w:lang w:val="en-US" w:eastAsia="zh-CN"/>
        </w:rPr>
        <w:t>公交车到</w:t>
      </w:r>
      <w:r>
        <w:rPr>
          <w:rFonts w:hint="eastAsia" w:ascii="仿宋_GB2312" w:hAnsi="仿宋_GB2312" w:eastAsia="仿宋_GB2312" w:cs="仿宋_GB2312"/>
          <w:b/>
          <w:bCs/>
          <w:color w:val="auto"/>
          <w:spacing w:val="-2"/>
          <w:sz w:val="32"/>
          <w:szCs w:val="32"/>
          <w:lang w:val="en-US" w:eastAsia="zh-CN"/>
        </w:rPr>
        <w:t>龙飞大道清霞路口公交站</w:t>
      </w:r>
      <w:r>
        <w:rPr>
          <w:rFonts w:hint="eastAsia" w:ascii="仿宋_GB2312" w:hAnsi="仿宋_GB2312" w:eastAsia="仿宋_GB2312" w:cs="仿宋_GB2312"/>
          <w:b w:val="0"/>
          <w:bCs w:val="0"/>
          <w:color w:val="auto"/>
          <w:spacing w:val="-2"/>
          <w:sz w:val="32"/>
          <w:szCs w:val="32"/>
          <w:lang w:val="en-US" w:eastAsia="zh-CN"/>
        </w:rPr>
        <w:t>下车</w:t>
      </w:r>
      <w:r>
        <w:rPr>
          <w:rFonts w:hint="eastAsia" w:ascii="仿宋_GB2312" w:hAnsi="仿宋_GB2312" w:eastAsia="仿宋_GB2312" w:cs="仿宋_GB2312"/>
          <w:b/>
          <w:bCs/>
          <w:color w:val="auto"/>
          <w:spacing w:val="-2"/>
          <w:sz w:val="32"/>
          <w:szCs w:val="32"/>
          <w:lang w:val="en-US" w:eastAsia="zh-CN"/>
        </w:rPr>
        <w:t>沿天昊华庭小区步行至西门</w:t>
      </w:r>
      <w:r>
        <w:rPr>
          <w:rFonts w:hint="eastAsia" w:ascii="仿宋_GB2312" w:hAnsi="仿宋_GB2312" w:eastAsia="仿宋_GB2312" w:cs="仿宋_GB2312"/>
          <w:b w:val="0"/>
          <w:bCs w:val="0"/>
          <w:color w:val="auto"/>
          <w:spacing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2.可乘坐：</w:t>
      </w:r>
      <w:r>
        <w:rPr>
          <w:rFonts w:hint="eastAsia" w:ascii="仿宋_GB2312" w:hAnsi="仿宋_GB2312" w:eastAsia="仿宋_GB2312" w:cs="仿宋_GB2312"/>
          <w:b w:val="0"/>
          <w:bCs w:val="0"/>
          <w:color w:val="auto"/>
          <w:spacing w:val="-2"/>
          <w:sz w:val="32"/>
          <w:szCs w:val="32"/>
          <w:lang w:val="en-US" w:eastAsia="zh-CN"/>
        </w:rPr>
        <w:t>862路;M230路;M276路;M315路;M320路;M322路;M593路公交车，到</w:t>
      </w:r>
      <w:r>
        <w:rPr>
          <w:rFonts w:hint="eastAsia" w:ascii="仿宋_GB2312" w:hAnsi="仿宋_GB2312" w:eastAsia="仿宋_GB2312" w:cs="仿宋_GB2312"/>
          <w:b/>
          <w:bCs/>
          <w:color w:val="auto"/>
          <w:spacing w:val="-2"/>
          <w:sz w:val="32"/>
          <w:szCs w:val="32"/>
          <w:lang w:val="en-US" w:eastAsia="zh-CN"/>
        </w:rPr>
        <w:t>中海康城国际公交站</w:t>
      </w:r>
      <w:r>
        <w:rPr>
          <w:rFonts w:hint="eastAsia" w:ascii="仿宋_GB2312" w:hAnsi="仿宋_GB2312" w:eastAsia="仿宋_GB2312" w:cs="仿宋_GB2312"/>
          <w:b w:val="0"/>
          <w:bCs w:val="0"/>
          <w:color w:val="auto"/>
          <w:spacing w:val="-2"/>
          <w:sz w:val="32"/>
          <w:szCs w:val="32"/>
          <w:lang w:val="en-US" w:eastAsia="zh-CN"/>
        </w:rPr>
        <w:t>下车</w:t>
      </w:r>
      <w:r>
        <w:rPr>
          <w:rFonts w:hint="eastAsia" w:ascii="仿宋_GB2312" w:hAnsi="仿宋_GB2312" w:eastAsia="仿宋_GB2312" w:cs="仿宋_GB2312"/>
          <w:b/>
          <w:bCs/>
          <w:color w:val="auto"/>
          <w:spacing w:val="-2"/>
          <w:sz w:val="32"/>
          <w:szCs w:val="32"/>
          <w:lang w:val="en-US" w:eastAsia="zh-CN"/>
        </w:rPr>
        <w:t>步行至天昊华庭小区西门。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3.可乘坐：</w:t>
      </w:r>
      <w:r>
        <w:rPr>
          <w:rFonts w:hint="eastAsia" w:ascii="仿宋_GB2312" w:hAnsi="仿宋_GB2312" w:eastAsia="仿宋_GB2312" w:cs="仿宋_GB2312"/>
          <w:b w:val="0"/>
          <w:bCs w:val="0"/>
          <w:color w:val="auto"/>
          <w:spacing w:val="-2"/>
          <w:sz w:val="32"/>
          <w:szCs w:val="32"/>
          <w:lang w:val="en-US" w:eastAsia="zh-CN"/>
        </w:rPr>
        <w:t>M317路；E5路公交车到</w:t>
      </w:r>
      <w:r>
        <w:rPr>
          <w:rFonts w:hint="eastAsia" w:ascii="仿宋_GB2312" w:hAnsi="仿宋_GB2312" w:eastAsia="仿宋_GB2312" w:cs="仿宋_GB2312"/>
          <w:b/>
          <w:bCs/>
          <w:color w:val="auto"/>
          <w:spacing w:val="-2"/>
          <w:sz w:val="32"/>
          <w:szCs w:val="32"/>
          <w:lang w:val="en-US" w:eastAsia="zh-CN"/>
        </w:rPr>
        <w:t>天昊华庭公交站</w:t>
      </w:r>
      <w:r>
        <w:rPr>
          <w:rFonts w:hint="eastAsia" w:ascii="仿宋_GB2312" w:hAnsi="仿宋_GB2312" w:eastAsia="仿宋_GB2312" w:cs="仿宋_GB2312"/>
          <w:b w:val="0"/>
          <w:bCs w:val="0"/>
          <w:color w:val="auto"/>
          <w:spacing w:val="-2"/>
          <w:sz w:val="32"/>
          <w:szCs w:val="32"/>
          <w:lang w:val="en-US" w:eastAsia="zh-CN"/>
        </w:rPr>
        <w:t>下车</w:t>
      </w:r>
      <w:r>
        <w:rPr>
          <w:rFonts w:hint="eastAsia" w:ascii="仿宋_GB2312" w:hAnsi="仿宋_GB2312" w:eastAsia="仿宋_GB2312" w:cs="仿宋_GB2312"/>
          <w:b/>
          <w:bCs/>
          <w:color w:val="auto"/>
          <w:spacing w:val="-2"/>
          <w:sz w:val="32"/>
          <w:szCs w:val="32"/>
          <w:lang w:val="en-US" w:eastAsia="zh-CN"/>
        </w:rPr>
        <w:t>直接步行到西门。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default"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4.可乘坐：地铁16号线到黄阁坑地铁站，出站直接步行到天昊华庭小区西门。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color w:val="263FDA"/>
          <w:sz w:val="30"/>
          <w:szCs w:val="30"/>
          <w:lang w:val="en-US" w:eastAsia="zh-CN"/>
        </w:rPr>
        <w:drawing>
          <wp:anchor distT="0" distB="0" distL="114300" distR="114300" simplePos="0" relativeHeight="251671552" behindDoc="0" locked="0" layoutInCell="1" allowOverlap="1">
            <wp:simplePos x="0" y="0"/>
            <wp:positionH relativeFrom="column">
              <wp:posOffset>494030</wp:posOffset>
            </wp:positionH>
            <wp:positionV relativeFrom="paragraph">
              <wp:posOffset>14605</wp:posOffset>
            </wp:positionV>
            <wp:extent cx="4389755" cy="2467610"/>
            <wp:effectExtent l="0" t="0" r="10795" b="8890"/>
            <wp:wrapNone/>
            <wp:docPr id="1" name="图片 2" descr="QQ截图2016122717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1227173838"/>
                    <pic:cNvPicPr>
                      <a:picLocks noChangeAspect="1"/>
                    </pic:cNvPicPr>
                  </pic:nvPicPr>
                  <pic:blipFill>
                    <a:blip r:embed="rId6"/>
                    <a:stretch>
                      <a:fillRect/>
                    </a:stretch>
                  </pic:blipFill>
                  <pic:spPr>
                    <a:xfrm>
                      <a:off x="0" y="0"/>
                      <a:ext cx="4389755" cy="246761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numPr>
          <w:ilvl w:val="0"/>
          <w:numId w:val="0"/>
        </w:numPr>
        <w:spacing w:line="560" w:lineRule="exact"/>
        <w:rPr>
          <w:rFonts w:hint="eastAsia" w:ascii="仿宋_GB2312" w:hAnsi="仿宋_GB2312" w:eastAsia="仿宋_GB2312" w:cs="仿宋_GB2312"/>
          <w:b/>
          <w:bCs/>
          <w:spacing w:val="-2"/>
          <w:sz w:val="30"/>
          <w:szCs w:val="30"/>
          <w:lang w:val="en-US" w:eastAsia="zh-CN"/>
        </w:rPr>
      </w:pPr>
    </w:p>
    <w:p>
      <w:pPr>
        <w:numPr>
          <w:ilvl w:val="0"/>
          <w:numId w:val="0"/>
        </w:numPr>
        <w:spacing w:line="560" w:lineRule="exact"/>
        <w:rPr>
          <w:rFonts w:hint="eastAsia" w:ascii="仿宋_GB2312" w:hAnsi="仿宋_GB2312" w:eastAsia="仿宋_GB2312" w:cs="仿宋_GB2312"/>
          <w:b/>
          <w:bCs/>
          <w:spacing w:val="-2"/>
          <w:sz w:val="30"/>
          <w:szCs w:val="30"/>
          <w:lang w:val="en-US" w:eastAsia="zh-CN"/>
        </w:rPr>
      </w:pPr>
      <w:r>
        <w:rPr>
          <w:rFonts w:hint="eastAsia" w:ascii="仿宋_GB2312" w:hAnsi="仿宋_GB2312" w:eastAsia="仿宋_GB2312" w:cs="仿宋_GB2312"/>
          <w:b/>
          <w:sz w:val="30"/>
          <w:szCs w:val="30"/>
          <w:lang w:eastAsia="zh-CN"/>
        </w:rPr>
        <w:drawing>
          <wp:anchor distT="0" distB="0" distL="114300" distR="114300" simplePos="0" relativeHeight="251670528" behindDoc="0" locked="0" layoutInCell="1" allowOverlap="1">
            <wp:simplePos x="0" y="0"/>
            <wp:positionH relativeFrom="page">
              <wp:posOffset>1606550</wp:posOffset>
            </wp:positionH>
            <wp:positionV relativeFrom="page">
              <wp:posOffset>7195185</wp:posOffset>
            </wp:positionV>
            <wp:extent cx="4232910" cy="2506980"/>
            <wp:effectExtent l="0" t="0" r="15240" b="7620"/>
            <wp:wrapNone/>
            <wp:docPr id="2" name="图片 8" descr="选房大厅位置示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选房大厅位置示意"/>
                    <pic:cNvPicPr>
                      <a:picLocks noChangeAspect="1"/>
                    </pic:cNvPicPr>
                  </pic:nvPicPr>
                  <pic:blipFill>
                    <a:blip r:embed="rId7"/>
                    <a:stretch>
                      <a:fillRect/>
                    </a:stretch>
                  </pic:blipFill>
                  <pic:spPr>
                    <a:xfrm>
                      <a:off x="0" y="0"/>
                      <a:ext cx="4232910" cy="2506980"/>
                    </a:xfrm>
                    <a:prstGeom prst="rect">
                      <a:avLst/>
                    </a:prstGeom>
                    <a:noFill/>
                    <a:ln>
                      <a:noFill/>
                    </a:ln>
                  </pic:spPr>
                </pic:pic>
              </a:graphicData>
            </a:graphic>
          </wp:anchor>
        </w:drawing>
      </w:r>
    </w:p>
    <w:p>
      <w:pPr>
        <w:numPr>
          <w:ilvl w:val="0"/>
          <w:numId w:val="0"/>
        </w:numPr>
        <w:spacing w:line="560" w:lineRule="exact"/>
        <w:rPr>
          <w:rFonts w:hint="eastAsia" w:ascii="仿宋_GB2312" w:hAnsi="仿宋_GB2312" w:eastAsia="仿宋_GB2312" w:cs="仿宋_GB2312"/>
          <w:b/>
          <w:bCs/>
          <w:spacing w:val="-2"/>
          <w:sz w:val="30"/>
          <w:szCs w:val="30"/>
          <w:lang w:val="en-US" w:eastAsia="zh-CN"/>
        </w:rPr>
      </w:pPr>
    </w:p>
    <w:p>
      <w:pPr>
        <w:numPr>
          <w:ilvl w:val="0"/>
          <w:numId w:val="0"/>
        </w:numPr>
        <w:spacing w:line="560" w:lineRule="exact"/>
        <w:rPr>
          <w:rFonts w:hint="eastAsia" w:ascii="仿宋_GB2312" w:hAnsi="仿宋_GB2312" w:eastAsia="仿宋_GB2312" w:cs="仿宋_GB2312"/>
          <w:b/>
          <w:bCs/>
          <w:spacing w:val="-2"/>
          <w:sz w:val="30"/>
          <w:szCs w:val="30"/>
          <w:lang w:val="en-US" w:eastAsia="zh-CN"/>
        </w:rPr>
      </w:pPr>
    </w:p>
    <w:p>
      <w:pPr>
        <w:spacing w:line="600" w:lineRule="exact"/>
        <w:ind w:right="-29" w:rightChars="-14"/>
        <w:jc w:val="left"/>
        <w:rPr>
          <w:rFonts w:hint="eastAsia" w:ascii="仿宋_GB2312" w:hAnsi="仿宋_GB2312" w:eastAsia="仿宋_GB2312" w:cs="仿宋_GB2312"/>
          <w:b/>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sz w:val="44"/>
          <w:szCs w:val="44"/>
          <w:lang w:val="en-US" w:eastAsia="zh-CN"/>
        </w:rPr>
        <w:sectPr>
          <w:footerReference r:id="rId3" w:type="default"/>
          <w:footerReference r:id="rId4" w:type="even"/>
          <w:pgSz w:w="11906" w:h="16838"/>
          <w:pgMar w:top="2098" w:right="1474" w:bottom="1417" w:left="1587"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选房签约流程图</w:t>
      </w:r>
    </w:p>
    <w:p>
      <w:pPr>
        <w:jc w:val="center"/>
        <w:rPr>
          <w:rFonts w:hint="eastAsia" w:ascii="仿宋_GB2312" w:hAnsi="仿宋_GB2312" w:eastAsia="仿宋_GB2312" w:cs="仿宋_GB2312"/>
          <w:b/>
          <w:sz w:val="30"/>
          <w:szCs w:val="30"/>
        </w:rPr>
      </w:pPr>
    </w:p>
    <w:p>
      <w:pPr>
        <w:jc w:val="center"/>
        <w:rPr>
          <w:rFonts w:hint="eastAsia" w:ascii="仿宋_GB2312" w:hAnsi="仿宋_GB2312" w:eastAsia="仿宋_GB2312" w:cs="仿宋_GB2312"/>
          <w:sz w:val="30"/>
          <w:szCs w:val="30"/>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2118995</wp:posOffset>
                </wp:positionH>
                <wp:positionV relativeFrom="paragraph">
                  <wp:posOffset>64770</wp:posOffset>
                </wp:positionV>
                <wp:extent cx="1198880" cy="617220"/>
                <wp:effectExtent l="7620" t="7620" r="12700" b="22860"/>
                <wp:wrapNone/>
                <wp:docPr id="3" name="文本框 3"/>
                <wp:cNvGraphicFramePr/>
                <a:graphic xmlns:a="http://schemas.openxmlformats.org/drawingml/2006/main">
                  <a:graphicData uri="http://schemas.microsoft.com/office/word/2010/wordprocessingShape">
                    <wps:wsp>
                      <wps:cNvSpPr txBox="1"/>
                      <wps:spPr>
                        <a:xfrm>
                          <a:off x="0" y="0"/>
                          <a:ext cx="1198880" cy="6172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sz w:val="21"/>
                                <w:szCs w:val="21"/>
                                <w:lang w:eastAsia="zh-CN"/>
                              </w:rPr>
                            </w:pPr>
                            <w:r>
                              <w:rPr>
                                <w:rFonts w:hint="eastAsia"/>
                                <w:sz w:val="21"/>
                                <w:szCs w:val="21"/>
                                <w:lang w:eastAsia="zh-CN"/>
                              </w:rPr>
                              <w:t>签到等候</w:t>
                            </w:r>
                          </w:p>
                        </w:txbxContent>
                      </wps:txbx>
                      <wps:bodyPr upright="1"/>
                    </wps:wsp>
                  </a:graphicData>
                </a:graphic>
              </wp:anchor>
            </w:drawing>
          </mc:Choice>
          <mc:Fallback>
            <w:pict>
              <v:shape id="_x0000_s1026" o:spid="_x0000_s1026" o:spt="202" type="#_x0000_t202" style="position:absolute;left:0pt;margin-left:166.85pt;margin-top:5.1pt;height:48.6pt;width:94.4pt;z-index:251659264;mso-width-relative:page;mso-height-relative:page;" fillcolor="#FFFFFF" filled="t" stroked="t" coordsize="21600,21600" o:gfxdata="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sz w:val="21"/>
                          <w:szCs w:val="21"/>
                          <w:lang w:eastAsia="zh-CN"/>
                        </w:rPr>
                      </w:pPr>
                      <w:r>
                        <w:rPr>
                          <w:rFonts w:hint="eastAsia"/>
                          <w:sz w:val="21"/>
                          <w:szCs w:val="21"/>
                          <w:lang w:eastAsia="zh-CN"/>
                        </w:rPr>
                        <w:t>签到等候</w:t>
                      </w:r>
                    </w:p>
                  </w:txbxContent>
                </v:textbox>
              </v:shape>
            </w:pict>
          </mc:Fallback>
        </mc:AlternateContent>
      </w:r>
    </w:p>
    <w:p>
      <w:pPr>
        <w:jc w:val="center"/>
        <w:rPr>
          <w:rFonts w:hint="eastAsia" w:ascii="仿宋_GB2312" w:hAnsi="仿宋_GB2312" w:eastAsia="仿宋_GB2312" w:cs="仿宋_GB2312"/>
          <w:sz w:val="30"/>
          <w:szCs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2695575</wp:posOffset>
                </wp:positionH>
                <wp:positionV relativeFrom="paragraph">
                  <wp:posOffset>322580</wp:posOffset>
                </wp:positionV>
                <wp:extent cx="635" cy="352425"/>
                <wp:effectExtent l="52070" t="0" r="61595" b="9525"/>
                <wp:wrapNone/>
                <wp:docPr id="4" name="直接连接符 4"/>
                <wp:cNvGraphicFramePr/>
                <a:graphic xmlns:a="http://schemas.openxmlformats.org/drawingml/2006/main">
                  <a:graphicData uri="http://schemas.microsoft.com/office/word/2010/wordprocessingShape">
                    <wps:wsp>
                      <wps:cNvCnPr/>
                      <wps:spPr>
                        <a:xfrm>
                          <a:off x="0" y="0"/>
                          <a:ext cx="635" cy="35242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2.25pt;margin-top:25.4pt;height:27.75pt;width:0.05pt;z-index:251660288;mso-width-relative:page;mso-height-relative:page;" filled="f" stroked="t" coordsize="21600,21600" o:gfxdata="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2ruq4v4BAADnAwAA&#10;DgAAAAAAAAABACAAAAA7AQAAZHJzL2Uyb0RvYy54bWxQSwECFAAUAAAACACHTuJA03cx5NYAAAAK&#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sz w:val="30"/>
          <w:szCs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2086610</wp:posOffset>
                </wp:positionH>
                <wp:positionV relativeFrom="paragraph">
                  <wp:posOffset>374015</wp:posOffset>
                </wp:positionV>
                <wp:extent cx="1200150" cy="628650"/>
                <wp:effectExtent l="7620" t="7620" r="11430" b="11430"/>
                <wp:wrapNone/>
                <wp:docPr id="5" name="文本框 5"/>
                <wp:cNvGraphicFramePr/>
                <a:graphic xmlns:a="http://schemas.openxmlformats.org/drawingml/2006/main">
                  <a:graphicData uri="http://schemas.microsoft.com/office/word/2010/wordprocessingShape">
                    <wps:wsp>
                      <wps:cNvSpPr txBox="1"/>
                      <wps:spPr>
                        <a:xfrm>
                          <a:off x="0" y="0"/>
                          <a:ext cx="1200150" cy="62865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叫号验证</w:t>
                            </w:r>
                          </w:p>
                        </w:txbxContent>
                      </wps:txbx>
                      <wps:bodyPr upright="1"/>
                    </wps:wsp>
                  </a:graphicData>
                </a:graphic>
              </wp:anchor>
            </w:drawing>
          </mc:Choice>
          <mc:Fallback>
            <w:pict>
              <v:shape id="_x0000_s1026" o:spid="_x0000_s1026" o:spt="202" type="#_x0000_t202" style="position:absolute;left:0pt;margin-left:164.3pt;margin-top:29.45pt;height:49.5pt;width:94.5pt;z-index:251661312;mso-width-relative:page;mso-height-relative:page;" fillcolor="#FFFFFF" filled="t" stroked="t" coordsize="21600,21600" o:gfxdata="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叫号验证</w:t>
                      </w:r>
                    </w:p>
                  </w:txbxContent>
                </v:textbox>
              </v:shape>
            </w:pict>
          </mc:Fallback>
        </mc:AlternateConten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2686050</wp:posOffset>
                </wp:positionH>
                <wp:positionV relativeFrom="paragraph">
                  <wp:posOffset>257810</wp:posOffset>
                </wp:positionV>
                <wp:extent cx="635" cy="390525"/>
                <wp:effectExtent l="52070" t="0" r="61595" b="9525"/>
                <wp:wrapNone/>
                <wp:docPr id="6" name="直接连接符 6"/>
                <wp:cNvGraphicFramePr/>
                <a:graphic xmlns:a="http://schemas.openxmlformats.org/drawingml/2006/main">
                  <a:graphicData uri="http://schemas.microsoft.com/office/word/2010/wordprocessingShape">
                    <wps:wsp>
                      <wps:cNvCnPr/>
                      <wps:spPr>
                        <a:xfrm>
                          <a:off x="0" y="0"/>
                          <a:ext cx="635" cy="39052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5pt;margin-top:20.3pt;height:30.75pt;width:0.05pt;z-index:251662336;mso-width-relative:page;mso-height-relative:page;" filled="f" stroked="t" coordsize="21600,21600" o:gfxdata="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CNjzrP4BAADnAwAA&#10;DgAAAAAAAAABACAAAAA7AQAAZHJzL2Uyb0RvYy54bWxQSwECFAAUAAAACACHTuJAhf+66tYAAAAK&#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2058035</wp:posOffset>
                </wp:positionH>
                <wp:positionV relativeFrom="paragraph">
                  <wp:posOffset>309245</wp:posOffset>
                </wp:positionV>
                <wp:extent cx="1219200" cy="656590"/>
                <wp:effectExtent l="7620" t="7620" r="11430" b="21590"/>
                <wp:wrapNone/>
                <wp:docPr id="7" name="文本框 7"/>
                <wp:cNvGraphicFramePr/>
                <a:graphic xmlns:a="http://schemas.openxmlformats.org/drawingml/2006/main">
                  <a:graphicData uri="http://schemas.microsoft.com/office/word/2010/wordprocessingShape">
                    <wps:wsp>
                      <wps:cNvSpPr txBox="1"/>
                      <wps:spPr>
                        <a:xfrm>
                          <a:off x="0" y="0"/>
                          <a:ext cx="1219200" cy="6565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预选房号</w:t>
                            </w:r>
                          </w:p>
                        </w:txbxContent>
                      </wps:txbx>
                      <wps:bodyPr upright="1"/>
                    </wps:wsp>
                  </a:graphicData>
                </a:graphic>
              </wp:anchor>
            </w:drawing>
          </mc:Choice>
          <mc:Fallback>
            <w:pict>
              <v:shape id="_x0000_s1026" o:spid="_x0000_s1026" o:spt="202" type="#_x0000_t202" style="position:absolute;left:0pt;margin-left:162.05pt;margin-top:24.35pt;height:51.7pt;width:96pt;z-index:251663360;mso-width-relative:page;mso-height-relative:page;" fillcolor="#FFFFFF" filled="t" stroked="t" coordsize="21600,21600" o:gfxdata="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预选房号</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193040</wp:posOffset>
                </wp:positionV>
                <wp:extent cx="635" cy="409575"/>
                <wp:effectExtent l="52070" t="0" r="61595" b="9525"/>
                <wp:wrapNone/>
                <wp:docPr id="8" name="直接连接符 8"/>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pt;margin-top:15.2pt;height:32.25pt;width:0.05pt;z-index:251664384;mso-width-relative:page;mso-height-relative:page;" filled="f" stroked="t" coordsize="21600,21600" o:gfxdata="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4xz7/8BAADnAwAA&#10;DgAAAAAAAAABACAAAAA6AQAAZHJzL2Uyb0RvYy54bWxQSwECFAAUAAAACACHTuJARK1qc9UAAAAJ&#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2040255</wp:posOffset>
                </wp:positionH>
                <wp:positionV relativeFrom="paragraph">
                  <wp:posOffset>227330</wp:posOffset>
                </wp:positionV>
                <wp:extent cx="1237615" cy="685165"/>
                <wp:effectExtent l="7620" t="7620" r="12065" b="12065"/>
                <wp:wrapNone/>
                <wp:docPr id="9" name="文本框 9"/>
                <wp:cNvGraphicFramePr/>
                <a:graphic xmlns:a="http://schemas.openxmlformats.org/drawingml/2006/main">
                  <a:graphicData uri="http://schemas.microsoft.com/office/word/2010/wordprocessingShape">
                    <wps:wsp>
                      <wps:cNvSpPr txBox="1"/>
                      <wps:spPr>
                        <a:xfrm>
                          <a:off x="0" y="0"/>
                          <a:ext cx="1237615" cy="68516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正式选房</w:t>
                            </w:r>
                          </w:p>
                        </w:txbxContent>
                      </wps:txbx>
                      <wps:bodyPr upright="1"/>
                    </wps:wsp>
                  </a:graphicData>
                </a:graphic>
              </wp:anchor>
            </w:drawing>
          </mc:Choice>
          <mc:Fallback>
            <w:pict>
              <v:shape id="_x0000_s1026" o:spid="_x0000_s1026" o:spt="202" type="#_x0000_t202" style="position:absolute;left:0pt;margin-left:160.65pt;margin-top:17.9pt;height:53.95pt;width:97.45pt;z-index:251665408;mso-width-relative:page;mso-height-relative:page;" fillcolor="#FFFFFF" filled="t" stroked="t" coordsize="21600,21600" o:gfxdata="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正式选房</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2667000</wp:posOffset>
                </wp:positionH>
                <wp:positionV relativeFrom="paragraph">
                  <wp:posOffset>162560</wp:posOffset>
                </wp:positionV>
                <wp:extent cx="635" cy="457200"/>
                <wp:effectExtent l="52070" t="0" r="61595" b="0"/>
                <wp:wrapNone/>
                <wp:docPr id="10" name="直接连接符 10"/>
                <wp:cNvGraphicFramePr/>
                <a:graphic xmlns:a="http://schemas.openxmlformats.org/drawingml/2006/main">
                  <a:graphicData uri="http://schemas.microsoft.com/office/word/2010/wordprocessingShape">
                    <wps:wsp>
                      <wps:cNvCnPr/>
                      <wps:spPr>
                        <a:xfrm>
                          <a:off x="0" y="0"/>
                          <a:ext cx="635" cy="457200"/>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pt;margin-top:12.8pt;height:36pt;width:0.05pt;z-index:251666432;mso-width-relative:page;mso-height-relative:page;" filled="f" stroked="t" coordsize="21600,21600" o:gfxdata="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CMmnOB/gEAAOkDAAAO&#10;AAAAAAAAAAEAIAAAADoBAABkcnMvZTJvRG9jLnhtbFBLAQIUABQAAAAIAIdO4kBpZecN1QAAAAkB&#10;AAAPAAAAAAAAAAEAIAAAADgAAABkcnMvZG93bnJldi54bWxQSwECFAAKAAAAAACHTuJAAAAAAAAA&#10;AAAAAAAABAAAAAAAAAAAABAAAAAWAAAAZHJzL1BLBQYAAAAABgAGAFkBAACqBQ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2021205</wp:posOffset>
                </wp:positionH>
                <wp:positionV relativeFrom="paragraph">
                  <wp:posOffset>264160</wp:posOffset>
                </wp:positionV>
                <wp:extent cx="1266825" cy="780415"/>
                <wp:effectExtent l="7620" t="7620" r="20955" b="12065"/>
                <wp:wrapNone/>
                <wp:docPr id="11" name="文本框 11"/>
                <wp:cNvGraphicFramePr/>
                <a:graphic xmlns:a="http://schemas.openxmlformats.org/drawingml/2006/main">
                  <a:graphicData uri="http://schemas.microsoft.com/office/word/2010/wordprocessingShape">
                    <wps:wsp>
                      <wps:cNvSpPr txBox="1"/>
                      <wps:spPr>
                        <a:xfrm>
                          <a:off x="0" y="0"/>
                          <a:ext cx="1266825" cy="78041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jc w:val="both"/>
                              <w:rPr>
                                <w:rFonts w:hint="eastAsia"/>
                                <w:lang w:eastAsia="zh-CN"/>
                              </w:rPr>
                            </w:pPr>
                          </w:p>
                          <w:p>
                            <w:pPr>
                              <w:jc w:val="both"/>
                              <w:rPr>
                                <w:rFonts w:hint="eastAsia" w:eastAsia="宋体"/>
                                <w:lang w:eastAsia="zh-CN"/>
                              </w:rPr>
                            </w:pPr>
                            <w:r>
                              <w:rPr>
                                <w:rFonts w:hint="eastAsia"/>
                                <w:lang w:eastAsia="zh-CN"/>
                              </w:rPr>
                              <w:t>签署《选房确认书》</w:t>
                            </w:r>
                          </w:p>
                        </w:txbxContent>
                      </wps:txbx>
                      <wps:bodyPr upright="1"/>
                    </wps:wsp>
                  </a:graphicData>
                </a:graphic>
              </wp:anchor>
            </w:drawing>
          </mc:Choice>
          <mc:Fallback>
            <w:pict>
              <v:shape id="_x0000_s1026" o:spid="_x0000_s1026" o:spt="202" type="#_x0000_t202" style="position:absolute;left:0pt;margin-left:159.15pt;margin-top:20.8pt;height:61.45pt;width:99.75pt;z-index:251667456;mso-width-relative:page;mso-height-relative:page;" fillcolor="#FFFFFF" filled="t" stroked="t" coordsize="21600,21600" o:gfxdata="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">
                <v:fill type="gradient" on="t" color2="#FFFFFF" angle="90" focus="100%" focussize="0,0">
                  <o:fill type="gradientUnscaled" v:ext="backwardCompatible"/>
                </v:fill>
                <v:stroke weight="1.25pt" color="#739CC3" joinstyle="miter"/>
                <v:imagedata o:title=""/>
                <o:lock v:ext="edit" aspectratio="f"/>
                <v:textbox>
                  <w:txbxContent>
                    <w:p>
                      <w:pPr>
                        <w:jc w:val="both"/>
                        <w:rPr>
                          <w:rFonts w:hint="eastAsia"/>
                          <w:lang w:eastAsia="zh-CN"/>
                        </w:rPr>
                      </w:pPr>
                    </w:p>
                    <w:p>
                      <w:pPr>
                        <w:jc w:val="both"/>
                        <w:rPr>
                          <w:rFonts w:hint="eastAsia" w:eastAsia="宋体"/>
                          <w:lang w:eastAsia="zh-CN"/>
                        </w:rPr>
                      </w:pPr>
                      <w:r>
                        <w:rPr>
                          <w:rFonts w:hint="eastAsia"/>
                          <w:lang w:eastAsia="zh-CN"/>
                        </w:rPr>
                        <w:t>签署《选房确认书》</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2676525</wp:posOffset>
                </wp:positionH>
                <wp:positionV relativeFrom="paragraph">
                  <wp:posOffset>290195</wp:posOffset>
                </wp:positionV>
                <wp:extent cx="635" cy="466725"/>
                <wp:effectExtent l="52070" t="0" r="61595" b="9525"/>
                <wp:wrapNone/>
                <wp:docPr id="12" name="直接连接符 12"/>
                <wp:cNvGraphicFramePr/>
                <a:graphic xmlns:a="http://schemas.openxmlformats.org/drawingml/2006/main">
                  <a:graphicData uri="http://schemas.microsoft.com/office/word/2010/wordprocessingShape">
                    <wps:wsp>
                      <wps:cNvCnPr/>
                      <wps:spPr>
                        <a:xfrm>
                          <a:off x="0" y="0"/>
                          <a:ext cx="635" cy="46672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75pt;margin-top:22.85pt;height:36.75pt;width:0.05pt;z-index:251668480;mso-width-relative:page;mso-height-relative:page;" filled="f" stroked="t" coordsize="21600,21600" o:gfxdata="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VhJc1/8BAADpAwAA&#10;DgAAAAAAAAABACAAAAA6AQAAZHJzL2Uyb0RvYy54bWxQSwECFAAUAAAACACHTuJA/oNEz9UAAAAK&#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2038350</wp:posOffset>
                </wp:positionH>
                <wp:positionV relativeFrom="paragraph">
                  <wp:posOffset>379730</wp:posOffset>
                </wp:positionV>
                <wp:extent cx="1238250" cy="732790"/>
                <wp:effectExtent l="7620" t="7620" r="11430" b="21590"/>
                <wp:wrapNone/>
                <wp:docPr id="13" name="文本框 13"/>
                <wp:cNvGraphicFramePr/>
                <a:graphic xmlns:a="http://schemas.openxmlformats.org/drawingml/2006/main">
                  <a:graphicData uri="http://schemas.microsoft.com/office/word/2010/wordprocessingShape">
                    <wps:wsp>
                      <wps:cNvSpPr txBox="1"/>
                      <wps:spPr>
                        <a:xfrm>
                          <a:off x="0" y="0"/>
                          <a:ext cx="1238250" cy="7327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签订租赁合同</w:t>
                            </w:r>
                          </w:p>
                        </w:txbxContent>
                      </wps:txbx>
                      <wps:bodyPr upright="1"/>
                    </wps:wsp>
                  </a:graphicData>
                </a:graphic>
              </wp:anchor>
            </w:drawing>
          </mc:Choice>
          <mc:Fallback>
            <w:pict>
              <v:shape id="_x0000_s1026" o:spid="_x0000_s1026" o:spt="202" type="#_x0000_t202" style="position:absolute;left:0pt;margin-left:160.5pt;margin-top:29.9pt;height:57.7pt;width:97.5pt;z-index:251669504;mso-width-relative:page;mso-height-relative:page;" fillcolor="#FFFFFF" filled="t" stroked="t" coordsize="21600,21600" o:gfxdata="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签订租赁合同</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br w:type="page"/>
      </w:r>
      <w:r>
        <w:rPr>
          <w:rFonts w:hint="eastAsia" w:ascii="仿宋_GB2312" w:hAnsi="仿宋_GB2312" w:eastAsia="仿宋_GB2312" w:cs="仿宋_GB2312"/>
          <w:b/>
          <w:sz w:val="32"/>
          <w:szCs w:val="32"/>
          <w:lang w:eastAsia="zh-CN"/>
        </w:rPr>
        <w:t>范本</w:t>
      </w:r>
    </w:p>
    <w:p>
      <w:pPr>
        <w:jc w:val="center"/>
        <w:rPr>
          <w:rFonts w:hint="eastAsia" w:ascii="宋体" w:hAnsi="宋体" w:eastAsia="宋体" w:cs="宋体"/>
          <w:b/>
          <w:sz w:val="44"/>
          <w:szCs w:val="44"/>
        </w:rPr>
      </w:pPr>
      <w:r>
        <w:rPr>
          <w:rFonts w:hint="eastAsia" w:ascii="宋体" w:hAnsi="宋体" w:eastAsia="宋体" w:cs="宋体"/>
          <w:b/>
          <w:sz w:val="44"/>
          <w:szCs w:val="44"/>
        </w:rPr>
        <w:t>授 权 委 托 书</w:t>
      </w:r>
    </w:p>
    <w:p>
      <w:pPr>
        <w:jc w:val="center"/>
        <w:rPr>
          <w:rFonts w:hint="eastAsia" w:ascii="仿宋_GB2312" w:hAnsi="仿宋_GB2312" w:eastAsia="仿宋_GB2312" w:cs="仿宋_GB2312"/>
          <w:b/>
          <w:sz w:val="30"/>
          <w:szCs w:val="30"/>
        </w:rPr>
      </w:pP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                身份证号码：</w:t>
      </w: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住址：                  联系电话：</w:t>
      </w:r>
    </w:p>
    <w:p>
      <w:pPr>
        <w:tabs>
          <w:tab w:val="left" w:pos="510"/>
          <w:tab w:val="left" w:pos="3780"/>
        </w:tabs>
        <w:spacing w:line="560" w:lineRule="exact"/>
        <w:rPr>
          <w:rFonts w:hint="eastAsia" w:ascii="仿宋_GB2312" w:hAnsi="仿宋_GB2312" w:eastAsia="仿宋_GB2312" w:cs="仿宋_GB2312"/>
          <w:sz w:val="32"/>
          <w:szCs w:val="32"/>
        </w:rPr>
      </w:pP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                身份证号码：</w:t>
      </w: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住址：                  联系电话：</w:t>
      </w:r>
    </w:p>
    <w:p>
      <w:pPr>
        <w:tabs>
          <w:tab w:val="left" w:pos="510"/>
          <w:tab w:val="left" w:pos="3780"/>
        </w:tabs>
        <w:spacing w:line="560" w:lineRule="exact"/>
        <w:rPr>
          <w:rFonts w:hint="eastAsia" w:ascii="仿宋_GB2312" w:hAnsi="仿宋_GB2312" w:eastAsia="仿宋_GB2312" w:cs="仿宋_GB2312"/>
          <w:b/>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全权代理本人办理</w:t>
      </w:r>
      <w:r>
        <w:rPr>
          <w:rFonts w:hint="eastAsia" w:ascii="仿宋_GB2312" w:hAnsi="仿宋_GB2312" w:eastAsia="仿宋_GB2312" w:cs="仿宋_GB2312"/>
          <w:b w:val="0"/>
          <w:bCs w:val="0"/>
          <w:sz w:val="32"/>
          <w:szCs w:val="32"/>
          <w:u w:val="none"/>
          <w:lang w:val="en-US" w:eastAsia="zh-CN"/>
        </w:rPr>
        <w:t>2025年度面向符合收入财产限额的龙岗户籍在册轮候人配租公共租赁住房</w:t>
      </w:r>
      <w:r>
        <w:rPr>
          <w:rFonts w:hint="eastAsia" w:ascii="仿宋_GB2312" w:hAnsi="仿宋_GB2312" w:eastAsia="仿宋_GB2312" w:cs="仿宋_GB2312"/>
          <w:sz w:val="32"/>
          <w:szCs w:val="32"/>
        </w:rPr>
        <w:t>选房、签约事宜。委托期限至本次公租</w:t>
      </w:r>
      <w:r>
        <w:rPr>
          <w:rFonts w:hint="eastAsia" w:ascii="仿宋_GB2312" w:eastAsia="仿宋_GB2312"/>
          <w:kern w:val="0"/>
          <w:sz w:val="32"/>
          <w:szCs w:val="32"/>
        </w:rPr>
        <w:t>房选房签约工作结束之日止。</w:t>
      </w:r>
      <w:r>
        <w:rPr>
          <w:rFonts w:hint="eastAsia" w:ascii="仿宋_GB2312" w:hAnsi="仿宋_GB2312" w:eastAsia="仿宋_GB2312" w:cs="仿宋_GB2312"/>
          <w:sz w:val="32"/>
          <w:szCs w:val="32"/>
        </w:rPr>
        <w:t>受托人不得转委托。</w:t>
      </w:r>
    </w:p>
    <w:p>
      <w:pPr>
        <w:spacing w:line="560" w:lineRule="exact"/>
        <w:ind w:left="59" w:leftChars="2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受托人所签订的与选房、</w:t>
      </w:r>
      <w:r>
        <w:rPr>
          <w:rFonts w:hint="eastAsia" w:ascii="仿宋_GB2312" w:hAnsi="仿宋_GB2312" w:eastAsia="仿宋_GB2312" w:cs="仿宋_GB2312"/>
          <w:sz w:val="32"/>
          <w:szCs w:val="32"/>
          <w:lang w:eastAsia="zh-CN"/>
        </w:rPr>
        <w:t>签约</w:t>
      </w:r>
      <w:r>
        <w:rPr>
          <w:rFonts w:hint="eastAsia" w:ascii="仿宋_GB2312" w:hAnsi="仿宋_GB2312" w:eastAsia="仿宋_GB2312" w:cs="仿宋_GB2312"/>
          <w:sz w:val="32"/>
          <w:szCs w:val="32"/>
        </w:rPr>
        <w:t xml:space="preserve">有关的所有文件委托人均予以认可。 </w:t>
      </w:r>
    </w:p>
    <w:p>
      <w:pPr>
        <w:spacing w:line="560" w:lineRule="exact"/>
        <w:ind w:left="5884" w:leftChars="268" w:hanging="5321" w:hangingChars="1663"/>
        <w:rPr>
          <w:rFonts w:hint="eastAsia" w:ascii="仿宋_GB2312" w:hAnsi="仿宋_GB2312" w:eastAsia="仿宋_GB2312" w:cs="仿宋_GB2312"/>
          <w:sz w:val="32"/>
          <w:szCs w:val="32"/>
        </w:rPr>
      </w:pPr>
    </w:p>
    <w:p>
      <w:pPr>
        <w:wordWrap w:val="0"/>
        <w:spacing w:line="560" w:lineRule="exact"/>
        <w:ind w:right="560" w:firstLine="3680" w:firstLineChars="1150"/>
        <w:rPr>
          <w:rFonts w:hint="eastAsia" w:ascii="仿宋_GB2312" w:hAnsi="仿宋_GB2312" w:eastAsia="仿宋_GB2312" w:cs="仿宋_GB2312"/>
          <w:sz w:val="32"/>
          <w:szCs w:val="32"/>
        </w:rPr>
      </w:pPr>
    </w:p>
    <w:p>
      <w:pPr>
        <w:wordWrap w:val="0"/>
        <w:spacing w:line="560" w:lineRule="exact"/>
        <w:ind w:right="560"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lang w:eastAsia="zh-CN"/>
        </w:rPr>
        <w:t>签字按</w:t>
      </w:r>
      <w:r>
        <w:rPr>
          <w:rFonts w:hint="eastAsia" w:ascii="仿宋_GB2312" w:hAnsi="仿宋_GB2312" w:eastAsia="仿宋_GB2312" w:cs="仿宋_GB2312"/>
          <w:sz w:val="32"/>
          <w:szCs w:val="32"/>
        </w:rPr>
        <w:t xml:space="preserve">手印）：                                       年   月   日           </w:t>
      </w:r>
    </w:p>
    <w:sectPr>
      <w:pgSz w:w="11906" w:h="16838"/>
      <w:pgMar w:top="2098" w:right="1474" w:bottom="141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810AF"/>
    <w:rsid w:val="00190060"/>
    <w:rsid w:val="00544090"/>
    <w:rsid w:val="005E483C"/>
    <w:rsid w:val="00A45218"/>
    <w:rsid w:val="010A52AE"/>
    <w:rsid w:val="012F0E17"/>
    <w:rsid w:val="01D24042"/>
    <w:rsid w:val="01E54E37"/>
    <w:rsid w:val="02136251"/>
    <w:rsid w:val="02181670"/>
    <w:rsid w:val="02333F38"/>
    <w:rsid w:val="0241789C"/>
    <w:rsid w:val="02777110"/>
    <w:rsid w:val="029C5C25"/>
    <w:rsid w:val="02D53C8A"/>
    <w:rsid w:val="02D778A3"/>
    <w:rsid w:val="02DC34D0"/>
    <w:rsid w:val="02E61612"/>
    <w:rsid w:val="0315649D"/>
    <w:rsid w:val="035F3ED5"/>
    <w:rsid w:val="03672C49"/>
    <w:rsid w:val="03FE3436"/>
    <w:rsid w:val="042042AA"/>
    <w:rsid w:val="042163E9"/>
    <w:rsid w:val="04250962"/>
    <w:rsid w:val="042C0D69"/>
    <w:rsid w:val="04661F26"/>
    <w:rsid w:val="046853BE"/>
    <w:rsid w:val="047929AD"/>
    <w:rsid w:val="04816950"/>
    <w:rsid w:val="04BC0039"/>
    <w:rsid w:val="04F2473A"/>
    <w:rsid w:val="051D2D1C"/>
    <w:rsid w:val="05545E18"/>
    <w:rsid w:val="058D07C6"/>
    <w:rsid w:val="05920ED8"/>
    <w:rsid w:val="05A10F35"/>
    <w:rsid w:val="05A44344"/>
    <w:rsid w:val="05F52226"/>
    <w:rsid w:val="061623CB"/>
    <w:rsid w:val="061E49A0"/>
    <w:rsid w:val="065A0697"/>
    <w:rsid w:val="066E7409"/>
    <w:rsid w:val="067E4410"/>
    <w:rsid w:val="06CE29E2"/>
    <w:rsid w:val="06F92680"/>
    <w:rsid w:val="070A2131"/>
    <w:rsid w:val="073222A1"/>
    <w:rsid w:val="075B653C"/>
    <w:rsid w:val="076818EB"/>
    <w:rsid w:val="0795259E"/>
    <w:rsid w:val="079C0CAF"/>
    <w:rsid w:val="07B067ED"/>
    <w:rsid w:val="07BF0066"/>
    <w:rsid w:val="07CF2163"/>
    <w:rsid w:val="07F8519A"/>
    <w:rsid w:val="086637BA"/>
    <w:rsid w:val="08CA3760"/>
    <w:rsid w:val="08E13490"/>
    <w:rsid w:val="08ED05A0"/>
    <w:rsid w:val="090C48A3"/>
    <w:rsid w:val="091A678B"/>
    <w:rsid w:val="094D45C8"/>
    <w:rsid w:val="09743CA9"/>
    <w:rsid w:val="0A2D37F8"/>
    <w:rsid w:val="0A7325FC"/>
    <w:rsid w:val="0A747A5A"/>
    <w:rsid w:val="0AAF6BCF"/>
    <w:rsid w:val="0AC125F1"/>
    <w:rsid w:val="0AD13B56"/>
    <w:rsid w:val="0B204E35"/>
    <w:rsid w:val="0B404930"/>
    <w:rsid w:val="0B432D2D"/>
    <w:rsid w:val="0B5A6158"/>
    <w:rsid w:val="0B99179A"/>
    <w:rsid w:val="0B9E23AB"/>
    <w:rsid w:val="0BD95F26"/>
    <w:rsid w:val="0C744F02"/>
    <w:rsid w:val="0C9E11D1"/>
    <w:rsid w:val="0CB24A56"/>
    <w:rsid w:val="0CEE10F2"/>
    <w:rsid w:val="0D096C87"/>
    <w:rsid w:val="0D343E13"/>
    <w:rsid w:val="0E14562D"/>
    <w:rsid w:val="0E746B1E"/>
    <w:rsid w:val="0EA9425B"/>
    <w:rsid w:val="0F53145C"/>
    <w:rsid w:val="0F5E5AFA"/>
    <w:rsid w:val="0F7C792E"/>
    <w:rsid w:val="0FAB75F2"/>
    <w:rsid w:val="0FB70A2B"/>
    <w:rsid w:val="0FF94C60"/>
    <w:rsid w:val="0FFA4529"/>
    <w:rsid w:val="104E66BB"/>
    <w:rsid w:val="10630387"/>
    <w:rsid w:val="108B795F"/>
    <w:rsid w:val="10A65050"/>
    <w:rsid w:val="10A67BA1"/>
    <w:rsid w:val="10ED4D64"/>
    <w:rsid w:val="10F84F38"/>
    <w:rsid w:val="10FF48A9"/>
    <w:rsid w:val="11121023"/>
    <w:rsid w:val="112172D9"/>
    <w:rsid w:val="11307837"/>
    <w:rsid w:val="11331C9F"/>
    <w:rsid w:val="11456022"/>
    <w:rsid w:val="11512785"/>
    <w:rsid w:val="11547C3D"/>
    <w:rsid w:val="11B21024"/>
    <w:rsid w:val="11B601F9"/>
    <w:rsid w:val="121C6A9C"/>
    <w:rsid w:val="123F25DB"/>
    <w:rsid w:val="12535967"/>
    <w:rsid w:val="126E0611"/>
    <w:rsid w:val="127E10F5"/>
    <w:rsid w:val="12B257D7"/>
    <w:rsid w:val="130226F9"/>
    <w:rsid w:val="131B04C9"/>
    <w:rsid w:val="134A4CA1"/>
    <w:rsid w:val="1393715C"/>
    <w:rsid w:val="13940733"/>
    <w:rsid w:val="13942EF2"/>
    <w:rsid w:val="13AD1C6A"/>
    <w:rsid w:val="13B847F6"/>
    <w:rsid w:val="13D04000"/>
    <w:rsid w:val="13EF12B0"/>
    <w:rsid w:val="141D329C"/>
    <w:rsid w:val="14425839"/>
    <w:rsid w:val="144B1849"/>
    <w:rsid w:val="14593DAE"/>
    <w:rsid w:val="14657948"/>
    <w:rsid w:val="14A43DDC"/>
    <w:rsid w:val="14A50374"/>
    <w:rsid w:val="14D15865"/>
    <w:rsid w:val="14FB5289"/>
    <w:rsid w:val="150861DF"/>
    <w:rsid w:val="15105FBE"/>
    <w:rsid w:val="153E1B69"/>
    <w:rsid w:val="156B43AF"/>
    <w:rsid w:val="159A7DDA"/>
    <w:rsid w:val="159B2DCD"/>
    <w:rsid w:val="15B253A3"/>
    <w:rsid w:val="15BF440B"/>
    <w:rsid w:val="168F1A46"/>
    <w:rsid w:val="168F300A"/>
    <w:rsid w:val="16912687"/>
    <w:rsid w:val="16B05ECF"/>
    <w:rsid w:val="16BC3819"/>
    <w:rsid w:val="16C32662"/>
    <w:rsid w:val="16C5393A"/>
    <w:rsid w:val="16E26308"/>
    <w:rsid w:val="16EA5D6F"/>
    <w:rsid w:val="16EE6690"/>
    <w:rsid w:val="17092569"/>
    <w:rsid w:val="1754766E"/>
    <w:rsid w:val="17725F0E"/>
    <w:rsid w:val="17C95ED3"/>
    <w:rsid w:val="17D60F70"/>
    <w:rsid w:val="17ED3164"/>
    <w:rsid w:val="18293F18"/>
    <w:rsid w:val="184E2964"/>
    <w:rsid w:val="18660417"/>
    <w:rsid w:val="18771D68"/>
    <w:rsid w:val="188442DF"/>
    <w:rsid w:val="18991E65"/>
    <w:rsid w:val="18D20884"/>
    <w:rsid w:val="193B0E4C"/>
    <w:rsid w:val="196A1E81"/>
    <w:rsid w:val="19787A71"/>
    <w:rsid w:val="19C62200"/>
    <w:rsid w:val="19EE3BBE"/>
    <w:rsid w:val="19FD3922"/>
    <w:rsid w:val="1A867C7C"/>
    <w:rsid w:val="1A9616AD"/>
    <w:rsid w:val="1AD76651"/>
    <w:rsid w:val="1ADD11D4"/>
    <w:rsid w:val="1AE2569D"/>
    <w:rsid w:val="1AE63A11"/>
    <w:rsid w:val="1B134803"/>
    <w:rsid w:val="1B6B2CE7"/>
    <w:rsid w:val="1B835665"/>
    <w:rsid w:val="1B9F4C44"/>
    <w:rsid w:val="1BE57E32"/>
    <w:rsid w:val="1C0A495B"/>
    <w:rsid w:val="1C205F73"/>
    <w:rsid w:val="1C2075E9"/>
    <w:rsid w:val="1C367E6F"/>
    <w:rsid w:val="1C893329"/>
    <w:rsid w:val="1C8B2FFC"/>
    <w:rsid w:val="1CB92BA1"/>
    <w:rsid w:val="1CDD1432"/>
    <w:rsid w:val="1CE56C25"/>
    <w:rsid w:val="1CE63A0F"/>
    <w:rsid w:val="1D2A21DB"/>
    <w:rsid w:val="1D2F0673"/>
    <w:rsid w:val="1D356787"/>
    <w:rsid w:val="1DC33566"/>
    <w:rsid w:val="1DD76F2A"/>
    <w:rsid w:val="1DEF0723"/>
    <w:rsid w:val="1DF10648"/>
    <w:rsid w:val="1DFB1A7B"/>
    <w:rsid w:val="1E2D7E39"/>
    <w:rsid w:val="1E365886"/>
    <w:rsid w:val="1EBB625B"/>
    <w:rsid w:val="1F493F74"/>
    <w:rsid w:val="1F5B0AA9"/>
    <w:rsid w:val="1F7FA915"/>
    <w:rsid w:val="1F9833A9"/>
    <w:rsid w:val="1FB60ACC"/>
    <w:rsid w:val="1FC75C98"/>
    <w:rsid w:val="20041396"/>
    <w:rsid w:val="203D24A1"/>
    <w:rsid w:val="20437EA8"/>
    <w:rsid w:val="206D2785"/>
    <w:rsid w:val="20937E11"/>
    <w:rsid w:val="20953393"/>
    <w:rsid w:val="20CF1C76"/>
    <w:rsid w:val="21100879"/>
    <w:rsid w:val="213C32B1"/>
    <w:rsid w:val="21640C84"/>
    <w:rsid w:val="21F12993"/>
    <w:rsid w:val="220A46F1"/>
    <w:rsid w:val="222A2599"/>
    <w:rsid w:val="22860BAA"/>
    <w:rsid w:val="228B7424"/>
    <w:rsid w:val="22E33C1C"/>
    <w:rsid w:val="23153A44"/>
    <w:rsid w:val="23842B63"/>
    <w:rsid w:val="23906673"/>
    <w:rsid w:val="23AB1922"/>
    <w:rsid w:val="23C11675"/>
    <w:rsid w:val="23F91DF2"/>
    <w:rsid w:val="240D5B77"/>
    <w:rsid w:val="24223D85"/>
    <w:rsid w:val="242A78AF"/>
    <w:rsid w:val="243F39BC"/>
    <w:rsid w:val="243F7D32"/>
    <w:rsid w:val="245774BF"/>
    <w:rsid w:val="248075D3"/>
    <w:rsid w:val="24C17596"/>
    <w:rsid w:val="24F728CF"/>
    <w:rsid w:val="25203B96"/>
    <w:rsid w:val="25591054"/>
    <w:rsid w:val="25945AFC"/>
    <w:rsid w:val="25A21422"/>
    <w:rsid w:val="25BF3405"/>
    <w:rsid w:val="25CB6E3E"/>
    <w:rsid w:val="25D478EA"/>
    <w:rsid w:val="26053F72"/>
    <w:rsid w:val="262B5346"/>
    <w:rsid w:val="2649311F"/>
    <w:rsid w:val="26661D81"/>
    <w:rsid w:val="2685690D"/>
    <w:rsid w:val="26873CFE"/>
    <w:rsid w:val="26E06399"/>
    <w:rsid w:val="270128DB"/>
    <w:rsid w:val="27BF4705"/>
    <w:rsid w:val="28185FE7"/>
    <w:rsid w:val="282A3C56"/>
    <w:rsid w:val="286C105B"/>
    <w:rsid w:val="293C1BF6"/>
    <w:rsid w:val="297327C3"/>
    <w:rsid w:val="29A83735"/>
    <w:rsid w:val="29F6333F"/>
    <w:rsid w:val="2A2069D5"/>
    <w:rsid w:val="2A263E26"/>
    <w:rsid w:val="2A51678E"/>
    <w:rsid w:val="2A6A003A"/>
    <w:rsid w:val="2A924F26"/>
    <w:rsid w:val="2A9E355C"/>
    <w:rsid w:val="2ACF30C3"/>
    <w:rsid w:val="2AF85B3C"/>
    <w:rsid w:val="2B1F30DE"/>
    <w:rsid w:val="2B3B0BAE"/>
    <w:rsid w:val="2B76320C"/>
    <w:rsid w:val="2B9130C9"/>
    <w:rsid w:val="2C155EFD"/>
    <w:rsid w:val="2C2D0455"/>
    <w:rsid w:val="2C702B49"/>
    <w:rsid w:val="2C7D4072"/>
    <w:rsid w:val="2C847EF6"/>
    <w:rsid w:val="2CC10678"/>
    <w:rsid w:val="2D073A43"/>
    <w:rsid w:val="2D46347D"/>
    <w:rsid w:val="2D486C28"/>
    <w:rsid w:val="2D54534F"/>
    <w:rsid w:val="2D5E4537"/>
    <w:rsid w:val="2D842201"/>
    <w:rsid w:val="2D8746B1"/>
    <w:rsid w:val="2D9007FF"/>
    <w:rsid w:val="2DCD689B"/>
    <w:rsid w:val="2DFC678B"/>
    <w:rsid w:val="2E380D24"/>
    <w:rsid w:val="2E641E53"/>
    <w:rsid w:val="2EC37264"/>
    <w:rsid w:val="2ECF3731"/>
    <w:rsid w:val="2F3A50F0"/>
    <w:rsid w:val="2F630487"/>
    <w:rsid w:val="2FCF6F59"/>
    <w:rsid w:val="2FDF51CB"/>
    <w:rsid w:val="2FFE5F81"/>
    <w:rsid w:val="2FFF6356"/>
    <w:rsid w:val="30322AE5"/>
    <w:rsid w:val="304D7A31"/>
    <w:rsid w:val="306071FF"/>
    <w:rsid w:val="306215D2"/>
    <w:rsid w:val="30821971"/>
    <w:rsid w:val="30AA7DDA"/>
    <w:rsid w:val="30C76FD9"/>
    <w:rsid w:val="30D93C28"/>
    <w:rsid w:val="30FA1C29"/>
    <w:rsid w:val="31151B71"/>
    <w:rsid w:val="31433ADC"/>
    <w:rsid w:val="315137F9"/>
    <w:rsid w:val="3161587C"/>
    <w:rsid w:val="31850125"/>
    <w:rsid w:val="31A12A25"/>
    <w:rsid w:val="31C45CFC"/>
    <w:rsid w:val="31D664E3"/>
    <w:rsid w:val="31E054FD"/>
    <w:rsid w:val="3266037C"/>
    <w:rsid w:val="32845271"/>
    <w:rsid w:val="329D6950"/>
    <w:rsid w:val="32CB6F5E"/>
    <w:rsid w:val="332D3660"/>
    <w:rsid w:val="33EA4C4D"/>
    <w:rsid w:val="340F754D"/>
    <w:rsid w:val="343123E8"/>
    <w:rsid w:val="34AE2371"/>
    <w:rsid w:val="34CC6DE3"/>
    <w:rsid w:val="35432B02"/>
    <w:rsid w:val="35656026"/>
    <w:rsid w:val="3566178E"/>
    <w:rsid w:val="357111A8"/>
    <w:rsid w:val="357E378F"/>
    <w:rsid w:val="358A3F8B"/>
    <w:rsid w:val="362A3B24"/>
    <w:rsid w:val="365A3E9C"/>
    <w:rsid w:val="366B0A8F"/>
    <w:rsid w:val="368E3E0C"/>
    <w:rsid w:val="369F12E4"/>
    <w:rsid w:val="36A33B7F"/>
    <w:rsid w:val="36B82DCB"/>
    <w:rsid w:val="372C2A5C"/>
    <w:rsid w:val="3753492A"/>
    <w:rsid w:val="375B521A"/>
    <w:rsid w:val="379D0CF4"/>
    <w:rsid w:val="382070B5"/>
    <w:rsid w:val="384876CF"/>
    <w:rsid w:val="38A236DD"/>
    <w:rsid w:val="38A510C3"/>
    <w:rsid w:val="38CD3FAD"/>
    <w:rsid w:val="38E27052"/>
    <w:rsid w:val="39070A83"/>
    <w:rsid w:val="39257E3F"/>
    <w:rsid w:val="39410077"/>
    <w:rsid w:val="39A4587E"/>
    <w:rsid w:val="39AD6642"/>
    <w:rsid w:val="39B03147"/>
    <w:rsid w:val="39C11984"/>
    <w:rsid w:val="3A6636BF"/>
    <w:rsid w:val="3A8346E8"/>
    <w:rsid w:val="3A9323DE"/>
    <w:rsid w:val="3AB33B8C"/>
    <w:rsid w:val="3AB81C3B"/>
    <w:rsid w:val="3AC95646"/>
    <w:rsid w:val="3ADB4B02"/>
    <w:rsid w:val="3B07717F"/>
    <w:rsid w:val="3B144FCF"/>
    <w:rsid w:val="3B15001F"/>
    <w:rsid w:val="3B261C0C"/>
    <w:rsid w:val="3B706306"/>
    <w:rsid w:val="3B853F2F"/>
    <w:rsid w:val="3B9D6396"/>
    <w:rsid w:val="3BD14D1C"/>
    <w:rsid w:val="3BFD3E28"/>
    <w:rsid w:val="3C0944A2"/>
    <w:rsid w:val="3C104B67"/>
    <w:rsid w:val="3C411A13"/>
    <w:rsid w:val="3C462A00"/>
    <w:rsid w:val="3C7E5F04"/>
    <w:rsid w:val="3CC06173"/>
    <w:rsid w:val="3CE97734"/>
    <w:rsid w:val="3CEB18D2"/>
    <w:rsid w:val="3D0C51C8"/>
    <w:rsid w:val="3D5B2757"/>
    <w:rsid w:val="3DA152A8"/>
    <w:rsid w:val="3DD92F07"/>
    <w:rsid w:val="3DEF623E"/>
    <w:rsid w:val="3E3A1919"/>
    <w:rsid w:val="3E40072D"/>
    <w:rsid w:val="3E516A8A"/>
    <w:rsid w:val="3E60099F"/>
    <w:rsid w:val="3E706628"/>
    <w:rsid w:val="3E854982"/>
    <w:rsid w:val="3E9D70E6"/>
    <w:rsid w:val="3EBD0A5D"/>
    <w:rsid w:val="3EC77184"/>
    <w:rsid w:val="3EDB749B"/>
    <w:rsid w:val="3EE12A76"/>
    <w:rsid w:val="3F07592B"/>
    <w:rsid w:val="3F1C4224"/>
    <w:rsid w:val="3F224FF5"/>
    <w:rsid w:val="3F4B7501"/>
    <w:rsid w:val="3F590136"/>
    <w:rsid w:val="3F5D5E6D"/>
    <w:rsid w:val="3F663737"/>
    <w:rsid w:val="3F6D16FC"/>
    <w:rsid w:val="3F743426"/>
    <w:rsid w:val="3F834EFA"/>
    <w:rsid w:val="3FA51D9A"/>
    <w:rsid w:val="402669A9"/>
    <w:rsid w:val="405F1E26"/>
    <w:rsid w:val="406852E8"/>
    <w:rsid w:val="40C97BED"/>
    <w:rsid w:val="40E6127B"/>
    <w:rsid w:val="40EA704B"/>
    <w:rsid w:val="40F810AF"/>
    <w:rsid w:val="41046925"/>
    <w:rsid w:val="413E57EB"/>
    <w:rsid w:val="416952D9"/>
    <w:rsid w:val="41971290"/>
    <w:rsid w:val="41DB6F89"/>
    <w:rsid w:val="41F57C43"/>
    <w:rsid w:val="41FD283A"/>
    <w:rsid w:val="422D285B"/>
    <w:rsid w:val="42525846"/>
    <w:rsid w:val="42AB5EE9"/>
    <w:rsid w:val="42BD40AB"/>
    <w:rsid w:val="42C37D6C"/>
    <w:rsid w:val="42E555E4"/>
    <w:rsid w:val="42F33382"/>
    <w:rsid w:val="430A7A8A"/>
    <w:rsid w:val="43102C47"/>
    <w:rsid w:val="431F6690"/>
    <w:rsid w:val="43306722"/>
    <w:rsid w:val="434A0419"/>
    <w:rsid w:val="435322FF"/>
    <w:rsid w:val="43B826F1"/>
    <w:rsid w:val="43E44F95"/>
    <w:rsid w:val="440A6695"/>
    <w:rsid w:val="443962D3"/>
    <w:rsid w:val="44460EE1"/>
    <w:rsid w:val="4473553C"/>
    <w:rsid w:val="44B23004"/>
    <w:rsid w:val="44BB37D8"/>
    <w:rsid w:val="45075B87"/>
    <w:rsid w:val="458D0741"/>
    <w:rsid w:val="45902070"/>
    <w:rsid w:val="45B07495"/>
    <w:rsid w:val="45BC0EEE"/>
    <w:rsid w:val="45BE1C86"/>
    <w:rsid w:val="45DB7BA2"/>
    <w:rsid w:val="45F1782D"/>
    <w:rsid w:val="45FB5167"/>
    <w:rsid w:val="4661045E"/>
    <w:rsid w:val="46825AE4"/>
    <w:rsid w:val="46CD7568"/>
    <w:rsid w:val="46E22458"/>
    <w:rsid w:val="472A7B75"/>
    <w:rsid w:val="474C0BA2"/>
    <w:rsid w:val="47555222"/>
    <w:rsid w:val="477E282F"/>
    <w:rsid w:val="48020705"/>
    <w:rsid w:val="4810066C"/>
    <w:rsid w:val="48171C12"/>
    <w:rsid w:val="485E046D"/>
    <w:rsid w:val="48664E30"/>
    <w:rsid w:val="486D140C"/>
    <w:rsid w:val="48B15704"/>
    <w:rsid w:val="48B43C84"/>
    <w:rsid w:val="48BF6E67"/>
    <w:rsid w:val="48E655C8"/>
    <w:rsid w:val="48E71C28"/>
    <w:rsid w:val="49162320"/>
    <w:rsid w:val="496C7A03"/>
    <w:rsid w:val="497826B2"/>
    <w:rsid w:val="497C3542"/>
    <w:rsid w:val="499B2207"/>
    <w:rsid w:val="49C868BC"/>
    <w:rsid w:val="4A157F6E"/>
    <w:rsid w:val="4A261505"/>
    <w:rsid w:val="4A934527"/>
    <w:rsid w:val="4AA00E90"/>
    <w:rsid w:val="4AF36C16"/>
    <w:rsid w:val="4B3F1EBE"/>
    <w:rsid w:val="4B5C395B"/>
    <w:rsid w:val="4B62414C"/>
    <w:rsid w:val="4BBA6A27"/>
    <w:rsid w:val="4BCE0883"/>
    <w:rsid w:val="4BFA3204"/>
    <w:rsid w:val="4BFC1D1F"/>
    <w:rsid w:val="4C296243"/>
    <w:rsid w:val="4C4305CE"/>
    <w:rsid w:val="4C597474"/>
    <w:rsid w:val="4C8B5E34"/>
    <w:rsid w:val="4CB44818"/>
    <w:rsid w:val="4CBF54DC"/>
    <w:rsid w:val="4CCE7BD2"/>
    <w:rsid w:val="4CDD2A5B"/>
    <w:rsid w:val="4CDF5F5C"/>
    <w:rsid w:val="4CF3AC51"/>
    <w:rsid w:val="4D162E71"/>
    <w:rsid w:val="4D2E3B47"/>
    <w:rsid w:val="4D3965E6"/>
    <w:rsid w:val="4D7A5252"/>
    <w:rsid w:val="4DA912E8"/>
    <w:rsid w:val="4DB037AD"/>
    <w:rsid w:val="4E007B78"/>
    <w:rsid w:val="4E164762"/>
    <w:rsid w:val="4E4131FC"/>
    <w:rsid w:val="4E701395"/>
    <w:rsid w:val="4E9E464F"/>
    <w:rsid w:val="4EAB0F72"/>
    <w:rsid w:val="4EAB49D0"/>
    <w:rsid w:val="4ECD02E1"/>
    <w:rsid w:val="4F67513B"/>
    <w:rsid w:val="4F97557A"/>
    <w:rsid w:val="4FC7655C"/>
    <w:rsid w:val="501D3487"/>
    <w:rsid w:val="509E36A6"/>
    <w:rsid w:val="50D132E0"/>
    <w:rsid w:val="51722254"/>
    <w:rsid w:val="517C2617"/>
    <w:rsid w:val="51920877"/>
    <w:rsid w:val="51CE7803"/>
    <w:rsid w:val="51FC1B71"/>
    <w:rsid w:val="52265F46"/>
    <w:rsid w:val="525E19E8"/>
    <w:rsid w:val="5262176F"/>
    <w:rsid w:val="527E22EF"/>
    <w:rsid w:val="5293504B"/>
    <w:rsid w:val="52D844BD"/>
    <w:rsid w:val="52E724AA"/>
    <w:rsid w:val="52EF62A8"/>
    <w:rsid w:val="5313037D"/>
    <w:rsid w:val="531823B8"/>
    <w:rsid w:val="53AA3659"/>
    <w:rsid w:val="53FB1CBD"/>
    <w:rsid w:val="54002B14"/>
    <w:rsid w:val="54403D31"/>
    <w:rsid w:val="547C502E"/>
    <w:rsid w:val="54951EBF"/>
    <w:rsid w:val="54B9538B"/>
    <w:rsid w:val="54DE695E"/>
    <w:rsid w:val="54FB39B8"/>
    <w:rsid w:val="55052F70"/>
    <w:rsid w:val="552421D1"/>
    <w:rsid w:val="55393204"/>
    <w:rsid w:val="55534E55"/>
    <w:rsid w:val="55CC0955"/>
    <w:rsid w:val="562202BF"/>
    <w:rsid w:val="56353EF1"/>
    <w:rsid w:val="568A7A42"/>
    <w:rsid w:val="571C7A90"/>
    <w:rsid w:val="576970C8"/>
    <w:rsid w:val="57AE4690"/>
    <w:rsid w:val="57CF3D82"/>
    <w:rsid w:val="57D10AA6"/>
    <w:rsid w:val="57F84633"/>
    <w:rsid w:val="58005026"/>
    <w:rsid w:val="58295FF7"/>
    <w:rsid w:val="58635063"/>
    <w:rsid w:val="58844360"/>
    <w:rsid w:val="58905F92"/>
    <w:rsid w:val="58AC1F04"/>
    <w:rsid w:val="58AE0B07"/>
    <w:rsid w:val="590E713B"/>
    <w:rsid w:val="59175E78"/>
    <w:rsid w:val="59332877"/>
    <w:rsid w:val="596904D1"/>
    <w:rsid w:val="599419F7"/>
    <w:rsid w:val="59B1257C"/>
    <w:rsid w:val="59D9019D"/>
    <w:rsid w:val="5A40384F"/>
    <w:rsid w:val="5A4250EC"/>
    <w:rsid w:val="5A501F07"/>
    <w:rsid w:val="5A5F22B1"/>
    <w:rsid w:val="5A6E03AE"/>
    <w:rsid w:val="5AF44821"/>
    <w:rsid w:val="5AFE7020"/>
    <w:rsid w:val="5B2F2D94"/>
    <w:rsid w:val="5B77083E"/>
    <w:rsid w:val="5B7C6C32"/>
    <w:rsid w:val="5B9F0DBA"/>
    <w:rsid w:val="5BCE0D0D"/>
    <w:rsid w:val="5BDE70D6"/>
    <w:rsid w:val="5C1841D8"/>
    <w:rsid w:val="5C227D54"/>
    <w:rsid w:val="5C7D0970"/>
    <w:rsid w:val="5C8733AE"/>
    <w:rsid w:val="5C927B59"/>
    <w:rsid w:val="5D122C9D"/>
    <w:rsid w:val="5D191EAC"/>
    <w:rsid w:val="5D252FDB"/>
    <w:rsid w:val="5D62700A"/>
    <w:rsid w:val="5DE57E0C"/>
    <w:rsid w:val="5E4171AA"/>
    <w:rsid w:val="5E4549D4"/>
    <w:rsid w:val="5E5E33B7"/>
    <w:rsid w:val="5E65143C"/>
    <w:rsid w:val="5E9359D7"/>
    <w:rsid w:val="5E9D0925"/>
    <w:rsid w:val="5F507180"/>
    <w:rsid w:val="5F760928"/>
    <w:rsid w:val="5F8E7C77"/>
    <w:rsid w:val="5FBF5CD9"/>
    <w:rsid w:val="5FDF4A22"/>
    <w:rsid w:val="5FE453EC"/>
    <w:rsid w:val="5FEC10B4"/>
    <w:rsid w:val="603277E2"/>
    <w:rsid w:val="60616F9C"/>
    <w:rsid w:val="60770EDB"/>
    <w:rsid w:val="60CE22CF"/>
    <w:rsid w:val="60E977E9"/>
    <w:rsid w:val="61144BED"/>
    <w:rsid w:val="61380C97"/>
    <w:rsid w:val="61396C55"/>
    <w:rsid w:val="613F74B0"/>
    <w:rsid w:val="615B4146"/>
    <w:rsid w:val="61975316"/>
    <w:rsid w:val="61980AB6"/>
    <w:rsid w:val="619A6D67"/>
    <w:rsid w:val="622D27B6"/>
    <w:rsid w:val="624263C2"/>
    <w:rsid w:val="62446583"/>
    <w:rsid w:val="628F2275"/>
    <w:rsid w:val="629C6F18"/>
    <w:rsid w:val="62BC5EDD"/>
    <w:rsid w:val="62BF2913"/>
    <w:rsid w:val="62EA1F1C"/>
    <w:rsid w:val="630E50CE"/>
    <w:rsid w:val="631A1B33"/>
    <w:rsid w:val="632B4237"/>
    <w:rsid w:val="63362E98"/>
    <w:rsid w:val="63393C8F"/>
    <w:rsid w:val="63903108"/>
    <w:rsid w:val="63962B02"/>
    <w:rsid w:val="63B879DE"/>
    <w:rsid w:val="63D057FA"/>
    <w:rsid w:val="63FD604C"/>
    <w:rsid w:val="6404418A"/>
    <w:rsid w:val="64120CDD"/>
    <w:rsid w:val="642B302B"/>
    <w:rsid w:val="644006BE"/>
    <w:rsid w:val="64806AC5"/>
    <w:rsid w:val="64CA1E91"/>
    <w:rsid w:val="650E3119"/>
    <w:rsid w:val="65274E40"/>
    <w:rsid w:val="65280598"/>
    <w:rsid w:val="659826DD"/>
    <w:rsid w:val="65AB67F5"/>
    <w:rsid w:val="65B55D4A"/>
    <w:rsid w:val="65D33FAA"/>
    <w:rsid w:val="66003AE7"/>
    <w:rsid w:val="662A2585"/>
    <w:rsid w:val="66396CAB"/>
    <w:rsid w:val="66415669"/>
    <w:rsid w:val="66B23F5E"/>
    <w:rsid w:val="66D3053F"/>
    <w:rsid w:val="671E5771"/>
    <w:rsid w:val="67402A0D"/>
    <w:rsid w:val="676F73C4"/>
    <w:rsid w:val="67865C8B"/>
    <w:rsid w:val="67D3285F"/>
    <w:rsid w:val="682E303F"/>
    <w:rsid w:val="682F7975"/>
    <w:rsid w:val="684C0755"/>
    <w:rsid w:val="6854288A"/>
    <w:rsid w:val="68A24925"/>
    <w:rsid w:val="68C07020"/>
    <w:rsid w:val="68EB51A1"/>
    <w:rsid w:val="69593FA8"/>
    <w:rsid w:val="69707A51"/>
    <w:rsid w:val="69917FB4"/>
    <w:rsid w:val="69A65413"/>
    <w:rsid w:val="69AA758C"/>
    <w:rsid w:val="69C51148"/>
    <w:rsid w:val="69F61514"/>
    <w:rsid w:val="6A096377"/>
    <w:rsid w:val="6A4433A7"/>
    <w:rsid w:val="6A8D2B77"/>
    <w:rsid w:val="6A8E7401"/>
    <w:rsid w:val="6ABE7BC6"/>
    <w:rsid w:val="6AD74F11"/>
    <w:rsid w:val="6ADF1DEF"/>
    <w:rsid w:val="6ADF414C"/>
    <w:rsid w:val="6AF26C88"/>
    <w:rsid w:val="6B392C77"/>
    <w:rsid w:val="6B55268C"/>
    <w:rsid w:val="6B6731F1"/>
    <w:rsid w:val="6BD42E54"/>
    <w:rsid w:val="6BF14FAB"/>
    <w:rsid w:val="6C4C71E8"/>
    <w:rsid w:val="6C8F28DF"/>
    <w:rsid w:val="6C934D11"/>
    <w:rsid w:val="6CAC74AB"/>
    <w:rsid w:val="6CC95A91"/>
    <w:rsid w:val="6CEE5893"/>
    <w:rsid w:val="6CFD3ACE"/>
    <w:rsid w:val="6D6826DE"/>
    <w:rsid w:val="6DE1632C"/>
    <w:rsid w:val="6E29032D"/>
    <w:rsid w:val="6E2D4B52"/>
    <w:rsid w:val="6E623949"/>
    <w:rsid w:val="6E774934"/>
    <w:rsid w:val="6EF26820"/>
    <w:rsid w:val="6F16499D"/>
    <w:rsid w:val="6F2B3278"/>
    <w:rsid w:val="6F31296E"/>
    <w:rsid w:val="6F775ACB"/>
    <w:rsid w:val="6F7A2D4C"/>
    <w:rsid w:val="6F95032A"/>
    <w:rsid w:val="6FA01A66"/>
    <w:rsid w:val="6FC757DD"/>
    <w:rsid w:val="6FDF9571"/>
    <w:rsid w:val="7008476C"/>
    <w:rsid w:val="705323D7"/>
    <w:rsid w:val="70744714"/>
    <w:rsid w:val="70873F2C"/>
    <w:rsid w:val="708C3EDC"/>
    <w:rsid w:val="708E2283"/>
    <w:rsid w:val="70970586"/>
    <w:rsid w:val="70D45417"/>
    <w:rsid w:val="70FF36C9"/>
    <w:rsid w:val="7105326B"/>
    <w:rsid w:val="716263EE"/>
    <w:rsid w:val="71B07F59"/>
    <w:rsid w:val="71B873D7"/>
    <w:rsid w:val="71C97FA0"/>
    <w:rsid w:val="71D44F03"/>
    <w:rsid w:val="72256AD3"/>
    <w:rsid w:val="723E2704"/>
    <w:rsid w:val="7268796F"/>
    <w:rsid w:val="727F5FDF"/>
    <w:rsid w:val="731B7B9F"/>
    <w:rsid w:val="732F1205"/>
    <w:rsid w:val="73471978"/>
    <w:rsid w:val="73A8193D"/>
    <w:rsid w:val="73AF1D82"/>
    <w:rsid w:val="73B7108B"/>
    <w:rsid w:val="73D91A3B"/>
    <w:rsid w:val="73F274B7"/>
    <w:rsid w:val="747C05F0"/>
    <w:rsid w:val="74EA6929"/>
    <w:rsid w:val="74F764CF"/>
    <w:rsid w:val="750F4034"/>
    <w:rsid w:val="75B70942"/>
    <w:rsid w:val="75C259A8"/>
    <w:rsid w:val="75D10CA2"/>
    <w:rsid w:val="75EA11B5"/>
    <w:rsid w:val="760A775F"/>
    <w:rsid w:val="7634011B"/>
    <w:rsid w:val="76550EA8"/>
    <w:rsid w:val="76573BB0"/>
    <w:rsid w:val="769A6C45"/>
    <w:rsid w:val="76BFC5F9"/>
    <w:rsid w:val="76DB1C8F"/>
    <w:rsid w:val="76EE7B12"/>
    <w:rsid w:val="76F04F0A"/>
    <w:rsid w:val="77171FFF"/>
    <w:rsid w:val="77306E02"/>
    <w:rsid w:val="7736411D"/>
    <w:rsid w:val="773F235F"/>
    <w:rsid w:val="77433E7C"/>
    <w:rsid w:val="77630797"/>
    <w:rsid w:val="77747913"/>
    <w:rsid w:val="777A1356"/>
    <w:rsid w:val="77874268"/>
    <w:rsid w:val="77B2747D"/>
    <w:rsid w:val="77BD88A5"/>
    <w:rsid w:val="77BE0EE2"/>
    <w:rsid w:val="77D17179"/>
    <w:rsid w:val="77F610AE"/>
    <w:rsid w:val="7811781B"/>
    <w:rsid w:val="787826B2"/>
    <w:rsid w:val="78881011"/>
    <w:rsid w:val="7890370F"/>
    <w:rsid w:val="78B31504"/>
    <w:rsid w:val="78C7D442"/>
    <w:rsid w:val="78C876A9"/>
    <w:rsid w:val="78E51C07"/>
    <w:rsid w:val="7916384A"/>
    <w:rsid w:val="794431BF"/>
    <w:rsid w:val="79635754"/>
    <w:rsid w:val="796B20E2"/>
    <w:rsid w:val="797B2D36"/>
    <w:rsid w:val="79A627A6"/>
    <w:rsid w:val="79C353E9"/>
    <w:rsid w:val="79E42422"/>
    <w:rsid w:val="79EA6645"/>
    <w:rsid w:val="7A3F77C6"/>
    <w:rsid w:val="7A4C795F"/>
    <w:rsid w:val="7A7811A3"/>
    <w:rsid w:val="7ABC3224"/>
    <w:rsid w:val="7AC67807"/>
    <w:rsid w:val="7AFA1D8B"/>
    <w:rsid w:val="7B2B2B28"/>
    <w:rsid w:val="7B2C5381"/>
    <w:rsid w:val="7B343502"/>
    <w:rsid w:val="7B54518A"/>
    <w:rsid w:val="7B752E9B"/>
    <w:rsid w:val="7B962DF7"/>
    <w:rsid w:val="7BB23625"/>
    <w:rsid w:val="7BCB4912"/>
    <w:rsid w:val="7BE169D9"/>
    <w:rsid w:val="7BE27242"/>
    <w:rsid w:val="7BFB2F37"/>
    <w:rsid w:val="7BFC57A2"/>
    <w:rsid w:val="7BFCC932"/>
    <w:rsid w:val="7C0922DC"/>
    <w:rsid w:val="7C3A258C"/>
    <w:rsid w:val="7CBC79AA"/>
    <w:rsid w:val="7CDB6BB8"/>
    <w:rsid w:val="7CFF1299"/>
    <w:rsid w:val="7D032481"/>
    <w:rsid w:val="7D13077D"/>
    <w:rsid w:val="7D8E1A75"/>
    <w:rsid w:val="7D9F6525"/>
    <w:rsid w:val="7DA803E4"/>
    <w:rsid w:val="7DB07E08"/>
    <w:rsid w:val="7DE214AB"/>
    <w:rsid w:val="7DF25C47"/>
    <w:rsid w:val="7E132B1C"/>
    <w:rsid w:val="7E144568"/>
    <w:rsid w:val="7E482ECD"/>
    <w:rsid w:val="7E570297"/>
    <w:rsid w:val="7E846873"/>
    <w:rsid w:val="7EA79BFD"/>
    <w:rsid w:val="7EBD15FD"/>
    <w:rsid w:val="7ED67A98"/>
    <w:rsid w:val="7EE51CCA"/>
    <w:rsid w:val="7EE74A62"/>
    <w:rsid w:val="7EF4737E"/>
    <w:rsid w:val="7EF7769E"/>
    <w:rsid w:val="7F000609"/>
    <w:rsid w:val="7F15399C"/>
    <w:rsid w:val="7F176E98"/>
    <w:rsid w:val="7F2B5011"/>
    <w:rsid w:val="7F7A0376"/>
    <w:rsid w:val="7F9C325B"/>
    <w:rsid w:val="7FAC5FB8"/>
    <w:rsid w:val="7FB835CF"/>
    <w:rsid w:val="7FCD7018"/>
    <w:rsid w:val="7FF52403"/>
    <w:rsid w:val="83F7D8C8"/>
    <w:rsid w:val="8FE79FDB"/>
    <w:rsid w:val="9BDF4BDD"/>
    <w:rsid w:val="9FFB84AC"/>
    <w:rsid w:val="AF1BE854"/>
    <w:rsid w:val="B97ACCAA"/>
    <w:rsid w:val="BAF797FC"/>
    <w:rsid w:val="BCD718AE"/>
    <w:rsid w:val="BDEDF985"/>
    <w:rsid w:val="C3EFA244"/>
    <w:rsid w:val="D7EFBE76"/>
    <w:rsid w:val="DFBA0CFF"/>
    <w:rsid w:val="F3FC706A"/>
    <w:rsid w:val="F75BCC8F"/>
    <w:rsid w:val="F7DD6862"/>
    <w:rsid w:val="F7FF9FD5"/>
    <w:rsid w:val="FEFD4156"/>
    <w:rsid w:val="FFCD6FFC"/>
    <w:rsid w:val="FFED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2021-12-23T00:43:00Z</dcterms:created>
  <dc:creator>吴爽</dc:creator>
  <cp:lastModifiedBy>罗玲玲</cp:lastModifiedBy>
  <cp:lastPrinted>2023-12-26T17:51:00Z</cp:lastPrinted>
  <dcterms:modified xsi:type="dcterms:W3CDTF">2025-08-11T17:26:36Z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A62B7193FA0279214CB799687125D8BF</vt:lpwstr>
  </property>
</Properties>
</file>