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Lines="0" w:beforeAutospacing="0" w:after="0" w:afterAutospacing="0" w:line="560" w:lineRule="exact"/>
        <w:ind w:left="0" w:right="0" w:firstLine="0"/>
        <w:jc w:val="center"/>
        <w:rPr>
          <w:rFonts w:hint="eastAsia" w:ascii="楷体_GB2312" w:hAnsi="楷体_GB2312" w:eastAsia="楷体_GB2312" w:cs="楷体_GB2312"/>
          <w:b w:val="0"/>
          <w:i w:val="0"/>
          <w:caps w:val="0"/>
          <w:color w:val="000000" w:themeColor="text1"/>
          <w:spacing w:val="0"/>
          <w:sz w:val="32"/>
          <w:szCs w:val="32"/>
          <w:shd w:val="clear" w:fill="FFFFFF"/>
          <w14:textFill>
            <w14:solidFill>
              <w14:schemeClr w14:val="tx1"/>
            </w14:solidFill>
          </w14:textFill>
        </w:rPr>
      </w:pPr>
      <w:r>
        <w:rPr>
          <w:rFonts w:hint="eastAsia" w:ascii="方正小标宋简体" w:hAnsi="方正小标宋简体" w:eastAsia="方正小标宋简体" w:cs="方正小标宋简体"/>
          <w:b w:val="0"/>
          <w:bCs w:val="0"/>
          <w:i w:val="0"/>
          <w:caps w:val="0"/>
          <w:color w:val="auto"/>
          <w:spacing w:val="0"/>
          <w:sz w:val="44"/>
          <w:szCs w:val="44"/>
          <w:shd w:val="clear" w:fill="FFFFFF"/>
        </w:rPr>
        <w:t>深圳市龙岗区安置房管理办法</w:t>
      </w:r>
      <w:r>
        <w:rPr>
          <w:rFonts w:hint="default" w:ascii="方正小标宋简体" w:hAnsi="方正小标宋简体" w:eastAsia="方正小标宋简体" w:cs="方正小标宋简体"/>
          <w:b w:val="0"/>
          <w:bCs w:val="0"/>
          <w:i w:val="0"/>
          <w:caps w:val="0"/>
          <w:color w:val="auto"/>
          <w:spacing w:val="0"/>
          <w:sz w:val="44"/>
          <w:szCs w:val="44"/>
          <w:shd w:val="clear" w:fill="FFFFFF"/>
        </w:rPr>
        <w:t>相关</w:t>
      </w:r>
      <w:r>
        <w:rPr>
          <w:rFonts w:hint="default" w:ascii="方正小标宋简体" w:hAnsi="方正小标宋简体" w:eastAsia="方正小标宋简体" w:cs="方正小标宋简体"/>
          <w:b w:val="0"/>
          <w:bCs w:val="0"/>
          <w:i w:val="0"/>
          <w:caps w:val="0"/>
          <w:color w:val="auto"/>
          <w:spacing w:val="0"/>
          <w:sz w:val="44"/>
          <w:szCs w:val="44"/>
          <w:shd w:val="clear" w:fill="FFFFFF"/>
          <w:lang w:eastAsia="zh-CN"/>
        </w:rPr>
        <w:t>操作</w:t>
      </w:r>
      <w:r>
        <w:rPr>
          <w:rFonts w:hint="eastAsia" w:ascii="方正小标宋简体" w:hAnsi="方正小标宋简体" w:eastAsia="方正小标宋简体" w:cs="方正小标宋简体"/>
          <w:b w:val="0"/>
          <w:bCs w:val="0"/>
          <w:i w:val="0"/>
          <w:caps w:val="0"/>
          <w:color w:val="auto"/>
          <w:spacing w:val="0"/>
          <w:sz w:val="44"/>
          <w:szCs w:val="44"/>
          <w:shd w:val="clear" w:fill="FFFFFF"/>
          <w:lang w:val="en-US" w:eastAsia="zh-CN"/>
        </w:rPr>
        <w:t>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Lines="0" w:beforeAutospacing="0" w:after="0" w:afterAutospacing="0" w:line="560" w:lineRule="exact"/>
        <w:ind w:left="0" w:right="0" w:firstLine="0"/>
        <w:jc w:val="center"/>
        <w:rPr>
          <w:rFonts w:hint="eastAsia" w:ascii="CESI仿宋-GB13000" w:hAnsi="CESI仿宋-GB13000" w:eastAsia="CESI仿宋-GB13000" w:cs="CESI仿宋-GB13000"/>
          <w:b/>
          <w:bCs/>
          <w:i w:val="0"/>
          <w:caps w:val="0"/>
          <w:color w:val="auto"/>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2" w:firstLineChars="200"/>
        <w:rPr>
          <w:rFonts w:hint="eastAsia" w:ascii="CESI仿宋-GB13000" w:hAnsi="CESI仿宋-GB13000" w:eastAsia="CESI仿宋-GB13000" w:cs="CESI仿宋-GB13000"/>
          <w:b w:val="0"/>
          <w:i w:val="0"/>
          <w:caps w:val="0"/>
          <w:color w:val="auto"/>
          <w:spacing w:val="0"/>
          <w:sz w:val="32"/>
          <w:szCs w:val="32"/>
          <w:shd w:val="clear" w:fill="FFFFFF"/>
          <w:lang w:val="en-US" w:eastAsia="zh-CN"/>
        </w:rPr>
      </w:pPr>
      <w:r>
        <w:rPr>
          <w:rFonts w:hint="default" w:ascii="CESI仿宋-GB13000" w:hAnsi="CESI仿宋-GB13000" w:eastAsia="CESI仿宋-GB13000" w:cs="CESI仿宋-GB13000"/>
          <w:b/>
          <w:bCs/>
          <w:i w:val="0"/>
          <w:caps w:val="0"/>
          <w:color w:val="auto"/>
          <w:spacing w:val="0"/>
          <w:sz w:val="32"/>
          <w:szCs w:val="32"/>
          <w:shd w:val="clear" w:fill="FFFFFF"/>
          <w:lang w:eastAsia="zh-CN"/>
        </w:rPr>
        <w:t>一、【安置房市场评估均价和购置成本价的确定】</w:t>
      </w:r>
      <w:r>
        <w:rPr>
          <w:rFonts w:hint="default" w:ascii="CESI仿宋-GB13000" w:hAnsi="CESI仿宋-GB13000" w:eastAsia="CESI仿宋-GB13000" w:cs="CESI仿宋-GB13000"/>
          <w:b w:val="0"/>
          <w:i w:val="0"/>
          <w:caps w:val="0"/>
          <w:color w:val="auto"/>
          <w:spacing w:val="0"/>
          <w:sz w:val="32"/>
          <w:szCs w:val="32"/>
          <w:shd w:val="clear" w:fill="FFFFFF"/>
          <w:lang w:eastAsia="zh-CN"/>
        </w:rPr>
        <w:t>为明确安置房市场评估均价和购置成本价，具体实施路径如下：</w:t>
      </w:r>
    </w:p>
    <w:tbl>
      <w:tblPr>
        <w:tblStyle w:val="7"/>
        <w:tblW w:w="1405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405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left"/>
              <w:textAlignment w:val="center"/>
              <w:rPr>
                <w:rFonts w:hint="eastAsia" w:ascii="CESI仿宋-GB13000" w:hAnsi="CESI仿宋-GB13000" w:eastAsia="CESI仿宋-GB13000" w:cs="CESI仿宋-GB13000"/>
                <w:b/>
                <w:bCs/>
                <w:i w:val="0"/>
                <w:iCs w:val="0"/>
                <w:color w:val="000000"/>
                <w:sz w:val="28"/>
                <w:szCs w:val="28"/>
                <w:u w:val="none"/>
              </w:rPr>
            </w:pPr>
            <w:r>
              <w:rPr>
                <w:rFonts w:hint="default" w:ascii="CESI仿宋-GB13000" w:hAnsi="CESI仿宋-GB13000" w:eastAsia="CESI仿宋-GB13000" w:cs="CESI仿宋-GB13000"/>
                <w:b/>
                <w:bCs/>
                <w:i w:val="0"/>
                <w:iCs w:val="0"/>
                <w:color w:val="000000"/>
                <w:kern w:val="0"/>
                <w:sz w:val="28"/>
                <w:szCs w:val="28"/>
                <w:u w:val="none"/>
                <w:lang w:eastAsia="zh-CN" w:bidi="ar"/>
              </w:rPr>
              <w:t>1</w:t>
            </w:r>
            <w:r>
              <w:rPr>
                <w:rFonts w:hint="eastAsia" w:ascii="CESI仿宋-GB13000" w:hAnsi="CESI仿宋-GB13000" w:eastAsia="CESI仿宋-GB13000" w:cs="CESI仿宋-GB13000"/>
                <w:b/>
                <w:bCs/>
                <w:i w:val="0"/>
                <w:iCs w:val="0"/>
                <w:color w:val="000000"/>
                <w:kern w:val="0"/>
                <w:sz w:val="28"/>
                <w:szCs w:val="28"/>
                <w:u w:val="none"/>
                <w:lang w:val="en-US" w:eastAsia="zh-CN" w:bidi="ar"/>
              </w:rPr>
              <w:t>、安置小区安置房的市场评估均价的确定：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00" w:hRule="atLeast"/>
        </w:trPr>
        <w:tc>
          <w:tcPr>
            <w:tcW w:w="1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13000" w:hAnsi="CESI仿宋-GB13000" w:eastAsia="CESI仿宋-GB13000" w:cs="CESI仿宋-GB13000"/>
                <w:i w:val="0"/>
                <w:iCs w:val="0"/>
                <w:color w:val="000000"/>
                <w:kern w:val="0"/>
                <w:sz w:val="28"/>
                <w:szCs w:val="28"/>
                <w:u w:val="none"/>
                <w:lang w:val="en-US" w:eastAsia="zh-CN" w:bidi="ar"/>
              </w:rPr>
            </w:pPr>
            <w:r>
              <w:rPr>
                <w:rFonts w:hint="eastAsia" w:ascii="CESI仿宋-GB13000" w:hAnsi="CESI仿宋-GB13000" w:eastAsia="CESI仿宋-GB13000" w:cs="CESI仿宋-GB13000"/>
                <w:i w:val="0"/>
                <w:iCs w:val="0"/>
                <w:color w:val="000000"/>
                <w:kern w:val="0"/>
                <w:sz w:val="28"/>
                <w:szCs w:val="28"/>
                <w:u w:val="none"/>
                <w:lang w:val="en-US" w:eastAsia="zh-CN" w:bidi="ar"/>
              </w:rPr>
              <w:t xml:space="preserve"> </w:t>
            </w:r>
            <w:r>
              <w:rPr>
                <w:rFonts w:hint="default" w:ascii="CESI仿宋-GB13000" w:hAnsi="CESI仿宋-GB13000" w:eastAsia="CESI仿宋-GB13000" w:cs="CESI仿宋-GB13000"/>
                <w:i w:val="0"/>
                <w:iCs w:val="0"/>
                <w:color w:val="000000"/>
                <w:kern w:val="0"/>
                <w:sz w:val="28"/>
                <w:szCs w:val="28"/>
                <w:u w:val="none"/>
                <w:lang w:eastAsia="zh-CN" w:bidi="ar"/>
              </w:rPr>
              <w:t xml:space="preserve">   </w:t>
            </w:r>
            <w:r>
              <w:rPr>
                <w:rFonts w:hint="eastAsia" w:ascii="CESI仿宋-GB13000" w:hAnsi="CESI仿宋-GB13000" w:eastAsia="CESI仿宋-GB13000" w:cs="CESI仿宋-GB13000"/>
                <w:i w:val="0"/>
                <w:iCs w:val="0"/>
                <w:color w:val="000000"/>
                <w:kern w:val="0"/>
                <w:sz w:val="28"/>
                <w:szCs w:val="28"/>
                <w:u w:val="none"/>
                <w:lang w:val="en-US" w:eastAsia="zh-CN" w:bidi="ar"/>
              </w:rPr>
              <w:t>由区城市更新和土地整备局（区土地整备事务中心）以</w:t>
            </w:r>
            <w:r>
              <w:rPr>
                <w:rFonts w:hint="default" w:ascii="CESI仿宋-GB13000" w:hAnsi="CESI仿宋-GB13000" w:eastAsia="CESI仿宋-GB13000" w:cs="CESI仿宋-GB13000"/>
                <w:i w:val="0"/>
                <w:iCs w:val="0"/>
                <w:color w:val="000000"/>
                <w:kern w:val="0"/>
                <w:sz w:val="28"/>
                <w:szCs w:val="28"/>
                <w:u w:val="none"/>
                <w:lang w:eastAsia="zh-CN" w:bidi="ar"/>
              </w:rPr>
              <w:t>此说明</w:t>
            </w:r>
            <w:r>
              <w:rPr>
                <w:rFonts w:hint="default" w:ascii="CESI仿宋-GB13000" w:hAnsi="CESI仿宋-GB13000" w:eastAsia="CESI仿宋-GB13000" w:cs="CESI仿宋-GB13000"/>
                <w:i w:val="0"/>
                <w:iCs w:val="0"/>
                <w:color w:val="000000"/>
                <w:kern w:val="0"/>
                <w:sz w:val="28"/>
                <w:szCs w:val="28"/>
                <w:highlight w:val="none"/>
                <w:u w:val="none"/>
                <w:lang w:eastAsia="zh-CN" w:bidi="ar"/>
              </w:rPr>
              <w:t>施行</w:t>
            </w:r>
            <w:r>
              <w:rPr>
                <w:rFonts w:hint="eastAsia" w:ascii="CESI仿宋-GB13000" w:hAnsi="CESI仿宋-GB13000" w:eastAsia="CESI仿宋-GB13000" w:cs="CESI仿宋-GB13000"/>
                <w:i w:val="0"/>
                <w:iCs w:val="0"/>
                <w:color w:val="000000"/>
                <w:kern w:val="0"/>
                <w:sz w:val="28"/>
                <w:szCs w:val="28"/>
                <w:highlight w:val="none"/>
                <w:u w:val="none"/>
                <w:lang w:val="en-US" w:eastAsia="zh-CN" w:bidi="ar"/>
              </w:rPr>
              <w:t>之日</w:t>
            </w:r>
            <w:r>
              <w:rPr>
                <w:rFonts w:hint="eastAsia" w:ascii="CESI仿宋-GB13000" w:hAnsi="CESI仿宋-GB13000" w:eastAsia="CESI仿宋-GB13000" w:cs="CESI仿宋-GB13000"/>
                <w:i w:val="0"/>
                <w:iCs w:val="0"/>
                <w:color w:val="000000"/>
                <w:kern w:val="0"/>
                <w:sz w:val="28"/>
                <w:szCs w:val="28"/>
                <w:u w:val="none"/>
                <w:lang w:val="en-US" w:eastAsia="zh-CN" w:bidi="ar"/>
              </w:rPr>
              <w:t>作为估价时点，委托有资质第三方中介服务机构通过评估确定全区每一安置小区的安置房评估均价，经区土地整备</w:t>
            </w:r>
            <w:r>
              <w:rPr>
                <w:rFonts w:hint="default" w:ascii="CESI仿宋-GB13000" w:hAnsi="CESI仿宋-GB13000" w:eastAsia="CESI仿宋-GB13000" w:cs="CESI仿宋-GB13000"/>
                <w:i w:val="0"/>
                <w:iCs w:val="0"/>
                <w:color w:val="000000"/>
                <w:kern w:val="0"/>
                <w:sz w:val="28"/>
                <w:szCs w:val="28"/>
                <w:u w:val="none"/>
                <w:lang w:eastAsia="zh-CN" w:bidi="ar"/>
              </w:rPr>
              <w:t>专题</w:t>
            </w:r>
            <w:r>
              <w:rPr>
                <w:rFonts w:hint="eastAsia" w:ascii="CESI仿宋-GB13000" w:hAnsi="CESI仿宋-GB13000" w:eastAsia="CESI仿宋-GB13000" w:cs="CESI仿宋-GB13000"/>
                <w:i w:val="0"/>
                <w:iCs w:val="0"/>
                <w:color w:val="000000"/>
                <w:kern w:val="0"/>
                <w:sz w:val="28"/>
                <w:szCs w:val="28"/>
                <w:u w:val="none"/>
                <w:lang w:val="en-US" w:eastAsia="zh-CN" w:bidi="ar"/>
              </w:rPr>
              <w:t>会议审议通过后公布实施。后</w:t>
            </w:r>
            <w:r>
              <w:rPr>
                <w:rFonts w:hint="eastAsia" w:ascii="CESI仿宋-GB13000" w:hAnsi="CESI仿宋-GB13000" w:eastAsia="CESI仿宋-GB13000" w:cs="CESI仿宋-GB13000"/>
                <w:i w:val="0"/>
                <w:iCs w:val="0"/>
                <w:color w:val="000000"/>
                <w:kern w:val="0"/>
                <w:sz w:val="28"/>
                <w:szCs w:val="28"/>
                <w:u w:val="none"/>
                <w:lang w:eastAsia="zh-CN" w:bidi="ar"/>
              </w:rPr>
              <w:t>续</w:t>
            </w:r>
            <w:r>
              <w:rPr>
                <w:rFonts w:hint="eastAsia" w:ascii="CESI仿宋-GB13000" w:hAnsi="CESI仿宋-GB13000" w:eastAsia="CESI仿宋-GB13000" w:cs="CESI仿宋-GB13000"/>
                <w:i w:val="0"/>
                <w:iCs w:val="0"/>
                <w:color w:val="000000"/>
                <w:kern w:val="0"/>
                <w:sz w:val="28"/>
                <w:szCs w:val="28"/>
                <w:u w:val="none"/>
                <w:lang w:val="en-US" w:eastAsia="zh-CN" w:bidi="ar"/>
              </w:rPr>
              <w:t>，区城市更新和土地整备局（区土地整备事务中心）可根据房地产市场行情的变化适时调整各安置小区安置房市场评估均价。</w:t>
            </w:r>
            <w:r>
              <w:rPr>
                <w:rFonts w:hint="eastAsia" w:ascii="CESI仿宋-GB13000" w:hAnsi="CESI仿宋-GB13000" w:eastAsia="CESI仿宋-GB13000" w:cs="CESI仿宋-GB13000"/>
                <w:i w:val="0"/>
                <w:iCs w:val="0"/>
                <w:color w:val="000000"/>
                <w:kern w:val="0"/>
                <w:sz w:val="28"/>
                <w:szCs w:val="28"/>
                <w:u w:val="none"/>
                <w:lang w:val="en-US" w:eastAsia="zh-CN" w:bidi="ar"/>
              </w:rPr>
              <w:br w:type="textWrapping"/>
            </w:r>
            <w:r>
              <w:rPr>
                <w:rFonts w:hint="eastAsia" w:ascii="CESI仿宋-GB13000" w:hAnsi="CESI仿宋-GB13000" w:eastAsia="CESI仿宋-GB13000" w:cs="CESI仿宋-GB13000"/>
                <w:i w:val="0"/>
                <w:iCs w:val="0"/>
                <w:color w:val="000000"/>
                <w:kern w:val="0"/>
                <w:sz w:val="28"/>
                <w:szCs w:val="28"/>
                <w:u w:val="none"/>
                <w:lang w:val="en-US" w:eastAsia="zh-CN" w:bidi="ar"/>
              </w:rPr>
              <w:t xml:space="preserve">    在</w:t>
            </w:r>
            <w:r>
              <w:rPr>
                <w:rFonts w:hint="default" w:ascii="CESI仿宋-GB13000" w:hAnsi="CESI仿宋-GB13000" w:eastAsia="CESI仿宋-GB13000" w:cs="CESI仿宋-GB13000"/>
                <w:i w:val="0"/>
                <w:iCs w:val="0"/>
                <w:color w:val="000000"/>
                <w:kern w:val="0"/>
                <w:sz w:val="28"/>
                <w:szCs w:val="28"/>
                <w:u w:val="none"/>
                <w:lang w:eastAsia="zh-CN" w:bidi="ar"/>
              </w:rPr>
              <w:t>此说明</w:t>
            </w:r>
            <w:r>
              <w:rPr>
                <w:rFonts w:hint="eastAsia" w:ascii="CESI仿宋-GB13000" w:hAnsi="CESI仿宋-GB13000" w:eastAsia="CESI仿宋-GB13000" w:cs="CESI仿宋-GB13000"/>
                <w:i w:val="0"/>
                <w:iCs w:val="0"/>
                <w:color w:val="000000"/>
                <w:kern w:val="0"/>
                <w:sz w:val="28"/>
                <w:szCs w:val="28"/>
                <w:u w:val="none"/>
                <w:lang w:val="en-US" w:eastAsia="zh-CN" w:bidi="ar"/>
              </w:rPr>
              <w:t>实施之前，执行</w:t>
            </w:r>
            <w:r>
              <w:rPr>
                <w:rFonts w:hint="eastAsia" w:ascii="CESI仿宋-GB13000" w:hAnsi="CESI仿宋-GB13000" w:eastAsia="CESI仿宋-GB13000" w:cs="CESI仿宋-GB13000"/>
                <w:i w:val="0"/>
                <w:iCs w:val="0"/>
                <w:color w:val="000000"/>
                <w:kern w:val="0"/>
                <w:sz w:val="28"/>
                <w:szCs w:val="28"/>
                <w:u w:val="none"/>
                <w:lang w:eastAsia="zh-CN" w:bidi="ar"/>
              </w:rPr>
              <w:t>原</w:t>
            </w:r>
            <w:r>
              <w:rPr>
                <w:rFonts w:hint="eastAsia" w:ascii="CESI仿宋-GB13000" w:hAnsi="CESI仿宋-GB13000" w:eastAsia="CESI仿宋-GB13000" w:cs="CESI仿宋-GB13000"/>
                <w:i w:val="0"/>
                <w:iCs w:val="0"/>
                <w:color w:val="000000"/>
                <w:kern w:val="0"/>
                <w:sz w:val="28"/>
                <w:szCs w:val="28"/>
                <w:u w:val="none"/>
                <w:lang w:val="en-US" w:eastAsia="zh-CN" w:bidi="ar"/>
              </w:rPr>
              <w:t>安置小区的安置房市场评估均价。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CESI仿宋-GB13000" w:hAnsi="CESI仿宋-GB13000" w:eastAsia="CESI仿宋-GB13000" w:cs="CESI仿宋-GB13000"/>
                <w:i w:val="0"/>
                <w:iCs w:val="0"/>
                <w:color w:val="000000" w:themeColor="text1"/>
                <w:sz w:val="28"/>
                <w:szCs w:val="28"/>
                <w:u w:val="none"/>
                <w14:textFill>
                  <w14:solidFill>
                    <w14:schemeClr w14:val="tx1"/>
                  </w14:solidFill>
                </w14:textFill>
              </w:rPr>
            </w:pPr>
            <w:r>
              <w:rPr>
                <w:rFonts w:hint="eastAsia" w:ascii="CESI仿宋-GB13000" w:hAnsi="CESI仿宋-GB13000" w:eastAsia="CESI仿宋-GB13000" w:cs="CESI仿宋-GB13000"/>
                <w:b w:val="0"/>
                <w:bCs w:val="0"/>
                <w:i w:val="0"/>
                <w:iCs w:val="0"/>
                <w:color w:val="0D0D0D" w:themeColor="text1" w:themeTint="F2"/>
                <w:kern w:val="0"/>
                <w:sz w:val="28"/>
                <w:szCs w:val="28"/>
                <w:u w:val="none"/>
                <w:lang w:val="en-US" w:eastAsia="zh-CN" w:bidi="ar"/>
                <w14:textFill>
                  <w14:solidFill>
                    <w14:schemeClr w14:val="tx1">
                      <w14:lumMod w14:val="95000"/>
                      <w14:lumOff w14:val="5000"/>
                    </w14:schemeClr>
                  </w14:solidFill>
                </w14:textFill>
              </w:rPr>
              <w:t xml:space="preserve"> </w:t>
            </w:r>
            <w:r>
              <w:rPr>
                <w:rFonts w:hint="default" w:ascii="CESI仿宋-GB13000" w:hAnsi="CESI仿宋-GB13000" w:eastAsia="CESI仿宋-GB13000" w:cs="CESI仿宋-GB13000"/>
                <w:b/>
                <w:bCs/>
                <w:i w:val="0"/>
                <w:iCs w:val="0"/>
                <w:color w:val="0D0D0D" w:themeColor="text1" w:themeTint="F2"/>
                <w:kern w:val="0"/>
                <w:sz w:val="28"/>
                <w:szCs w:val="28"/>
                <w:u w:val="none"/>
                <w:lang w:eastAsia="zh-CN" w:bidi="ar"/>
                <w14:textFill>
                  <w14:solidFill>
                    <w14:schemeClr w14:val="tx1">
                      <w14:lumMod w14:val="95000"/>
                      <w14:lumOff w14:val="5000"/>
                    </w14:schemeClr>
                  </w14:solidFill>
                </w14:textFill>
              </w:rPr>
              <w:t>2</w:t>
            </w:r>
            <w:r>
              <w:rPr>
                <w:rFonts w:hint="eastAsia" w:ascii="CESI仿宋-GB13000" w:hAnsi="CESI仿宋-GB13000" w:eastAsia="CESI仿宋-GB13000" w:cs="CESI仿宋-GB13000"/>
                <w:b/>
                <w:bCs/>
                <w:i w:val="0"/>
                <w:iCs w:val="0"/>
                <w:color w:val="0D0D0D" w:themeColor="text1" w:themeTint="F2"/>
                <w:kern w:val="0"/>
                <w:sz w:val="28"/>
                <w:szCs w:val="28"/>
                <w:u w:val="none"/>
                <w:lang w:val="en-US" w:eastAsia="zh-CN" w:bidi="ar"/>
                <w14:textFill>
                  <w14:solidFill>
                    <w14:schemeClr w14:val="tx1">
                      <w14:lumMod w14:val="95000"/>
                      <w14:lumOff w14:val="5000"/>
                    </w14:schemeClr>
                  </w14:solidFill>
                </w14:textFill>
              </w:rPr>
              <w:t>、安置</w:t>
            </w:r>
            <w:r>
              <w:rPr>
                <w:rFonts w:hint="default" w:ascii="CESI仿宋-GB13000" w:hAnsi="CESI仿宋-GB13000" w:eastAsia="CESI仿宋-GB13000" w:cs="CESI仿宋-GB13000"/>
                <w:b/>
                <w:bCs/>
                <w:i w:val="0"/>
                <w:iCs w:val="0"/>
                <w:color w:val="0D0D0D" w:themeColor="text1" w:themeTint="F2"/>
                <w:kern w:val="0"/>
                <w:sz w:val="28"/>
                <w:szCs w:val="28"/>
                <w:u w:val="none"/>
                <w:lang w:eastAsia="zh-CN" w:bidi="ar"/>
                <w14:textFill>
                  <w14:solidFill>
                    <w14:schemeClr w14:val="tx1">
                      <w14:lumMod w14:val="95000"/>
                      <w14:lumOff w14:val="5000"/>
                    </w14:schemeClr>
                  </w14:solidFill>
                </w14:textFill>
              </w:rPr>
              <w:t>房购置成本价</w:t>
            </w:r>
            <w:r>
              <w:rPr>
                <w:rFonts w:hint="eastAsia" w:ascii="CESI仿宋-GB13000" w:hAnsi="CESI仿宋-GB13000" w:eastAsia="CESI仿宋-GB13000" w:cs="CESI仿宋-GB13000"/>
                <w:b/>
                <w:bCs/>
                <w:i w:val="0"/>
                <w:iCs w:val="0"/>
                <w:color w:val="0D0D0D" w:themeColor="text1" w:themeTint="F2"/>
                <w:kern w:val="0"/>
                <w:sz w:val="28"/>
                <w:szCs w:val="28"/>
                <w:u w:val="none"/>
                <w:lang w:val="en-US" w:eastAsia="zh-CN" w:bidi="ar"/>
                <w14:textFill>
                  <w14:solidFill>
                    <w14:schemeClr w14:val="tx1">
                      <w14:lumMod w14:val="95000"/>
                      <w14:lumOff w14:val="5000"/>
                    </w14:schemeClr>
                  </w14:solidFill>
                </w14:textFill>
              </w:rPr>
              <w:t xml:space="preserve">的确定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405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ind w:firstLine="560" w:firstLineChars="200"/>
              <w:jc w:val="left"/>
              <w:textAlignment w:val="center"/>
              <w:rPr>
                <w:rFonts w:hint="eastAsia" w:ascii="CESI仿宋-GB13000" w:hAnsi="CESI仿宋-GB13000" w:eastAsia="CESI仿宋-GB13000" w:cs="CESI仿宋-GB13000"/>
                <w:b/>
                <w:bCs/>
                <w:i w:val="0"/>
                <w:iCs w:val="0"/>
                <w:color w:val="000000"/>
                <w:kern w:val="0"/>
                <w:sz w:val="28"/>
                <w:szCs w:val="28"/>
                <w:u w:val="none"/>
                <w:lang w:val="en-US" w:eastAsia="zh-CN" w:bidi="ar"/>
              </w:rPr>
            </w:pPr>
            <w:r>
              <w:rPr>
                <w:rFonts w:hint="eastAsia" w:ascii="CESI仿宋-GB13000" w:hAnsi="CESI仿宋-GB13000" w:eastAsia="CESI仿宋-GB13000" w:cs="CESI仿宋-GB13000"/>
                <w:b w:val="0"/>
                <w:bCs w:val="0"/>
                <w:i w:val="0"/>
                <w:iCs w:val="0"/>
                <w:color w:val="000000"/>
                <w:kern w:val="0"/>
                <w:sz w:val="28"/>
                <w:szCs w:val="28"/>
                <w:u w:val="none"/>
                <w:lang w:val="en-US" w:eastAsia="zh-CN" w:bidi="ar"/>
              </w:rPr>
              <w:t>安置户购买安置房的成本价是以其原土地整备、房屋征收项目补偿方案中货币补偿的标准（不含置业补助）来确定。</w:t>
            </w:r>
          </w:p>
        </w:tc>
      </w:tr>
    </w:tbl>
    <w:p/>
    <w:p/>
    <w:p>
      <w:pPr>
        <w:pStyle w:val="6"/>
        <w:widowControl/>
        <w:numPr>
          <w:ilvl w:val="-1"/>
          <w:numId w:val="0"/>
        </w:numPr>
        <w:pBdr>
          <w:top w:val="none" w:color="auto" w:sz="0" w:space="0"/>
          <w:left w:val="none" w:color="auto" w:sz="0" w:space="0"/>
          <w:bottom w:val="none" w:color="auto" w:sz="0" w:space="0"/>
          <w:right w:val="none" w:color="auto" w:sz="0" w:space="0"/>
        </w:pBdr>
        <w:ind w:left="0" w:firstLine="642" w:firstLineChars="200"/>
        <w:rPr>
          <w:rFonts w:hint="default" w:ascii="CESI仿宋-GB13000" w:hAnsi="CESI仿宋-GB13000" w:eastAsia="CESI仿宋-GB13000" w:cs="CESI仿宋-GB13000"/>
          <w:b w:val="0"/>
          <w:i w:val="0"/>
          <w:caps w:val="0"/>
          <w:color w:val="auto"/>
          <w:spacing w:val="0"/>
          <w:sz w:val="32"/>
          <w:szCs w:val="32"/>
          <w:shd w:val="clear" w:fill="FFFFFF"/>
          <w:lang w:eastAsia="zh-CN"/>
        </w:rPr>
      </w:pPr>
      <w:r>
        <w:rPr>
          <w:rFonts w:hint="default" w:ascii="CESI仿宋-GB13000" w:hAnsi="CESI仿宋-GB13000" w:eastAsia="CESI仿宋-GB13000" w:cs="CESI仿宋-GB13000"/>
          <w:b/>
          <w:bCs/>
          <w:i w:val="0"/>
          <w:caps w:val="0"/>
          <w:color w:val="auto"/>
          <w:spacing w:val="0"/>
          <w:sz w:val="32"/>
          <w:szCs w:val="32"/>
          <w:shd w:val="clear" w:fill="FFFFFF"/>
          <w:lang w:eastAsia="zh-CN"/>
        </w:rPr>
        <w:t>二、【</w:t>
      </w:r>
      <w:r>
        <w:rPr>
          <w:rFonts w:hint="default" w:ascii="CESI仿宋-GB13000" w:hAnsi="CESI仿宋-GB13000" w:eastAsia="CESI仿宋-GB13000" w:cs="CESI仿宋-GB13000"/>
          <w:b/>
          <w:bCs/>
          <w:i w:val="0"/>
          <w:caps w:val="0"/>
          <w:color w:val="auto"/>
          <w:spacing w:val="0"/>
          <w:sz w:val="32"/>
          <w:szCs w:val="32"/>
          <w:shd w:val="clear" w:fill="FFFFFF"/>
          <w:lang w:val="en-US" w:eastAsia="zh-CN"/>
        </w:rPr>
        <w:t>安置小区辐射安置街道的确定</w:t>
      </w:r>
      <w:r>
        <w:rPr>
          <w:rFonts w:hint="default" w:ascii="CESI仿宋-GB13000" w:hAnsi="CESI仿宋-GB13000" w:eastAsia="CESI仿宋-GB13000" w:cs="CESI仿宋-GB13000"/>
          <w:b/>
          <w:bCs/>
          <w:i w:val="0"/>
          <w:caps w:val="0"/>
          <w:color w:val="auto"/>
          <w:spacing w:val="0"/>
          <w:sz w:val="32"/>
          <w:szCs w:val="32"/>
          <w:shd w:val="clear" w:fill="FFFFFF"/>
          <w:lang w:eastAsia="zh-CN"/>
        </w:rPr>
        <w:t>】</w:t>
      </w:r>
      <w:r>
        <w:rPr>
          <w:rFonts w:hint="default" w:ascii="CESI仿宋-GB13000" w:hAnsi="CESI仿宋-GB13000" w:eastAsia="CESI仿宋-GB13000" w:cs="CESI仿宋-GB13000"/>
          <w:b w:val="0"/>
          <w:i w:val="0"/>
          <w:caps w:val="0"/>
          <w:color w:val="auto"/>
          <w:spacing w:val="0"/>
          <w:sz w:val="32"/>
          <w:szCs w:val="32"/>
          <w:shd w:val="clear" w:fill="FFFFFF"/>
          <w:lang w:eastAsia="zh-CN"/>
        </w:rPr>
        <w:t>区城市更新和土地整备局（区土地整备事务中心）在此说明施行之日，综合考虑各街道被征收房屋与各安置小区的市场价格水平</w:t>
      </w:r>
      <w:r>
        <w:rPr>
          <w:rFonts w:hint="eastAsia" w:ascii="CESI仿宋-GB13000" w:hAnsi="CESI仿宋-GB13000" w:eastAsia="CESI仿宋-GB13000" w:cs="CESI仿宋-GB13000"/>
          <w:b w:val="0"/>
          <w:i w:val="0"/>
          <w:caps w:val="0"/>
          <w:color w:val="auto"/>
          <w:spacing w:val="0"/>
          <w:sz w:val="32"/>
          <w:szCs w:val="32"/>
          <w:shd w:val="clear" w:fill="FFFFFF"/>
          <w:lang w:eastAsia="zh-CN"/>
        </w:rPr>
        <w:t>，</w:t>
      </w:r>
      <w:r>
        <w:rPr>
          <w:rFonts w:hint="default" w:ascii="CESI仿宋-GB13000" w:hAnsi="CESI仿宋-GB13000" w:eastAsia="CESI仿宋-GB13000" w:cs="CESI仿宋-GB13000"/>
          <w:b w:val="0"/>
          <w:i w:val="0"/>
          <w:caps w:val="0"/>
          <w:color w:val="auto"/>
          <w:spacing w:val="0"/>
          <w:sz w:val="32"/>
          <w:szCs w:val="32"/>
          <w:shd w:val="clear" w:fill="FFFFFF"/>
          <w:lang w:eastAsia="zh-CN"/>
        </w:rPr>
        <w:t>以及各街道与各安置小区的距离情况</w:t>
      </w:r>
      <w:r>
        <w:rPr>
          <w:rFonts w:hint="eastAsia" w:ascii="CESI仿宋-GB13000" w:hAnsi="CESI仿宋-GB13000" w:eastAsia="CESI仿宋-GB13000" w:cs="CESI仿宋-GB13000"/>
          <w:b w:val="0"/>
          <w:i w:val="0"/>
          <w:caps w:val="0"/>
          <w:color w:val="auto"/>
          <w:spacing w:val="0"/>
          <w:sz w:val="32"/>
          <w:szCs w:val="32"/>
          <w:shd w:val="clear" w:fill="FFFFFF"/>
          <w:lang w:eastAsia="zh-CN"/>
        </w:rPr>
        <w:t>，</w:t>
      </w:r>
      <w:r>
        <w:rPr>
          <w:rFonts w:hint="default" w:ascii="CESI仿宋-GB13000" w:hAnsi="CESI仿宋-GB13000" w:eastAsia="CESI仿宋-GB13000" w:cs="CESI仿宋-GB13000"/>
          <w:b w:val="0"/>
          <w:i w:val="0"/>
          <w:caps w:val="0"/>
          <w:color w:val="auto"/>
          <w:spacing w:val="0"/>
          <w:sz w:val="32"/>
          <w:szCs w:val="32"/>
          <w:shd w:val="clear" w:fill="FFFFFF"/>
          <w:lang w:eastAsia="zh-CN"/>
        </w:rPr>
        <w:t>依据就近安置原则,确定现有存量安置房小区辐射街道，经区土地整备专题会议审议通过后实施。新建设安置小区（含收购安置房）纳入安置房系统，原则上不辐射具体街道，安置户选择新增安置房源的，均按跨安置小区安置结算面积差。此说明实施前，执行原确定的安置小区辐射安置街道，平湖街道辖区的安置户可在此说明实施前现有的三个安置小区选房。此说明实施后，按下表确定安置小区辐射安置街道。安置户选择此说明实施后新增的安置小区（含新收购安置房）则按跨安置小区选房结算面积差额。安置小区辐射街道具体分布如下：</w:t>
      </w:r>
    </w:p>
    <w:p>
      <w:pPr>
        <w:pStyle w:val="6"/>
        <w:widowControl/>
        <w:numPr>
          <w:ilvl w:val="-1"/>
          <w:numId w:val="0"/>
        </w:numPr>
        <w:pBdr>
          <w:top w:val="none" w:color="auto" w:sz="0" w:space="0"/>
          <w:left w:val="none" w:color="auto" w:sz="0" w:space="0"/>
          <w:bottom w:val="none" w:color="auto" w:sz="0" w:space="0"/>
          <w:right w:val="none" w:color="auto" w:sz="0" w:space="0"/>
        </w:pBdr>
        <w:ind w:leftChars="200" w:firstLine="0" w:firstLineChars="0"/>
        <w:rPr>
          <w:rFonts w:hint="default" w:ascii="CESI仿宋-GB13000" w:hAnsi="CESI仿宋-GB13000" w:eastAsia="CESI仿宋-GB13000" w:cs="CESI仿宋-GB13000"/>
          <w:b w:val="0"/>
          <w:i w:val="0"/>
          <w:caps w:val="0"/>
          <w:color w:val="auto"/>
          <w:spacing w:val="0"/>
          <w:sz w:val="32"/>
          <w:szCs w:val="32"/>
          <w:shd w:val="clear" w:fill="FFFFFF"/>
          <w:lang w:eastAsia="zh-CN"/>
        </w:rPr>
      </w:pPr>
    </w:p>
    <w:tbl>
      <w:tblPr>
        <w:tblStyle w:val="7"/>
        <w:tblW w:w="1388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4"/>
        <w:gridCol w:w="2340"/>
        <w:gridCol w:w="1650"/>
        <w:gridCol w:w="1800"/>
        <w:gridCol w:w="1690"/>
        <w:gridCol w:w="1960"/>
        <w:gridCol w:w="3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884" w:type="dxa"/>
            <w:gridSpan w:val="7"/>
            <w:tcBorders>
              <w:top w:val="single" w:color="000000" w:sz="4" w:space="0"/>
              <w:left w:val="single" w:color="000000" w:sz="4" w:space="0"/>
              <w:bottom w:val="nil"/>
              <w:right w:val="single" w:color="000000" w:sz="4" w:space="0"/>
            </w:tcBorders>
            <w:shd w:val="clear" w:color="auto" w:fill="F2F2F2"/>
            <w:noWrap/>
            <w:vAlign w:val="center"/>
          </w:tcPr>
          <w:p>
            <w:pPr>
              <w:keepNext w:val="0"/>
              <w:keepLines w:val="0"/>
              <w:widowControl/>
              <w:suppressLineNumbers w:val="0"/>
              <w:jc w:val="left"/>
              <w:textAlignment w:val="center"/>
              <w:rPr>
                <w:rFonts w:hint="eastAsia" w:ascii="CESI仿宋-GB13000" w:hAnsi="CESI仿宋-GB13000" w:eastAsia="CESI仿宋-GB13000" w:cs="CESI仿宋-GB13000"/>
                <w:i w:val="0"/>
                <w:iCs w:val="0"/>
                <w:color w:val="000000"/>
                <w:sz w:val="28"/>
                <w:szCs w:val="28"/>
                <w:u w:val="none"/>
              </w:rPr>
            </w:pPr>
            <w:r>
              <w:rPr>
                <w:rFonts w:hint="eastAsia" w:ascii="CESI仿宋-GB13000" w:hAnsi="CESI仿宋-GB13000" w:eastAsia="CESI仿宋-GB13000" w:cs="CESI仿宋-GB13000"/>
                <w:i w:val="0"/>
                <w:iCs w:val="0"/>
                <w:color w:val="000000"/>
                <w:kern w:val="0"/>
                <w:sz w:val="28"/>
                <w:szCs w:val="28"/>
                <w:u w:val="none"/>
                <w:lang w:val="en-US" w:eastAsia="zh-CN" w:bidi="ar"/>
              </w:rPr>
              <w:t xml:space="preserve">    安置小区辐射街道的对应表：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40" w:lineRule="exact"/>
              <w:jc w:val="center"/>
              <w:textAlignment w:val="center"/>
              <w:rPr>
                <w:rFonts w:hint="eastAsia" w:ascii="CESI仿宋-GB13000" w:hAnsi="CESI仿宋-GB13000" w:eastAsia="CESI仿宋-GB13000" w:cs="CESI仿宋-GB13000"/>
                <w:b/>
                <w:bCs/>
                <w:i w:val="0"/>
                <w:iCs w:val="0"/>
                <w:color w:val="000000"/>
                <w:sz w:val="28"/>
                <w:szCs w:val="28"/>
                <w:u w:val="none"/>
              </w:rPr>
            </w:pPr>
            <w:r>
              <w:rPr>
                <w:rFonts w:hint="eastAsia" w:ascii="CESI仿宋-GB13000" w:hAnsi="CESI仿宋-GB13000" w:eastAsia="CESI仿宋-GB13000" w:cs="CESI仿宋-GB13000"/>
                <w:b/>
                <w:bCs/>
                <w:i w:val="0"/>
                <w:iCs w:val="0"/>
                <w:color w:val="000000"/>
                <w:kern w:val="0"/>
                <w:sz w:val="28"/>
                <w:szCs w:val="28"/>
                <w:u w:val="none"/>
                <w:lang w:val="en-US" w:eastAsia="zh-CN" w:bidi="ar"/>
              </w:rPr>
              <w:t>安置小区</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40" w:lineRule="exact"/>
              <w:jc w:val="center"/>
              <w:textAlignment w:val="center"/>
              <w:rPr>
                <w:rFonts w:hint="eastAsia" w:ascii="CESI仿宋-GB13000" w:hAnsi="CESI仿宋-GB13000" w:eastAsia="CESI仿宋-GB13000" w:cs="CESI仿宋-GB13000"/>
                <w:i w:val="0"/>
                <w:iCs w:val="0"/>
                <w:color w:val="000000"/>
                <w:sz w:val="28"/>
                <w:szCs w:val="28"/>
                <w:u w:val="none"/>
              </w:rPr>
            </w:pPr>
            <w:r>
              <w:rPr>
                <w:rFonts w:hint="eastAsia" w:ascii="CESI仿宋-GB13000" w:hAnsi="CESI仿宋-GB13000" w:eastAsia="CESI仿宋-GB13000" w:cs="CESI仿宋-GB13000"/>
                <w:i w:val="0"/>
                <w:iCs w:val="0"/>
                <w:color w:val="000000"/>
                <w:kern w:val="0"/>
                <w:sz w:val="28"/>
                <w:szCs w:val="28"/>
                <w:u w:val="none"/>
                <w:lang w:val="en-US" w:eastAsia="zh-CN" w:bidi="ar"/>
              </w:rPr>
              <w:t>丹翠欣苑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40" w:lineRule="exact"/>
              <w:jc w:val="center"/>
              <w:textAlignment w:val="center"/>
              <w:rPr>
                <w:rFonts w:hint="eastAsia" w:ascii="CESI仿宋-GB13000" w:hAnsi="CESI仿宋-GB13000" w:eastAsia="CESI仿宋-GB13000" w:cs="CESI仿宋-GB13000"/>
                <w:i w:val="0"/>
                <w:iCs w:val="0"/>
                <w:color w:val="000000"/>
                <w:sz w:val="28"/>
                <w:szCs w:val="28"/>
                <w:u w:val="none"/>
              </w:rPr>
            </w:pPr>
            <w:r>
              <w:rPr>
                <w:rFonts w:hint="eastAsia" w:ascii="CESI仿宋-GB13000" w:hAnsi="CESI仿宋-GB13000" w:eastAsia="CESI仿宋-GB13000" w:cs="CESI仿宋-GB13000"/>
                <w:i w:val="0"/>
                <w:iCs w:val="0"/>
                <w:color w:val="000000"/>
                <w:kern w:val="0"/>
                <w:sz w:val="28"/>
                <w:szCs w:val="28"/>
                <w:u w:val="none"/>
                <w:lang w:val="en-US" w:eastAsia="zh-CN" w:bidi="ar"/>
              </w:rPr>
              <w:t>卓然居</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40" w:lineRule="exact"/>
              <w:jc w:val="center"/>
              <w:textAlignment w:val="center"/>
              <w:rPr>
                <w:rFonts w:hint="eastAsia" w:ascii="CESI仿宋-GB13000" w:hAnsi="CESI仿宋-GB13000" w:eastAsia="CESI仿宋-GB13000" w:cs="CESI仿宋-GB13000"/>
                <w:i w:val="0"/>
                <w:iCs w:val="0"/>
                <w:color w:val="000000"/>
                <w:sz w:val="28"/>
                <w:szCs w:val="28"/>
                <w:u w:val="none"/>
              </w:rPr>
            </w:pPr>
            <w:r>
              <w:rPr>
                <w:rFonts w:hint="eastAsia" w:ascii="CESI仿宋-GB13000" w:hAnsi="CESI仿宋-GB13000" w:eastAsia="CESI仿宋-GB13000" w:cs="CESI仿宋-GB13000"/>
                <w:i w:val="0"/>
                <w:iCs w:val="0"/>
                <w:color w:val="000000"/>
                <w:kern w:val="0"/>
                <w:sz w:val="28"/>
                <w:szCs w:val="28"/>
                <w:u w:val="none"/>
                <w:lang w:val="en-US" w:eastAsia="zh-CN" w:bidi="ar"/>
              </w:rPr>
              <w:t>宝荷欣苑</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40" w:lineRule="exact"/>
              <w:jc w:val="center"/>
              <w:textAlignment w:val="center"/>
              <w:rPr>
                <w:rFonts w:hint="eastAsia" w:ascii="CESI仿宋-GB13000" w:hAnsi="CESI仿宋-GB13000" w:eastAsia="CESI仿宋-GB13000" w:cs="CESI仿宋-GB13000"/>
                <w:i w:val="0"/>
                <w:iCs w:val="0"/>
                <w:color w:val="000000"/>
                <w:sz w:val="28"/>
                <w:szCs w:val="28"/>
                <w:u w:val="none"/>
              </w:rPr>
            </w:pPr>
            <w:r>
              <w:rPr>
                <w:rFonts w:hint="eastAsia" w:ascii="CESI仿宋-GB13000" w:hAnsi="CESI仿宋-GB13000" w:eastAsia="CESI仿宋-GB13000" w:cs="CESI仿宋-GB13000"/>
                <w:i w:val="0"/>
                <w:iCs w:val="0"/>
                <w:color w:val="000000"/>
                <w:kern w:val="0"/>
                <w:sz w:val="28"/>
                <w:szCs w:val="28"/>
                <w:u w:val="none"/>
                <w:lang w:val="en-US" w:eastAsia="zh-CN" w:bidi="ar"/>
              </w:rPr>
              <w:t>天昊华庭</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40" w:lineRule="exact"/>
              <w:jc w:val="center"/>
              <w:textAlignment w:val="center"/>
              <w:rPr>
                <w:rFonts w:hint="eastAsia" w:ascii="CESI仿宋-GB13000" w:hAnsi="CESI仿宋-GB13000" w:eastAsia="CESI仿宋-GB13000" w:cs="CESI仿宋-GB13000"/>
                <w:i w:val="0"/>
                <w:iCs w:val="0"/>
                <w:color w:val="000000"/>
                <w:sz w:val="28"/>
                <w:szCs w:val="28"/>
                <w:u w:val="none"/>
              </w:rPr>
            </w:pPr>
            <w:r>
              <w:rPr>
                <w:rFonts w:hint="eastAsia" w:ascii="CESI仿宋-GB13000" w:hAnsi="CESI仿宋-GB13000" w:eastAsia="CESI仿宋-GB13000" w:cs="CESI仿宋-GB13000"/>
                <w:i w:val="0"/>
                <w:iCs w:val="0"/>
                <w:color w:val="000000"/>
                <w:kern w:val="0"/>
                <w:sz w:val="28"/>
                <w:szCs w:val="28"/>
                <w:u w:val="none"/>
                <w:lang w:val="en-US" w:eastAsia="zh-CN" w:bidi="ar"/>
              </w:rPr>
              <w:t>新翠雅苑</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jc w:val="center"/>
              <w:textAlignment w:val="center"/>
              <w:rPr>
                <w:rFonts w:hint="eastAsia" w:ascii="CESI仿宋-GB13000" w:hAnsi="CESI仿宋-GB13000" w:eastAsia="CESI仿宋-GB13000" w:cs="CESI仿宋-GB13000"/>
                <w:i w:val="0"/>
                <w:iCs w:val="0"/>
                <w:color w:val="000000"/>
                <w:sz w:val="28"/>
                <w:szCs w:val="28"/>
                <w:u w:val="none"/>
              </w:rPr>
            </w:pPr>
            <w:r>
              <w:rPr>
                <w:rFonts w:hint="eastAsia" w:ascii="CESI仿宋-GB13000" w:hAnsi="CESI仿宋-GB13000" w:eastAsia="CESI仿宋-GB13000" w:cs="CESI仿宋-GB13000"/>
                <w:i w:val="0"/>
                <w:iCs w:val="0"/>
                <w:color w:val="000000"/>
                <w:kern w:val="0"/>
                <w:sz w:val="28"/>
                <w:szCs w:val="28"/>
                <w:u w:val="none"/>
                <w:lang w:val="en-US" w:eastAsia="zh-CN" w:bidi="ar"/>
              </w:rPr>
              <w:t>良安田、水门、</w:t>
            </w:r>
            <w:r>
              <w:rPr>
                <w:rFonts w:hint="eastAsia" w:ascii="CESI仿宋-GB13000" w:hAnsi="CESI仿宋-GB13000" w:eastAsia="CESI仿宋-GB13000" w:cs="CESI仿宋-GB13000"/>
                <w:i w:val="0"/>
                <w:iCs w:val="0"/>
                <w:color w:val="000000"/>
                <w:kern w:val="0"/>
                <w:sz w:val="28"/>
                <w:szCs w:val="28"/>
                <w:u w:val="none"/>
                <w:lang w:val="en-US" w:eastAsia="zh-CN" w:bidi="ar"/>
              </w:rPr>
              <w:br w:type="textWrapping"/>
            </w:r>
            <w:r>
              <w:rPr>
                <w:rFonts w:hint="eastAsia" w:ascii="CESI仿宋-GB13000" w:hAnsi="CESI仿宋-GB13000" w:eastAsia="CESI仿宋-GB13000" w:cs="CESI仿宋-GB13000"/>
                <w:i w:val="0"/>
                <w:iCs w:val="0"/>
                <w:color w:val="000000"/>
                <w:kern w:val="0"/>
                <w:sz w:val="28"/>
                <w:szCs w:val="28"/>
                <w:u w:val="none"/>
                <w:lang w:val="en-US" w:eastAsia="zh-CN" w:bidi="ar"/>
              </w:rPr>
              <w:t>山厦安置小区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40" w:lineRule="exact"/>
              <w:jc w:val="center"/>
              <w:textAlignment w:val="center"/>
              <w:rPr>
                <w:rFonts w:hint="eastAsia" w:ascii="CESI仿宋-GB13000" w:hAnsi="CESI仿宋-GB13000" w:eastAsia="CESI仿宋-GB13000" w:cs="CESI仿宋-GB13000"/>
                <w:b/>
                <w:bCs/>
                <w:i w:val="0"/>
                <w:iCs w:val="0"/>
                <w:color w:val="000000"/>
                <w:sz w:val="28"/>
                <w:szCs w:val="28"/>
                <w:u w:val="none"/>
              </w:rPr>
            </w:pPr>
            <w:r>
              <w:rPr>
                <w:rFonts w:hint="eastAsia" w:ascii="CESI仿宋-GB13000" w:hAnsi="CESI仿宋-GB13000" w:eastAsia="CESI仿宋-GB13000" w:cs="CESI仿宋-GB13000"/>
                <w:b/>
                <w:bCs/>
                <w:i w:val="0"/>
                <w:iCs w:val="0"/>
                <w:color w:val="000000"/>
                <w:kern w:val="0"/>
                <w:sz w:val="28"/>
                <w:szCs w:val="28"/>
                <w:u w:val="none"/>
                <w:lang w:val="en-US" w:eastAsia="zh-CN" w:bidi="ar"/>
              </w:rPr>
              <w:t>辐射街道</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jc w:val="center"/>
              <w:textAlignment w:val="center"/>
              <w:rPr>
                <w:rFonts w:hint="eastAsia" w:ascii="CESI仿宋-GB13000" w:hAnsi="CESI仿宋-GB13000" w:eastAsia="CESI仿宋-GB13000" w:cs="CESI仿宋-GB13000"/>
                <w:i w:val="0"/>
                <w:iCs w:val="0"/>
                <w:color w:val="000000"/>
                <w:sz w:val="28"/>
                <w:szCs w:val="28"/>
                <w:u w:val="none"/>
              </w:rPr>
            </w:pPr>
            <w:r>
              <w:rPr>
                <w:rFonts w:hint="eastAsia" w:ascii="CESI仿宋-GB13000" w:hAnsi="CESI仿宋-GB13000" w:eastAsia="CESI仿宋-GB13000" w:cs="CESI仿宋-GB13000"/>
                <w:i w:val="0"/>
                <w:iCs w:val="0"/>
                <w:color w:val="000000"/>
                <w:kern w:val="0"/>
                <w:sz w:val="28"/>
                <w:szCs w:val="28"/>
                <w:u w:val="none"/>
                <w:lang w:val="en-US" w:eastAsia="zh-CN" w:bidi="ar"/>
              </w:rPr>
              <w:t>南湾、布吉</w:t>
            </w:r>
            <w:r>
              <w:rPr>
                <w:rFonts w:hint="eastAsia" w:ascii="CESI仿宋-GB13000" w:hAnsi="CESI仿宋-GB13000" w:eastAsia="CESI仿宋-GB13000" w:cs="CESI仿宋-GB13000"/>
                <w:i w:val="0"/>
                <w:iCs w:val="0"/>
                <w:color w:val="000000"/>
                <w:kern w:val="0"/>
                <w:sz w:val="28"/>
                <w:szCs w:val="28"/>
                <w:u w:val="none"/>
                <w:lang w:val="en-US" w:eastAsia="zh-CN" w:bidi="ar"/>
              </w:rPr>
              <w:br w:type="textWrapping"/>
            </w:r>
            <w:r>
              <w:rPr>
                <w:rFonts w:hint="eastAsia" w:ascii="CESI仿宋-GB13000" w:hAnsi="CESI仿宋-GB13000" w:eastAsia="CESI仿宋-GB13000" w:cs="CESI仿宋-GB13000"/>
                <w:i w:val="0"/>
                <w:iCs w:val="0"/>
                <w:color w:val="000000"/>
                <w:kern w:val="0"/>
                <w:sz w:val="28"/>
                <w:szCs w:val="28"/>
                <w:u w:val="none"/>
                <w:lang w:val="en-US" w:eastAsia="zh-CN" w:bidi="ar"/>
              </w:rPr>
              <w:t>吉华、坂田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jc w:val="center"/>
              <w:textAlignment w:val="center"/>
              <w:rPr>
                <w:rFonts w:hint="eastAsia" w:ascii="CESI仿宋-GB13000" w:hAnsi="CESI仿宋-GB13000" w:eastAsia="CESI仿宋-GB13000" w:cs="CESI仿宋-GB13000"/>
                <w:i w:val="0"/>
                <w:iCs w:val="0"/>
                <w:color w:val="000000"/>
                <w:sz w:val="28"/>
                <w:szCs w:val="28"/>
                <w:u w:val="none"/>
              </w:rPr>
            </w:pPr>
            <w:r>
              <w:rPr>
                <w:rFonts w:hint="eastAsia" w:ascii="CESI仿宋-GB13000" w:hAnsi="CESI仿宋-GB13000" w:eastAsia="CESI仿宋-GB13000" w:cs="CESI仿宋-GB13000"/>
                <w:i w:val="0"/>
                <w:iCs w:val="0"/>
                <w:color w:val="000000"/>
                <w:kern w:val="0"/>
                <w:sz w:val="28"/>
                <w:szCs w:val="28"/>
                <w:u w:val="none"/>
                <w:lang w:val="en-US" w:eastAsia="zh-CN" w:bidi="ar"/>
              </w:rPr>
              <w:t>横岗</w:t>
            </w:r>
            <w:r>
              <w:rPr>
                <w:rFonts w:hint="eastAsia" w:ascii="CESI仿宋-GB13000" w:hAnsi="CESI仿宋-GB13000" w:eastAsia="CESI仿宋-GB13000" w:cs="CESI仿宋-GB13000"/>
                <w:i w:val="0"/>
                <w:iCs w:val="0"/>
                <w:color w:val="000000"/>
                <w:kern w:val="0"/>
                <w:sz w:val="28"/>
                <w:szCs w:val="28"/>
                <w:u w:val="none"/>
                <w:lang w:val="en-US" w:eastAsia="zh-CN" w:bidi="ar"/>
              </w:rPr>
              <w:br w:type="textWrapping"/>
            </w:r>
            <w:r>
              <w:rPr>
                <w:rFonts w:hint="eastAsia" w:ascii="CESI仿宋-GB13000" w:hAnsi="CESI仿宋-GB13000" w:eastAsia="CESI仿宋-GB13000" w:cs="CESI仿宋-GB13000"/>
                <w:i w:val="0"/>
                <w:iCs w:val="0"/>
                <w:color w:val="000000"/>
                <w:kern w:val="0"/>
                <w:sz w:val="28"/>
                <w:szCs w:val="28"/>
                <w:u w:val="none"/>
                <w:lang w:val="en-US" w:eastAsia="zh-CN" w:bidi="ar"/>
              </w:rPr>
              <w:t>园山</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40" w:lineRule="exact"/>
              <w:jc w:val="center"/>
              <w:textAlignment w:val="center"/>
              <w:rPr>
                <w:rFonts w:hint="eastAsia" w:ascii="CESI仿宋-GB13000" w:hAnsi="CESI仿宋-GB13000" w:eastAsia="CESI仿宋-GB13000" w:cs="CESI仿宋-GB13000"/>
                <w:i w:val="0"/>
                <w:iCs w:val="0"/>
                <w:color w:val="000000"/>
                <w:sz w:val="28"/>
                <w:szCs w:val="28"/>
                <w:u w:val="none"/>
              </w:rPr>
            </w:pPr>
            <w:r>
              <w:rPr>
                <w:rFonts w:hint="eastAsia" w:ascii="CESI仿宋-GB13000" w:hAnsi="CESI仿宋-GB13000" w:eastAsia="CESI仿宋-GB13000" w:cs="CESI仿宋-GB13000"/>
                <w:i w:val="0"/>
                <w:iCs w:val="0"/>
                <w:color w:val="000000"/>
                <w:kern w:val="0"/>
                <w:sz w:val="28"/>
                <w:szCs w:val="28"/>
                <w:u w:val="none"/>
                <w:lang w:val="en-US" w:eastAsia="zh-CN" w:bidi="ar"/>
              </w:rPr>
              <w:t>宝龙</w:t>
            </w:r>
            <w:r>
              <w:rPr>
                <w:rFonts w:hint="eastAsia" w:ascii="CESI仿宋-GB13000" w:hAnsi="CESI仿宋-GB13000" w:eastAsia="CESI仿宋-GB13000" w:cs="CESI仿宋-GB13000"/>
                <w:i w:val="0"/>
                <w:iCs w:val="0"/>
                <w:color w:val="000000"/>
                <w:kern w:val="0"/>
                <w:sz w:val="28"/>
                <w:szCs w:val="28"/>
                <w:u w:val="none"/>
                <w:lang w:val="en-US" w:eastAsia="zh-CN" w:bidi="ar"/>
              </w:rPr>
              <w:br w:type="textWrapping"/>
            </w:r>
            <w:r>
              <w:rPr>
                <w:rFonts w:hint="eastAsia" w:ascii="CESI仿宋-GB13000" w:hAnsi="CESI仿宋-GB13000" w:eastAsia="CESI仿宋-GB13000" w:cs="CESI仿宋-GB13000"/>
                <w:i w:val="0"/>
                <w:iCs w:val="0"/>
                <w:color w:val="000000"/>
                <w:kern w:val="0"/>
                <w:sz w:val="28"/>
                <w:szCs w:val="28"/>
                <w:u w:val="none"/>
                <w:lang w:val="en-US" w:eastAsia="zh-CN" w:bidi="ar"/>
              </w:rPr>
              <w:t>龙岗</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40" w:lineRule="exact"/>
              <w:ind w:firstLine="0" w:firstLineChars="0"/>
              <w:jc w:val="center"/>
              <w:textAlignment w:val="center"/>
              <w:rPr>
                <w:rFonts w:hint="eastAsia" w:ascii="CESI仿宋-GB13000" w:hAnsi="CESI仿宋-GB13000" w:eastAsia="CESI仿宋-GB13000" w:cs="CESI仿宋-GB13000"/>
                <w:i w:val="0"/>
                <w:iCs w:val="0"/>
                <w:color w:val="000000"/>
                <w:sz w:val="28"/>
                <w:szCs w:val="28"/>
                <w:u w:val="none"/>
              </w:rPr>
            </w:pPr>
            <w:r>
              <w:rPr>
                <w:rFonts w:hint="eastAsia" w:ascii="CESI仿宋-GB13000" w:hAnsi="CESI仿宋-GB13000" w:eastAsia="CESI仿宋-GB13000" w:cs="CESI仿宋-GB13000"/>
                <w:i w:val="0"/>
                <w:iCs w:val="0"/>
                <w:color w:val="000000"/>
                <w:kern w:val="0"/>
                <w:sz w:val="28"/>
                <w:szCs w:val="28"/>
                <w:u w:val="none"/>
                <w:lang w:val="en-US" w:eastAsia="zh-CN" w:bidi="ar"/>
              </w:rPr>
              <w:t>龙城</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40" w:lineRule="exact"/>
              <w:ind w:firstLine="0" w:firstLineChars="0"/>
              <w:jc w:val="center"/>
              <w:textAlignment w:val="center"/>
              <w:rPr>
                <w:rFonts w:hint="eastAsia" w:ascii="CESI仿宋-GB13000" w:hAnsi="CESI仿宋-GB13000" w:eastAsia="CESI仿宋-GB13000" w:cs="CESI仿宋-GB13000"/>
                <w:i w:val="0"/>
                <w:iCs w:val="0"/>
                <w:color w:val="000000"/>
                <w:sz w:val="28"/>
                <w:szCs w:val="28"/>
                <w:u w:val="none"/>
              </w:rPr>
            </w:pPr>
            <w:r>
              <w:rPr>
                <w:rFonts w:hint="eastAsia" w:ascii="CESI仿宋-GB13000" w:hAnsi="CESI仿宋-GB13000" w:eastAsia="CESI仿宋-GB13000" w:cs="CESI仿宋-GB13000"/>
                <w:i w:val="0"/>
                <w:iCs w:val="0"/>
                <w:color w:val="000000"/>
                <w:kern w:val="0"/>
                <w:sz w:val="28"/>
                <w:szCs w:val="28"/>
                <w:u w:val="none"/>
                <w:lang w:val="en-US" w:eastAsia="zh-CN" w:bidi="ar"/>
              </w:rPr>
              <w:t>坪地</w:t>
            </w:r>
          </w:p>
        </w:tc>
        <w:tc>
          <w:tcPr>
            <w:tcW w:w="3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40" w:lineRule="exact"/>
              <w:jc w:val="center"/>
              <w:textAlignment w:val="center"/>
              <w:rPr>
                <w:rFonts w:hint="eastAsia" w:ascii="CESI仿宋-GB13000" w:hAnsi="CESI仿宋-GB13000" w:eastAsia="CESI仿宋-GB13000" w:cs="CESI仿宋-GB13000"/>
                <w:i w:val="0"/>
                <w:iCs w:val="0"/>
                <w:color w:val="000000"/>
                <w:sz w:val="28"/>
                <w:szCs w:val="28"/>
                <w:u w:val="none"/>
              </w:rPr>
            </w:pPr>
            <w:r>
              <w:rPr>
                <w:rFonts w:hint="eastAsia" w:ascii="CESI仿宋-GB13000" w:hAnsi="CESI仿宋-GB13000" w:eastAsia="CESI仿宋-GB13000" w:cs="CESI仿宋-GB13000"/>
                <w:i w:val="0"/>
                <w:iCs w:val="0"/>
                <w:color w:val="000000"/>
                <w:kern w:val="0"/>
                <w:sz w:val="28"/>
                <w:szCs w:val="28"/>
                <w:u w:val="none"/>
                <w:lang w:val="en-US" w:eastAsia="zh-CN" w:bidi="ar"/>
              </w:rPr>
              <w:t>平湖</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rPr>
          <w:rFonts w:hint="eastAsia" w:ascii="CESI仿宋-GB13000" w:hAnsi="CESI仿宋-GB13000" w:eastAsia="CESI仿宋-GB13000" w:cs="CESI仿宋-GB13000"/>
          <w:b w:val="0"/>
          <w:i w:val="0"/>
          <w:caps w:val="0"/>
          <w:color w:val="auto"/>
          <w:spacing w:val="0"/>
          <w:sz w:val="32"/>
          <w:szCs w:val="32"/>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right="0" w:firstLine="642" w:firstLineChars="200"/>
        <w:rPr>
          <w:rFonts w:hint="eastAsia" w:ascii="仿宋" w:hAnsi="仿宋" w:eastAsia="仿宋" w:cs="仿宋"/>
          <w:b w:val="0"/>
          <w:i w:val="0"/>
          <w:caps w:val="0"/>
          <w:color w:val="auto"/>
          <w:spacing w:val="0"/>
          <w:sz w:val="18"/>
          <w:szCs w:val="18"/>
          <w:shd w:val="clear" w:fill="FFFFFF"/>
        </w:rPr>
      </w:pPr>
      <w:r>
        <w:rPr>
          <w:rFonts w:hint="default" w:ascii="CESI仿宋-GB13000" w:hAnsi="CESI仿宋-GB13000" w:eastAsia="CESI仿宋-GB13000" w:cs="CESI仿宋-GB13000"/>
          <w:b/>
          <w:bCs/>
          <w:i w:val="0"/>
          <w:caps w:val="0"/>
          <w:color w:val="auto"/>
          <w:spacing w:val="0"/>
          <w:sz w:val="32"/>
          <w:szCs w:val="32"/>
          <w:shd w:val="clear" w:fill="FFFFFF"/>
          <w:lang w:eastAsia="zh-CN"/>
        </w:rPr>
        <w:t>三、【安置房面积差价和跨区安置差价结算规则】</w:t>
      </w:r>
      <w:r>
        <w:rPr>
          <w:rFonts w:hint="default" w:ascii="CESI仿宋-GB13000" w:hAnsi="CESI仿宋-GB13000" w:eastAsia="CESI仿宋-GB13000" w:cs="CESI仿宋-GB13000"/>
          <w:b w:val="0"/>
          <w:i w:val="0"/>
          <w:caps w:val="0"/>
          <w:color w:val="auto"/>
          <w:spacing w:val="0"/>
          <w:sz w:val="32"/>
          <w:szCs w:val="32"/>
          <w:shd w:val="clear" w:fill="FFFFFF"/>
          <w:lang w:eastAsia="zh-CN"/>
        </w:rPr>
        <w:t>安置户选择安置房面积与产权调换面积不相等的，需进行结算差价，跨安置小区安置选房和跨小区选房同样需要进行结算差价，具体差价结算公示如下：</w:t>
      </w:r>
    </w:p>
    <w:tbl>
      <w:tblPr>
        <w:tblStyle w:val="7"/>
        <w:tblW w:w="1393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4"/>
        <w:gridCol w:w="1420"/>
        <w:gridCol w:w="1130"/>
        <w:gridCol w:w="1900"/>
        <w:gridCol w:w="2400"/>
        <w:gridCol w:w="2400"/>
        <w:gridCol w:w="3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39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面积差、跨区安置差价结算公式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安置模式</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身份类型</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最大可安置面积（㎡）</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选房范围</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计算公式</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结差资金承担主体</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举例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跨安置小区</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原村民“一户一栋”或非原村民</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480/150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（指定安置小区安置房市场评估均价－拟安置小区安置房市场评估均价）</w:t>
            </w:r>
            <w:r>
              <w:rPr>
                <w:rFonts w:ascii="汉仪细圆B5" w:hAnsi="汉仪细圆B5" w:eastAsia="汉仪细圆B5" w:cs="汉仪细圆B5"/>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实际选房面积</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结果为正数，由安置户缴交；</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结果为负数，由政府退差价。</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备注：政府退差价所需费用在对应的土地整备（征收）项目补偿资金中列支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超面积选房</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原村民“一户一栋”</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480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3%</w:t>
            </w:r>
            <w:r>
              <w:rPr>
                <w:rFonts w:ascii="方正书宋_GBK" w:hAnsi="方正书宋_GBK" w:eastAsia="方正书宋_GBK" w:cs="方正书宋_GBK"/>
                <w:i w:val="0"/>
                <w:iCs w:val="0"/>
                <w:color w:val="000000"/>
                <w:kern w:val="0"/>
                <w:sz w:val="18"/>
                <w:szCs w:val="18"/>
                <w:u w:val="none"/>
                <w:lang w:val="en-US" w:eastAsia="zh-CN" w:bidi="ar"/>
              </w:rPr>
              <w:t>且</w:t>
            </w:r>
            <w:r>
              <w:rPr>
                <w:rFonts w:hint="default" w:ascii="Arial" w:hAnsi="Arial" w:eastAsia="宋体" w:cs="Arial"/>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10㎡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A结差金额=S1</w:t>
            </w:r>
            <w:r>
              <w:rPr>
                <w:rFonts w:ascii="汉仪细圆B5" w:hAnsi="汉仪细圆B5" w:eastAsia="汉仪细圆B5" w:cs="汉仪细圆B5"/>
                <w:i w:val="0"/>
                <w:iCs w:val="0"/>
                <w:color w:val="000000"/>
                <w:kern w:val="0"/>
                <w:sz w:val="18"/>
                <w:szCs w:val="18"/>
                <w:u w:val="none"/>
                <w:lang w:val="en-US" w:eastAsia="zh-CN" w:bidi="ar"/>
              </w:rPr>
              <w:t>×</w:t>
            </w:r>
            <w:r>
              <w:rPr>
                <w:rFonts w:ascii="华文仿宋" w:hAnsi="华文仿宋" w:eastAsia="华文仿宋" w:cs="华文仿宋"/>
                <w:i w:val="0"/>
                <w:iCs w:val="0"/>
                <w:color w:val="000000"/>
                <w:kern w:val="0"/>
                <w:sz w:val="18"/>
                <w:szCs w:val="18"/>
                <w:u w:val="none"/>
                <w:lang w:val="en-US" w:eastAsia="zh-CN" w:bidi="ar"/>
              </w:rPr>
              <w:t>¥</w:t>
            </w:r>
            <w:r>
              <w:rPr>
                <w:rFonts w:ascii="汉仪细圆B5" w:hAnsi="汉仪细圆B5" w:eastAsia="汉仪细圆B5" w:cs="汉仪细圆B5"/>
                <w:i w:val="0"/>
                <w:iCs w:val="0"/>
                <w:color w:val="000000"/>
                <w:kern w:val="0"/>
                <w:sz w:val="18"/>
                <w:szCs w:val="18"/>
                <w:u w:val="none"/>
                <w:lang w:val="en-US" w:eastAsia="zh-CN" w:bidi="ar"/>
              </w:rPr>
              <w:t>1</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由安置户缴交财政专户</w:t>
            </w: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如：1、安置面积为 480㎡，实际选择安置建筑面积为494.4㎡</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安置户缴交金额=A+B=10㎡</w:t>
            </w:r>
            <w:r>
              <w:rPr>
                <w:rFonts w:ascii="汉仪细圆B5" w:hAnsi="汉仪细圆B5" w:eastAsia="汉仪细圆B5" w:cs="汉仪细圆B5"/>
                <w:i w:val="0"/>
                <w:iCs w:val="0"/>
                <w:color w:val="000000"/>
                <w:kern w:val="0"/>
                <w:sz w:val="18"/>
                <w:szCs w:val="18"/>
                <w:u w:val="none"/>
                <w:lang w:val="en-US" w:eastAsia="zh-CN" w:bidi="ar"/>
              </w:rPr>
              <w:t>×</w:t>
            </w:r>
            <w:r>
              <w:rPr>
                <w:rFonts w:ascii="华文仿宋" w:hAnsi="华文仿宋" w:eastAsia="华文仿宋" w:cs="华文仿宋"/>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1+（494.4</w:t>
            </w:r>
            <w:r>
              <w:rPr>
                <w:rFonts w:ascii="方正仿宋_GBK" w:hAnsi="方正仿宋_GBK" w:eastAsia="方正仿宋_GBK" w:cs="方正仿宋_GBK"/>
                <w:i w:val="0"/>
                <w:iCs w:val="0"/>
                <w:color w:val="000000"/>
                <w:kern w:val="0"/>
                <w:sz w:val="18"/>
                <w:szCs w:val="18"/>
                <w:u w:val="none"/>
                <w:lang w:val="en-US" w:eastAsia="zh-CN" w:bidi="ar"/>
              </w:rPr>
              <w:t>㎡</w:t>
            </w:r>
            <w:r>
              <w:rPr>
                <w:rFonts w:hint="default" w:ascii="方正仿宋_GBK" w:hAnsi="方正仿宋_GBK" w:eastAsia="方正仿宋_GBK" w:cs="方正仿宋_GBK"/>
                <w:i w:val="0"/>
                <w:iCs w:val="0"/>
                <w:color w:val="000000"/>
                <w:kern w:val="0"/>
                <w:sz w:val="18"/>
                <w:szCs w:val="18"/>
                <w:u w:val="none"/>
                <w:lang w:eastAsia="zh-CN" w:bidi="ar"/>
              </w:rPr>
              <w:t>-480㎡-</w:t>
            </w:r>
            <w:r>
              <w:rPr>
                <w:rFonts w:hint="eastAsia" w:ascii="微软雅黑" w:hAnsi="微软雅黑" w:eastAsia="微软雅黑" w:cs="微软雅黑"/>
                <w:i w:val="0"/>
                <w:iCs w:val="0"/>
                <w:color w:val="000000"/>
                <w:kern w:val="0"/>
                <w:sz w:val="18"/>
                <w:szCs w:val="18"/>
                <w:u w:val="none"/>
                <w:lang w:val="en-US" w:eastAsia="zh-CN" w:bidi="ar"/>
              </w:rPr>
              <w:t>10</w:t>
            </w:r>
            <w:r>
              <w:rPr>
                <w:rFonts w:ascii="方正仿宋_GBK" w:hAnsi="方正仿宋_GBK" w:eastAsia="方正仿宋_GBK" w:cs="方正仿宋_GBK"/>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w:t>
            </w:r>
            <w:r>
              <w:rPr>
                <w:rFonts w:ascii="汉仪细圆B5" w:hAnsi="汉仪细圆B5" w:eastAsia="汉仪细圆B5" w:cs="汉仪细圆B5"/>
                <w:i w:val="0"/>
                <w:iCs w:val="0"/>
                <w:color w:val="000000"/>
                <w:kern w:val="0"/>
                <w:sz w:val="18"/>
                <w:szCs w:val="18"/>
                <w:u w:val="none"/>
                <w:lang w:val="en-US" w:eastAsia="zh-CN" w:bidi="ar"/>
              </w:rPr>
              <w:t>×</w:t>
            </w:r>
            <w:r>
              <w:rPr>
                <w:rFonts w:ascii="华文仿宋" w:hAnsi="华文仿宋" w:eastAsia="华文仿宋" w:cs="华文仿宋"/>
                <w:i w:val="0"/>
                <w:iCs w:val="0"/>
                <w:color w:val="000000"/>
                <w:kern w:val="0"/>
                <w:sz w:val="18"/>
                <w:szCs w:val="18"/>
                <w:u w:val="none"/>
                <w:lang w:val="en-US" w:eastAsia="zh-CN" w:bidi="ar"/>
              </w:rPr>
              <w:t>¥</w:t>
            </w:r>
            <w:r>
              <w:rPr>
                <w:rFonts w:ascii="汉仪细圆B5" w:hAnsi="汉仪细圆B5" w:eastAsia="汉仪细圆B5" w:cs="汉仪细圆B5"/>
                <w:i w:val="0"/>
                <w:iCs w:val="0"/>
                <w:color w:val="000000"/>
                <w:kern w:val="0"/>
                <w:sz w:val="18"/>
                <w:szCs w:val="18"/>
                <w:u w:val="none"/>
                <w:lang w:val="en-US" w:eastAsia="zh-CN" w:bidi="ar"/>
              </w:rPr>
              <w:t>2</w:t>
            </w:r>
            <w:r>
              <w:rPr>
                <w:rFonts w:ascii="汉仪细圆B5" w:hAnsi="汉仪细圆B5" w:eastAsia="汉仪细圆B5" w:cs="汉仪细圆B5"/>
                <w:i w:val="0"/>
                <w:iCs w:val="0"/>
                <w:color w:val="000000"/>
                <w:kern w:val="0"/>
                <w:sz w:val="18"/>
                <w:szCs w:val="18"/>
                <w:u w:val="none"/>
                <w:lang w:val="en-US" w:eastAsia="zh-CN" w:bidi="ar"/>
              </w:rPr>
              <w:br w:type="textWrapping"/>
            </w:r>
            <w:r>
              <w:rPr>
                <w:rFonts w:ascii="汉仪细圆B5" w:hAnsi="汉仪细圆B5" w:eastAsia="汉仪细圆B5" w:cs="汉仪细圆B5"/>
                <w:i w:val="0"/>
                <w:iCs w:val="0"/>
                <w:color w:val="000000"/>
                <w:kern w:val="0"/>
                <w:sz w:val="18"/>
                <w:szCs w:val="18"/>
                <w:u w:val="none"/>
                <w:lang w:val="en-US" w:eastAsia="zh-CN" w:bidi="ar"/>
              </w:rPr>
              <w:t>2</w:t>
            </w:r>
            <w:r>
              <w:rPr>
                <w:rFonts w:hint="eastAsia" w:ascii="微软雅黑" w:hAnsi="微软雅黑" w:eastAsia="微软雅黑" w:cs="微软雅黑"/>
                <w:i w:val="0"/>
                <w:iCs w:val="0"/>
                <w:color w:val="000000"/>
                <w:kern w:val="0"/>
                <w:sz w:val="18"/>
                <w:szCs w:val="18"/>
                <w:u w:val="none"/>
                <w:lang w:val="en-US" w:eastAsia="zh-CN" w:bidi="ar"/>
              </w:rPr>
              <w:t>、安置面积320</w:t>
            </w:r>
            <w:r>
              <w:rPr>
                <w:rFonts w:ascii="方正仿宋_GBK" w:hAnsi="方正仿宋_GBK" w:eastAsia="方正仿宋_GBK" w:cs="方正仿宋_GBK"/>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，实际选房328.1</w:t>
            </w:r>
            <w:r>
              <w:rPr>
                <w:rFonts w:ascii="方正仿宋_GBK" w:hAnsi="方正仿宋_GBK" w:eastAsia="方正仿宋_GBK" w:cs="方正仿宋_GBK"/>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安置户缴交金额=（328.1</w:t>
            </w:r>
            <w:r>
              <w:rPr>
                <w:rFonts w:ascii="方正仿宋_GBK" w:hAnsi="方正仿宋_GBK" w:eastAsia="方正仿宋_GBK" w:cs="方正仿宋_GBK"/>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-320</w:t>
            </w:r>
            <w:r>
              <w:rPr>
                <w:rFonts w:ascii="方正仿宋_GBK" w:hAnsi="方正仿宋_GBK" w:eastAsia="方正仿宋_GBK" w:cs="方正仿宋_GBK"/>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w:t>
            </w:r>
            <w:r>
              <w:rPr>
                <w:rFonts w:ascii="汉仪细圆B5" w:hAnsi="汉仪细圆B5" w:eastAsia="汉仪细圆B5" w:cs="汉仪细圆B5"/>
                <w:i w:val="0"/>
                <w:iCs w:val="0"/>
                <w:color w:val="000000"/>
                <w:kern w:val="0"/>
                <w:sz w:val="18"/>
                <w:szCs w:val="18"/>
                <w:u w:val="none"/>
                <w:lang w:val="en-US" w:eastAsia="zh-CN" w:bidi="ar"/>
              </w:rPr>
              <w:t>×</w:t>
            </w:r>
            <w:r>
              <w:rPr>
                <w:rFonts w:ascii="华文仿宋" w:hAnsi="华文仿宋" w:eastAsia="华文仿宋" w:cs="华文仿宋"/>
                <w:i w:val="0"/>
                <w:iCs w:val="0"/>
                <w:color w:val="000000"/>
                <w:kern w:val="0"/>
                <w:sz w:val="18"/>
                <w:szCs w:val="18"/>
                <w:u w:val="none"/>
                <w:lang w:val="en-US" w:eastAsia="zh-CN" w:bidi="ar"/>
              </w:rPr>
              <w:t>¥</w:t>
            </w:r>
            <w:r>
              <w:rPr>
                <w:rFonts w:ascii="汉仪细圆B5" w:hAnsi="汉仪细圆B5" w:eastAsia="汉仪细圆B5" w:cs="汉仪细圆B5"/>
                <w:i w:val="0"/>
                <w:iCs w:val="0"/>
                <w:color w:val="000000"/>
                <w:kern w:val="0"/>
                <w:sz w:val="18"/>
                <w:szCs w:val="18"/>
                <w:u w:val="none"/>
                <w:lang w:val="en-US" w:eastAsia="zh-CN" w:bidi="ar"/>
              </w:rPr>
              <w:t>1</w:t>
            </w:r>
            <w:r>
              <w:rPr>
                <w:rFonts w:ascii="汉仪细圆B5" w:hAnsi="汉仪细圆B5" w:eastAsia="汉仪细圆B5" w:cs="汉仪细圆B5"/>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（超面积8.1</w:t>
            </w:r>
            <w:r>
              <w:rPr>
                <w:rFonts w:ascii="方正仿宋_GBK" w:hAnsi="方正仿宋_GBK" w:eastAsia="方正仿宋_GBK" w:cs="方正仿宋_GBK"/>
                <w:i w:val="0"/>
                <w:iCs w:val="0"/>
                <w:color w:val="000000"/>
                <w:kern w:val="0"/>
                <w:sz w:val="18"/>
                <w:szCs w:val="18"/>
                <w:u w:val="none"/>
                <w:lang w:val="en-US" w:eastAsia="zh-CN" w:bidi="ar"/>
              </w:rPr>
              <w:t>㎡</w:t>
            </w:r>
            <w:r>
              <w:rPr>
                <w:rFonts w:ascii="华文仿宋" w:hAnsi="华文仿宋" w:eastAsia="华文仿宋" w:cs="华文仿宋"/>
                <w:i w:val="0"/>
                <w:iCs w:val="0"/>
                <w:color w:val="000000"/>
                <w:kern w:val="0"/>
                <w:sz w:val="18"/>
                <w:szCs w:val="18"/>
                <w:u w:val="none"/>
                <w:lang w:val="en-US" w:eastAsia="zh-CN" w:bidi="ar"/>
              </w:rPr>
              <w:t>&lt;9.6</w:t>
            </w:r>
            <w:r>
              <w:rPr>
                <w:rFonts w:ascii="方正仿宋_GBK" w:hAnsi="方正仿宋_GBK" w:eastAsia="方正仿宋_GBK" w:cs="方正仿宋_GBK"/>
                <w:i w:val="0"/>
                <w:iCs w:val="0"/>
                <w:color w:val="000000"/>
                <w:kern w:val="0"/>
                <w:sz w:val="18"/>
                <w:szCs w:val="18"/>
                <w:u w:val="none"/>
                <w:lang w:val="en-US" w:eastAsia="zh-CN" w:bidi="ar"/>
              </w:rPr>
              <w:t>㎡</w:t>
            </w:r>
            <w:r>
              <w:rPr>
                <w:rFonts w:ascii="华文仿宋" w:hAnsi="华文仿宋" w:eastAsia="华文仿宋" w:cs="华文仿宋"/>
                <w:i w:val="0"/>
                <w:iCs w:val="0"/>
                <w:color w:val="000000"/>
                <w:kern w:val="0"/>
                <w:sz w:val="18"/>
                <w:szCs w:val="18"/>
                <w:u w:val="none"/>
                <w:lang w:val="en-US" w:eastAsia="zh-CN" w:bidi="ar"/>
              </w:rPr>
              <w:t>=</w:t>
            </w:r>
            <w:r>
              <w:rPr>
                <w:rFonts w:ascii="方正仿宋_GBK" w:hAnsi="方正仿宋_GBK" w:eastAsia="方正仿宋_GBK" w:cs="方正仿宋_GBK"/>
                <w:i w:val="0"/>
                <w:iCs w:val="0"/>
                <w:color w:val="000000"/>
                <w:kern w:val="0"/>
                <w:sz w:val="18"/>
                <w:szCs w:val="18"/>
                <w:u w:val="none"/>
                <w:lang w:val="en-US" w:eastAsia="zh-CN" w:bidi="ar"/>
              </w:rPr>
              <w:t>320㎡</w:t>
            </w:r>
            <w:r>
              <w:rPr>
                <w:rFonts w:ascii="汉仪细圆B5" w:hAnsi="汉仪细圆B5" w:eastAsia="汉仪细圆B5" w:cs="汉仪细圆B5"/>
                <w:i w:val="0"/>
                <w:iCs w:val="0"/>
                <w:color w:val="000000"/>
                <w:kern w:val="0"/>
                <w:sz w:val="18"/>
                <w:szCs w:val="18"/>
                <w:u w:val="none"/>
                <w:lang w:val="en-US" w:eastAsia="zh-CN" w:bidi="ar"/>
              </w:rPr>
              <w:t>×</w:t>
            </w:r>
            <w:r>
              <w:rPr>
                <w:rFonts w:ascii="方正仿宋_GBK" w:hAnsi="方正仿宋_GBK" w:eastAsia="方正仿宋_GBK" w:cs="方正仿宋_GBK"/>
                <w:i w:val="0"/>
                <w:iCs w:val="0"/>
                <w:color w:val="000000"/>
                <w:kern w:val="0"/>
                <w:sz w:val="18"/>
                <w:szCs w:val="18"/>
                <w:u w:val="none"/>
                <w:lang w:val="en-US" w:eastAsia="zh-CN" w:bidi="ar"/>
              </w:rPr>
              <w:t>3%</w:t>
            </w:r>
            <w:r>
              <w:rPr>
                <w:rFonts w:hint="eastAsia" w:ascii="微软雅黑" w:hAnsi="微软雅黑" w:eastAsia="微软雅黑" w:cs="微软雅黑"/>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&gt;</w:t>
            </w:r>
            <w:r>
              <w:rPr>
                <w:rFonts w:hint="default" w:ascii="Arial" w:hAnsi="Arial" w:eastAsia="华文仿宋" w:cs="Arial"/>
                <w:i w:val="0"/>
                <w:iCs w:val="0"/>
                <w:color w:val="000000"/>
                <w:kern w:val="0"/>
                <w:sz w:val="18"/>
                <w:szCs w:val="18"/>
                <w:u w:val="none"/>
                <w:lang w:val="en-US" w:eastAsia="zh-CN" w:bidi="ar"/>
              </w:rPr>
              <w:t>1</w:t>
            </w:r>
            <w:r>
              <w:rPr>
                <w:rFonts w:hint="eastAsia" w:ascii="微软雅黑" w:hAnsi="微软雅黑" w:eastAsia="微软雅黑" w:cs="微软雅黑"/>
                <w:i w:val="0"/>
                <w:iCs w:val="0"/>
                <w:color w:val="000000"/>
                <w:kern w:val="0"/>
                <w:sz w:val="18"/>
                <w:szCs w:val="18"/>
                <w:u w:val="none"/>
                <w:lang w:val="en-US" w:eastAsia="zh-CN" w:bidi="ar"/>
              </w:rPr>
              <w:t>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B结差金额=（选房面积-10㎡）</w:t>
            </w:r>
            <w:r>
              <w:rPr>
                <w:rFonts w:ascii="汉仪细圆B5" w:hAnsi="汉仪细圆B5" w:eastAsia="汉仪细圆B5" w:cs="汉仪细圆B5"/>
                <w:i w:val="0"/>
                <w:iCs w:val="0"/>
                <w:color w:val="000000"/>
                <w:kern w:val="0"/>
                <w:sz w:val="18"/>
                <w:szCs w:val="18"/>
                <w:u w:val="none"/>
                <w:lang w:val="en-US" w:eastAsia="zh-CN" w:bidi="ar"/>
              </w:rPr>
              <w:t>×</w:t>
            </w:r>
            <w:r>
              <w:rPr>
                <w:rFonts w:ascii="华文仿宋" w:hAnsi="华文仿宋" w:eastAsia="华文仿宋" w:cs="华文仿宋"/>
                <w:i w:val="0"/>
                <w:iCs w:val="0"/>
                <w:color w:val="000000"/>
                <w:kern w:val="0"/>
                <w:sz w:val="18"/>
                <w:szCs w:val="18"/>
                <w:u w:val="none"/>
                <w:lang w:val="en-US" w:eastAsia="zh-CN" w:bidi="ar"/>
              </w:rPr>
              <w:t>¥</w:t>
            </w:r>
            <w:r>
              <w:rPr>
                <w:rFonts w:ascii="汉仪细圆B5" w:hAnsi="汉仪细圆B5" w:eastAsia="汉仪细圆B5" w:cs="汉仪细圆B5"/>
                <w:i w:val="0"/>
                <w:iCs w:val="0"/>
                <w:color w:val="000000"/>
                <w:kern w:val="0"/>
                <w:sz w:val="18"/>
                <w:szCs w:val="18"/>
                <w:u w:val="none"/>
                <w:lang w:val="en-US" w:eastAsia="zh-CN" w:bidi="ar"/>
              </w:rPr>
              <w:t>2</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非原村民</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A结差金额=S1</w:t>
            </w:r>
            <w:r>
              <w:rPr>
                <w:rFonts w:ascii="汉仪细圆B5" w:hAnsi="汉仪细圆B5" w:eastAsia="汉仪细圆B5" w:cs="汉仪细圆B5"/>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w:t>
            </w:r>
            <w:r>
              <w:rPr>
                <w:rFonts w:ascii="汉仪细圆B5" w:hAnsi="汉仪细圆B5" w:eastAsia="汉仪细圆B5" w:cs="汉仪细圆B5"/>
                <w:i w:val="0"/>
                <w:iCs w:val="0"/>
                <w:color w:val="000000"/>
                <w:kern w:val="0"/>
                <w:sz w:val="18"/>
                <w:szCs w:val="18"/>
                <w:u w:val="none"/>
                <w:lang w:val="en-US" w:eastAsia="zh-CN" w:bidi="ar"/>
              </w:rPr>
              <w:t>1</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由安置户缴交财政专户</w:t>
            </w: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如：1、安置面积为 150㎡，实际选择安置建筑面积为160㎡。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安置户缴交 金额=A+B=150</w:t>
            </w:r>
            <w:r>
              <w:rPr>
                <w:rFonts w:ascii="方正仿宋_GBK" w:hAnsi="方正仿宋_GBK" w:eastAsia="方正仿宋_GBK" w:cs="方正仿宋_GBK"/>
                <w:i w:val="0"/>
                <w:iCs w:val="0"/>
                <w:color w:val="000000"/>
                <w:kern w:val="0"/>
                <w:sz w:val="18"/>
                <w:szCs w:val="18"/>
                <w:u w:val="none"/>
                <w:lang w:val="en-US" w:eastAsia="zh-CN" w:bidi="ar"/>
              </w:rPr>
              <w:t>㎡</w:t>
            </w:r>
            <w:r>
              <w:rPr>
                <w:rFonts w:ascii="汉仪细圆B5" w:hAnsi="汉仪细圆B5" w:eastAsia="汉仪细圆B5" w:cs="汉仪细圆B5"/>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3%￥1+（160</w:t>
            </w:r>
            <w:r>
              <w:rPr>
                <w:rFonts w:ascii="方正仿宋_GBK" w:hAnsi="方正仿宋_GBK" w:eastAsia="方正仿宋_GBK" w:cs="方正仿宋_GBK"/>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-150</w:t>
            </w:r>
            <w:r>
              <w:rPr>
                <w:rFonts w:ascii="方正仿宋_GBK" w:hAnsi="方正仿宋_GBK" w:eastAsia="方正仿宋_GBK" w:cs="方正仿宋_GBK"/>
                <w:i w:val="0"/>
                <w:iCs w:val="0"/>
                <w:color w:val="000000"/>
                <w:kern w:val="0"/>
                <w:sz w:val="18"/>
                <w:szCs w:val="18"/>
                <w:u w:val="none"/>
                <w:lang w:val="en-US" w:eastAsia="zh-CN" w:bidi="ar"/>
              </w:rPr>
              <w:t>㎡</w:t>
            </w:r>
            <w:r>
              <w:rPr>
                <w:rFonts w:ascii="汉仪细圆B5" w:hAnsi="汉仪细圆B5" w:eastAsia="汉仪细圆B5" w:cs="汉仪细圆B5"/>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3%）</w:t>
            </w:r>
            <w:r>
              <w:rPr>
                <w:rFonts w:ascii="汉仪细圆B5" w:hAnsi="汉仪细圆B5" w:eastAsia="汉仪细圆B5" w:cs="汉仪细圆B5"/>
                <w:i w:val="0"/>
                <w:iCs w:val="0"/>
                <w:color w:val="000000"/>
                <w:kern w:val="0"/>
                <w:sz w:val="18"/>
                <w:szCs w:val="18"/>
                <w:u w:val="none"/>
                <w:lang w:val="en-US" w:eastAsia="zh-CN" w:bidi="ar"/>
              </w:rPr>
              <w:t>×</w:t>
            </w:r>
            <w:r>
              <w:rPr>
                <w:rFonts w:ascii="华文仿宋" w:hAnsi="华文仿宋" w:eastAsia="华文仿宋" w:cs="华文仿宋"/>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2</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2、安置面积140</w:t>
            </w:r>
            <w:r>
              <w:rPr>
                <w:rFonts w:ascii="方正仿宋_GBK" w:hAnsi="方正仿宋_GBK" w:eastAsia="方正仿宋_GBK" w:cs="方正仿宋_GBK"/>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，实际选房面积143.1</w:t>
            </w:r>
            <w:r>
              <w:rPr>
                <w:rFonts w:ascii="方正仿宋_GBK" w:hAnsi="方正仿宋_GBK" w:eastAsia="方正仿宋_GBK" w:cs="方正仿宋_GBK"/>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安置户缴交金额=（143.1</w:t>
            </w:r>
            <w:r>
              <w:rPr>
                <w:rFonts w:ascii="方正仿宋_GBK" w:hAnsi="方正仿宋_GBK" w:eastAsia="方正仿宋_GBK" w:cs="方正仿宋_GBK"/>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-140</w:t>
            </w:r>
            <w:r>
              <w:rPr>
                <w:rFonts w:ascii="方正仿宋_GBK" w:hAnsi="方正仿宋_GBK" w:eastAsia="方正仿宋_GBK" w:cs="方正仿宋_GBK"/>
                <w:i w:val="0"/>
                <w:iCs w:val="0"/>
                <w:color w:val="000000"/>
                <w:kern w:val="0"/>
                <w:sz w:val="18"/>
                <w:szCs w:val="18"/>
                <w:u w:val="none"/>
                <w:lang w:val="en-US" w:eastAsia="zh-CN" w:bidi="ar"/>
              </w:rPr>
              <w:t>㎡）</w:t>
            </w:r>
            <w:r>
              <w:rPr>
                <w:rFonts w:ascii="汉仪细圆B5" w:hAnsi="汉仪细圆B5" w:eastAsia="汉仪细圆B5" w:cs="汉仪细圆B5"/>
                <w:i w:val="0"/>
                <w:iCs w:val="0"/>
                <w:color w:val="000000"/>
                <w:kern w:val="0"/>
                <w:sz w:val="18"/>
                <w:szCs w:val="18"/>
                <w:u w:val="none"/>
                <w:lang w:val="en-US" w:eastAsia="zh-CN" w:bidi="ar"/>
              </w:rPr>
              <w:t>×</w:t>
            </w:r>
            <w:r>
              <w:rPr>
                <w:rFonts w:ascii="华文仿宋" w:hAnsi="华文仿宋" w:eastAsia="华文仿宋" w:cs="华文仿宋"/>
                <w:i w:val="0"/>
                <w:iCs w:val="0"/>
                <w:color w:val="000000"/>
                <w:kern w:val="0"/>
                <w:sz w:val="18"/>
                <w:szCs w:val="18"/>
                <w:u w:val="none"/>
                <w:lang w:val="en-US" w:eastAsia="zh-CN" w:bidi="ar"/>
              </w:rPr>
              <w:t>¥</w:t>
            </w:r>
            <w:r>
              <w:rPr>
                <w:rFonts w:ascii="方正仿宋_GBK" w:hAnsi="方正仿宋_GBK" w:eastAsia="方正仿宋_GBK" w:cs="方正仿宋_GBK"/>
                <w:i w:val="0"/>
                <w:iCs w:val="0"/>
                <w:color w:val="000000"/>
                <w:kern w:val="0"/>
                <w:sz w:val="18"/>
                <w:szCs w:val="18"/>
                <w:u w:val="none"/>
                <w:lang w:val="en-US" w:eastAsia="zh-CN" w:bidi="ar"/>
              </w:rPr>
              <w:t>1</w:t>
            </w:r>
            <w:r>
              <w:rPr>
                <w:rFonts w:hint="eastAsia" w:ascii="微软雅黑" w:hAnsi="微软雅黑" w:eastAsia="微软雅黑" w:cs="微软雅黑"/>
                <w:i w:val="0"/>
                <w:iCs w:val="0"/>
                <w:color w:val="000000"/>
                <w:kern w:val="0"/>
                <w:sz w:val="18"/>
                <w:szCs w:val="18"/>
                <w:u w:val="none"/>
                <w:lang w:val="en-US" w:eastAsia="zh-CN" w:bidi="ar"/>
              </w:rPr>
              <w:t>（3.1</w:t>
            </w:r>
            <w:r>
              <w:rPr>
                <w:rFonts w:ascii="方正仿宋_GBK" w:hAnsi="方正仿宋_GBK" w:eastAsia="方正仿宋_GBK" w:cs="方正仿宋_GBK"/>
                <w:i w:val="0"/>
                <w:iCs w:val="0"/>
                <w:color w:val="000000"/>
                <w:kern w:val="0"/>
                <w:sz w:val="18"/>
                <w:szCs w:val="18"/>
                <w:u w:val="none"/>
                <w:lang w:val="en-US" w:eastAsia="zh-CN" w:bidi="ar"/>
              </w:rPr>
              <w:t>㎡</w:t>
            </w:r>
            <w:r>
              <w:rPr>
                <w:rFonts w:ascii="华文仿宋" w:hAnsi="华文仿宋" w:eastAsia="华文仿宋" w:cs="华文仿宋"/>
                <w:i w:val="0"/>
                <w:iCs w:val="0"/>
                <w:color w:val="000000"/>
                <w:kern w:val="0"/>
                <w:sz w:val="18"/>
                <w:szCs w:val="18"/>
                <w:u w:val="none"/>
                <w:lang w:val="en-US" w:eastAsia="zh-CN" w:bidi="ar"/>
              </w:rPr>
              <w:t>&lt;</w:t>
            </w:r>
            <w:r>
              <w:rPr>
                <w:rFonts w:ascii="方正仿宋_GBK" w:hAnsi="方正仿宋_GBK" w:eastAsia="方正仿宋_GBK" w:cs="方正仿宋_GBK"/>
                <w:i w:val="0"/>
                <w:iCs w:val="0"/>
                <w:color w:val="000000"/>
                <w:kern w:val="0"/>
                <w:sz w:val="18"/>
                <w:szCs w:val="18"/>
                <w:u w:val="none"/>
                <w:lang w:val="en-US" w:eastAsia="zh-CN" w:bidi="ar"/>
              </w:rPr>
              <w:t>4.2=</w:t>
            </w:r>
            <w:r>
              <w:rPr>
                <w:rFonts w:hint="eastAsia" w:ascii="微软雅黑" w:hAnsi="微软雅黑" w:eastAsia="微软雅黑" w:cs="微软雅黑"/>
                <w:i w:val="0"/>
                <w:iCs w:val="0"/>
                <w:color w:val="000000"/>
                <w:kern w:val="0"/>
                <w:sz w:val="18"/>
                <w:szCs w:val="18"/>
                <w:u w:val="none"/>
                <w:lang w:val="en-US" w:eastAsia="zh-CN" w:bidi="ar"/>
              </w:rPr>
              <w:t>140</w:t>
            </w:r>
            <w:r>
              <w:rPr>
                <w:rFonts w:ascii="方正仿宋_GBK" w:hAnsi="方正仿宋_GBK" w:eastAsia="方正仿宋_GBK" w:cs="方正仿宋_GBK"/>
                <w:i w:val="0"/>
                <w:iCs w:val="0"/>
                <w:color w:val="000000"/>
                <w:kern w:val="0"/>
                <w:sz w:val="18"/>
                <w:szCs w:val="18"/>
                <w:u w:val="none"/>
                <w:lang w:val="en-US" w:eastAsia="zh-CN" w:bidi="ar"/>
              </w:rPr>
              <w:t>㎡</w:t>
            </w:r>
            <w:r>
              <w:rPr>
                <w:rFonts w:ascii="汉仪细圆B5" w:hAnsi="汉仪细圆B5" w:eastAsia="汉仪细圆B5" w:cs="汉仪细圆B5"/>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&gt;3%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B结算金额=S2</w:t>
            </w:r>
            <w:r>
              <w:rPr>
                <w:rFonts w:ascii="汉仪细圆B5" w:hAnsi="汉仪细圆B5" w:eastAsia="汉仪细圆B5" w:cs="汉仪细圆B5"/>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w:t>
            </w:r>
            <w:r>
              <w:rPr>
                <w:rFonts w:ascii="汉仪细圆B5" w:hAnsi="汉仪细圆B5" w:eastAsia="汉仪细圆B5" w:cs="汉仪细圆B5"/>
                <w:i w:val="0"/>
                <w:iCs w:val="0"/>
                <w:color w:val="000000"/>
                <w:kern w:val="0"/>
                <w:sz w:val="18"/>
                <w:szCs w:val="18"/>
                <w:u w:val="none"/>
                <w:lang w:val="en-US" w:eastAsia="zh-CN" w:bidi="ar"/>
              </w:rPr>
              <w:t>2</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未足面积选房</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原村民“一户一栋”</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480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480㎡以内</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结差金额=（选房面积-可产权调换面积）</w:t>
            </w:r>
            <w:r>
              <w:rPr>
                <w:rFonts w:ascii="汉仪细圆B5" w:hAnsi="汉仪细圆B5" w:eastAsia="汉仪细圆B5" w:cs="汉仪细圆B5"/>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w:t>
            </w:r>
            <w:r>
              <w:rPr>
                <w:rFonts w:ascii="华文仿宋" w:hAnsi="华文仿宋" w:eastAsia="华文仿宋" w:cs="华文仿宋"/>
                <w:i w:val="0"/>
                <w:iCs w:val="0"/>
                <w:color w:val="000000"/>
                <w:kern w:val="0"/>
                <w:sz w:val="18"/>
                <w:szCs w:val="18"/>
                <w:u w:val="none"/>
                <w:lang w:val="en-US" w:eastAsia="zh-CN" w:bidi="ar"/>
              </w:rPr>
              <w:t>3</w:t>
            </w:r>
          </w:p>
        </w:tc>
        <w:tc>
          <w:tcPr>
            <w:tcW w:w="240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由政府退差价，所需资金纳入对应项目的补偿资金</w:t>
            </w: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安置面积为480㎡，实际选择安置建筑面积为450㎡。</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政府需退金额：（480</w:t>
            </w:r>
            <w:r>
              <w:rPr>
                <w:rFonts w:ascii="方正仿宋_GBK" w:hAnsi="方正仿宋_GBK" w:eastAsia="方正仿宋_GBK" w:cs="方正仿宋_GBK"/>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-450</w:t>
            </w:r>
            <w:r>
              <w:rPr>
                <w:rFonts w:ascii="方正仿宋_GBK" w:hAnsi="方正仿宋_GBK" w:eastAsia="方正仿宋_GBK" w:cs="方正仿宋_GBK"/>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w:t>
            </w:r>
            <w:r>
              <w:rPr>
                <w:rFonts w:ascii="汉仪细圆B5" w:hAnsi="汉仪细圆B5" w:eastAsia="汉仪细圆B5" w:cs="汉仪细圆B5"/>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非原村民</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150㎡以内</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2400"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39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说明：1、原村民“一户一栋”480以内：</w:t>
            </w:r>
            <w:r>
              <w:rPr>
                <w:rFonts w:hint="default" w:ascii="Arial" w:hAnsi="Arial" w:eastAsia="微软雅黑" w:cs="Arial"/>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3%且</w:t>
            </w:r>
            <w:r>
              <w:rPr>
                <w:rFonts w:hint="default" w:ascii="Arial" w:hAnsi="Arial" w:eastAsia="微软雅黑" w:cs="Arial"/>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10</w:t>
            </w:r>
            <w:r>
              <w:rPr>
                <w:rFonts w:ascii="方正仿宋_GBK" w:hAnsi="方正仿宋_GBK" w:eastAsia="方正仿宋_GBK" w:cs="方正仿宋_GBK"/>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 xml:space="preserve">   S1=选房面积-产权调换面积、</w:t>
            </w:r>
            <w:r>
              <w:rPr>
                <w:rFonts w:ascii="华文仿宋" w:hAnsi="华文仿宋" w:eastAsia="华文仿宋" w:cs="华文仿宋"/>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1=安置户补偿协议所对应的土地整备、房屋征收项目补偿方案确定的货币补偿标准（不含置业补助、奖励金、不可预见费等）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                                     </w:t>
            </w:r>
            <w:r>
              <w:rPr>
                <w:rFonts w:ascii="华文仿宋" w:hAnsi="华文仿宋" w:eastAsia="华文仿宋" w:cs="华文仿宋"/>
                <w:i w:val="0"/>
                <w:iCs w:val="0"/>
                <w:color w:val="000000"/>
                <w:kern w:val="0"/>
                <w:sz w:val="18"/>
                <w:szCs w:val="18"/>
                <w:u w:val="none"/>
                <w:lang w:val="en-US" w:eastAsia="zh-CN" w:bidi="ar"/>
              </w:rPr>
              <w:t>&gt;10</w:t>
            </w:r>
            <w:r>
              <w:rPr>
                <w:rFonts w:ascii="方正仿宋_GBK" w:hAnsi="方正仿宋_GBK" w:eastAsia="方正仿宋_GBK" w:cs="方正仿宋_GBK"/>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 xml:space="preserve">   S2=选房面积 -10</w:t>
            </w:r>
            <w:r>
              <w:rPr>
                <w:rFonts w:ascii="方正仿宋_GBK" w:hAnsi="方正仿宋_GBK" w:eastAsia="方正仿宋_GBK" w:cs="方正仿宋_GBK"/>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 xml:space="preserve">           </w:t>
            </w:r>
            <w:r>
              <w:rPr>
                <w:rFonts w:ascii="华文仿宋" w:hAnsi="华文仿宋" w:eastAsia="华文仿宋" w:cs="华文仿宋"/>
                <w:i w:val="0"/>
                <w:iCs w:val="0"/>
                <w:color w:val="000000"/>
                <w:kern w:val="0"/>
                <w:sz w:val="18"/>
                <w:szCs w:val="18"/>
                <w:u w:val="none"/>
                <w:lang w:val="en-US" w:eastAsia="zh-CN" w:bidi="ar"/>
              </w:rPr>
              <w:t>¥</w:t>
            </w:r>
            <w:r>
              <w:rPr>
                <w:rFonts w:hint="eastAsia" w:ascii="微软雅黑" w:hAnsi="微软雅黑" w:eastAsia="微软雅黑" w:cs="微软雅黑"/>
                <w:i w:val="0"/>
                <w:iCs w:val="0"/>
                <w:color w:val="000000"/>
                <w:kern w:val="0"/>
                <w:sz w:val="18"/>
                <w:szCs w:val="18"/>
                <w:u w:val="none"/>
                <w:lang w:val="en-US" w:eastAsia="zh-CN" w:bidi="ar"/>
              </w:rPr>
              <w:t>2=安置小区安置房的市场评估均价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9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2、非原村民150以内：≥3%     S1=选房面积-产权调换面积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                              &gt;3%      S2=选房面积-产权调换面积×3%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93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3、选房面积小于</w:t>
            </w:r>
            <w:r>
              <w:rPr>
                <w:rFonts w:hint="default" w:ascii="微软雅黑" w:hAnsi="微软雅黑" w:eastAsia="微软雅黑" w:cs="微软雅黑"/>
                <w:i w:val="0"/>
                <w:iCs w:val="0"/>
                <w:color w:val="000000"/>
                <w:kern w:val="0"/>
                <w:sz w:val="18"/>
                <w:szCs w:val="18"/>
                <w:u w:val="none"/>
                <w:lang w:eastAsia="zh-CN" w:bidi="ar"/>
              </w:rPr>
              <w:t>可</w:t>
            </w:r>
            <w:r>
              <w:rPr>
                <w:rFonts w:hint="eastAsia" w:ascii="微软雅黑" w:hAnsi="微软雅黑" w:eastAsia="微软雅黑" w:cs="微软雅黑"/>
                <w:i w:val="0"/>
                <w:iCs w:val="0"/>
                <w:color w:val="000000"/>
                <w:kern w:val="0"/>
                <w:sz w:val="18"/>
                <w:szCs w:val="18"/>
                <w:u w:val="none"/>
                <w:lang w:val="en-US" w:eastAsia="zh-CN" w:bidi="ar"/>
              </w:rPr>
              <w:t>安置面积，结差面积部分</w:t>
            </w:r>
            <w:r>
              <w:rPr>
                <w:rFonts w:hint="default" w:ascii="微软雅黑" w:hAnsi="微软雅黑" w:eastAsia="微软雅黑" w:cs="微软雅黑"/>
                <w:i w:val="0"/>
                <w:iCs w:val="0"/>
                <w:color w:val="000000"/>
                <w:kern w:val="0"/>
                <w:sz w:val="18"/>
                <w:szCs w:val="18"/>
                <w:u w:val="none"/>
                <w:lang w:eastAsia="zh-CN" w:bidi="ar"/>
              </w:rPr>
              <w:t>属于</w:t>
            </w:r>
            <w:r>
              <w:rPr>
                <w:rFonts w:hint="eastAsia" w:ascii="微软雅黑" w:hAnsi="微软雅黑" w:eastAsia="微软雅黑" w:cs="微软雅黑"/>
                <w:i w:val="0"/>
                <w:iCs w:val="0"/>
                <w:color w:val="000000"/>
                <w:kern w:val="0"/>
                <w:sz w:val="18"/>
                <w:szCs w:val="18"/>
                <w:u w:val="none"/>
                <w:lang w:val="en-US" w:eastAsia="zh-CN" w:bidi="ar"/>
              </w:rPr>
              <w:t>安置户选择货币补偿，其标准￥3=安置户补偿协议所对应的土地整备、房屋征收项目补偿方案确定的货币补偿标准（含置业补助、奖励金等）。</w:t>
            </w:r>
            <w:r>
              <w:rPr>
                <w:rFonts w:hint="default" w:ascii="微软雅黑" w:hAnsi="微软雅黑" w:eastAsia="微软雅黑" w:cs="微软雅黑"/>
                <w:i w:val="0"/>
                <w:iCs w:val="0"/>
                <w:color w:val="000000"/>
                <w:kern w:val="0"/>
                <w:sz w:val="18"/>
                <w:szCs w:val="18"/>
                <w:u w:val="none"/>
                <w:lang w:eastAsia="zh-CN" w:bidi="ar"/>
              </w:rPr>
              <w:t>注：原方案中若无置业补助的，则货币补偿核算不包含该部分内容。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39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         4、跨安置小区选房的，安置户选择多个小区，其面积差价结算以其规定辐射的安置小区所对应的价格结算（含￥1或￥2或￥3）</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rPr>
          <w:rFonts w:hint="eastAsia" w:ascii="CESI仿宋-GB13000" w:hAnsi="CESI仿宋-GB13000" w:eastAsia="CESI仿宋-GB13000" w:cs="CESI仿宋-GB13000"/>
          <w:b w:val="0"/>
          <w:i w:val="0"/>
          <w:caps w:val="0"/>
          <w:color w:val="auto"/>
          <w:spacing w:val="0"/>
          <w:sz w:val="18"/>
          <w:szCs w:val="18"/>
          <w:shd w:val="clear" w:fill="FFFFFF"/>
        </w:rPr>
      </w:pPr>
    </w:p>
    <w:p>
      <w:pPr>
        <w:pStyle w:val="6"/>
        <w:widowControl/>
        <w:pBdr>
          <w:top w:val="none" w:color="auto" w:sz="0" w:space="0"/>
          <w:left w:val="none" w:color="auto" w:sz="0" w:space="0"/>
          <w:bottom w:val="none" w:color="auto" w:sz="0" w:space="0"/>
          <w:right w:val="none" w:color="auto" w:sz="0" w:space="0"/>
        </w:pBdr>
        <w:spacing w:beforeLines="0" w:beforeAutospacing="0" w:afterAutospacing="0" w:line="560" w:lineRule="exact"/>
        <w:ind w:firstLine="640"/>
        <w:jc w:val="both"/>
        <w:rPr>
          <w:rFonts w:hint="default" w:ascii="CESI仿宋-GB13000" w:hAnsi="CESI仿宋-GB13000" w:eastAsia="CESI仿宋-GB13000" w:cs="CESI仿宋-GB13000"/>
          <w:color w:val="auto"/>
          <w:sz w:val="32"/>
          <w:szCs w:val="32"/>
        </w:rPr>
      </w:pPr>
      <w:r>
        <w:rPr>
          <w:rFonts w:hint="default" w:ascii="CESI仿宋-GB13000" w:hAnsi="CESI仿宋-GB13000" w:eastAsia="CESI仿宋-GB13000" w:cs="CESI仿宋-GB13000"/>
          <w:b/>
          <w:bCs/>
          <w:i w:val="0"/>
          <w:caps w:val="0"/>
          <w:color w:val="auto"/>
          <w:spacing w:val="0"/>
          <w:sz w:val="32"/>
          <w:szCs w:val="32"/>
          <w:shd w:val="clear" w:fill="FFFFFF"/>
          <w:lang w:eastAsia="zh-CN"/>
        </w:rPr>
        <w:t>四、【有效期】</w:t>
      </w:r>
      <w:r>
        <w:rPr>
          <w:rFonts w:hint="eastAsia" w:ascii="仿宋_GB2312" w:hAnsi="仿宋_GB2312" w:eastAsia="仿宋_GB2312" w:cs="仿宋_GB2312"/>
          <w:b w:val="0"/>
          <w:i w:val="0"/>
          <w:caps w:val="0"/>
          <w:color w:val="000000" w:themeColor="text1"/>
          <w:spacing w:val="0"/>
          <w:sz w:val="32"/>
          <w:szCs w:val="32"/>
          <w:highlight w:val="none"/>
          <w:shd w:val="clear" w:fill="FFFFFF"/>
          <w14:textFill>
            <w14:solidFill>
              <w14:schemeClr w14:val="tx1"/>
            </w14:solidFill>
          </w14:textFill>
        </w:rPr>
        <w:t>本</w:t>
      </w:r>
      <w:r>
        <w:rPr>
          <w:rFonts w:hint="default" w:ascii="仿宋_GB2312" w:hAnsi="仿宋_GB2312" w:eastAsia="仿宋_GB2312" w:cs="仿宋_GB2312"/>
          <w:b w:val="0"/>
          <w:i w:val="0"/>
          <w:caps w:val="0"/>
          <w:color w:val="000000" w:themeColor="text1"/>
          <w:spacing w:val="0"/>
          <w:sz w:val="32"/>
          <w:szCs w:val="32"/>
          <w:highlight w:val="none"/>
          <w:shd w:val="clear" w:fill="FFFFFF"/>
          <w14:textFill>
            <w14:solidFill>
              <w14:schemeClr w14:val="tx1"/>
            </w14:solidFill>
          </w14:textFill>
        </w:rPr>
        <w:t>操作说明自</w:t>
      </w:r>
      <w:r>
        <w:rPr>
          <w:rFonts w:hint="default"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t xml:space="preserve">  年  月  </w:t>
      </w:r>
      <w:r>
        <w:rPr>
          <w:rFonts w:hint="default" w:ascii="仿宋_GB2312" w:hAnsi="仿宋_GB2312" w:eastAsia="仿宋_GB2312" w:cs="仿宋_GB2312"/>
          <w:b w:val="0"/>
          <w:i w:val="0"/>
          <w:caps w:val="0"/>
          <w:color w:val="000000" w:themeColor="text1"/>
          <w:spacing w:val="0"/>
          <w:sz w:val="32"/>
          <w:szCs w:val="32"/>
          <w:highlight w:val="none"/>
          <w:shd w:val="clear" w:fill="FFFFFF"/>
          <w14:textFill>
            <w14:solidFill>
              <w14:schemeClr w14:val="tx1"/>
            </w14:solidFill>
          </w14:textFill>
        </w:rPr>
        <w:t>日起施行，</w:t>
      </w:r>
      <w:r>
        <w:rPr>
          <w:rFonts w:hint="eastAsia" w:ascii="仿宋_GB2312" w:hAnsi="仿宋_GB2312" w:eastAsia="仿宋_GB2312" w:cs="仿宋_GB2312"/>
          <w:b w:val="0"/>
          <w:i w:val="0"/>
          <w:caps w:val="0"/>
          <w:color w:val="000000" w:themeColor="text1"/>
          <w:spacing w:val="0"/>
          <w:sz w:val="32"/>
          <w:szCs w:val="32"/>
          <w:highlight w:val="none"/>
          <w:shd w:val="clear" w:fill="FFFFFF"/>
          <w14:textFill>
            <w14:solidFill>
              <w14:schemeClr w14:val="tx1"/>
            </w14:solidFill>
          </w14:textFill>
        </w:rPr>
        <w:t>有效期</w:t>
      </w:r>
      <w:r>
        <w:rPr>
          <w:rFonts w:hint="default" w:ascii="仿宋_GB2312" w:hAnsi="仿宋_GB2312" w:eastAsia="仿宋_GB2312" w:cs="仿宋_GB2312"/>
          <w:b w:val="0"/>
          <w:i w:val="0"/>
          <w:caps w:val="0"/>
          <w:color w:val="000000" w:themeColor="text1"/>
          <w:spacing w:val="0"/>
          <w:sz w:val="32"/>
          <w:szCs w:val="32"/>
          <w:highlight w:val="none"/>
          <w:shd w:val="clear" w:fill="FFFFFF"/>
          <w14:textFill>
            <w14:solidFill>
              <w14:schemeClr w14:val="tx1"/>
            </w14:solidFill>
          </w14:textFill>
        </w:rPr>
        <w:t>为</w:t>
      </w:r>
      <w:r>
        <w:rPr>
          <w:rFonts w:hint="eastAsia" w:ascii="仿宋_GB2312" w:hAnsi="仿宋_GB2312" w:eastAsia="仿宋_GB2312" w:cs="仿宋_GB2312"/>
          <w:b w:val="0"/>
          <w:i w:val="0"/>
          <w:caps w:val="0"/>
          <w:color w:val="000000" w:themeColor="text1"/>
          <w:spacing w:val="0"/>
          <w:sz w:val="32"/>
          <w:szCs w:val="32"/>
          <w:highlight w:val="none"/>
          <w:shd w:val="clear" w:fill="FFFFFF"/>
          <w:lang w:val="en-US" w:eastAsia="zh-CN"/>
          <w14:textFill>
            <w14:solidFill>
              <w14:schemeClr w14:val="tx1"/>
            </w14:solidFill>
          </w14:textFill>
        </w:rPr>
        <w:t>5</w:t>
      </w:r>
      <w:r>
        <w:rPr>
          <w:rFonts w:hint="eastAsia" w:ascii="仿宋_GB2312" w:hAnsi="仿宋_GB2312" w:eastAsia="仿宋_GB2312" w:cs="仿宋_GB2312"/>
          <w:b w:val="0"/>
          <w:i w:val="0"/>
          <w:caps w:val="0"/>
          <w:color w:val="000000" w:themeColor="text1"/>
          <w:spacing w:val="0"/>
          <w:sz w:val="32"/>
          <w:szCs w:val="32"/>
          <w:highlight w:val="none"/>
          <w:shd w:val="clear" w:fill="FFFFFF"/>
          <w14:textFill>
            <w14:solidFill>
              <w14:schemeClr w14:val="tx1"/>
            </w14:solidFill>
          </w14:textFill>
        </w:rPr>
        <w:t>年。</w:t>
      </w:r>
    </w:p>
    <w:p>
      <w:pPr>
        <w:shd w:val="clear"/>
        <w:rPr>
          <w:rFonts w:hint="default" w:ascii="CESI仿宋-GB13000" w:hAnsi="CESI仿宋-GB13000" w:eastAsia="CESI仿宋-GB13000" w:cs="CESI仿宋-GB13000"/>
          <w:color w:val="auto"/>
          <w:sz w:val="32"/>
          <w:szCs w:val="32"/>
        </w:rPr>
      </w:pPr>
    </w:p>
    <w:sectPr>
      <w:footerReference r:id="rId3" w:type="default"/>
      <w:pgSz w:w="16838" w:h="11906" w:orient="landscape"/>
      <w:pgMar w:top="2041"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汉仪细圆B5">
    <w:panose1 w:val="02010600000101010101"/>
    <w:charset w:val="88"/>
    <w:family w:val="auto"/>
    <w:pitch w:val="default"/>
    <w:sig w:usb0="00000001" w:usb1="080E0800" w:usb2="00000002" w:usb3="00000000" w:csb0="00100000"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1300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trackRevisions w:val="1"/>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mM5ZWU1NzkzN2NiZDVlZGQ4NmQxMzM3MzA0ZmMifQ=="/>
  </w:docVars>
  <w:rsids>
    <w:rsidRoot w:val="416D73AD"/>
    <w:rsid w:val="004E2611"/>
    <w:rsid w:val="013B0310"/>
    <w:rsid w:val="01DB1C83"/>
    <w:rsid w:val="01F62F61"/>
    <w:rsid w:val="02105DD0"/>
    <w:rsid w:val="024141DC"/>
    <w:rsid w:val="02B56978"/>
    <w:rsid w:val="02FE20CD"/>
    <w:rsid w:val="031125FE"/>
    <w:rsid w:val="04043713"/>
    <w:rsid w:val="041D47D5"/>
    <w:rsid w:val="04216DF9"/>
    <w:rsid w:val="04247911"/>
    <w:rsid w:val="0438160E"/>
    <w:rsid w:val="047429F0"/>
    <w:rsid w:val="04966335"/>
    <w:rsid w:val="04FC43EA"/>
    <w:rsid w:val="062D26E1"/>
    <w:rsid w:val="06824DC3"/>
    <w:rsid w:val="06EE4206"/>
    <w:rsid w:val="07320597"/>
    <w:rsid w:val="08365E65"/>
    <w:rsid w:val="083B791F"/>
    <w:rsid w:val="08AE00F1"/>
    <w:rsid w:val="08D86F1C"/>
    <w:rsid w:val="09434CDD"/>
    <w:rsid w:val="09EA6F07"/>
    <w:rsid w:val="0A165F4E"/>
    <w:rsid w:val="0A1B3564"/>
    <w:rsid w:val="0A3B3C06"/>
    <w:rsid w:val="0A4C1970"/>
    <w:rsid w:val="0B2C34F8"/>
    <w:rsid w:val="0B7A42BB"/>
    <w:rsid w:val="0BC1638D"/>
    <w:rsid w:val="0C5114BF"/>
    <w:rsid w:val="0CAA0BCF"/>
    <w:rsid w:val="0CEC2F96"/>
    <w:rsid w:val="0D533015"/>
    <w:rsid w:val="0E4D215A"/>
    <w:rsid w:val="0EA93835"/>
    <w:rsid w:val="0EDE1004"/>
    <w:rsid w:val="0F1F3AF7"/>
    <w:rsid w:val="0F2509E1"/>
    <w:rsid w:val="0F9C6EF5"/>
    <w:rsid w:val="0FC44204"/>
    <w:rsid w:val="104B26C9"/>
    <w:rsid w:val="10635C65"/>
    <w:rsid w:val="112A226C"/>
    <w:rsid w:val="11496C09"/>
    <w:rsid w:val="11621A79"/>
    <w:rsid w:val="11A42091"/>
    <w:rsid w:val="11C269BB"/>
    <w:rsid w:val="128F2D41"/>
    <w:rsid w:val="130C4392"/>
    <w:rsid w:val="133631BD"/>
    <w:rsid w:val="13946135"/>
    <w:rsid w:val="13B30CB1"/>
    <w:rsid w:val="13FA068E"/>
    <w:rsid w:val="142E14CE"/>
    <w:rsid w:val="143F60A1"/>
    <w:rsid w:val="14B7032D"/>
    <w:rsid w:val="14D40EDF"/>
    <w:rsid w:val="151E215B"/>
    <w:rsid w:val="152C2AC9"/>
    <w:rsid w:val="153656F6"/>
    <w:rsid w:val="159266A5"/>
    <w:rsid w:val="160A26DF"/>
    <w:rsid w:val="164E6A70"/>
    <w:rsid w:val="169C3C7F"/>
    <w:rsid w:val="16D30781"/>
    <w:rsid w:val="17141A67"/>
    <w:rsid w:val="17237EFC"/>
    <w:rsid w:val="174C46B5"/>
    <w:rsid w:val="17DFC5D8"/>
    <w:rsid w:val="17EE4066"/>
    <w:rsid w:val="183103F7"/>
    <w:rsid w:val="183A72AB"/>
    <w:rsid w:val="185A794E"/>
    <w:rsid w:val="18EE62E8"/>
    <w:rsid w:val="18F27B86"/>
    <w:rsid w:val="195C14A3"/>
    <w:rsid w:val="198804EA"/>
    <w:rsid w:val="198F7ACB"/>
    <w:rsid w:val="1A303667"/>
    <w:rsid w:val="1A352420"/>
    <w:rsid w:val="1A3D3083"/>
    <w:rsid w:val="1A7D7923"/>
    <w:rsid w:val="1AADEB2D"/>
    <w:rsid w:val="1AEC675A"/>
    <w:rsid w:val="1AF06347"/>
    <w:rsid w:val="1BAE31CB"/>
    <w:rsid w:val="1BDD2D6F"/>
    <w:rsid w:val="1BE36B65"/>
    <w:rsid w:val="1C93342E"/>
    <w:rsid w:val="1CC57360"/>
    <w:rsid w:val="1D214EDE"/>
    <w:rsid w:val="1D2247B2"/>
    <w:rsid w:val="1D5A1C1D"/>
    <w:rsid w:val="1D6A7B67"/>
    <w:rsid w:val="1D772D50"/>
    <w:rsid w:val="1D840FC9"/>
    <w:rsid w:val="1D84721B"/>
    <w:rsid w:val="1DD261D8"/>
    <w:rsid w:val="1DE859FC"/>
    <w:rsid w:val="1E454BFC"/>
    <w:rsid w:val="1E566E09"/>
    <w:rsid w:val="1E8E4165"/>
    <w:rsid w:val="1EFD8F8E"/>
    <w:rsid w:val="1F332CA6"/>
    <w:rsid w:val="1F413615"/>
    <w:rsid w:val="1F444EB4"/>
    <w:rsid w:val="1F5F7BCA"/>
    <w:rsid w:val="1F680BA2"/>
    <w:rsid w:val="1F8359DC"/>
    <w:rsid w:val="1FAAF209"/>
    <w:rsid w:val="1FF218E0"/>
    <w:rsid w:val="20036B1D"/>
    <w:rsid w:val="20474C5B"/>
    <w:rsid w:val="208512E0"/>
    <w:rsid w:val="20A57BD4"/>
    <w:rsid w:val="20DE6C42"/>
    <w:rsid w:val="222D1C2F"/>
    <w:rsid w:val="222F3BF9"/>
    <w:rsid w:val="22A939AB"/>
    <w:rsid w:val="22E36792"/>
    <w:rsid w:val="22E744D4"/>
    <w:rsid w:val="2322550C"/>
    <w:rsid w:val="234731C4"/>
    <w:rsid w:val="238367CA"/>
    <w:rsid w:val="238735C1"/>
    <w:rsid w:val="23CE7442"/>
    <w:rsid w:val="24C820E3"/>
    <w:rsid w:val="24E52C95"/>
    <w:rsid w:val="25496D80"/>
    <w:rsid w:val="25641E0C"/>
    <w:rsid w:val="25897AC4"/>
    <w:rsid w:val="26BB1EFF"/>
    <w:rsid w:val="26D7660D"/>
    <w:rsid w:val="274719E5"/>
    <w:rsid w:val="278247CB"/>
    <w:rsid w:val="283D06F2"/>
    <w:rsid w:val="29057462"/>
    <w:rsid w:val="29233D8C"/>
    <w:rsid w:val="29350372"/>
    <w:rsid w:val="294F692F"/>
    <w:rsid w:val="297445E7"/>
    <w:rsid w:val="29A70519"/>
    <w:rsid w:val="29B844D4"/>
    <w:rsid w:val="2A4E4E38"/>
    <w:rsid w:val="2A622692"/>
    <w:rsid w:val="2A830F86"/>
    <w:rsid w:val="2ACF0540"/>
    <w:rsid w:val="2B8A1EA0"/>
    <w:rsid w:val="2BE912BD"/>
    <w:rsid w:val="2C862667"/>
    <w:rsid w:val="2CA13945"/>
    <w:rsid w:val="2CE657FC"/>
    <w:rsid w:val="2CF0667B"/>
    <w:rsid w:val="2D4B565F"/>
    <w:rsid w:val="2D977804"/>
    <w:rsid w:val="2D9E43DE"/>
    <w:rsid w:val="2E9F5C62"/>
    <w:rsid w:val="2EE713B8"/>
    <w:rsid w:val="2FF975F4"/>
    <w:rsid w:val="302208F9"/>
    <w:rsid w:val="313D5CFD"/>
    <w:rsid w:val="317C672F"/>
    <w:rsid w:val="31893854"/>
    <w:rsid w:val="31A6555A"/>
    <w:rsid w:val="31DB3455"/>
    <w:rsid w:val="322746E6"/>
    <w:rsid w:val="32313075"/>
    <w:rsid w:val="32C1089D"/>
    <w:rsid w:val="336F7604"/>
    <w:rsid w:val="337724A3"/>
    <w:rsid w:val="33B65F28"/>
    <w:rsid w:val="33F24A86"/>
    <w:rsid w:val="34120C85"/>
    <w:rsid w:val="34BCE32B"/>
    <w:rsid w:val="35150A2C"/>
    <w:rsid w:val="35584DBD"/>
    <w:rsid w:val="35E032C3"/>
    <w:rsid w:val="36A007CA"/>
    <w:rsid w:val="3757620D"/>
    <w:rsid w:val="377C4D93"/>
    <w:rsid w:val="37976071"/>
    <w:rsid w:val="37BC1633"/>
    <w:rsid w:val="37BCFA87"/>
    <w:rsid w:val="37DA41AF"/>
    <w:rsid w:val="37DA7D0B"/>
    <w:rsid w:val="383513E6"/>
    <w:rsid w:val="385E6B8E"/>
    <w:rsid w:val="387E4B3B"/>
    <w:rsid w:val="38C509BB"/>
    <w:rsid w:val="38D1110E"/>
    <w:rsid w:val="38DE55D9"/>
    <w:rsid w:val="38F372D7"/>
    <w:rsid w:val="39162FC5"/>
    <w:rsid w:val="39241B86"/>
    <w:rsid w:val="3962445C"/>
    <w:rsid w:val="39691347"/>
    <w:rsid w:val="39722318"/>
    <w:rsid w:val="39965EB4"/>
    <w:rsid w:val="39B20330"/>
    <w:rsid w:val="39E906DA"/>
    <w:rsid w:val="3A4122C4"/>
    <w:rsid w:val="3A766411"/>
    <w:rsid w:val="3A8A02A9"/>
    <w:rsid w:val="3ABB2076"/>
    <w:rsid w:val="3AC27831"/>
    <w:rsid w:val="3ADB44C6"/>
    <w:rsid w:val="3AFF6407"/>
    <w:rsid w:val="3B0C0B24"/>
    <w:rsid w:val="3B2F7F13"/>
    <w:rsid w:val="3B572E8C"/>
    <w:rsid w:val="3B6EB7C0"/>
    <w:rsid w:val="3B8E778B"/>
    <w:rsid w:val="3BD7242E"/>
    <w:rsid w:val="3C074E47"/>
    <w:rsid w:val="3C1C08F2"/>
    <w:rsid w:val="3C8666B4"/>
    <w:rsid w:val="3CDC4526"/>
    <w:rsid w:val="3D3305EA"/>
    <w:rsid w:val="3DE96EFA"/>
    <w:rsid w:val="3DFB674D"/>
    <w:rsid w:val="3E18158D"/>
    <w:rsid w:val="3E66679D"/>
    <w:rsid w:val="3EB94B1E"/>
    <w:rsid w:val="3ED51FA4"/>
    <w:rsid w:val="3EDC6A5F"/>
    <w:rsid w:val="3EE15E23"/>
    <w:rsid w:val="3EE80F60"/>
    <w:rsid w:val="3EED2ADA"/>
    <w:rsid w:val="3EFE20E1"/>
    <w:rsid w:val="3F5860E5"/>
    <w:rsid w:val="3F8525FF"/>
    <w:rsid w:val="3FA4757D"/>
    <w:rsid w:val="3FBB48C6"/>
    <w:rsid w:val="40026051"/>
    <w:rsid w:val="40387CC5"/>
    <w:rsid w:val="40B437EF"/>
    <w:rsid w:val="40D16787"/>
    <w:rsid w:val="41087697"/>
    <w:rsid w:val="410D4CAE"/>
    <w:rsid w:val="416D73AD"/>
    <w:rsid w:val="41735459"/>
    <w:rsid w:val="41AF3FB7"/>
    <w:rsid w:val="425828A0"/>
    <w:rsid w:val="425C413F"/>
    <w:rsid w:val="42A81132"/>
    <w:rsid w:val="42F73E67"/>
    <w:rsid w:val="42FE51F6"/>
    <w:rsid w:val="43234C5C"/>
    <w:rsid w:val="434D3A87"/>
    <w:rsid w:val="43617533"/>
    <w:rsid w:val="43670FED"/>
    <w:rsid w:val="43770B04"/>
    <w:rsid w:val="438F22F2"/>
    <w:rsid w:val="43931DE2"/>
    <w:rsid w:val="43AE09CA"/>
    <w:rsid w:val="447A6AFE"/>
    <w:rsid w:val="448E25A9"/>
    <w:rsid w:val="44C935E1"/>
    <w:rsid w:val="45132AAF"/>
    <w:rsid w:val="451505D5"/>
    <w:rsid w:val="45237196"/>
    <w:rsid w:val="454113CA"/>
    <w:rsid w:val="45EE77A4"/>
    <w:rsid w:val="46340F2E"/>
    <w:rsid w:val="466510E8"/>
    <w:rsid w:val="474514EB"/>
    <w:rsid w:val="47B57E4D"/>
    <w:rsid w:val="47CB7671"/>
    <w:rsid w:val="47F00E85"/>
    <w:rsid w:val="48592ECE"/>
    <w:rsid w:val="486F26F2"/>
    <w:rsid w:val="487E46E3"/>
    <w:rsid w:val="490E3CB9"/>
    <w:rsid w:val="499046CE"/>
    <w:rsid w:val="49EA64D4"/>
    <w:rsid w:val="49F96717"/>
    <w:rsid w:val="4A4D0811"/>
    <w:rsid w:val="4A630034"/>
    <w:rsid w:val="4A7161B4"/>
    <w:rsid w:val="4AFA62A3"/>
    <w:rsid w:val="4B0215FB"/>
    <w:rsid w:val="4BEF1B80"/>
    <w:rsid w:val="4C3103EA"/>
    <w:rsid w:val="4C4579F1"/>
    <w:rsid w:val="4CCF19B1"/>
    <w:rsid w:val="4D6245D3"/>
    <w:rsid w:val="4DA30E74"/>
    <w:rsid w:val="4DAC584E"/>
    <w:rsid w:val="4DF96CE5"/>
    <w:rsid w:val="4E10402F"/>
    <w:rsid w:val="4E775E5C"/>
    <w:rsid w:val="4EB3158A"/>
    <w:rsid w:val="4EC062F0"/>
    <w:rsid w:val="4EF474AD"/>
    <w:rsid w:val="4F840831"/>
    <w:rsid w:val="4FEFDF37"/>
    <w:rsid w:val="50874A7C"/>
    <w:rsid w:val="50EA7A2A"/>
    <w:rsid w:val="50ED0658"/>
    <w:rsid w:val="514209A3"/>
    <w:rsid w:val="514B6192"/>
    <w:rsid w:val="515A3F3F"/>
    <w:rsid w:val="517B3EB5"/>
    <w:rsid w:val="52263E21"/>
    <w:rsid w:val="522B768A"/>
    <w:rsid w:val="52383B54"/>
    <w:rsid w:val="523D0EDD"/>
    <w:rsid w:val="52727066"/>
    <w:rsid w:val="52880638"/>
    <w:rsid w:val="52AF02BB"/>
    <w:rsid w:val="52EA12F3"/>
    <w:rsid w:val="52FC131D"/>
    <w:rsid w:val="53542C10"/>
    <w:rsid w:val="53786725"/>
    <w:rsid w:val="53F627B2"/>
    <w:rsid w:val="54077C82"/>
    <w:rsid w:val="54A76157"/>
    <w:rsid w:val="55517407"/>
    <w:rsid w:val="556807F7"/>
    <w:rsid w:val="556B19F3"/>
    <w:rsid w:val="55D50038"/>
    <w:rsid w:val="560B3A5A"/>
    <w:rsid w:val="56B934B6"/>
    <w:rsid w:val="572823EA"/>
    <w:rsid w:val="57514448"/>
    <w:rsid w:val="57635796"/>
    <w:rsid w:val="58922210"/>
    <w:rsid w:val="58D520FD"/>
    <w:rsid w:val="59D625D1"/>
    <w:rsid w:val="5A074538"/>
    <w:rsid w:val="5A0E58C7"/>
    <w:rsid w:val="5A1A4BCF"/>
    <w:rsid w:val="5A776EDB"/>
    <w:rsid w:val="5A8614A0"/>
    <w:rsid w:val="5A9B2ED2"/>
    <w:rsid w:val="5B6A1223"/>
    <w:rsid w:val="5BAD78F7"/>
    <w:rsid w:val="5BB321C1"/>
    <w:rsid w:val="5C451348"/>
    <w:rsid w:val="5C663FFC"/>
    <w:rsid w:val="5CAFB2E4"/>
    <w:rsid w:val="5CFBAC7E"/>
    <w:rsid w:val="5D066D29"/>
    <w:rsid w:val="5D333896"/>
    <w:rsid w:val="5D647EF4"/>
    <w:rsid w:val="5D7A7717"/>
    <w:rsid w:val="5DA54794"/>
    <w:rsid w:val="5DA84284"/>
    <w:rsid w:val="5DFFF48B"/>
    <w:rsid w:val="5E6E2DD8"/>
    <w:rsid w:val="5EFFC4BE"/>
    <w:rsid w:val="5F630463"/>
    <w:rsid w:val="5F7F7C8E"/>
    <w:rsid w:val="5F97010C"/>
    <w:rsid w:val="5F9E76ED"/>
    <w:rsid w:val="5FA42829"/>
    <w:rsid w:val="5FBC5DC5"/>
    <w:rsid w:val="5FD774E9"/>
    <w:rsid w:val="5FDB26EF"/>
    <w:rsid w:val="5FFF2E5F"/>
    <w:rsid w:val="600532C8"/>
    <w:rsid w:val="604228ED"/>
    <w:rsid w:val="6074044E"/>
    <w:rsid w:val="60CB2763"/>
    <w:rsid w:val="612105D5"/>
    <w:rsid w:val="61497B2C"/>
    <w:rsid w:val="61FB0E26"/>
    <w:rsid w:val="620F48D2"/>
    <w:rsid w:val="625D388F"/>
    <w:rsid w:val="6263077A"/>
    <w:rsid w:val="627806C9"/>
    <w:rsid w:val="6291178B"/>
    <w:rsid w:val="629B43B7"/>
    <w:rsid w:val="629E7A04"/>
    <w:rsid w:val="62A56FE4"/>
    <w:rsid w:val="62F85366"/>
    <w:rsid w:val="62F92E8C"/>
    <w:rsid w:val="636429FB"/>
    <w:rsid w:val="63DF7243"/>
    <w:rsid w:val="64882719"/>
    <w:rsid w:val="64C179D9"/>
    <w:rsid w:val="64C71494"/>
    <w:rsid w:val="65D11E9E"/>
    <w:rsid w:val="6635242D"/>
    <w:rsid w:val="665A1E94"/>
    <w:rsid w:val="665F56FC"/>
    <w:rsid w:val="66B94E0C"/>
    <w:rsid w:val="67024A05"/>
    <w:rsid w:val="677765D8"/>
    <w:rsid w:val="67FFCFE7"/>
    <w:rsid w:val="680B5B3B"/>
    <w:rsid w:val="684C6C80"/>
    <w:rsid w:val="68570D81"/>
    <w:rsid w:val="68D66492"/>
    <w:rsid w:val="68E320F2"/>
    <w:rsid w:val="69594684"/>
    <w:rsid w:val="6A154A4F"/>
    <w:rsid w:val="6AA45DD3"/>
    <w:rsid w:val="6AFEEBD0"/>
    <w:rsid w:val="6B013226"/>
    <w:rsid w:val="6B0A3E88"/>
    <w:rsid w:val="6B5576F1"/>
    <w:rsid w:val="6BD66460"/>
    <w:rsid w:val="6BFF7765"/>
    <w:rsid w:val="6C68355C"/>
    <w:rsid w:val="6C6B30EB"/>
    <w:rsid w:val="6D042B59"/>
    <w:rsid w:val="6DA305C4"/>
    <w:rsid w:val="6DD218E2"/>
    <w:rsid w:val="6DFEB8BE"/>
    <w:rsid w:val="6E192634"/>
    <w:rsid w:val="6E57DF90"/>
    <w:rsid w:val="6E971ED7"/>
    <w:rsid w:val="6EE2B58A"/>
    <w:rsid w:val="6F0D03EB"/>
    <w:rsid w:val="6F433E0D"/>
    <w:rsid w:val="6F5ECA25"/>
    <w:rsid w:val="6F5F1FB1"/>
    <w:rsid w:val="6F6A15E9"/>
    <w:rsid w:val="6F6B5112"/>
    <w:rsid w:val="6F9F4A87"/>
    <w:rsid w:val="6FDD0859"/>
    <w:rsid w:val="6FEF32BB"/>
    <w:rsid w:val="708B5A6B"/>
    <w:rsid w:val="7101188A"/>
    <w:rsid w:val="713A2FED"/>
    <w:rsid w:val="7148570A"/>
    <w:rsid w:val="715F2A54"/>
    <w:rsid w:val="71639C91"/>
    <w:rsid w:val="71C50B09"/>
    <w:rsid w:val="72822E9E"/>
    <w:rsid w:val="729055BB"/>
    <w:rsid w:val="73124222"/>
    <w:rsid w:val="736305DA"/>
    <w:rsid w:val="73676051"/>
    <w:rsid w:val="737FA3A3"/>
    <w:rsid w:val="749D3FBF"/>
    <w:rsid w:val="7516167C"/>
    <w:rsid w:val="75497CA3"/>
    <w:rsid w:val="75AE7B06"/>
    <w:rsid w:val="75B4336E"/>
    <w:rsid w:val="75EB48B6"/>
    <w:rsid w:val="75F7289F"/>
    <w:rsid w:val="76F9302B"/>
    <w:rsid w:val="770420D4"/>
    <w:rsid w:val="77106CCA"/>
    <w:rsid w:val="77274014"/>
    <w:rsid w:val="77561F84"/>
    <w:rsid w:val="77976AA4"/>
    <w:rsid w:val="77DE2925"/>
    <w:rsid w:val="77ED700C"/>
    <w:rsid w:val="77F263D0"/>
    <w:rsid w:val="77FD2658"/>
    <w:rsid w:val="782D565A"/>
    <w:rsid w:val="785C7CED"/>
    <w:rsid w:val="78994A9D"/>
    <w:rsid w:val="791B1956"/>
    <w:rsid w:val="7947274B"/>
    <w:rsid w:val="79B17BC5"/>
    <w:rsid w:val="7A1F68E0"/>
    <w:rsid w:val="7AF95CC7"/>
    <w:rsid w:val="7B1D19B6"/>
    <w:rsid w:val="7B44FCAB"/>
    <w:rsid w:val="7B9CF9F1"/>
    <w:rsid w:val="7BB3231A"/>
    <w:rsid w:val="7BBF49B9"/>
    <w:rsid w:val="7BCE9659"/>
    <w:rsid w:val="7BE424D4"/>
    <w:rsid w:val="7BE73D72"/>
    <w:rsid w:val="7BFA5853"/>
    <w:rsid w:val="7C5F1B5A"/>
    <w:rsid w:val="7C6929D9"/>
    <w:rsid w:val="7C7750F6"/>
    <w:rsid w:val="7C7FF36F"/>
    <w:rsid w:val="7CAD0B17"/>
    <w:rsid w:val="7D146DE8"/>
    <w:rsid w:val="7D3354C1"/>
    <w:rsid w:val="7D8D08C1"/>
    <w:rsid w:val="7D8D3534"/>
    <w:rsid w:val="7DBA7990"/>
    <w:rsid w:val="7E096221"/>
    <w:rsid w:val="7E3A462D"/>
    <w:rsid w:val="7E6F1017"/>
    <w:rsid w:val="7E7A711F"/>
    <w:rsid w:val="7ED97CB5"/>
    <w:rsid w:val="7EDBF54B"/>
    <w:rsid w:val="7EDE4B1C"/>
    <w:rsid w:val="7EEF5417"/>
    <w:rsid w:val="7F1D01D6"/>
    <w:rsid w:val="7F2E7899"/>
    <w:rsid w:val="7F9E0BEB"/>
    <w:rsid w:val="7FA2248A"/>
    <w:rsid w:val="7FBE8537"/>
    <w:rsid w:val="7FCF90AA"/>
    <w:rsid w:val="7FD55DA3"/>
    <w:rsid w:val="7FFB5AE0"/>
    <w:rsid w:val="97EA7BB3"/>
    <w:rsid w:val="9BDF3733"/>
    <w:rsid w:val="9E79ED80"/>
    <w:rsid w:val="9EF59341"/>
    <w:rsid w:val="9FBF656D"/>
    <w:rsid w:val="9FDDF3A5"/>
    <w:rsid w:val="9FFDBD19"/>
    <w:rsid w:val="A7FF8010"/>
    <w:rsid w:val="B7FEFD1D"/>
    <w:rsid w:val="BDFEE9BD"/>
    <w:rsid w:val="BEB7A61E"/>
    <w:rsid w:val="BEF67602"/>
    <w:rsid w:val="BF61FD00"/>
    <w:rsid w:val="BF6EFDD7"/>
    <w:rsid w:val="BFFF24A3"/>
    <w:rsid w:val="BFFFE8EA"/>
    <w:rsid w:val="CFC79231"/>
    <w:rsid w:val="CFEFDCF9"/>
    <w:rsid w:val="D5CB904D"/>
    <w:rsid w:val="D7FFD538"/>
    <w:rsid w:val="DBABB978"/>
    <w:rsid w:val="DBFBEBD1"/>
    <w:rsid w:val="DCE92325"/>
    <w:rsid w:val="DE797935"/>
    <w:rsid w:val="DF7AF6DE"/>
    <w:rsid w:val="DF7EB5AF"/>
    <w:rsid w:val="DFAFC6A4"/>
    <w:rsid w:val="DFDF6198"/>
    <w:rsid w:val="E71E98BA"/>
    <w:rsid w:val="E76B86F5"/>
    <w:rsid w:val="EBFFB073"/>
    <w:rsid w:val="ECFE36B2"/>
    <w:rsid w:val="EDBBFFC6"/>
    <w:rsid w:val="EDFD3094"/>
    <w:rsid w:val="EE5FF5EA"/>
    <w:rsid w:val="EF9BCC7B"/>
    <w:rsid w:val="EFB7D9F4"/>
    <w:rsid w:val="EFCFB37C"/>
    <w:rsid w:val="EFD53D81"/>
    <w:rsid w:val="EFF7BF76"/>
    <w:rsid w:val="F4BC913D"/>
    <w:rsid w:val="F4DD1B35"/>
    <w:rsid w:val="F77E83B4"/>
    <w:rsid w:val="F7B7C9CE"/>
    <w:rsid w:val="F7E616D3"/>
    <w:rsid w:val="F9B9FEAB"/>
    <w:rsid w:val="FA6BD56B"/>
    <w:rsid w:val="FAF7E9C6"/>
    <w:rsid w:val="FB38FE20"/>
    <w:rsid w:val="FB5D16C0"/>
    <w:rsid w:val="FB7BB05F"/>
    <w:rsid w:val="FBBDF944"/>
    <w:rsid w:val="FBD3B803"/>
    <w:rsid w:val="FBDF9A93"/>
    <w:rsid w:val="FE5FF41E"/>
    <w:rsid w:val="FEF73101"/>
    <w:rsid w:val="FF225931"/>
    <w:rsid w:val="FF778D68"/>
    <w:rsid w:val="FFDB8B30"/>
    <w:rsid w:val="FFFC2E02"/>
    <w:rsid w:val="FFFFC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style9"/>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font31"/>
    <w:basedOn w:val="9"/>
    <w:qFormat/>
    <w:uiPriority w:val="0"/>
    <w:rPr>
      <w:rFonts w:hint="eastAsia" w:ascii="微软雅黑" w:hAnsi="微软雅黑" w:eastAsia="微软雅黑" w:cs="微软雅黑"/>
      <w:color w:val="000000"/>
      <w:sz w:val="20"/>
      <w:szCs w:val="20"/>
      <w:u w:val="none"/>
    </w:rPr>
  </w:style>
  <w:style w:type="character" w:customStyle="1" w:styleId="12">
    <w:name w:val="font61"/>
    <w:basedOn w:val="9"/>
    <w:qFormat/>
    <w:uiPriority w:val="0"/>
    <w:rPr>
      <w:rFonts w:ascii="汉仪细圆B5" w:hAnsi="汉仪细圆B5" w:eastAsia="汉仪细圆B5" w:cs="汉仪细圆B5"/>
      <w:color w:val="000000"/>
      <w:sz w:val="20"/>
      <w:szCs w:val="20"/>
      <w:u w:val="none"/>
    </w:rPr>
  </w:style>
  <w:style w:type="character" w:customStyle="1" w:styleId="13">
    <w:name w:val="font41"/>
    <w:basedOn w:val="9"/>
    <w:qFormat/>
    <w:uiPriority w:val="0"/>
    <w:rPr>
      <w:rFonts w:hint="default" w:ascii="Arial" w:hAnsi="Arial" w:cs="Arial"/>
      <w:color w:val="000000"/>
      <w:sz w:val="20"/>
      <w:szCs w:val="20"/>
      <w:u w:val="none"/>
    </w:rPr>
  </w:style>
  <w:style w:type="character" w:customStyle="1" w:styleId="14">
    <w:name w:val="font71"/>
    <w:basedOn w:val="9"/>
    <w:qFormat/>
    <w:uiPriority w:val="0"/>
    <w:rPr>
      <w:rFonts w:ascii="方正书宋_GBK" w:hAnsi="方正书宋_GBK" w:eastAsia="方正书宋_GBK" w:cs="方正书宋_GBK"/>
      <w:color w:val="000000"/>
      <w:sz w:val="20"/>
      <w:szCs w:val="20"/>
      <w:u w:val="none"/>
    </w:rPr>
  </w:style>
  <w:style w:type="character" w:customStyle="1" w:styleId="15">
    <w:name w:val="font51"/>
    <w:basedOn w:val="9"/>
    <w:qFormat/>
    <w:uiPriority w:val="0"/>
    <w:rPr>
      <w:rFonts w:ascii="华文仿宋" w:hAnsi="华文仿宋" w:eastAsia="华文仿宋" w:cs="华文仿宋"/>
      <w:color w:val="000000"/>
      <w:sz w:val="20"/>
      <w:szCs w:val="20"/>
      <w:u w:val="none"/>
    </w:rPr>
  </w:style>
  <w:style w:type="character" w:customStyle="1" w:styleId="16">
    <w:name w:val="font81"/>
    <w:basedOn w:val="9"/>
    <w:qFormat/>
    <w:uiPriority w:val="0"/>
    <w:rPr>
      <w:rFonts w:ascii="方正仿宋_GBK" w:hAnsi="方正仿宋_GBK" w:eastAsia="方正仿宋_GBK" w:cs="方正仿宋_GBK"/>
      <w:color w:val="000000"/>
      <w:sz w:val="20"/>
      <w:szCs w:val="20"/>
      <w:u w:val="none"/>
    </w:rPr>
  </w:style>
  <w:style w:type="character" w:customStyle="1" w:styleId="17">
    <w:name w:val="font01"/>
    <w:basedOn w:val="9"/>
    <w:qFormat/>
    <w:uiPriority w:val="0"/>
    <w:rPr>
      <w:rFonts w:hint="eastAsia" w:ascii="宋体" w:hAnsi="宋体" w:eastAsia="宋体" w:cs="宋体"/>
      <w:color w:val="000000"/>
      <w:sz w:val="22"/>
      <w:szCs w:val="22"/>
      <w:u w:val="none"/>
    </w:rPr>
  </w:style>
  <w:style w:type="character" w:customStyle="1" w:styleId="18">
    <w:name w:val="font91"/>
    <w:basedOn w:val="9"/>
    <w:qFormat/>
    <w:uiPriority w:val="0"/>
    <w:rPr>
      <w:rFonts w:hint="default" w:ascii="Arial" w:hAnsi="Arial" w:cs="Arial"/>
      <w:color w:val="000000"/>
      <w:sz w:val="22"/>
      <w:szCs w:val="22"/>
      <w:u w:val="none"/>
    </w:rPr>
  </w:style>
  <w:style w:type="character" w:customStyle="1" w:styleId="19">
    <w:name w:val="font101"/>
    <w:basedOn w:val="9"/>
    <w:qFormat/>
    <w:uiPriority w:val="0"/>
    <w:rPr>
      <w:rFonts w:hint="eastAsia" w:ascii="华文仿宋" w:hAnsi="华文仿宋" w:eastAsia="华文仿宋" w:cs="华文仿宋"/>
      <w:color w:val="000000"/>
      <w:sz w:val="22"/>
      <w:szCs w:val="22"/>
      <w:u w:val="none"/>
    </w:rPr>
  </w:style>
  <w:style w:type="character" w:customStyle="1" w:styleId="20">
    <w:name w:val="font111"/>
    <w:basedOn w:val="9"/>
    <w:qFormat/>
    <w:uiPriority w:val="0"/>
    <w:rPr>
      <w:rFonts w:hint="default" w:ascii="汉仪细圆B5" w:hAnsi="汉仪细圆B5" w:eastAsia="汉仪细圆B5" w:cs="汉仪细圆B5"/>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6236</Words>
  <Characters>6262</Characters>
  <Lines>0</Lines>
  <Paragraphs>0</Paragraphs>
  <TotalTime>0</TotalTime>
  <ScaleCrop>false</ScaleCrop>
  <LinksUpToDate>false</LinksUpToDate>
  <CharactersWithSpaces>6340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2020-04-01T02:17:00Z</dcterms:created>
  <dc:creator>黄小勇</dc:creator>
  <cp:lastModifiedBy>付子君</cp:lastModifiedBy>
  <cp:lastPrinted>2025-01-20T08:53:00Z</cp:lastPrinted>
  <dcterms:modified xsi:type="dcterms:W3CDTF">2025-07-25T11:33:55Z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40CAA07B86E0F66BC7002E65FD209724</vt:lpwstr>
  </property>
  <property fmtid="{D5CDD505-2E9C-101B-9397-08002B2CF9AE}" pid="4" name="KSOTemplateDocerSaveRecord">
    <vt:lpwstr>eyJoZGlkIjoiMDljYzUzMWQ4OWI0YzBkYjYzMDRhZTY5ZjZkYmFmYTgiLCJ1c2VySWQiOiI5NTg2NjE1ODkifQ==</vt:lpwstr>
  </property>
</Properties>
</file>