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附件1：罗山产业集聚中心项目营销中心案场物业服务任务书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罗山产业集聚中心是可租可售型优质产业空间试点项目，位于龙岗区平湖街道平大路与广深铁路的交会处，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总用地面积5.85万㎡，总建筑面积31.4万㎡（计容面积17.8万㎡）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土地性质为M0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。其中研发用房7.26万㎡（可售3.63万㎡）、生产厂房9.5万㎡（可售4.76万㎡），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可售产业空间8.39万㎡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配套食堂7800㎡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可整体转让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预计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2026年12月竣工交付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项目营销中心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位于罗山产业集聚中心4栋1层处，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计划于2025年7月30日精装交付并结合销售情况适时举办营销中心开放活动。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内容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20" w:firstLineChars="0"/>
        <w:jc w:val="both"/>
        <w:textAlignment w:val="auto"/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highlight w:val="none"/>
          <w:lang w:val="en-US" w:eastAsia="zh-CN" w:bidi="ar-SA"/>
        </w:rPr>
        <w:t>服务范围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营销中心区域:位于罗山产业集聚中心4栋1层共881㎡；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地库区域：位于罗山产业集聚中心4栋B1层共2020㎡。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20" w:firstLineChars="0"/>
        <w:jc w:val="both"/>
        <w:textAlignment w:val="auto"/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highlight w:val="none"/>
          <w:lang w:val="en-US" w:eastAsia="zh-CN" w:bidi="ar-SA"/>
        </w:rPr>
        <w:t>服务需求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 w:bidi="ar-SA"/>
        </w:rPr>
        <w:t>根据罗山产业集聚中心项目的营销需求，项目案场物业管理服务内容主要包含统筹管理、案场讲解、安保及车辆管理、水吧接待、清洁管理等物业管理服务以及消杀、除甲醛、开荒等综合服务工作。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统筹管理服务。应负责保证案场整体服务质量，统筹管理案场物业团队。相关管理人员应具备有2-5年相关工作经验及1年以上团队管理经验。熟悉业务流程与行业知识，普通话标准，沟通协调能力强，应变能力突出，能妥善处理突发状况，同时需要兼任项目讲解职能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 w:bidi="ar-SA"/>
        </w:rPr>
        <w:t>案场讲解服务。包括接待引导访客、登记信息、维护大厅秩序，并协助操作电梯、提供迎送服务，确保客户体验流畅专业；负责生动准确地介绍展示内容，为访客提供专业讲解服务，确保信息传递清晰且富有吸引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水吧接待服务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 w:bidi="ar-SA"/>
        </w:rPr>
        <w:t>负责饮品制作、客户接待及环境维护，为来访客户提供舒适的服务体验，同时辅助营销活动的开展。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安保及车辆管理服务。相关岗位需保证每天24小时值班在岗。白班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 w:bidi="ar-SA"/>
        </w:rPr>
        <w:t>负责核查进出车辆权限、指挥交通秩序、确保安全通行，并做好登记及应急事件处理，保障地库高效有序运转；夜班及节假日负责定时巡查责任区域，维护秩序、排查安全隐患、处理突发事件，确保管辖范围内的安全与正常运行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清洁管理服务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负责责任区域的清洁维护、垃圾清运及消毒工作，确保环境整洁卫生，符合健康安全标准。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其他专项服务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需提供服务区域内每月4次消杀、1次除甲醛、1次开荒（含车库）的服务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20" w:firstLineChars="0"/>
        <w:jc w:val="both"/>
        <w:textAlignment w:val="auto"/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highlight w:val="none"/>
          <w:lang w:val="en-US" w:eastAsia="zh-CN" w:bidi="ar-SA"/>
        </w:rPr>
        <w:t>其他事项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物业公司为上述服务需求所匹配的岗位中，安保及车辆管理岗为全天候24小时提供服务，其余岗位工作日不少于8小时提供服务。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物业公司需配备清洁维护所需工具及耗材，如抹布、扫把、拖把、水刮器、水桶等。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物业公司须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为其参与项目服务团队提供统一工服，工服样式需经甲方认可。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因项目现场仍处施工状态，物业公司应做好其参与项目服务团队的安全管理工作，不得随意进出服务区域以外的空间，如未完工交付的工地范围等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rPr>
          <w:highlight w:val="none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A1390"/>
    <w:multiLevelType w:val="singleLevel"/>
    <w:tmpl w:val="9B2A139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4B44016"/>
    <w:multiLevelType w:val="singleLevel"/>
    <w:tmpl w:val="B4B4401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2">
    <w:nsid w:val="D0336A8D"/>
    <w:multiLevelType w:val="singleLevel"/>
    <w:tmpl w:val="D0336A8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5F30EBF2"/>
    <w:multiLevelType w:val="singleLevel"/>
    <w:tmpl w:val="5F30EBF2"/>
    <w:lvl w:ilvl="0" w:tentative="0">
      <w:start w:val="1"/>
      <w:numFmt w:val="chineseCounting"/>
      <w:suff w:val="nothing"/>
      <w:lvlText w:val="%1、"/>
      <w:lvlJc w:val="left"/>
      <w:pPr>
        <w:ind w:left="630" w:firstLine="420"/>
      </w:pPr>
      <w:rPr>
        <w:rFonts w:hint="eastAsia" w:ascii="黑体" w:hAnsi="黑体" w:eastAsia="黑体" w:cs="黑体"/>
        <w:b w:val="0"/>
        <w:bCs w:val="0"/>
        <w:sz w:val="32"/>
        <w:szCs w:val="32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53F2C"/>
    <w:rsid w:val="05252623"/>
    <w:rsid w:val="05753F2C"/>
    <w:rsid w:val="297C7748"/>
    <w:rsid w:val="5BFCC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1060</Words>
  <Characters>1105</Characters>
  <Lines>0</Lines>
  <Paragraphs>0</Paragraphs>
  <TotalTime>0</TotalTime>
  <ScaleCrop>false</ScaleCrop>
  <LinksUpToDate>false</LinksUpToDate>
  <CharactersWithSpaces>1105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2025-07-18T10:54:00Z</dcterms:created>
  <dc:creator>Vicky ღ</dc:creator>
  <cp:lastModifiedBy>huawei</cp:lastModifiedBy>
  <dcterms:modified xsi:type="dcterms:W3CDTF">2025-07-18T17:58:04Z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76F03CA93AC848C7BB196B4166AA4594_11</vt:lpwstr>
  </property>
  <property fmtid="{D5CDD505-2E9C-101B-9397-08002B2CF9AE}" pid="4" name="KSOTemplateDocerSaveRecord">
    <vt:lpwstr>eyJoZGlkIjoiNTdiNTZjNTNjYjFlMjczZjI0NzdlMjY0MTA2NzI0NzIiLCJ1c2VySWQiOiI2NTI2OTg5NDYifQ==</vt:lpwstr>
  </property>
</Properties>
</file>