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bCs/>
          <w:color w:val="000000"/>
          <w:sz w:val="30"/>
          <w:szCs w:val="30"/>
          <w:lang w:val="en-US" w:eastAsia="zh-CN"/>
        </w:rPr>
      </w:pPr>
      <w:r>
        <w:rPr>
          <w:rFonts w:hint="eastAsia" w:ascii="仿宋_GB2312" w:eastAsia="仿宋_GB2312"/>
          <w:b/>
          <w:bCs/>
          <w:color w:val="000000"/>
          <w:sz w:val="30"/>
          <w:szCs w:val="30"/>
        </w:rPr>
        <w:t>附件二：详细评审表</w:t>
      </w:r>
    </w:p>
    <w:p>
      <w:pPr>
        <w:jc w:val="center"/>
        <w:rPr>
          <w:rFonts w:hint="eastAsia" w:ascii="仿宋_GB2312" w:eastAsia="仿宋_GB2312"/>
          <w:b/>
          <w:bCs/>
          <w:color w:val="000000"/>
          <w:sz w:val="30"/>
          <w:szCs w:val="30"/>
        </w:rPr>
      </w:pPr>
      <w:r>
        <w:rPr>
          <w:rFonts w:hint="eastAsia" w:ascii="仿宋_GB2312" w:eastAsia="仿宋_GB2312"/>
          <w:b/>
          <w:bCs/>
          <w:color w:val="000000"/>
          <w:sz w:val="30"/>
          <w:szCs w:val="30"/>
          <w:lang w:val="en-US" w:eastAsia="zh-CN"/>
        </w:rPr>
        <w:t>可行性研究服务采购</w:t>
      </w:r>
      <w:r>
        <w:rPr>
          <w:rFonts w:hint="eastAsia" w:ascii="仿宋_GB2312" w:eastAsia="仿宋_GB2312"/>
          <w:b/>
          <w:bCs/>
          <w:color w:val="000000"/>
          <w:sz w:val="30"/>
          <w:szCs w:val="30"/>
        </w:rPr>
        <w:t>详细评审表</w:t>
      </w:r>
    </w:p>
    <w:tbl>
      <w:tblPr>
        <w:tblStyle w:val="8"/>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68"/>
        <w:gridCol w:w="4673"/>
        <w:gridCol w:w="1355"/>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blHeader/>
          <w:jc w:val="center"/>
        </w:trPr>
        <w:tc>
          <w:tcPr>
            <w:tcW w:w="696" w:type="dxa"/>
            <w:shd w:val="clear" w:color="auto" w:fill="DEEAF6"/>
            <w:noWrap w:val="0"/>
            <w:vAlign w:val="center"/>
          </w:tcPr>
          <w:p>
            <w:pPr>
              <w:widowControl/>
              <w:adjustRightInd w:val="0"/>
              <w:snapToGrid w:val="0"/>
              <w:spacing w:line="0" w:lineRule="atLeast"/>
              <w:jc w:val="center"/>
              <w:rPr>
                <w:rFonts w:ascii="宋体" w:hAnsi="宋体" w:cs="宋体"/>
                <w:b/>
                <w:color w:val="000000"/>
                <w:szCs w:val="21"/>
              </w:rPr>
            </w:pPr>
            <w:bookmarkStart w:id="0" w:name="_Hlk17297611"/>
            <w:r>
              <w:rPr>
                <w:rFonts w:hint="eastAsia" w:ascii="宋体" w:hAnsi="宋体" w:cs="宋体"/>
                <w:b/>
                <w:color w:val="000000"/>
                <w:szCs w:val="21"/>
              </w:rPr>
              <w:t>序号</w:t>
            </w:r>
          </w:p>
        </w:tc>
        <w:tc>
          <w:tcPr>
            <w:tcW w:w="968" w:type="dxa"/>
            <w:shd w:val="clear" w:color="auto" w:fill="DEEAF6"/>
            <w:noWrap w:val="0"/>
            <w:vAlign w:val="center"/>
          </w:tcPr>
          <w:p>
            <w:pPr>
              <w:widowControl/>
              <w:adjustRightInd w:val="0"/>
              <w:snapToGrid w:val="0"/>
              <w:spacing w:line="0" w:lineRule="atLeast"/>
              <w:jc w:val="center"/>
              <w:rPr>
                <w:rFonts w:ascii="宋体" w:hAnsi="宋体" w:cs="宋体"/>
                <w:b/>
                <w:color w:val="000000"/>
                <w:szCs w:val="21"/>
              </w:rPr>
            </w:pPr>
            <w:r>
              <w:rPr>
                <w:rFonts w:hint="eastAsia" w:ascii="宋体" w:hAnsi="宋体" w:cs="宋体"/>
                <w:b/>
                <w:color w:val="000000"/>
                <w:szCs w:val="21"/>
              </w:rPr>
              <w:t>评审</w:t>
            </w:r>
          </w:p>
          <w:p>
            <w:pPr>
              <w:widowControl/>
              <w:adjustRightInd w:val="0"/>
              <w:snapToGrid w:val="0"/>
              <w:spacing w:line="0" w:lineRule="atLeast"/>
              <w:jc w:val="center"/>
              <w:rPr>
                <w:rFonts w:ascii="宋体" w:hAnsi="宋体" w:cs="宋体"/>
                <w:b/>
                <w:color w:val="000000"/>
                <w:szCs w:val="21"/>
              </w:rPr>
            </w:pPr>
            <w:r>
              <w:rPr>
                <w:rFonts w:hint="eastAsia" w:ascii="宋体" w:hAnsi="宋体" w:cs="宋体"/>
                <w:b/>
                <w:color w:val="000000"/>
                <w:szCs w:val="21"/>
              </w:rPr>
              <w:t>项目</w:t>
            </w:r>
          </w:p>
        </w:tc>
        <w:tc>
          <w:tcPr>
            <w:tcW w:w="4673" w:type="dxa"/>
            <w:shd w:val="clear" w:color="auto" w:fill="DEEAF6"/>
            <w:noWrap w:val="0"/>
            <w:vAlign w:val="center"/>
          </w:tcPr>
          <w:p>
            <w:pPr>
              <w:widowControl/>
              <w:adjustRightInd w:val="0"/>
              <w:snapToGrid w:val="0"/>
              <w:spacing w:line="0" w:lineRule="atLeast"/>
              <w:jc w:val="center"/>
              <w:rPr>
                <w:rFonts w:ascii="宋体" w:hAnsi="宋体" w:cs="宋体"/>
                <w:b/>
                <w:color w:val="000000"/>
                <w:szCs w:val="21"/>
              </w:rPr>
            </w:pPr>
            <w:r>
              <w:rPr>
                <w:rFonts w:hint="eastAsia" w:ascii="宋体" w:hAnsi="宋体" w:cs="宋体"/>
                <w:b/>
                <w:color w:val="000000"/>
                <w:szCs w:val="21"/>
              </w:rPr>
              <w:t>评审标准</w:t>
            </w:r>
          </w:p>
        </w:tc>
        <w:tc>
          <w:tcPr>
            <w:tcW w:w="1355" w:type="dxa"/>
            <w:shd w:val="clear" w:color="auto" w:fill="DEEAF6"/>
            <w:noWrap w:val="0"/>
            <w:vAlign w:val="center"/>
          </w:tcPr>
          <w:p>
            <w:pPr>
              <w:widowControl/>
              <w:adjustRightInd w:val="0"/>
              <w:snapToGrid w:val="0"/>
              <w:spacing w:line="0" w:lineRule="atLeast"/>
              <w:jc w:val="center"/>
              <w:rPr>
                <w:rFonts w:ascii="宋体" w:hAnsi="宋体" w:cs="宋体"/>
                <w:b/>
                <w:color w:val="000000"/>
                <w:szCs w:val="21"/>
              </w:rPr>
            </w:pPr>
            <w:r>
              <w:rPr>
                <w:rFonts w:hint="eastAsia" w:ascii="宋体" w:hAnsi="宋体" w:cs="宋体"/>
                <w:b/>
                <w:color w:val="000000"/>
                <w:szCs w:val="21"/>
              </w:rPr>
              <w:t>证明材料</w:t>
            </w:r>
          </w:p>
        </w:tc>
        <w:tc>
          <w:tcPr>
            <w:tcW w:w="827" w:type="dxa"/>
            <w:shd w:val="clear" w:color="auto" w:fill="DEEAF6"/>
            <w:noWrap w:val="0"/>
            <w:vAlign w:val="center"/>
          </w:tcPr>
          <w:p>
            <w:pPr>
              <w:widowControl/>
              <w:adjustRightInd w:val="0"/>
              <w:snapToGrid w:val="0"/>
              <w:spacing w:line="0" w:lineRule="atLeast"/>
              <w:jc w:val="center"/>
              <w:rPr>
                <w:rFonts w:ascii="宋体" w:hAnsi="宋体" w:cs="宋体"/>
                <w:b/>
                <w:color w:val="000000"/>
                <w:szCs w:val="21"/>
              </w:rPr>
            </w:pPr>
            <w:r>
              <w:rPr>
                <w:rFonts w:hint="eastAsia" w:ascii="宋体" w:hAnsi="宋体" w:cs="宋体"/>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2" w:hRule="atLeast"/>
          <w:jc w:val="center"/>
        </w:trPr>
        <w:tc>
          <w:tcPr>
            <w:tcW w:w="696" w:type="dxa"/>
            <w:noWrap w:val="0"/>
            <w:vAlign w:val="center"/>
          </w:tcPr>
          <w:p>
            <w:pPr>
              <w:widowControl/>
              <w:adjustRightInd w:val="0"/>
              <w:snapToGrid w:val="0"/>
              <w:spacing w:line="0" w:lineRule="atLeast"/>
              <w:jc w:val="center"/>
              <w:rPr>
                <w:rFonts w:ascii="宋体" w:hAnsi="宋体" w:cs="宋体"/>
                <w:color w:val="000000"/>
                <w:szCs w:val="21"/>
              </w:rPr>
            </w:pPr>
            <w:r>
              <w:rPr>
                <w:rFonts w:hint="eastAsia" w:ascii="宋体" w:hAnsi="宋体" w:cs="宋体"/>
                <w:color w:val="000000"/>
                <w:szCs w:val="21"/>
              </w:rPr>
              <w:t>1</w:t>
            </w:r>
          </w:p>
        </w:tc>
        <w:tc>
          <w:tcPr>
            <w:tcW w:w="968" w:type="dxa"/>
            <w:noWrap w:val="0"/>
            <w:vAlign w:val="center"/>
          </w:tcPr>
          <w:p>
            <w:pPr>
              <w:spacing w:line="0" w:lineRule="atLeast"/>
              <w:jc w:val="center"/>
              <w:rPr>
                <w:rFonts w:ascii="宋体" w:hAnsi="宋体" w:cs="宋体"/>
                <w:color w:val="000000"/>
                <w:szCs w:val="21"/>
              </w:rPr>
            </w:pPr>
            <w:r>
              <w:rPr>
                <w:rFonts w:hint="eastAsia" w:ascii="宋体" w:hAnsi="宋体" w:cs="宋体"/>
                <w:color w:val="000000"/>
                <w:szCs w:val="21"/>
              </w:rPr>
              <w:t>同类业绩情况</w:t>
            </w:r>
          </w:p>
        </w:tc>
        <w:tc>
          <w:tcPr>
            <w:tcW w:w="4673" w:type="dxa"/>
            <w:noWrap w:val="0"/>
            <w:vAlign w:val="center"/>
          </w:tcPr>
          <w:p>
            <w:pPr>
              <w:spacing w:line="0" w:lineRule="atLeast"/>
              <w:rPr>
                <w:rFonts w:ascii="宋体" w:hAnsi="宋体" w:cs="宋体"/>
                <w:color w:val="000000"/>
                <w:szCs w:val="21"/>
              </w:rPr>
            </w:pPr>
            <w:r>
              <w:rPr>
                <w:rFonts w:hint="eastAsia" w:ascii="宋体" w:hAnsi="宋体" w:cs="宋体"/>
                <w:color w:val="000000"/>
                <w:szCs w:val="21"/>
              </w:rPr>
              <w:t>1、近</w:t>
            </w:r>
            <w:r>
              <w:rPr>
                <w:rFonts w:hint="eastAsia" w:ascii="宋体" w:hAnsi="宋体" w:cs="宋体"/>
                <w:color w:val="000000"/>
                <w:szCs w:val="21"/>
                <w:lang w:val="en-US" w:eastAsia="zh-CN"/>
              </w:rPr>
              <w:t>五</w:t>
            </w:r>
            <w:r>
              <w:rPr>
                <w:rFonts w:hint="eastAsia" w:ascii="宋体" w:hAnsi="宋体" w:cs="宋体"/>
                <w:color w:val="000000"/>
                <w:szCs w:val="21"/>
              </w:rPr>
              <w:t>年内</w:t>
            </w:r>
            <w:r>
              <w:rPr>
                <w:rFonts w:hint="eastAsia" w:ascii="宋体" w:hAnsi="宋体" w:cs="宋体"/>
                <w:color w:val="000000"/>
                <w:szCs w:val="21"/>
                <w:lang w:val="en-US" w:eastAsia="zh-CN"/>
              </w:rPr>
              <w:t>如</w:t>
            </w:r>
            <w:r>
              <w:rPr>
                <w:rFonts w:hint="eastAsia" w:ascii="宋体" w:hAnsi="宋体" w:cs="宋体"/>
                <w:color w:val="000000"/>
                <w:szCs w:val="21"/>
              </w:rPr>
              <w:t>具有</w:t>
            </w:r>
            <w:r>
              <w:rPr>
                <w:rFonts w:hint="eastAsia" w:ascii="宋体" w:hAnsi="宋体" w:cs="宋体"/>
                <w:color w:val="000000"/>
                <w:szCs w:val="21"/>
                <w:lang w:eastAsia="zh-CN"/>
              </w:rPr>
              <w:t>：</w:t>
            </w:r>
            <w:r>
              <w:rPr>
                <w:rFonts w:hint="eastAsia" w:ascii="宋体" w:hAnsi="宋体" w:cs="宋体"/>
                <w:color w:val="000000"/>
                <w:szCs w:val="21"/>
                <w:lang w:val="en-US" w:eastAsia="zh-CN"/>
              </w:rPr>
              <w:t>10万㎡≤计容面积的</w:t>
            </w:r>
            <w:r>
              <w:rPr>
                <w:rFonts w:hint="eastAsia" w:ascii="宋体" w:hAnsi="宋体" w:cs="宋体"/>
                <w:color w:val="000000"/>
                <w:szCs w:val="21"/>
              </w:rPr>
              <w:t>产业用房</w:t>
            </w:r>
            <w:r>
              <w:rPr>
                <w:rFonts w:hint="eastAsia" w:ascii="宋体" w:hAnsi="宋体" w:cs="宋体"/>
                <w:color w:val="000000"/>
                <w:szCs w:val="21"/>
                <w:lang w:eastAsia="zh-CN"/>
              </w:rPr>
              <w:t>（</w:t>
            </w:r>
            <w:r>
              <w:rPr>
                <w:rFonts w:hint="eastAsia" w:ascii="宋体" w:hAnsi="宋体" w:cs="宋体"/>
                <w:color w:val="000000"/>
                <w:szCs w:val="21"/>
                <w:lang w:val="en-US" w:eastAsia="zh-CN"/>
              </w:rPr>
              <w:t>含厂房、研发办公</w:t>
            </w:r>
            <w:r>
              <w:rPr>
                <w:rFonts w:hint="eastAsia" w:ascii="宋体" w:hAnsi="宋体" w:cs="宋体"/>
                <w:color w:val="000000"/>
                <w:szCs w:val="21"/>
                <w:lang w:eastAsia="zh-CN"/>
              </w:rPr>
              <w:t>）</w:t>
            </w:r>
            <w:r>
              <w:rPr>
                <w:rFonts w:hint="eastAsia" w:ascii="宋体" w:hAnsi="宋体" w:cs="宋体"/>
                <w:color w:val="000000"/>
                <w:szCs w:val="21"/>
              </w:rPr>
              <w:t>项目可行性研究经验，每增加</w:t>
            </w:r>
            <w:r>
              <w:rPr>
                <w:rFonts w:ascii="宋体" w:hAnsi="宋体" w:cs="宋体"/>
                <w:color w:val="000000"/>
                <w:szCs w:val="21"/>
              </w:rPr>
              <w:t>1个加5分，最多加</w:t>
            </w:r>
            <w:r>
              <w:rPr>
                <w:rFonts w:hint="eastAsia" w:ascii="宋体" w:hAnsi="宋体" w:cs="宋体"/>
                <w:color w:val="000000"/>
                <w:szCs w:val="21"/>
                <w:lang w:val="en-US" w:eastAsia="zh-CN"/>
              </w:rPr>
              <w:t>15</w:t>
            </w:r>
            <w:r>
              <w:rPr>
                <w:rFonts w:ascii="宋体" w:hAnsi="宋体" w:cs="宋体"/>
                <w:color w:val="000000"/>
                <w:szCs w:val="21"/>
              </w:rPr>
              <w:t>分；</w:t>
            </w:r>
          </w:p>
          <w:p>
            <w:pPr>
              <w:spacing w:line="0" w:lineRule="atLeast"/>
              <w:rPr>
                <w:rFonts w:ascii="宋体" w:hAnsi="宋体" w:cs="宋体"/>
                <w:color w:val="000000"/>
                <w:szCs w:val="21"/>
              </w:rPr>
            </w:pPr>
            <w:r>
              <w:rPr>
                <w:rFonts w:hint="eastAsia" w:ascii="宋体" w:hAnsi="宋体" w:cs="宋体"/>
                <w:color w:val="000000"/>
                <w:szCs w:val="21"/>
              </w:rPr>
              <w:t>2、近</w:t>
            </w:r>
            <w:r>
              <w:rPr>
                <w:rFonts w:hint="eastAsia" w:ascii="宋体" w:hAnsi="宋体" w:cs="宋体"/>
                <w:color w:val="000000"/>
                <w:szCs w:val="21"/>
                <w:lang w:val="en-US" w:eastAsia="zh-CN"/>
              </w:rPr>
              <w:t>五</w:t>
            </w:r>
            <w:r>
              <w:rPr>
                <w:rFonts w:hint="eastAsia" w:ascii="宋体" w:hAnsi="宋体" w:cs="宋体"/>
                <w:color w:val="000000"/>
                <w:szCs w:val="21"/>
              </w:rPr>
              <w:t>年内如</w:t>
            </w:r>
            <w:r>
              <w:rPr>
                <w:rFonts w:hint="eastAsia" w:ascii="宋体" w:hAnsi="宋体" w:cs="宋体"/>
                <w:color w:val="000000"/>
                <w:szCs w:val="21"/>
                <w:lang w:val="en-US" w:eastAsia="zh-CN"/>
              </w:rPr>
              <w:t>具有：5万㎡≤计容面积＜10万㎡的</w:t>
            </w:r>
            <w:r>
              <w:rPr>
                <w:rFonts w:hint="eastAsia" w:ascii="宋体" w:hAnsi="宋体" w:cs="宋体"/>
                <w:color w:val="000000"/>
                <w:szCs w:val="21"/>
              </w:rPr>
              <w:t>产业用房可行性研究项目</w:t>
            </w:r>
            <w:r>
              <w:rPr>
                <w:rFonts w:ascii="宋体" w:hAnsi="宋体" w:cs="宋体"/>
                <w:color w:val="000000"/>
                <w:szCs w:val="21"/>
              </w:rPr>
              <w:t>经验，每增加1个加</w:t>
            </w:r>
            <w:r>
              <w:rPr>
                <w:rFonts w:hint="eastAsia" w:ascii="宋体" w:hAnsi="宋体" w:cs="宋体"/>
                <w:color w:val="000000"/>
                <w:szCs w:val="21"/>
              </w:rPr>
              <w:t>3</w:t>
            </w:r>
            <w:r>
              <w:rPr>
                <w:rFonts w:ascii="宋体" w:hAnsi="宋体" w:cs="宋体"/>
                <w:color w:val="000000"/>
                <w:szCs w:val="21"/>
              </w:rPr>
              <w:t>分，最多加</w:t>
            </w:r>
            <w:r>
              <w:rPr>
                <w:rFonts w:hint="eastAsia" w:ascii="宋体" w:hAnsi="宋体" w:cs="宋体"/>
                <w:color w:val="000000"/>
                <w:szCs w:val="21"/>
              </w:rPr>
              <w:t>10</w:t>
            </w:r>
            <w:r>
              <w:rPr>
                <w:rFonts w:ascii="宋体" w:hAnsi="宋体" w:cs="宋体"/>
                <w:color w:val="000000"/>
                <w:szCs w:val="21"/>
              </w:rPr>
              <w:t>分</w:t>
            </w:r>
            <w:r>
              <w:rPr>
                <w:rFonts w:hint="eastAsia" w:ascii="宋体" w:hAnsi="宋体" w:cs="宋体"/>
                <w:color w:val="000000"/>
                <w:szCs w:val="21"/>
                <w:lang w:eastAsia="zh-CN"/>
              </w:rPr>
              <w:t>。</w:t>
            </w:r>
            <w:r>
              <w:rPr>
                <w:rFonts w:ascii="宋体" w:hAnsi="宋体" w:cs="宋体"/>
                <w:color w:val="000000"/>
                <w:szCs w:val="21"/>
              </w:rPr>
              <w:t xml:space="preserve"> </w:t>
            </w:r>
          </w:p>
        </w:tc>
        <w:tc>
          <w:tcPr>
            <w:tcW w:w="1355" w:type="dxa"/>
            <w:noWrap w:val="0"/>
            <w:vAlign w:val="center"/>
          </w:tcPr>
          <w:p>
            <w:pPr>
              <w:adjustRightInd w:val="0"/>
              <w:snapToGrid w:val="0"/>
              <w:spacing w:line="0" w:lineRule="atLeast"/>
              <w:rPr>
                <w:color w:val="000000"/>
              </w:rPr>
            </w:pPr>
            <w:r>
              <w:rPr>
                <w:rFonts w:hint="eastAsia"/>
                <w:color w:val="000000"/>
              </w:rPr>
              <w:t>提供相应合同文件、成果文件，并加盖公章</w:t>
            </w:r>
          </w:p>
        </w:tc>
        <w:tc>
          <w:tcPr>
            <w:tcW w:w="827" w:type="dxa"/>
            <w:noWrap w:val="0"/>
            <w:vAlign w:val="center"/>
          </w:tcPr>
          <w:p>
            <w:pPr>
              <w:widowControl/>
              <w:adjustRightInd w:val="0"/>
              <w:snapToGrid w:val="0"/>
              <w:spacing w:line="0" w:lineRule="atLeast"/>
              <w:jc w:val="center"/>
              <w:rPr>
                <w:rFonts w:ascii="宋体" w:hAnsi="宋体" w:cs="宋体"/>
                <w:color w:val="000000"/>
                <w:szCs w:val="21"/>
              </w:rPr>
            </w:pPr>
            <w:r>
              <w:rPr>
                <w:rFonts w:hint="eastAsia" w:ascii="宋体" w:hAnsi="宋体" w:cs="宋体"/>
                <w:color w:val="000000"/>
                <w:szCs w:val="21"/>
                <w:lang w:val="en-US" w:eastAsia="zh-CN"/>
              </w:rPr>
              <w:t>25</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6" w:hRule="atLeast"/>
          <w:jc w:val="center"/>
        </w:trPr>
        <w:tc>
          <w:tcPr>
            <w:tcW w:w="696" w:type="dxa"/>
            <w:noWrap w:val="0"/>
            <w:vAlign w:val="center"/>
          </w:tcPr>
          <w:p>
            <w:pPr>
              <w:widowControl/>
              <w:adjustRightInd w:val="0"/>
              <w:snapToGrid w:val="0"/>
              <w:spacing w:line="0" w:lineRule="atLeast"/>
              <w:jc w:val="center"/>
              <w:rPr>
                <w:rFonts w:ascii="宋体" w:hAnsi="宋体" w:cs="宋体"/>
                <w:color w:val="000000"/>
                <w:szCs w:val="21"/>
              </w:rPr>
            </w:pPr>
            <w:r>
              <w:rPr>
                <w:rFonts w:hint="eastAsia" w:ascii="宋体" w:hAnsi="宋体" w:cs="宋体"/>
                <w:color w:val="000000"/>
                <w:szCs w:val="21"/>
              </w:rPr>
              <w:t>2</w:t>
            </w:r>
          </w:p>
        </w:tc>
        <w:tc>
          <w:tcPr>
            <w:tcW w:w="968" w:type="dxa"/>
            <w:noWrap w:val="0"/>
            <w:vAlign w:val="center"/>
          </w:tcPr>
          <w:p>
            <w:pPr>
              <w:spacing w:line="0" w:lineRule="atLeast"/>
              <w:jc w:val="center"/>
              <w:rPr>
                <w:rFonts w:hint="eastAsia" w:ascii="宋体" w:hAnsi="宋体" w:cs="宋体" w:eastAsiaTheme="minorEastAsia"/>
                <w:color w:val="000000"/>
                <w:szCs w:val="21"/>
                <w:lang w:eastAsia="zh-CN"/>
              </w:rPr>
            </w:pPr>
            <w:r>
              <w:rPr>
                <w:rFonts w:hint="eastAsia" w:ascii="宋体" w:hAnsi="宋体" w:cs="宋体"/>
                <w:color w:val="000000"/>
                <w:szCs w:val="21"/>
              </w:rPr>
              <w:t>团队成员配置</w:t>
            </w:r>
            <w:r>
              <w:rPr>
                <w:rFonts w:hint="eastAsia" w:ascii="宋体" w:hAnsi="宋体" w:cs="宋体"/>
                <w:color w:val="000000"/>
                <w:szCs w:val="21"/>
                <w:lang w:val="en-US" w:eastAsia="zh-CN"/>
              </w:rPr>
              <w:t>情况</w:t>
            </w:r>
          </w:p>
        </w:tc>
        <w:tc>
          <w:tcPr>
            <w:tcW w:w="4673" w:type="dxa"/>
            <w:noWrap w:val="0"/>
            <w:vAlign w:val="center"/>
          </w:tcPr>
          <w:p>
            <w:pPr>
              <w:spacing w:line="0" w:lineRule="atLeast"/>
              <w:rPr>
                <w:rFonts w:hint="eastAsia" w:ascii="宋体" w:hAnsi="宋体" w:cs="宋体"/>
                <w:color w:val="000000"/>
                <w:szCs w:val="21"/>
              </w:rPr>
            </w:pPr>
            <w:r>
              <w:rPr>
                <w:rFonts w:hint="eastAsia" w:ascii="宋体" w:hAnsi="宋体" w:cs="宋体"/>
                <w:color w:val="000000"/>
                <w:szCs w:val="21"/>
              </w:rPr>
              <w:t>1、项目负责人拥有房地产估价、</w:t>
            </w:r>
            <w:r>
              <w:rPr>
                <w:rFonts w:hint="eastAsia" w:ascii="宋体" w:hAnsi="宋体" w:cs="宋体"/>
                <w:color w:val="000000"/>
                <w:szCs w:val="21"/>
                <w:lang w:val="en-US" w:eastAsia="zh-CN"/>
              </w:rPr>
              <w:t>土地估价师、资产评估师、</w:t>
            </w:r>
            <w:r>
              <w:rPr>
                <w:rFonts w:hint="eastAsia" w:ascii="宋体" w:hAnsi="宋体" w:cs="宋体"/>
                <w:color w:val="000000"/>
                <w:szCs w:val="21"/>
              </w:rPr>
              <w:t>工程咨询师、</w:t>
            </w:r>
            <w:r>
              <w:rPr>
                <w:rFonts w:hint="eastAsia" w:ascii="宋体" w:hAnsi="宋体" w:cs="宋体"/>
                <w:color w:val="000000"/>
                <w:szCs w:val="21"/>
                <w:lang w:val="en-US" w:eastAsia="zh-CN"/>
              </w:rPr>
              <w:t>经济师</w:t>
            </w:r>
            <w:r>
              <w:rPr>
                <w:rFonts w:hint="eastAsia" w:ascii="宋体" w:hAnsi="宋体" w:cs="宋体"/>
                <w:color w:val="000000"/>
                <w:szCs w:val="21"/>
              </w:rPr>
              <w:t>或税务师</w:t>
            </w:r>
            <w:r>
              <w:rPr>
                <w:rFonts w:hint="eastAsia" w:ascii="宋体" w:hAnsi="宋体" w:cs="宋体"/>
                <w:color w:val="000000"/>
                <w:szCs w:val="21"/>
                <w:lang w:val="en-US" w:eastAsia="zh-CN"/>
              </w:rPr>
              <w:t>等职业资格证书或职称</w:t>
            </w:r>
            <w:r>
              <w:rPr>
                <w:rFonts w:hint="eastAsia" w:ascii="宋体" w:hAnsi="宋体" w:cs="宋体"/>
                <w:color w:val="000000"/>
                <w:szCs w:val="21"/>
              </w:rPr>
              <w:t>其中任意3项的，加</w:t>
            </w:r>
            <w:r>
              <w:rPr>
                <w:rFonts w:hint="eastAsia" w:ascii="宋体" w:hAnsi="宋体" w:cs="宋体"/>
                <w:color w:val="000000"/>
                <w:szCs w:val="21"/>
                <w:lang w:val="en-US" w:eastAsia="zh-CN"/>
              </w:rPr>
              <w:t>10</w:t>
            </w:r>
            <w:r>
              <w:rPr>
                <w:rFonts w:hint="eastAsia" w:ascii="宋体" w:hAnsi="宋体" w:cs="宋体"/>
                <w:color w:val="000000"/>
                <w:szCs w:val="21"/>
              </w:rPr>
              <w:t>分，少一项减</w:t>
            </w:r>
            <w:r>
              <w:rPr>
                <w:rFonts w:hint="eastAsia" w:ascii="宋体" w:hAnsi="宋体" w:cs="宋体"/>
                <w:color w:val="000000"/>
                <w:szCs w:val="21"/>
                <w:lang w:val="en-US" w:eastAsia="zh-CN"/>
              </w:rPr>
              <w:t>3</w:t>
            </w:r>
            <w:r>
              <w:rPr>
                <w:rFonts w:hint="eastAsia" w:ascii="宋体" w:hAnsi="宋体" w:cs="宋体"/>
                <w:color w:val="000000"/>
                <w:szCs w:val="21"/>
              </w:rPr>
              <w:t>分。</w:t>
            </w:r>
          </w:p>
          <w:p>
            <w:pPr>
              <w:spacing w:line="0" w:lineRule="atLeast"/>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w:t>
            </w:r>
            <w:r>
              <w:rPr>
                <w:rFonts w:hint="eastAsia" w:ascii="宋体" w:hAnsi="宋体" w:cs="宋体"/>
                <w:color w:val="000000"/>
                <w:szCs w:val="21"/>
                <w:lang w:val="en-US" w:eastAsia="zh-CN"/>
              </w:rPr>
              <w:t>除项目负责人外，</w:t>
            </w:r>
            <w:r>
              <w:rPr>
                <w:rFonts w:hint="eastAsia" w:ascii="宋体" w:hAnsi="宋体" w:cs="宋体"/>
                <w:color w:val="000000"/>
                <w:szCs w:val="21"/>
              </w:rPr>
              <w:t>如项目团队成员具有中级财务</w:t>
            </w:r>
            <w:r>
              <w:rPr>
                <w:rFonts w:hint="eastAsia" w:ascii="宋体" w:hAnsi="宋体" w:cs="宋体"/>
                <w:color w:val="000000"/>
                <w:szCs w:val="21"/>
                <w:lang w:val="en-US" w:eastAsia="zh-CN"/>
              </w:rPr>
              <w:t>师</w:t>
            </w:r>
            <w:r>
              <w:rPr>
                <w:rFonts w:hint="eastAsia" w:ascii="宋体" w:hAnsi="宋体" w:cs="宋体"/>
                <w:color w:val="000000"/>
                <w:szCs w:val="21"/>
              </w:rPr>
              <w:t>、高（中）级经济</w:t>
            </w:r>
            <w:r>
              <w:rPr>
                <w:rFonts w:hint="eastAsia" w:ascii="宋体" w:hAnsi="宋体" w:cs="宋体"/>
                <w:color w:val="000000"/>
                <w:szCs w:val="21"/>
                <w:lang w:val="en-US" w:eastAsia="zh-CN"/>
              </w:rPr>
              <w:t>师</w:t>
            </w:r>
            <w:r>
              <w:rPr>
                <w:rFonts w:hint="eastAsia" w:ascii="宋体" w:hAnsi="宋体" w:cs="宋体"/>
                <w:color w:val="000000"/>
                <w:szCs w:val="21"/>
              </w:rPr>
              <w:t>、注册会计师、</w:t>
            </w:r>
            <w:r>
              <w:rPr>
                <w:rFonts w:hint="eastAsia" w:ascii="宋体" w:hAnsi="宋体" w:cs="宋体"/>
                <w:color w:val="000000"/>
                <w:szCs w:val="21"/>
                <w:lang w:val="en-US" w:eastAsia="zh-CN"/>
              </w:rPr>
              <w:t>税务师、</w:t>
            </w:r>
            <w:r>
              <w:rPr>
                <w:rFonts w:hint="eastAsia" w:ascii="宋体" w:hAnsi="宋体" w:cs="宋体"/>
                <w:color w:val="000000"/>
                <w:szCs w:val="21"/>
              </w:rPr>
              <w:t>房地产估价</w:t>
            </w:r>
            <w:r>
              <w:rPr>
                <w:rFonts w:hint="eastAsia" w:ascii="宋体" w:hAnsi="宋体" w:cs="宋体"/>
                <w:color w:val="000000"/>
                <w:szCs w:val="21"/>
                <w:lang w:val="en-US" w:eastAsia="zh-CN"/>
              </w:rPr>
              <w:t>师</w:t>
            </w:r>
            <w:r>
              <w:rPr>
                <w:rFonts w:hint="eastAsia" w:ascii="宋体" w:hAnsi="宋体" w:cs="宋体"/>
                <w:color w:val="000000"/>
                <w:szCs w:val="21"/>
              </w:rPr>
              <w:t>、土地估价</w:t>
            </w:r>
            <w:r>
              <w:rPr>
                <w:rFonts w:hint="eastAsia" w:ascii="宋体" w:hAnsi="宋体" w:cs="宋体"/>
                <w:color w:val="000000"/>
                <w:szCs w:val="21"/>
                <w:lang w:val="en-US" w:eastAsia="zh-CN"/>
              </w:rPr>
              <w:t>师</w:t>
            </w:r>
            <w:r>
              <w:rPr>
                <w:rFonts w:hint="eastAsia" w:ascii="宋体" w:hAnsi="宋体" w:cs="宋体"/>
                <w:color w:val="000000"/>
                <w:szCs w:val="21"/>
              </w:rPr>
              <w:t>、资产评估</w:t>
            </w:r>
            <w:r>
              <w:rPr>
                <w:rFonts w:hint="eastAsia" w:ascii="宋体" w:hAnsi="宋体" w:cs="宋体"/>
                <w:color w:val="000000"/>
                <w:szCs w:val="21"/>
                <w:lang w:val="en-US" w:eastAsia="zh-CN"/>
              </w:rPr>
              <w:t>师</w:t>
            </w:r>
            <w:r>
              <w:rPr>
                <w:rFonts w:hint="eastAsia" w:ascii="宋体" w:hAnsi="宋体" w:cs="宋体"/>
                <w:color w:val="000000"/>
                <w:szCs w:val="21"/>
              </w:rPr>
              <w:t>、工程造价</w:t>
            </w:r>
            <w:r>
              <w:rPr>
                <w:rFonts w:hint="eastAsia" w:ascii="宋体" w:hAnsi="宋体" w:cs="宋体"/>
                <w:color w:val="000000"/>
                <w:szCs w:val="21"/>
                <w:lang w:val="en-US" w:eastAsia="zh-CN"/>
              </w:rPr>
              <w:t>师</w:t>
            </w:r>
            <w:r>
              <w:rPr>
                <w:rFonts w:hint="eastAsia" w:ascii="宋体" w:hAnsi="宋体" w:cs="宋体"/>
                <w:color w:val="000000"/>
                <w:szCs w:val="21"/>
              </w:rPr>
              <w:t>、工程咨询师</w:t>
            </w:r>
            <w:r>
              <w:rPr>
                <w:rFonts w:hint="eastAsia" w:ascii="宋体" w:hAnsi="宋体" w:cs="宋体"/>
                <w:color w:val="000000"/>
                <w:szCs w:val="21"/>
                <w:lang w:val="en-US" w:eastAsia="zh-CN"/>
              </w:rPr>
              <w:t>等</w:t>
            </w:r>
            <w:r>
              <w:rPr>
                <w:rFonts w:hint="eastAsia" w:ascii="宋体" w:hAnsi="宋体" w:cs="宋体"/>
                <w:color w:val="000000"/>
                <w:szCs w:val="21"/>
              </w:rPr>
              <w:t>职业资格</w:t>
            </w:r>
            <w:r>
              <w:rPr>
                <w:rFonts w:hint="eastAsia" w:ascii="宋体" w:hAnsi="宋体" w:cs="宋体"/>
                <w:color w:val="000000"/>
                <w:szCs w:val="21"/>
                <w:lang w:val="en-US" w:eastAsia="zh-CN"/>
              </w:rPr>
              <w:t>证书或职称</w:t>
            </w:r>
            <w:r>
              <w:rPr>
                <w:rFonts w:hint="eastAsia" w:ascii="宋体" w:hAnsi="宋体" w:cs="宋体"/>
                <w:color w:val="000000"/>
                <w:szCs w:val="21"/>
              </w:rPr>
              <w:t>的，每个加3</w:t>
            </w:r>
            <w:r>
              <w:rPr>
                <w:rFonts w:ascii="宋体" w:hAnsi="宋体" w:cs="宋体"/>
                <w:color w:val="000000"/>
                <w:szCs w:val="21"/>
              </w:rPr>
              <w:t>分，最多加</w:t>
            </w:r>
            <w:r>
              <w:rPr>
                <w:rFonts w:hint="eastAsia" w:ascii="宋体" w:hAnsi="宋体" w:cs="宋体"/>
                <w:color w:val="000000"/>
                <w:szCs w:val="21"/>
              </w:rPr>
              <w:t>9</w:t>
            </w:r>
            <w:r>
              <w:rPr>
                <w:rFonts w:ascii="宋体" w:hAnsi="宋体" w:cs="宋体"/>
                <w:color w:val="000000"/>
                <w:szCs w:val="21"/>
              </w:rPr>
              <w:t xml:space="preserve">分； </w:t>
            </w:r>
          </w:p>
          <w:p>
            <w:pPr>
              <w:spacing w:line="0" w:lineRule="atLeast"/>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、如项目团队成员具有</w:t>
            </w:r>
            <w:r>
              <w:rPr>
                <w:rFonts w:ascii="宋体" w:hAnsi="宋体" w:cs="宋体"/>
                <w:color w:val="000000"/>
                <w:szCs w:val="21"/>
              </w:rPr>
              <w:t>5年以上</w:t>
            </w:r>
            <w:r>
              <w:rPr>
                <w:rFonts w:hint="eastAsia" w:ascii="宋体" w:hAnsi="宋体" w:cs="宋体"/>
                <w:color w:val="000000"/>
                <w:szCs w:val="21"/>
              </w:rPr>
              <w:t>评估</w:t>
            </w:r>
            <w:r>
              <w:rPr>
                <w:rFonts w:ascii="宋体" w:hAnsi="宋体" w:cs="宋体"/>
                <w:color w:val="000000"/>
                <w:szCs w:val="21"/>
              </w:rPr>
              <w:t>工作经验，每增加1个加</w:t>
            </w:r>
            <w:r>
              <w:rPr>
                <w:rFonts w:hint="eastAsia" w:ascii="宋体" w:hAnsi="宋体" w:cs="宋体"/>
                <w:color w:val="000000"/>
                <w:szCs w:val="21"/>
              </w:rPr>
              <w:t>3</w:t>
            </w:r>
            <w:r>
              <w:rPr>
                <w:rFonts w:ascii="宋体" w:hAnsi="宋体" w:cs="宋体"/>
                <w:color w:val="000000"/>
                <w:szCs w:val="21"/>
              </w:rPr>
              <w:t>分，最多加</w:t>
            </w:r>
            <w:r>
              <w:rPr>
                <w:rFonts w:hint="eastAsia" w:ascii="宋体" w:hAnsi="宋体" w:cs="宋体"/>
                <w:color w:val="000000"/>
                <w:szCs w:val="21"/>
              </w:rPr>
              <w:t>6</w:t>
            </w:r>
            <w:r>
              <w:rPr>
                <w:rFonts w:ascii="宋体" w:hAnsi="宋体" w:cs="宋体"/>
                <w:color w:val="000000"/>
                <w:szCs w:val="21"/>
              </w:rPr>
              <w:t>分。</w:t>
            </w:r>
          </w:p>
        </w:tc>
        <w:tc>
          <w:tcPr>
            <w:tcW w:w="1355" w:type="dxa"/>
            <w:noWrap w:val="0"/>
            <w:vAlign w:val="center"/>
          </w:tcPr>
          <w:p>
            <w:pPr>
              <w:adjustRightInd w:val="0"/>
              <w:snapToGrid w:val="0"/>
              <w:spacing w:line="0" w:lineRule="atLeast"/>
              <w:rPr>
                <w:rFonts w:ascii="宋体" w:hAnsi="宋体" w:cs="宋体"/>
                <w:color w:val="000000"/>
                <w:szCs w:val="21"/>
              </w:rPr>
            </w:pPr>
            <w:r>
              <w:rPr>
                <w:rFonts w:hint="eastAsia"/>
                <w:color w:val="000000"/>
              </w:rPr>
              <w:t>提供的相应工作经历及证书复印件加盖公章</w:t>
            </w:r>
          </w:p>
        </w:tc>
        <w:tc>
          <w:tcPr>
            <w:tcW w:w="827" w:type="dxa"/>
            <w:noWrap w:val="0"/>
            <w:vAlign w:val="center"/>
          </w:tcPr>
          <w:p>
            <w:pPr>
              <w:widowControl/>
              <w:adjustRightInd w:val="0"/>
              <w:snapToGrid w:val="0"/>
              <w:spacing w:line="0" w:lineRule="atLeast"/>
              <w:jc w:val="center"/>
              <w:rPr>
                <w:rFonts w:ascii="宋体" w:hAnsi="宋体" w:cs="宋体"/>
                <w:color w:val="000000"/>
                <w:szCs w:val="21"/>
              </w:rPr>
            </w:pPr>
            <w:r>
              <w:rPr>
                <w:rFonts w:hint="eastAsia" w:ascii="宋体" w:hAnsi="宋体" w:cs="宋体"/>
                <w:color w:val="000000"/>
                <w:szCs w:val="21"/>
                <w:lang w:val="en-US" w:eastAsia="zh-CN"/>
              </w:rPr>
              <w:t>25</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0" w:hRule="atLeast"/>
          <w:jc w:val="center"/>
        </w:trPr>
        <w:tc>
          <w:tcPr>
            <w:tcW w:w="696" w:type="dxa"/>
            <w:noWrap w:val="0"/>
            <w:vAlign w:val="center"/>
          </w:tcPr>
          <w:p>
            <w:pPr>
              <w:widowControl/>
              <w:adjustRightInd w:val="0"/>
              <w:snapToGrid w:val="0"/>
              <w:spacing w:line="0" w:lineRule="atLeast"/>
              <w:jc w:val="center"/>
              <w:rPr>
                <w:rFonts w:ascii="宋体" w:hAnsi="宋体" w:cs="宋体"/>
                <w:color w:val="000000"/>
                <w:szCs w:val="21"/>
              </w:rPr>
            </w:pPr>
            <w:r>
              <w:rPr>
                <w:rFonts w:ascii="宋体" w:hAnsi="宋体" w:cs="宋体"/>
                <w:color w:val="000000"/>
                <w:szCs w:val="21"/>
              </w:rPr>
              <w:t>3</w:t>
            </w:r>
          </w:p>
        </w:tc>
        <w:tc>
          <w:tcPr>
            <w:tcW w:w="968" w:type="dxa"/>
            <w:noWrap w:val="0"/>
            <w:vAlign w:val="center"/>
          </w:tcPr>
          <w:p>
            <w:pPr>
              <w:spacing w:line="0" w:lineRule="atLeast"/>
              <w:jc w:val="center"/>
              <w:rPr>
                <w:rFonts w:hint="eastAsia" w:ascii="宋体" w:hAnsi="宋体" w:cs="宋体" w:eastAsiaTheme="minorEastAsia"/>
                <w:color w:val="000000"/>
                <w:szCs w:val="21"/>
                <w:lang w:eastAsia="zh-CN"/>
              </w:rPr>
            </w:pPr>
            <w:r>
              <w:rPr>
                <w:rFonts w:hint="eastAsia" w:ascii="宋体" w:hAnsi="宋体" w:cs="宋体"/>
                <w:color w:val="000000"/>
                <w:szCs w:val="21"/>
              </w:rPr>
              <w:t>技术服务方案</w:t>
            </w:r>
            <w:r>
              <w:rPr>
                <w:rFonts w:hint="eastAsia" w:ascii="宋体" w:hAnsi="宋体" w:cs="宋体"/>
                <w:color w:val="000000"/>
                <w:szCs w:val="21"/>
                <w:lang w:val="en-US" w:eastAsia="zh-CN"/>
              </w:rPr>
              <w:t>情况</w:t>
            </w:r>
          </w:p>
        </w:tc>
        <w:tc>
          <w:tcPr>
            <w:tcW w:w="4673" w:type="dxa"/>
            <w:noWrap w:val="0"/>
            <w:vAlign w:val="center"/>
          </w:tcPr>
          <w:p>
            <w:pPr>
              <w:spacing w:line="0" w:lineRule="atLeast"/>
              <w:rPr>
                <w:rFonts w:ascii="宋体" w:hAnsi="宋体" w:cs="宋体"/>
                <w:color w:val="000000"/>
                <w:szCs w:val="21"/>
              </w:rPr>
            </w:pPr>
            <w:r>
              <w:rPr>
                <w:rFonts w:hint="eastAsia" w:ascii="宋体" w:hAnsi="宋体" w:cs="宋体"/>
                <w:color w:val="000000"/>
                <w:szCs w:val="21"/>
              </w:rPr>
              <w:t>针对对本项目工作内容的理解是否全面、准确，提出的技术思路是否达到技术要求，进行横向比较评分：</w:t>
            </w:r>
          </w:p>
          <w:p>
            <w:pPr>
              <w:spacing w:line="0" w:lineRule="atLeas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w:t>
            </w:r>
            <w:r>
              <w:rPr>
                <w:rFonts w:hint="eastAsia" w:ascii="宋体" w:hAnsi="宋体" w:cs="宋体"/>
                <w:color w:val="000000"/>
                <w:szCs w:val="21"/>
              </w:rPr>
              <w:t>宏观环境研究和本体条件分析技术思路，分值1</w:t>
            </w:r>
            <w:r>
              <w:rPr>
                <w:rFonts w:ascii="宋体" w:hAnsi="宋体" w:cs="宋体"/>
                <w:color w:val="000000"/>
                <w:szCs w:val="21"/>
              </w:rPr>
              <w:t>0</w:t>
            </w:r>
            <w:r>
              <w:rPr>
                <w:rFonts w:hint="eastAsia" w:ascii="宋体" w:hAnsi="宋体" w:cs="宋体"/>
                <w:color w:val="000000"/>
                <w:szCs w:val="21"/>
              </w:rPr>
              <w:t>分，优得7-</w:t>
            </w:r>
            <w:r>
              <w:rPr>
                <w:rFonts w:ascii="宋体" w:hAnsi="宋体" w:cs="宋体"/>
                <w:color w:val="000000"/>
                <w:szCs w:val="21"/>
              </w:rPr>
              <w:t>10</w:t>
            </w:r>
            <w:r>
              <w:rPr>
                <w:rFonts w:hint="eastAsia" w:ascii="宋体" w:hAnsi="宋体" w:cs="宋体"/>
                <w:color w:val="000000"/>
                <w:szCs w:val="21"/>
              </w:rPr>
              <w:t>分、中得4-</w:t>
            </w:r>
            <w:r>
              <w:rPr>
                <w:rFonts w:ascii="宋体" w:hAnsi="宋体" w:cs="宋体"/>
                <w:color w:val="000000"/>
                <w:szCs w:val="21"/>
              </w:rPr>
              <w:t>6</w:t>
            </w:r>
            <w:r>
              <w:rPr>
                <w:rFonts w:hint="eastAsia" w:ascii="宋体" w:hAnsi="宋体" w:cs="宋体"/>
                <w:color w:val="000000"/>
                <w:szCs w:val="21"/>
              </w:rPr>
              <w:t>分、差得1-</w:t>
            </w:r>
            <w:r>
              <w:rPr>
                <w:rFonts w:ascii="宋体" w:hAnsi="宋体" w:cs="宋体"/>
                <w:color w:val="000000"/>
                <w:szCs w:val="21"/>
              </w:rPr>
              <w:t>3</w:t>
            </w:r>
            <w:r>
              <w:rPr>
                <w:rFonts w:hint="eastAsia" w:ascii="宋体" w:hAnsi="宋体" w:cs="宋体"/>
                <w:color w:val="000000"/>
                <w:szCs w:val="21"/>
              </w:rPr>
              <w:t>分；</w:t>
            </w:r>
          </w:p>
          <w:p>
            <w:pPr>
              <w:spacing w:line="0" w:lineRule="atLeas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w:t>
            </w:r>
            <w:r>
              <w:rPr>
                <w:rFonts w:hint="eastAsia" w:ascii="宋体" w:hAnsi="宋体" w:cs="宋体"/>
                <w:color w:val="000000"/>
                <w:szCs w:val="21"/>
              </w:rPr>
              <w:t>市场调研及财务分析评估技术思路，分值</w:t>
            </w:r>
            <w:r>
              <w:rPr>
                <w:rFonts w:hint="eastAsia" w:ascii="宋体" w:hAnsi="宋体" w:cs="宋体"/>
                <w:color w:val="000000"/>
                <w:szCs w:val="21"/>
                <w:lang w:val="en-US" w:eastAsia="zh-CN"/>
              </w:rPr>
              <w:t>10</w:t>
            </w:r>
            <w:r>
              <w:rPr>
                <w:rFonts w:hint="eastAsia" w:ascii="宋体" w:hAnsi="宋体" w:cs="宋体"/>
                <w:color w:val="000000"/>
                <w:szCs w:val="21"/>
              </w:rPr>
              <w:t>分，优得</w:t>
            </w:r>
            <w:r>
              <w:rPr>
                <w:rFonts w:hint="eastAsia" w:ascii="宋体" w:hAnsi="宋体" w:cs="宋体"/>
                <w:color w:val="000000"/>
                <w:szCs w:val="21"/>
                <w:lang w:val="en-US" w:eastAsia="zh-CN"/>
              </w:rPr>
              <w:t>7</w:t>
            </w:r>
            <w:r>
              <w:rPr>
                <w:rFonts w:hint="eastAsia" w:ascii="宋体" w:hAnsi="宋体" w:cs="宋体"/>
                <w:color w:val="000000"/>
                <w:szCs w:val="21"/>
              </w:rPr>
              <w:t>-</w:t>
            </w:r>
            <w:r>
              <w:rPr>
                <w:rFonts w:hint="eastAsia" w:ascii="宋体" w:hAnsi="宋体" w:cs="宋体"/>
                <w:color w:val="000000"/>
                <w:szCs w:val="21"/>
                <w:lang w:val="en-US" w:eastAsia="zh-CN"/>
              </w:rPr>
              <w:t>10</w:t>
            </w:r>
            <w:r>
              <w:rPr>
                <w:rFonts w:hint="eastAsia" w:ascii="宋体" w:hAnsi="宋体" w:cs="宋体"/>
                <w:color w:val="000000"/>
                <w:szCs w:val="21"/>
              </w:rPr>
              <w:t>分、中得</w:t>
            </w:r>
            <w:r>
              <w:rPr>
                <w:rFonts w:hint="eastAsia" w:ascii="宋体" w:hAnsi="宋体" w:cs="宋体"/>
                <w:color w:val="000000"/>
                <w:szCs w:val="21"/>
                <w:lang w:val="en-US" w:eastAsia="zh-CN"/>
              </w:rPr>
              <w:t>4-6</w:t>
            </w:r>
            <w:r>
              <w:rPr>
                <w:rFonts w:hint="eastAsia" w:ascii="宋体" w:hAnsi="宋体" w:cs="宋体"/>
                <w:color w:val="000000"/>
                <w:szCs w:val="21"/>
              </w:rPr>
              <w:t>分、差得</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分；</w:t>
            </w:r>
          </w:p>
          <w:p>
            <w:pPr>
              <w:spacing w:line="0" w:lineRule="atLeast"/>
              <w:rPr>
                <w:rFonts w:hint="eastAsia" w:ascii="宋体" w:hAnsi="宋体" w:cs="宋体" w:eastAsiaTheme="minorEastAsia"/>
                <w:color w:val="000000"/>
                <w:szCs w:val="21"/>
                <w:lang w:eastAsia="zh-CN"/>
              </w:rPr>
            </w:pPr>
            <w:r>
              <w:rPr>
                <w:rFonts w:hint="eastAsia" w:ascii="宋体" w:hAnsi="宋体" w:cs="宋体"/>
                <w:color w:val="000000"/>
                <w:szCs w:val="21"/>
              </w:rPr>
              <w:t>3</w:t>
            </w:r>
            <w:r>
              <w:rPr>
                <w:rFonts w:ascii="宋体" w:hAnsi="宋体" w:cs="宋体"/>
                <w:color w:val="000000"/>
                <w:szCs w:val="21"/>
              </w:rPr>
              <w:t>.</w:t>
            </w:r>
            <w:r>
              <w:rPr>
                <w:rFonts w:hint="eastAsia" w:ascii="宋体" w:hAnsi="宋体" w:cs="宋体"/>
                <w:color w:val="000000"/>
                <w:szCs w:val="21"/>
              </w:rPr>
              <w:t>经济测算</w:t>
            </w:r>
            <w:r>
              <w:rPr>
                <w:rFonts w:hint="eastAsia" w:ascii="宋体" w:hAnsi="宋体" w:cs="宋体"/>
                <w:color w:val="000000"/>
                <w:szCs w:val="21"/>
                <w:lang w:val="en-US" w:eastAsia="zh-CN"/>
              </w:rPr>
              <w:t>及税务筹划</w:t>
            </w:r>
            <w:r>
              <w:rPr>
                <w:rFonts w:hint="eastAsia" w:ascii="宋体" w:hAnsi="宋体" w:cs="宋体"/>
                <w:color w:val="000000"/>
                <w:szCs w:val="21"/>
              </w:rPr>
              <w:t>技术思路，分值</w:t>
            </w:r>
            <w:r>
              <w:rPr>
                <w:rFonts w:hint="eastAsia" w:ascii="宋体" w:hAnsi="宋体" w:cs="宋体"/>
                <w:color w:val="000000"/>
                <w:szCs w:val="21"/>
                <w:lang w:val="en-US" w:eastAsia="zh-CN"/>
              </w:rPr>
              <w:t>10</w:t>
            </w:r>
            <w:r>
              <w:rPr>
                <w:rFonts w:hint="eastAsia" w:ascii="宋体" w:hAnsi="宋体" w:cs="宋体"/>
                <w:color w:val="000000"/>
                <w:szCs w:val="21"/>
              </w:rPr>
              <w:t>分，优得</w:t>
            </w:r>
            <w:r>
              <w:rPr>
                <w:rFonts w:hint="eastAsia" w:ascii="宋体" w:hAnsi="宋体" w:cs="宋体"/>
                <w:color w:val="000000"/>
                <w:szCs w:val="21"/>
                <w:lang w:val="en-US" w:eastAsia="zh-CN"/>
              </w:rPr>
              <w:t>7</w:t>
            </w:r>
            <w:r>
              <w:rPr>
                <w:rFonts w:hint="eastAsia" w:ascii="宋体" w:hAnsi="宋体" w:cs="宋体"/>
                <w:color w:val="000000"/>
                <w:szCs w:val="21"/>
              </w:rPr>
              <w:t>-</w:t>
            </w:r>
            <w:r>
              <w:rPr>
                <w:rFonts w:hint="eastAsia" w:ascii="宋体" w:hAnsi="宋体" w:cs="宋体"/>
                <w:color w:val="000000"/>
                <w:szCs w:val="21"/>
                <w:lang w:val="en-US" w:eastAsia="zh-CN"/>
              </w:rPr>
              <w:t>10</w:t>
            </w:r>
            <w:r>
              <w:rPr>
                <w:rFonts w:hint="eastAsia" w:ascii="宋体" w:hAnsi="宋体" w:cs="宋体"/>
                <w:color w:val="000000"/>
                <w:szCs w:val="21"/>
              </w:rPr>
              <w:t>分、中得</w:t>
            </w:r>
            <w:r>
              <w:rPr>
                <w:rFonts w:hint="eastAsia" w:ascii="宋体" w:hAnsi="宋体" w:cs="宋体"/>
                <w:color w:val="000000"/>
                <w:szCs w:val="21"/>
                <w:lang w:val="en-US" w:eastAsia="zh-CN"/>
              </w:rPr>
              <w:t>4-6</w:t>
            </w:r>
            <w:r>
              <w:rPr>
                <w:rFonts w:hint="eastAsia" w:ascii="宋体" w:hAnsi="宋体" w:cs="宋体"/>
                <w:color w:val="000000"/>
                <w:szCs w:val="21"/>
              </w:rPr>
              <w:t>分、差得</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分</w:t>
            </w:r>
            <w:r>
              <w:rPr>
                <w:rFonts w:hint="eastAsia" w:ascii="宋体" w:hAnsi="宋体" w:cs="宋体"/>
                <w:color w:val="000000"/>
                <w:szCs w:val="21"/>
                <w:lang w:eastAsia="zh-CN"/>
              </w:rPr>
              <w:t>。</w:t>
            </w:r>
          </w:p>
        </w:tc>
        <w:tc>
          <w:tcPr>
            <w:tcW w:w="1355" w:type="dxa"/>
            <w:noWrap w:val="0"/>
            <w:vAlign w:val="center"/>
          </w:tcPr>
          <w:p>
            <w:pPr>
              <w:adjustRightInd w:val="0"/>
              <w:snapToGrid w:val="0"/>
              <w:spacing w:line="0" w:lineRule="atLeast"/>
              <w:jc w:val="center"/>
              <w:rPr>
                <w:rFonts w:ascii="宋体" w:hAnsi="宋体" w:cs="宋体"/>
                <w:color w:val="000000"/>
                <w:szCs w:val="21"/>
              </w:rPr>
            </w:pPr>
            <w:r>
              <w:rPr>
                <w:rFonts w:hint="eastAsia" w:ascii="宋体" w:hAnsi="宋体" w:cs="宋体"/>
                <w:color w:val="000000"/>
                <w:szCs w:val="21"/>
              </w:rPr>
              <w:t>提供技术服务方案，并加盖工章</w:t>
            </w:r>
          </w:p>
        </w:tc>
        <w:tc>
          <w:tcPr>
            <w:tcW w:w="827" w:type="dxa"/>
            <w:noWrap w:val="0"/>
            <w:vAlign w:val="center"/>
          </w:tcPr>
          <w:p>
            <w:pPr>
              <w:spacing w:line="0" w:lineRule="atLeast"/>
              <w:jc w:val="center"/>
              <w:rPr>
                <w:rFonts w:ascii="宋体" w:hAnsi="宋体" w:cs="宋体"/>
                <w:color w:val="000000"/>
                <w:szCs w:val="21"/>
              </w:rPr>
            </w:pPr>
            <w:r>
              <w:rPr>
                <w:rFonts w:hint="eastAsia" w:ascii="宋体" w:hAnsi="宋体" w:cs="宋体"/>
                <w:color w:val="000000"/>
                <w:szCs w:val="21"/>
                <w:highlight w:val="none"/>
                <w:lang w:val="en-US" w:eastAsia="zh-CN"/>
              </w:rPr>
              <w:t>30</w:t>
            </w:r>
            <w:r>
              <w:rPr>
                <w:rFonts w:hint="eastAsia" w:ascii="宋体" w:hAnsi="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2" w:hRule="atLeast"/>
          <w:jc w:val="center"/>
        </w:trPr>
        <w:tc>
          <w:tcPr>
            <w:tcW w:w="696" w:type="dxa"/>
            <w:noWrap w:val="0"/>
            <w:vAlign w:val="center"/>
          </w:tcPr>
          <w:p>
            <w:pPr>
              <w:widowControl/>
              <w:adjustRightInd w:val="0"/>
              <w:snapToGrid w:val="0"/>
              <w:spacing w:line="0" w:lineRule="atLeast"/>
              <w:jc w:val="center"/>
              <w:rPr>
                <w:rFonts w:ascii="宋体" w:hAnsi="宋体" w:cs="宋体"/>
                <w:color w:val="000000"/>
                <w:szCs w:val="21"/>
              </w:rPr>
            </w:pPr>
            <w:r>
              <w:rPr>
                <w:rFonts w:ascii="宋体" w:hAnsi="宋体" w:cs="宋体"/>
                <w:color w:val="000000"/>
                <w:szCs w:val="21"/>
              </w:rPr>
              <w:t>4</w:t>
            </w:r>
          </w:p>
        </w:tc>
        <w:tc>
          <w:tcPr>
            <w:tcW w:w="968" w:type="dxa"/>
            <w:noWrap w:val="0"/>
            <w:vAlign w:val="center"/>
          </w:tcPr>
          <w:p>
            <w:pPr>
              <w:spacing w:line="0" w:lineRule="atLeast"/>
              <w:jc w:val="center"/>
              <w:rPr>
                <w:rFonts w:ascii="宋体" w:hAnsi="宋体" w:cs="宋体"/>
                <w:color w:val="000000"/>
                <w:szCs w:val="21"/>
              </w:rPr>
            </w:pPr>
            <w:r>
              <w:rPr>
                <w:rFonts w:hint="eastAsia" w:ascii="宋体" w:hAnsi="宋体" w:cs="宋体"/>
                <w:color w:val="000000"/>
                <w:szCs w:val="21"/>
              </w:rPr>
              <w:t>报价</w:t>
            </w:r>
          </w:p>
          <w:p>
            <w:pPr>
              <w:spacing w:line="0" w:lineRule="atLeast"/>
              <w:jc w:val="center"/>
              <w:rPr>
                <w:rFonts w:hint="eastAsia" w:ascii="宋体" w:hAnsi="宋体" w:cs="宋体" w:eastAsiaTheme="minorEastAsia"/>
                <w:color w:val="000000"/>
                <w:szCs w:val="21"/>
                <w:lang w:eastAsia="zh-CN"/>
              </w:rPr>
            </w:pPr>
            <w:r>
              <w:rPr>
                <w:rFonts w:hint="eastAsia" w:ascii="宋体" w:hAnsi="宋体" w:cs="宋体"/>
                <w:color w:val="000000"/>
                <w:szCs w:val="21"/>
                <w:lang w:val="en-US" w:eastAsia="zh-CN"/>
              </w:rPr>
              <w:t>情况</w:t>
            </w:r>
          </w:p>
        </w:tc>
        <w:tc>
          <w:tcPr>
            <w:tcW w:w="4673" w:type="dxa"/>
            <w:noWrap w:val="0"/>
            <w:vAlign w:val="center"/>
          </w:tcPr>
          <w:p>
            <w:pPr>
              <w:spacing w:line="0" w:lineRule="atLeast"/>
              <w:jc w:val="left"/>
              <w:rPr>
                <w:rFonts w:hint="eastAsia" w:ascii="宋体" w:hAnsi="宋体" w:cs="宋体"/>
                <w:szCs w:val="21"/>
              </w:rPr>
            </w:pPr>
            <w:r>
              <w:rPr>
                <w:rFonts w:hint="eastAsia" w:ascii="宋体" w:hAnsi="宋体" w:cs="宋体"/>
                <w:szCs w:val="21"/>
              </w:rPr>
              <w:t>采用低价优先法计算，投标总价最低的投标报价为评标基准价，其价格分为满分。</w:t>
            </w:r>
          </w:p>
          <w:p>
            <w:pPr>
              <w:spacing w:line="0" w:lineRule="atLeast"/>
              <w:jc w:val="left"/>
              <w:rPr>
                <w:rFonts w:hint="default" w:ascii="宋体" w:hAnsi="宋体" w:cs="宋体" w:eastAsiaTheme="minorEastAsia"/>
                <w:szCs w:val="21"/>
                <w:lang w:val="en-US" w:eastAsia="zh-CN"/>
              </w:rPr>
            </w:pPr>
            <w:r>
              <w:rPr>
                <w:rFonts w:hint="eastAsia" w:ascii="宋体" w:hAnsi="宋体" w:cs="宋体"/>
                <w:szCs w:val="21"/>
              </w:rPr>
              <w:t>其他投标人的价格分统一按照下列公式计算：投标报价得分=(评标基准价／投标总价)×</w:t>
            </w:r>
            <w:r>
              <w:rPr>
                <w:rFonts w:hint="eastAsia" w:ascii="宋体" w:hAnsi="宋体" w:cs="宋体"/>
                <w:szCs w:val="21"/>
                <w:lang w:val="en-US" w:eastAsia="zh-CN"/>
              </w:rPr>
              <w:t>20</w:t>
            </w:r>
          </w:p>
          <w:p>
            <w:pPr>
              <w:spacing w:line="0" w:lineRule="atLeast"/>
              <w:rPr>
                <w:rFonts w:ascii="宋体" w:hAnsi="宋体" w:cs="宋体"/>
                <w:color w:val="000000"/>
                <w:szCs w:val="21"/>
              </w:rPr>
            </w:pPr>
            <w:r>
              <w:rPr>
                <w:rFonts w:hint="eastAsia" w:ascii="宋体" w:hAnsi="宋体" w:cs="宋体"/>
                <w:szCs w:val="21"/>
              </w:rPr>
              <w:t>评标过程中，不去掉报价中的最高报价和最低报价。</w:t>
            </w:r>
          </w:p>
        </w:tc>
        <w:tc>
          <w:tcPr>
            <w:tcW w:w="1355" w:type="dxa"/>
            <w:noWrap w:val="0"/>
            <w:vAlign w:val="center"/>
          </w:tcPr>
          <w:p>
            <w:pPr>
              <w:adjustRightInd w:val="0"/>
              <w:snapToGrid w:val="0"/>
              <w:spacing w:line="0" w:lineRule="atLeast"/>
              <w:jc w:val="center"/>
              <w:rPr>
                <w:rFonts w:ascii="宋体" w:hAnsi="宋体" w:cs="宋体"/>
                <w:color w:val="000000"/>
                <w:szCs w:val="21"/>
              </w:rPr>
            </w:pPr>
            <w:r>
              <w:rPr>
                <w:rFonts w:hint="eastAsia" w:ascii="宋体" w:hAnsi="宋体" w:cs="宋体"/>
                <w:color w:val="000000"/>
                <w:szCs w:val="21"/>
              </w:rPr>
              <w:t>提供响应报价，并加盖公章</w:t>
            </w:r>
          </w:p>
        </w:tc>
        <w:tc>
          <w:tcPr>
            <w:tcW w:w="827" w:type="dxa"/>
            <w:noWrap w:val="0"/>
            <w:vAlign w:val="center"/>
          </w:tcPr>
          <w:p>
            <w:pPr>
              <w:spacing w:line="0" w:lineRule="atLeast"/>
              <w:jc w:val="center"/>
              <w:rPr>
                <w:rFonts w:ascii="宋体" w:hAnsi="宋体" w:cs="宋体"/>
                <w:color w:val="000000"/>
                <w:szCs w:val="21"/>
              </w:rPr>
            </w:pPr>
            <w:r>
              <w:rPr>
                <w:rFonts w:hint="eastAsia" w:ascii="宋体" w:hAnsi="宋体" w:cs="宋体"/>
                <w:color w:val="000000"/>
                <w:szCs w:val="21"/>
                <w:lang w:val="en-US" w:eastAsia="zh-CN"/>
              </w:rPr>
              <w:t>20</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7692" w:type="dxa"/>
            <w:gridSpan w:val="4"/>
            <w:noWrap w:val="0"/>
            <w:vAlign w:val="center"/>
          </w:tcPr>
          <w:p>
            <w:pPr>
              <w:widowControl/>
              <w:adjustRightInd w:val="0"/>
              <w:snapToGrid w:val="0"/>
              <w:spacing w:line="0" w:lineRule="atLeast"/>
              <w:jc w:val="center"/>
              <w:rPr>
                <w:rFonts w:ascii="宋体" w:hAnsi="宋体" w:cs="宋体"/>
                <w:color w:val="000000"/>
                <w:szCs w:val="21"/>
              </w:rPr>
            </w:pPr>
            <w:r>
              <w:rPr>
                <w:rFonts w:hint="eastAsia" w:ascii="宋体" w:hAnsi="宋体" w:cs="宋体"/>
                <w:color w:val="000000"/>
                <w:szCs w:val="21"/>
              </w:rPr>
              <w:t>合计</w:t>
            </w:r>
          </w:p>
        </w:tc>
        <w:tc>
          <w:tcPr>
            <w:tcW w:w="827" w:type="dxa"/>
            <w:noWrap w:val="0"/>
            <w:vAlign w:val="center"/>
          </w:tcPr>
          <w:p>
            <w:pPr>
              <w:widowControl/>
              <w:adjustRightInd w:val="0"/>
              <w:snapToGrid w:val="0"/>
              <w:spacing w:line="0" w:lineRule="atLeast"/>
              <w:jc w:val="center"/>
              <w:rPr>
                <w:rFonts w:ascii="宋体" w:hAnsi="宋体" w:cs="宋体"/>
                <w:color w:val="000000"/>
                <w:szCs w:val="21"/>
              </w:rPr>
            </w:pPr>
            <w:r>
              <w:rPr>
                <w:rFonts w:hint="eastAsia" w:ascii="宋体" w:hAnsi="宋体" w:cs="宋体"/>
                <w:color w:val="000000"/>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7692" w:type="dxa"/>
            <w:gridSpan w:val="4"/>
            <w:noWrap w:val="0"/>
            <w:vAlign w:val="center"/>
          </w:tcPr>
          <w:p>
            <w:pPr>
              <w:widowControl/>
              <w:adjustRightInd w:val="0"/>
              <w:snapToGrid w:val="0"/>
              <w:spacing w:line="0" w:lineRule="atLeast"/>
              <w:jc w:val="center"/>
              <w:rPr>
                <w:rFonts w:ascii="宋体" w:hAnsi="宋体" w:cs="宋体"/>
                <w:color w:val="000000"/>
                <w:szCs w:val="21"/>
              </w:rPr>
            </w:pPr>
            <w:r>
              <w:rPr>
                <w:rFonts w:hint="eastAsia" w:ascii="宋体" w:hAnsi="宋体" w:cs="宋体"/>
                <w:b/>
                <w:bCs/>
                <w:color w:val="000000"/>
                <w:szCs w:val="21"/>
              </w:rPr>
              <w:t>拟推荐成交候选供应商（原则推荐评审综合得分最高的单位）</w:t>
            </w:r>
          </w:p>
        </w:tc>
        <w:tc>
          <w:tcPr>
            <w:tcW w:w="827" w:type="dxa"/>
            <w:noWrap w:val="0"/>
            <w:vAlign w:val="center"/>
          </w:tcPr>
          <w:p>
            <w:pPr>
              <w:widowControl/>
              <w:adjustRightInd w:val="0"/>
              <w:snapToGrid w:val="0"/>
              <w:spacing w:line="0" w:lineRule="atLeast"/>
              <w:jc w:val="center"/>
              <w:rPr>
                <w:rFonts w:ascii="宋体" w:hAnsi="宋体" w:cs="宋体"/>
                <w:color w:val="000000"/>
                <w:szCs w:val="21"/>
              </w:rPr>
            </w:pPr>
          </w:p>
        </w:tc>
      </w:tr>
      <w:bookmarkEnd w:id="0"/>
    </w:tbl>
    <w:p>
      <w:pPr>
        <w:ind w:firstLine="420" w:firstLineChars="200"/>
        <w:rPr>
          <w:rFonts w:ascii="黑体" w:hAnsi="黑体" w:eastAsia="黑体"/>
          <w:color w:val="000000"/>
          <w:szCs w:val="21"/>
        </w:rPr>
      </w:pPr>
      <w:r>
        <w:rPr>
          <w:rFonts w:hint="eastAsia" w:ascii="黑体" w:hAnsi="黑体" w:eastAsia="黑体"/>
          <w:color w:val="000000"/>
          <w:szCs w:val="21"/>
        </w:rPr>
        <w:t>备注：1.各项评审打分按照四舍五入，小数点后保留2位进行计算；</w:t>
      </w:r>
    </w:p>
    <w:p>
      <w:pPr>
        <w:rPr>
          <w:color w:val="auto"/>
        </w:rPr>
      </w:pPr>
      <w:r>
        <w:rPr>
          <w:rFonts w:hint="eastAsia" w:ascii="黑体" w:hAnsi="黑体" w:eastAsia="黑体"/>
          <w:color w:val="000000"/>
          <w:szCs w:val="21"/>
        </w:rPr>
        <w:t xml:space="preserve">          2.若出现拟推荐成交候选供应商票数相同的情况，以未推荐上述单位的评审专家对并列第一的候选供应商既定打分排序作为最终选定依据。</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ZmNjMmFmN2Q0OWJiYzUwYmRmYjM0ZDAyZTY5M2MifQ=="/>
  </w:docVars>
  <w:rsids>
    <w:rsidRoot w:val="3706728B"/>
    <w:rsid w:val="00B51F1A"/>
    <w:rsid w:val="00F654F7"/>
    <w:rsid w:val="01DD1E9F"/>
    <w:rsid w:val="0238281F"/>
    <w:rsid w:val="038A05C9"/>
    <w:rsid w:val="03964D5F"/>
    <w:rsid w:val="04060ACB"/>
    <w:rsid w:val="04516D3F"/>
    <w:rsid w:val="04E4214F"/>
    <w:rsid w:val="0512700E"/>
    <w:rsid w:val="064A13A4"/>
    <w:rsid w:val="06E72E78"/>
    <w:rsid w:val="072225BA"/>
    <w:rsid w:val="079475CF"/>
    <w:rsid w:val="082D0D5E"/>
    <w:rsid w:val="08740BE2"/>
    <w:rsid w:val="08A7559F"/>
    <w:rsid w:val="08A8663B"/>
    <w:rsid w:val="08BF3ECD"/>
    <w:rsid w:val="0904076F"/>
    <w:rsid w:val="0A07734A"/>
    <w:rsid w:val="0A5009BA"/>
    <w:rsid w:val="0B366CA7"/>
    <w:rsid w:val="0B3B3792"/>
    <w:rsid w:val="0B665711"/>
    <w:rsid w:val="0BA43625"/>
    <w:rsid w:val="0C325D01"/>
    <w:rsid w:val="0D2913E7"/>
    <w:rsid w:val="0D6B75B2"/>
    <w:rsid w:val="0E1B0A08"/>
    <w:rsid w:val="0E42515F"/>
    <w:rsid w:val="0E4C1698"/>
    <w:rsid w:val="0E4E4A20"/>
    <w:rsid w:val="0E4F758F"/>
    <w:rsid w:val="0E8647B0"/>
    <w:rsid w:val="0EB951CB"/>
    <w:rsid w:val="0EDD29D1"/>
    <w:rsid w:val="0F1B1699"/>
    <w:rsid w:val="0F1B371F"/>
    <w:rsid w:val="0F361AC7"/>
    <w:rsid w:val="0F825C60"/>
    <w:rsid w:val="10162138"/>
    <w:rsid w:val="101D6131"/>
    <w:rsid w:val="112E5392"/>
    <w:rsid w:val="119E43E5"/>
    <w:rsid w:val="11F1104F"/>
    <w:rsid w:val="13D41445"/>
    <w:rsid w:val="13F310AE"/>
    <w:rsid w:val="13F42EE7"/>
    <w:rsid w:val="142E1DC7"/>
    <w:rsid w:val="14443CD0"/>
    <w:rsid w:val="148A355C"/>
    <w:rsid w:val="14AD2C98"/>
    <w:rsid w:val="14FF7865"/>
    <w:rsid w:val="15AA1C40"/>
    <w:rsid w:val="15B42B9A"/>
    <w:rsid w:val="15EF7E6B"/>
    <w:rsid w:val="1705166E"/>
    <w:rsid w:val="17153494"/>
    <w:rsid w:val="17634B90"/>
    <w:rsid w:val="17AB4462"/>
    <w:rsid w:val="181E75BB"/>
    <w:rsid w:val="191900D7"/>
    <w:rsid w:val="193719EE"/>
    <w:rsid w:val="195E2382"/>
    <w:rsid w:val="19A55383"/>
    <w:rsid w:val="19BA1898"/>
    <w:rsid w:val="1A1238EA"/>
    <w:rsid w:val="1A45761A"/>
    <w:rsid w:val="1AF82AF2"/>
    <w:rsid w:val="1B62495F"/>
    <w:rsid w:val="1BDE6188"/>
    <w:rsid w:val="1C9751E5"/>
    <w:rsid w:val="1D2C0C93"/>
    <w:rsid w:val="1D2E5F7F"/>
    <w:rsid w:val="1D6C18B4"/>
    <w:rsid w:val="1D944673"/>
    <w:rsid w:val="1E032732"/>
    <w:rsid w:val="1EB87579"/>
    <w:rsid w:val="1EEB2179"/>
    <w:rsid w:val="1F06438B"/>
    <w:rsid w:val="205C2C52"/>
    <w:rsid w:val="208051B6"/>
    <w:rsid w:val="213F4E16"/>
    <w:rsid w:val="2267150E"/>
    <w:rsid w:val="22A61C29"/>
    <w:rsid w:val="22C341DA"/>
    <w:rsid w:val="22E20394"/>
    <w:rsid w:val="22E57AD0"/>
    <w:rsid w:val="23A836A9"/>
    <w:rsid w:val="23BC6A8C"/>
    <w:rsid w:val="23DA1A02"/>
    <w:rsid w:val="24191E37"/>
    <w:rsid w:val="24217571"/>
    <w:rsid w:val="245A55FE"/>
    <w:rsid w:val="24C96872"/>
    <w:rsid w:val="24DC0F23"/>
    <w:rsid w:val="25477997"/>
    <w:rsid w:val="255E620B"/>
    <w:rsid w:val="255E7FC4"/>
    <w:rsid w:val="25671E58"/>
    <w:rsid w:val="25FF3937"/>
    <w:rsid w:val="26543FCE"/>
    <w:rsid w:val="26662008"/>
    <w:rsid w:val="26920BFA"/>
    <w:rsid w:val="26EC6DED"/>
    <w:rsid w:val="27270F5E"/>
    <w:rsid w:val="27446E22"/>
    <w:rsid w:val="27546561"/>
    <w:rsid w:val="277B4871"/>
    <w:rsid w:val="288441A7"/>
    <w:rsid w:val="28972545"/>
    <w:rsid w:val="28A07CFF"/>
    <w:rsid w:val="28A53328"/>
    <w:rsid w:val="29233D20"/>
    <w:rsid w:val="29BD3B9B"/>
    <w:rsid w:val="29EC0622"/>
    <w:rsid w:val="2A6F16CC"/>
    <w:rsid w:val="2A703001"/>
    <w:rsid w:val="2AA929E4"/>
    <w:rsid w:val="2AC527AD"/>
    <w:rsid w:val="2ADC6749"/>
    <w:rsid w:val="2B10437B"/>
    <w:rsid w:val="2BF43AD7"/>
    <w:rsid w:val="2C0717DD"/>
    <w:rsid w:val="2C231E6B"/>
    <w:rsid w:val="2D726E03"/>
    <w:rsid w:val="2DA84118"/>
    <w:rsid w:val="2E196814"/>
    <w:rsid w:val="2EF915A0"/>
    <w:rsid w:val="2FF451CC"/>
    <w:rsid w:val="305B16FC"/>
    <w:rsid w:val="305F7D9F"/>
    <w:rsid w:val="30A13693"/>
    <w:rsid w:val="315332C0"/>
    <w:rsid w:val="323938D3"/>
    <w:rsid w:val="32774D7A"/>
    <w:rsid w:val="33072028"/>
    <w:rsid w:val="33A60992"/>
    <w:rsid w:val="34724576"/>
    <w:rsid w:val="34745144"/>
    <w:rsid w:val="34B26B69"/>
    <w:rsid w:val="35157A48"/>
    <w:rsid w:val="351E47F0"/>
    <w:rsid w:val="35551771"/>
    <w:rsid w:val="35746681"/>
    <w:rsid w:val="35913B42"/>
    <w:rsid w:val="35BF17E9"/>
    <w:rsid w:val="361B16C7"/>
    <w:rsid w:val="3645716A"/>
    <w:rsid w:val="36E74472"/>
    <w:rsid w:val="3706728B"/>
    <w:rsid w:val="370E2951"/>
    <w:rsid w:val="37972E52"/>
    <w:rsid w:val="38337C53"/>
    <w:rsid w:val="386064D9"/>
    <w:rsid w:val="3A23035A"/>
    <w:rsid w:val="3A4D2A17"/>
    <w:rsid w:val="3A7D7E9B"/>
    <w:rsid w:val="3AFB52D1"/>
    <w:rsid w:val="3B01417F"/>
    <w:rsid w:val="3B061C40"/>
    <w:rsid w:val="3B4A37FD"/>
    <w:rsid w:val="3B4F7A7F"/>
    <w:rsid w:val="3C064C3B"/>
    <w:rsid w:val="3C0F563B"/>
    <w:rsid w:val="3E2A2E81"/>
    <w:rsid w:val="3E334E6E"/>
    <w:rsid w:val="3E9544E9"/>
    <w:rsid w:val="3EA33334"/>
    <w:rsid w:val="3EB22BCB"/>
    <w:rsid w:val="3F155F74"/>
    <w:rsid w:val="3F372EFC"/>
    <w:rsid w:val="3F5C26D5"/>
    <w:rsid w:val="40726111"/>
    <w:rsid w:val="414E357A"/>
    <w:rsid w:val="416C231C"/>
    <w:rsid w:val="41997934"/>
    <w:rsid w:val="42F8246C"/>
    <w:rsid w:val="434D19F3"/>
    <w:rsid w:val="43E31346"/>
    <w:rsid w:val="44473E95"/>
    <w:rsid w:val="446B60DF"/>
    <w:rsid w:val="455D2B46"/>
    <w:rsid w:val="459A574E"/>
    <w:rsid w:val="45B93656"/>
    <w:rsid w:val="464A3A20"/>
    <w:rsid w:val="470877D5"/>
    <w:rsid w:val="473A4599"/>
    <w:rsid w:val="47AB606D"/>
    <w:rsid w:val="47FC4F64"/>
    <w:rsid w:val="48305097"/>
    <w:rsid w:val="485853A8"/>
    <w:rsid w:val="489C6449"/>
    <w:rsid w:val="48F20E62"/>
    <w:rsid w:val="49265F59"/>
    <w:rsid w:val="49684451"/>
    <w:rsid w:val="496953A8"/>
    <w:rsid w:val="49DF782E"/>
    <w:rsid w:val="49EA11B3"/>
    <w:rsid w:val="4A8173C1"/>
    <w:rsid w:val="4A8D5A55"/>
    <w:rsid w:val="4AD50066"/>
    <w:rsid w:val="4B4236C8"/>
    <w:rsid w:val="4B887D52"/>
    <w:rsid w:val="4BB87F0C"/>
    <w:rsid w:val="4BC039FB"/>
    <w:rsid w:val="4BC64FA5"/>
    <w:rsid w:val="4BFF7941"/>
    <w:rsid w:val="4C731926"/>
    <w:rsid w:val="4CAC63A6"/>
    <w:rsid w:val="4CB11BEC"/>
    <w:rsid w:val="4D30035A"/>
    <w:rsid w:val="4D6D2240"/>
    <w:rsid w:val="4E245D53"/>
    <w:rsid w:val="4E707D86"/>
    <w:rsid w:val="4E735081"/>
    <w:rsid w:val="4E86728E"/>
    <w:rsid w:val="4EBF1D87"/>
    <w:rsid w:val="4EDC33CE"/>
    <w:rsid w:val="4F1B4A3A"/>
    <w:rsid w:val="4F222030"/>
    <w:rsid w:val="4F6C0665"/>
    <w:rsid w:val="5013107E"/>
    <w:rsid w:val="50590AF6"/>
    <w:rsid w:val="508377BD"/>
    <w:rsid w:val="5119523C"/>
    <w:rsid w:val="514068BE"/>
    <w:rsid w:val="52395158"/>
    <w:rsid w:val="52850830"/>
    <w:rsid w:val="52AB5721"/>
    <w:rsid w:val="5312672C"/>
    <w:rsid w:val="535E3358"/>
    <w:rsid w:val="53F35A71"/>
    <w:rsid w:val="544C1488"/>
    <w:rsid w:val="54547B5C"/>
    <w:rsid w:val="54E51989"/>
    <w:rsid w:val="550F6DEF"/>
    <w:rsid w:val="553C395C"/>
    <w:rsid w:val="55FE413E"/>
    <w:rsid w:val="56077B76"/>
    <w:rsid w:val="5639588B"/>
    <w:rsid w:val="56836674"/>
    <w:rsid w:val="56941977"/>
    <w:rsid w:val="56D87015"/>
    <w:rsid w:val="57FF0346"/>
    <w:rsid w:val="582B5696"/>
    <w:rsid w:val="58386693"/>
    <w:rsid w:val="58B94B9A"/>
    <w:rsid w:val="59574E6D"/>
    <w:rsid w:val="5A0013FC"/>
    <w:rsid w:val="5A07449F"/>
    <w:rsid w:val="5A610A12"/>
    <w:rsid w:val="5AC61188"/>
    <w:rsid w:val="5AE64A95"/>
    <w:rsid w:val="5B040BB9"/>
    <w:rsid w:val="5B5050F3"/>
    <w:rsid w:val="5CDF110E"/>
    <w:rsid w:val="5DBE6D09"/>
    <w:rsid w:val="5DFB6037"/>
    <w:rsid w:val="5E4D2736"/>
    <w:rsid w:val="5E5435AB"/>
    <w:rsid w:val="5E837D71"/>
    <w:rsid w:val="5ED15B9A"/>
    <w:rsid w:val="5F311217"/>
    <w:rsid w:val="5F680C9A"/>
    <w:rsid w:val="5F930E95"/>
    <w:rsid w:val="5F9E597C"/>
    <w:rsid w:val="5FBA6625"/>
    <w:rsid w:val="5FCC5220"/>
    <w:rsid w:val="5FD81053"/>
    <w:rsid w:val="5FDA5680"/>
    <w:rsid w:val="5FEC48FC"/>
    <w:rsid w:val="604E34AA"/>
    <w:rsid w:val="60A721FF"/>
    <w:rsid w:val="613C5963"/>
    <w:rsid w:val="61610D0D"/>
    <w:rsid w:val="616A385D"/>
    <w:rsid w:val="617F5CB9"/>
    <w:rsid w:val="61C61279"/>
    <w:rsid w:val="625341AE"/>
    <w:rsid w:val="628F4DDE"/>
    <w:rsid w:val="62C465D8"/>
    <w:rsid w:val="62D57E4F"/>
    <w:rsid w:val="631B0A1F"/>
    <w:rsid w:val="63654017"/>
    <w:rsid w:val="6366077A"/>
    <w:rsid w:val="639B23C7"/>
    <w:rsid w:val="63C56251"/>
    <w:rsid w:val="63E54719"/>
    <w:rsid w:val="64086AD0"/>
    <w:rsid w:val="642220A2"/>
    <w:rsid w:val="648A4CFC"/>
    <w:rsid w:val="64D7380B"/>
    <w:rsid w:val="67886671"/>
    <w:rsid w:val="67EC3202"/>
    <w:rsid w:val="680266E6"/>
    <w:rsid w:val="684E4EAF"/>
    <w:rsid w:val="689153DF"/>
    <w:rsid w:val="68AE20A2"/>
    <w:rsid w:val="695B3012"/>
    <w:rsid w:val="6A9D61CE"/>
    <w:rsid w:val="6AA01F53"/>
    <w:rsid w:val="6AEA0123"/>
    <w:rsid w:val="6C054558"/>
    <w:rsid w:val="6C073C1F"/>
    <w:rsid w:val="6C4279ED"/>
    <w:rsid w:val="6C4B4F25"/>
    <w:rsid w:val="6CCF27B1"/>
    <w:rsid w:val="6D58326A"/>
    <w:rsid w:val="6DC21E60"/>
    <w:rsid w:val="6DEB5583"/>
    <w:rsid w:val="6EAB6EA3"/>
    <w:rsid w:val="6F2B6EFF"/>
    <w:rsid w:val="6F7E3219"/>
    <w:rsid w:val="6F8A5598"/>
    <w:rsid w:val="6F8D652D"/>
    <w:rsid w:val="6FB55C85"/>
    <w:rsid w:val="6FBB7B6B"/>
    <w:rsid w:val="70147230"/>
    <w:rsid w:val="70AC15AB"/>
    <w:rsid w:val="71246903"/>
    <w:rsid w:val="71877508"/>
    <w:rsid w:val="71BD7CFE"/>
    <w:rsid w:val="71C35705"/>
    <w:rsid w:val="71DD118F"/>
    <w:rsid w:val="720F45E7"/>
    <w:rsid w:val="722470B6"/>
    <w:rsid w:val="726522EC"/>
    <w:rsid w:val="726E13A3"/>
    <w:rsid w:val="72930D80"/>
    <w:rsid w:val="72E50576"/>
    <w:rsid w:val="73195C4D"/>
    <w:rsid w:val="73927D92"/>
    <w:rsid w:val="74A10D02"/>
    <w:rsid w:val="74AC2117"/>
    <w:rsid w:val="750D1761"/>
    <w:rsid w:val="75A2397B"/>
    <w:rsid w:val="76BE3520"/>
    <w:rsid w:val="76F16779"/>
    <w:rsid w:val="76F8793B"/>
    <w:rsid w:val="77E831C0"/>
    <w:rsid w:val="77ED35E0"/>
    <w:rsid w:val="78684CA3"/>
    <w:rsid w:val="793F5CCB"/>
    <w:rsid w:val="795D4DDD"/>
    <w:rsid w:val="7962461D"/>
    <w:rsid w:val="798F60A7"/>
    <w:rsid w:val="7A1B1299"/>
    <w:rsid w:val="7A500F8C"/>
    <w:rsid w:val="7A744EF4"/>
    <w:rsid w:val="7A9E53A2"/>
    <w:rsid w:val="7AFF5D91"/>
    <w:rsid w:val="7B53005C"/>
    <w:rsid w:val="7B5B1F37"/>
    <w:rsid w:val="7C2476AC"/>
    <w:rsid w:val="7C804ECE"/>
    <w:rsid w:val="7CD15219"/>
    <w:rsid w:val="7CD27244"/>
    <w:rsid w:val="7D123556"/>
    <w:rsid w:val="7D2A54A3"/>
    <w:rsid w:val="7D397985"/>
    <w:rsid w:val="7D48455D"/>
    <w:rsid w:val="7DE57B50"/>
    <w:rsid w:val="7DF72EE6"/>
    <w:rsid w:val="7E04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spacing w:line="600" w:lineRule="exact"/>
      <w:ind w:firstLine="880" w:firstLineChars="200"/>
    </w:pPr>
    <w:rPr>
      <w:rFonts w:eastAsia="仿宋_GB2312"/>
      <w:sz w:val="32"/>
    </w:rPr>
  </w:style>
  <w:style w:type="paragraph" w:styleId="3">
    <w:name w:val="index 8"/>
    <w:basedOn w:val="1"/>
    <w:next w:val="1"/>
    <w:qFormat/>
    <w:uiPriority w:val="0"/>
    <w:pPr>
      <w:ind w:left="1400" w:leftChars="1400"/>
    </w:pPr>
  </w:style>
  <w:style w:type="paragraph" w:styleId="4">
    <w:name w:val="Normal Indent"/>
    <w:basedOn w:val="1"/>
    <w:unhideWhenUsed/>
    <w:qFormat/>
    <w:uiPriority w:val="99"/>
    <w:pPr>
      <w:ind w:firstLine="420"/>
    </w:pPr>
    <w:rPr>
      <w:rFonts w:ascii="Calibri" w:hAnsi="Calibri" w:eastAsia="宋体" w:cs="Times New Roman"/>
      <w:szCs w:val="22"/>
    </w:rPr>
  </w:style>
  <w:style w:type="paragraph" w:styleId="5">
    <w:name w:val="Body Text"/>
    <w:basedOn w:val="1"/>
    <w:next w:val="6"/>
    <w:qFormat/>
    <w:uiPriority w:val="1"/>
    <w:pPr>
      <w:spacing w:after="120"/>
    </w:pPr>
  </w:style>
  <w:style w:type="paragraph" w:styleId="6">
    <w:name w:val="Title"/>
    <w:basedOn w:val="1"/>
    <w:next w:val="1"/>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7">
    <w:name w:val="Plain Text"/>
    <w:basedOn w:val="1"/>
    <w:next w:val="3"/>
    <w:unhideWhenUsed/>
    <w:qFormat/>
    <w:uiPriority w:val="99"/>
    <w:rPr>
      <w:rFonts w:ascii="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8082</Words>
  <Characters>8242</Characters>
  <Lines>0</Lines>
  <Paragraphs>0</Paragraphs>
  <TotalTime>0</TotalTime>
  <ScaleCrop>false</ScaleCrop>
  <LinksUpToDate>false</LinksUpToDate>
  <CharactersWithSpaces>8339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2024-04-08T03:23:00Z</dcterms:created>
  <dc:creator>温春如</dc:creator>
  <cp:lastModifiedBy>姚隽</cp:lastModifiedBy>
  <cp:lastPrinted>2024-04-22T08:42:00Z</cp:lastPrinted>
  <dcterms:modified xsi:type="dcterms:W3CDTF">2025-07-09T07:49:03Z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F50315A1C1954E5E9761A70E94377563</vt:lpwstr>
  </property>
  <property fmtid="{D5CDD505-2E9C-101B-9397-08002B2CF9AE}" pid="4" name="KSOTemplateDocerSaveRecord">
    <vt:lpwstr>eyJoZGlkIjoiMmQxNzczMzM0MTljZTQyYTQ1Mzk0ZTc5MWQxNTQzOTciLCJ1c2VySWQiOiI2NzAzMTk5MzIifQ==</vt:lpwstr>
  </property>
</Properties>
</file>