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D5826">
      <w:pP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附件3</w:t>
      </w:r>
    </w:p>
    <w:p w14:paraId="253D8B87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报价表</w:t>
      </w:r>
    </w:p>
    <w:p w14:paraId="61820CF8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智慧家园（二期）项目精装修工程装饰装修合同纠纷仲裁代理服务</w:t>
      </w:r>
    </w:p>
    <w:p w14:paraId="0F72D526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报 价 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</w:t>
      </w:r>
    </w:p>
    <w:tbl>
      <w:tblPr>
        <w:tblStyle w:val="6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009"/>
        <w:gridCol w:w="3871"/>
        <w:gridCol w:w="1980"/>
      </w:tblGrid>
      <w:tr w14:paraId="1560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67" w:type="dxa"/>
            <w:vAlign w:val="center"/>
          </w:tcPr>
          <w:p w14:paraId="29615AA8">
            <w:pPr>
              <w:pStyle w:val="3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009" w:type="dxa"/>
            <w:vAlign w:val="center"/>
          </w:tcPr>
          <w:p w14:paraId="2D845278">
            <w:pPr>
              <w:pStyle w:val="3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3871" w:type="dxa"/>
            <w:vAlign w:val="center"/>
          </w:tcPr>
          <w:p w14:paraId="232E11F2">
            <w:pPr>
              <w:pStyle w:val="3"/>
              <w:ind w:left="0" w:leftChars="0" w:firstLine="0" w:firstLine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价格（万元）</w:t>
            </w:r>
          </w:p>
        </w:tc>
        <w:tc>
          <w:tcPr>
            <w:tcW w:w="1980" w:type="dxa"/>
            <w:vAlign w:val="center"/>
          </w:tcPr>
          <w:p w14:paraId="7B9E4217">
            <w:pPr>
              <w:pStyle w:val="3"/>
              <w:ind w:left="0" w:leftChars="0" w:firstLine="0" w:firstLine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7915C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7" w:type="dxa"/>
            <w:vAlign w:val="center"/>
          </w:tcPr>
          <w:p w14:paraId="5C9D0752">
            <w:pPr>
              <w:pStyle w:val="3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09" w:type="dxa"/>
            <w:vAlign w:val="center"/>
          </w:tcPr>
          <w:p w14:paraId="76B11B62">
            <w:pPr>
              <w:pStyle w:val="3"/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智慧家园（二期）项目精装修工程装饰装修合同纠纷仲裁代理服务</w:t>
            </w:r>
          </w:p>
        </w:tc>
        <w:tc>
          <w:tcPr>
            <w:tcW w:w="3871" w:type="dxa"/>
            <w:vAlign w:val="center"/>
          </w:tcPr>
          <w:p w14:paraId="7FC25EFB">
            <w:pPr>
              <w:pStyle w:val="3"/>
              <w:ind w:left="0" w:leftChars="0" w:firstLine="0" w:firstLineChars="0"/>
              <w:jc w:val="center"/>
              <w:rPr>
                <w:vertAlign w:val="baseline"/>
              </w:rPr>
            </w:pPr>
          </w:p>
        </w:tc>
        <w:tc>
          <w:tcPr>
            <w:tcW w:w="1980" w:type="dxa"/>
            <w:vAlign w:val="center"/>
          </w:tcPr>
          <w:p w14:paraId="149BA602">
            <w:pPr>
              <w:pStyle w:val="3"/>
              <w:ind w:left="0" w:leftChars="0" w:firstLine="0" w:firstLineChars="0"/>
              <w:jc w:val="center"/>
              <w:rPr>
                <w:vertAlign w:val="baseline"/>
              </w:rPr>
            </w:pPr>
          </w:p>
        </w:tc>
      </w:tr>
    </w:tbl>
    <w:p w14:paraId="5F2F54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none"/>
          <w:vertAlign w:val="baseline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vertAlign w:val="baseline"/>
          <w:lang w:val="en-US" w:eastAsia="zh-CN"/>
        </w:rPr>
        <w:t>：</w:t>
      </w:r>
    </w:p>
    <w:p w14:paraId="06BA2613"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vertAlign w:val="baseline"/>
          <w:lang w:val="en-US" w:eastAsia="zh-CN"/>
        </w:rPr>
        <w:t>上述代理费用报价为本案仲裁阶段的代理服务费用，如本案后续发生反请求、另行提起仲裁、发生诉讼、重审、执行等，按仲裁标准减半收费。撤诉或达成和解或达成调解的，在上述费用基础上减半收费。</w:t>
      </w:r>
    </w:p>
    <w:p w14:paraId="4464B772"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463D4F9">
      <w:pPr>
        <w:pStyle w:val="4"/>
        <w:rPr>
          <w:rFonts w:hint="default"/>
          <w:lang w:val="en-US" w:eastAsia="zh-CN"/>
        </w:rPr>
      </w:pPr>
    </w:p>
    <w:p w14:paraId="43AABA69">
      <w:pPr>
        <w:ind w:firstLine="4160" w:firstLineChars="13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报价人（公章）：</w:t>
      </w:r>
    </w:p>
    <w:p w14:paraId="3F579252">
      <w:pPr>
        <w:ind w:firstLine="4160" w:firstLineChars="13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日期：   年  月  日</w:t>
      </w:r>
    </w:p>
    <w:p w14:paraId="63B53F05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27C8D"/>
    <w:rsid w:val="113450C7"/>
    <w:rsid w:val="13AD22D8"/>
    <w:rsid w:val="53727C8D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3"/>
    <w:basedOn w:val="1"/>
    <w:autoRedefine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2025-06-13T01:14:00Z</dcterms:created>
  <dc:creator>實誠</dc:creator>
  <cp:lastModifiedBy>實誠</cp:lastModifiedBy>
  <dcterms:modified xsi:type="dcterms:W3CDTF">2025-06-13T01:16:03Z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99D3595AA3F149F693CA0008E36710FE_13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