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Lines="-2147483648" w:afterLines="-2147483648" w:line="560" w:lineRule="exact"/>
        <w:jc w:val="center"/>
        <w:textAlignment w:val="auto"/>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rPr>
        <w:t>深圳市龙岗区应急管理局</w:t>
      </w:r>
      <w:r>
        <w:rPr>
          <w:rFonts w:hint="default" w:ascii="Times New Roman" w:hAnsi="Times New Roman" w:eastAsia="方正小标宋简体" w:cs="Times New Roman"/>
          <w:sz w:val="44"/>
          <w:szCs w:val="44"/>
          <w:u w:val="none"/>
          <w:lang w:val="en-US" w:eastAsia="zh-CN"/>
        </w:rPr>
        <w:t>2025年</w:t>
      </w:r>
      <w:r>
        <w:rPr>
          <w:rFonts w:hint="default" w:ascii="Times New Roman" w:hAnsi="Times New Roman" w:eastAsia="方正小标宋简体" w:cs="Times New Roman"/>
          <w:sz w:val="44"/>
          <w:szCs w:val="44"/>
          <w:u w:val="none"/>
        </w:rPr>
        <w:t>应急突发事件信息监测工作采购</w:t>
      </w:r>
      <w:r>
        <w:rPr>
          <w:rFonts w:hint="default" w:ascii="Times New Roman" w:hAnsi="Times New Roman" w:eastAsia="方正小标宋简体" w:cs="Times New Roman"/>
          <w:sz w:val="44"/>
          <w:szCs w:val="44"/>
          <w:u w:val="none"/>
          <w:lang w:val="en-US" w:eastAsia="zh-CN"/>
        </w:rPr>
        <w:t>服务</w:t>
      </w:r>
      <w:r>
        <w:rPr>
          <w:rFonts w:hint="default" w:ascii="Times New Roman" w:hAnsi="Times New Roman" w:eastAsia="方正小标宋简体" w:cs="Times New Roman"/>
          <w:sz w:val="44"/>
          <w:szCs w:val="44"/>
          <w:u w:val="none"/>
        </w:rPr>
        <w:t>项目公告</w:t>
      </w:r>
    </w:p>
    <w:p>
      <w:pPr>
        <w:overflowPunct w:val="0"/>
        <w:adjustRightInd w:val="0"/>
        <w:snapToGrid w:val="0"/>
        <w:spacing w:line="560" w:lineRule="exact"/>
        <w:rPr>
          <w:rFonts w:hint="default" w:ascii="Times New Roman" w:hAnsi="Times New Roman" w:eastAsia="仿宋_GB2312" w:cs="Times New Roman"/>
          <w:color w:val="auto"/>
          <w:sz w:val="32"/>
          <w:szCs w:val="32"/>
        </w:rPr>
      </w:pPr>
    </w:p>
    <w:p>
      <w:pPr>
        <w:overflowPunct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深圳市龙岗区应急管理局应急突发事件信息监测项目现面向社会公开招标，欢迎有相应资质和能力的潜在投标人参加本次招标活动。</w:t>
      </w:r>
    </w:p>
    <w:p>
      <w:pPr>
        <w:overflowPunct w:val="0"/>
        <w:adjustRightInd w:val="0"/>
        <w:snapToGrid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一、项目概况</w:t>
      </w:r>
    </w:p>
    <w:p>
      <w:pPr>
        <w:spacing w:beforeLines="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sz w:val="32"/>
          <w:szCs w:val="32"/>
        </w:rPr>
        <w:t>（一）采购项目名称：</w:t>
      </w:r>
      <w:r>
        <w:rPr>
          <w:rFonts w:hint="default" w:ascii="Times New Roman" w:hAnsi="Times New Roman" w:eastAsia="仿宋_GB2312" w:cs="Times New Roman"/>
          <w:color w:val="auto"/>
          <w:sz w:val="32"/>
          <w:szCs w:val="32"/>
        </w:rPr>
        <w:t>深圳市龙岗区应急管理局</w:t>
      </w:r>
      <w:r>
        <w:rPr>
          <w:rFonts w:hint="default"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color w:val="auto"/>
          <w:sz w:val="32"/>
          <w:szCs w:val="32"/>
        </w:rPr>
        <w:t>应急突发事件信息监测项目</w:t>
      </w:r>
    </w:p>
    <w:p>
      <w:pPr>
        <w:spacing w:beforeLines="0" w:afterLines="0" w:line="56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（二）服务地点：</w:t>
      </w:r>
      <w:r>
        <w:rPr>
          <w:rFonts w:hint="default" w:ascii="Times New Roman" w:hAnsi="Times New Roman" w:eastAsia="仿宋_GB2312" w:cs="Times New Roman"/>
          <w:color w:val="auto"/>
          <w:sz w:val="32"/>
          <w:szCs w:val="32"/>
        </w:rPr>
        <w:t>深圳市龙岗区应急管理局</w:t>
      </w:r>
    </w:p>
    <w:p>
      <w:pPr>
        <w:widowControl/>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（三）项目概况：</w:t>
      </w:r>
    </w:p>
    <w:p>
      <w:pPr>
        <w:widowControl/>
        <w:spacing w:line="560" w:lineRule="exact"/>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为</w:t>
      </w:r>
      <w:r>
        <w:rPr>
          <w:rFonts w:hint="default" w:ascii="Times New Roman" w:hAnsi="Times New Roman" w:eastAsia="仿宋_GB2312" w:cs="Times New Roman"/>
          <w:color w:val="auto"/>
          <w:kern w:val="0"/>
          <w:sz w:val="32"/>
          <w:szCs w:val="32"/>
          <w:lang w:eastAsia="zh-CN"/>
        </w:rPr>
        <w:t>提升应急突发事件信息监测的及时性和准确性，确保我局能够迅速掌握应急突发事件信息动态，加强应急突发事件信息研判能力，</w:t>
      </w:r>
      <w:r>
        <w:rPr>
          <w:rFonts w:hint="default" w:ascii="Times New Roman" w:hAnsi="Times New Roman" w:eastAsia="仿宋_GB2312" w:cs="Times New Roman"/>
          <w:color w:val="auto"/>
          <w:kern w:val="0"/>
          <w:sz w:val="32"/>
          <w:szCs w:val="32"/>
          <w:lang w:val="en-US" w:eastAsia="zh-CN"/>
        </w:rPr>
        <w:t>同时</w:t>
      </w:r>
      <w:r>
        <w:rPr>
          <w:rFonts w:hint="default" w:ascii="Times New Roman" w:hAnsi="Times New Roman" w:eastAsia="仿宋_GB2312" w:cs="Times New Roman"/>
          <w:color w:val="auto"/>
          <w:kern w:val="0"/>
          <w:sz w:val="32"/>
          <w:szCs w:val="32"/>
          <w:lang w:eastAsia="zh-CN"/>
        </w:rPr>
        <w:t>提高我局工作人员在应急突发事件信息应对方面的专业素养，增强应对和处理应急突发事件信息能力。</w:t>
      </w:r>
    </w:p>
    <w:p>
      <w:pPr>
        <w:widowControl/>
        <w:spacing w:line="560" w:lineRule="exact"/>
        <w:ind w:firstLine="642" w:firstLineChars="200"/>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服务内容：</w:t>
      </w:r>
    </w:p>
    <w:p>
      <w:pPr>
        <w:widowControl/>
        <w:spacing w:line="560" w:lineRule="exact"/>
        <w:ind w:firstLine="642"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b/>
          <w:bCs/>
          <w:color w:val="auto"/>
          <w:kern w:val="0"/>
          <w:sz w:val="32"/>
          <w:szCs w:val="32"/>
          <w:lang w:eastAsia="zh-CN"/>
        </w:rPr>
        <w:t>应急突发事件信息监测研判推送。</w:t>
      </w:r>
      <w:r>
        <w:rPr>
          <w:rFonts w:hint="default" w:ascii="Times New Roman" w:hAnsi="Times New Roman" w:eastAsia="仿宋_GB2312" w:cs="Times New Roman"/>
          <w:color w:val="auto"/>
          <w:kern w:val="0"/>
          <w:sz w:val="32"/>
          <w:szCs w:val="32"/>
        </w:rPr>
        <w:t>通过全文搜索、来源搜索、热搜监测等实现对全网涉龙岗区安全生产、自然灾害、应急管理、</w:t>
      </w:r>
      <w:r>
        <w:rPr>
          <w:rFonts w:hint="default" w:ascii="Times New Roman" w:hAnsi="Times New Roman" w:eastAsia="仿宋_GB2312" w:cs="Times New Roman"/>
          <w:color w:val="auto"/>
          <w:kern w:val="0"/>
          <w:sz w:val="32"/>
          <w:szCs w:val="32"/>
          <w:lang w:val="en-US" w:eastAsia="zh-CN"/>
        </w:rPr>
        <w:t>社会安全、公共安全、</w:t>
      </w:r>
      <w:r>
        <w:rPr>
          <w:rFonts w:hint="default" w:ascii="Times New Roman" w:hAnsi="Times New Roman" w:eastAsia="仿宋_GB2312" w:cs="Times New Roman"/>
          <w:color w:val="auto"/>
          <w:kern w:val="0"/>
          <w:sz w:val="32"/>
          <w:szCs w:val="32"/>
        </w:rPr>
        <w:t>应急救援、消防、灾害救助、危险化学品安全监督管理、安全生产宣教、违法行为查处等</w:t>
      </w:r>
      <w:r>
        <w:rPr>
          <w:rFonts w:hint="default" w:ascii="Times New Roman" w:hAnsi="Times New Roman" w:eastAsia="仿宋_GB2312" w:cs="Times New Roman"/>
          <w:color w:val="auto"/>
          <w:kern w:val="0"/>
          <w:sz w:val="32"/>
          <w:szCs w:val="32"/>
          <w:lang w:val="en-US" w:eastAsia="zh-CN"/>
        </w:rPr>
        <w:t>全区</w:t>
      </w:r>
      <w:r>
        <w:rPr>
          <w:rFonts w:hint="default" w:ascii="Times New Roman" w:hAnsi="Times New Roman" w:eastAsia="仿宋_GB2312" w:cs="Times New Roman"/>
          <w:color w:val="auto"/>
          <w:kern w:val="0"/>
          <w:sz w:val="32"/>
          <w:szCs w:val="32"/>
        </w:rPr>
        <w:t>应急突发事件信息的实时发现，为科学决策提供信息服务支持。</w:t>
      </w:r>
    </w:p>
    <w:p>
      <w:pPr>
        <w:spacing w:beforeLines="0" w:afterLines="0" w:line="560" w:lineRule="exact"/>
        <w:ind w:firstLine="642"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b/>
          <w:bCs/>
          <w:color w:val="auto"/>
          <w:kern w:val="0"/>
          <w:sz w:val="32"/>
          <w:szCs w:val="32"/>
        </w:rPr>
        <w:t>应急突发事件信息应对专题培训。</w:t>
      </w:r>
      <w:r>
        <w:rPr>
          <w:rFonts w:hint="default" w:ascii="Times New Roman" w:hAnsi="Times New Roman" w:eastAsia="仿宋_GB2312" w:cs="Times New Roman"/>
          <w:color w:val="auto"/>
          <w:kern w:val="0"/>
          <w:sz w:val="32"/>
          <w:szCs w:val="32"/>
          <w:lang w:eastAsia="zh-CN"/>
        </w:rPr>
        <w:t>安排</w:t>
      </w:r>
      <w:r>
        <w:rPr>
          <w:rFonts w:hint="default" w:ascii="Times New Roman" w:hAnsi="Times New Roman" w:eastAsia="仿宋_GB2312" w:cs="Times New Roman"/>
          <w:color w:val="auto"/>
          <w:kern w:val="0"/>
          <w:sz w:val="32"/>
          <w:szCs w:val="32"/>
        </w:rPr>
        <w:t>应急突发事件信息分析师为区应急管理局开展应急突发事件信息应对专题学习，全年拟组织2场，每场培训用时半天。</w:t>
      </w:r>
    </w:p>
    <w:p>
      <w:pPr>
        <w:widowControl/>
        <w:spacing w:line="560" w:lineRule="exact"/>
        <w:ind w:firstLine="642" w:firstLineChars="200"/>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服务要求：</w:t>
      </w:r>
    </w:p>
    <w:p>
      <w:pPr>
        <w:widowControl/>
        <w:spacing w:line="560" w:lineRule="exact"/>
        <w:ind w:left="0" w:firstLine="642" w:firstLineChars="200"/>
        <w:outlineLvl w:val="1"/>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auto"/>
          <w:kern w:val="0"/>
          <w:sz w:val="32"/>
          <w:szCs w:val="32"/>
          <w:lang w:val="en-US" w:eastAsia="zh-CN"/>
        </w:rPr>
        <w:t>1.监测</w:t>
      </w:r>
      <w:r>
        <w:rPr>
          <w:rFonts w:hint="default" w:ascii="Times New Roman" w:hAnsi="Times New Roman" w:eastAsia="仿宋_GB2312" w:cs="Times New Roman"/>
          <w:b/>
          <w:bCs/>
          <w:color w:val="000000"/>
          <w:kern w:val="0"/>
          <w:sz w:val="32"/>
          <w:szCs w:val="32"/>
        </w:rPr>
        <w:t>实时精准</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color w:val="auto"/>
          <w:kern w:val="0"/>
          <w:sz w:val="32"/>
          <w:szCs w:val="32"/>
        </w:rPr>
        <w:t>服务需7</w:t>
      </w:r>
      <w:r>
        <w:rPr>
          <w:rFonts w:hint="default" w:ascii="Arial" w:hAnsi="Arial" w:eastAsia="仿宋_GB2312" w:cs="Arial"/>
          <w:color w:val="auto"/>
          <w:sz w:val="32"/>
          <w:szCs w:val="32"/>
        </w:rPr>
        <w:t>×</w:t>
      </w:r>
      <w:r>
        <w:rPr>
          <w:rFonts w:hint="default" w:ascii="Times New Roman" w:hAnsi="Times New Roman" w:eastAsia="仿宋_GB2312" w:cs="Times New Roman"/>
          <w:color w:val="auto"/>
          <w:kern w:val="0"/>
          <w:sz w:val="32"/>
          <w:szCs w:val="32"/>
        </w:rPr>
        <w:t>24小时监测响应机制</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000000"/>
          <w:kern w:val="0"/>
          <w:sz w:val="32"/>
          <w:szCs w:val="32"/>
        </w:rPr>
        <w:t>确保对龙岗区</w:t>
      </w:r>
      <w:r>
        <w:rPr>
          <w:rFonts w:hint="default" w:ascii="Times New Roman" w:hAnsi="Times New Roman" w:eastAsia="仿宋_GB2312" w:cs="Times New Roman"/>
          <w:color w:val="000000"/>
          <w:kern w:val="0"/>
          <w:sz w:val="32"/>
          <w:szCs w:val="32"/>
          <w:lang w:val="en-US" w:eastAsia="zh-CN"/>
        </w:rPr>
        <w:t>各类</w:t>
      </w:r>
      <w:r>
        <w:rPr>
          <w:rFonts w:hint="default" w:ascii="Times New Roman" w:hAnsi="Times New Roman" w:eastAsia="仿宋_GB2312" w:cs="Times New Roman"/>
          <w:color w:val="000000"/>
          <w:kern w:val="0"/>
          <w:sz w:val="32"/>
          <w:szCs w:val="32"/>
        </w:rPr>
        <w:t>应急突发事件信息的实时、精准监测，以便迅速掌握信息动态，为决策提供有力支持。</w:t>
      </w:r>
    </w:p>
    <w:p>
      <w:pPr>
        <w:spacing w:beforeLines="0" w:afterLines="0" w:line="56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b/>
          <w:bCs/>
          <w:kern w:val="0"/>
          <w:sz w:val="32"/>
          <w:szCs w:val="32"/>
        </w:rPr>
        <w:t>培训</w:t>
      </w:r>
      <w:r>
        <w:rPr>
          <w:rFonts w:hint="default" w:ascii="Times New Roman" w:hAnsi="Times New Roman" w:eastAsia="仿宋_GB2312" w:cs="Times New Roman"/>
          <w:b/>
          <w:bCs/>
          <w:kern w:val="0"/>
          <w:sz w:val="32"/>
          <w:szCs w:val="32"/>
          <w:lang w:val="en-US" w:eastAsia="zh-CN"/>
        </w:rPr>
        <w:t>专业高效</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rPr>
        <w:t>服务应组织应急突发事件信息应对的专题培训，提升我局工作人员在此方面的专业素养和应对能力，确保能够高效、准确地处理应急突发事件信息。</w:t>
      </w:r>
    </w:p>
    <w:p>
      <w:pPr>
        <w:spacing w:beforeLines="0" w:afterLines="0" w:line="560" w:lineRule="exact"/>
        <w:ind w:firstLine="640" w:firstLineChars="20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楷体_GB2312" w:cs="Times New Roman"/>
          <w:sz w:val="32"/>
          <w:szCs w:val="32"/>
        </w:rPr>
        <w:t>（四）项目预算金额：</w:t>
      </w:r>
      <w:r>
        <w:rPr>
          <w:rFonts w:hint="default" w:ascii="Times New Roman" w:hAnsi="Times New Roman" w:eastAsia="仿宋_GB2312" w:cs="Times New Roman"/>
          <w:color w:val="000000"/>
          <w:kern w:val="0"/>
          <w:sz w:val="32"/>
          <w:szCs w:val="32"/>
          <w:lang w:val="en-US" w:eastAsia="zh-CN"/>
        </w:rPr>
        <w:t>人民币贰拾万元整（￥200,000.00）</w:t>
      </w:r>
    </w:p>
    <w:p>
      <w:pPr>
        <w:spacing w:beforeLines="0" w:afterLines="0" w:line="560" w:lineRule="exact"/>
        <w:ind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sz w:val="32"/>
          <w:szCs w:val="32"/>
        </w:rPr>
        <w:t>（五）项目期限：</w:t>
      </w:r>
      <w:r>
        <w:rPr>
          <w:rFonts w:hint="default" w:ascii="Times New Roman" w:hAnsi="Times New Roman" w:eastAsia="仿宋_GB2312" w:cs="Times New Roman"/>
          <w:color w:val="auto"/>
          <w:kern w:val="0"/>
          <w:sz w:val="32"/>
          <w:szCs w:val="32"/>
          <w:lang w:val="en-US" w:eastAsia="zh-CN" w:bidi="ar"/>
        </w:rPr>
        <w:t>合同签订之日起一年</w:t>
      </w:r>
      <w:r>
        <w:rPr>
          <w:rFonts w:hint="default" w:ascii="Times New Roman" w:hAnsi="Times New Roman" w:eastAsia="仿宋_GB2312" w:cs="Times New Roman"/>
          <w:color w:val="000000"/>
          <w:kern w:val="0"/>
          <w:sz w:val="32"/>
          <w:szCs w:val="32"/>
        </w:rPr>
        <w:t>。</w:t>
      </w:r>
    </w:p>
    <w:p>
      <w:pPr>
        <w:spacing w:beforeLines="0" w:afterLines="0" w:line="560" w:lineRule="exact"/>
        <w:ind w:firstLine="640" w:firstLineChars="200"/>
        <w:rPr>
          <w:rFonts w:hint="default" w:ascii="Times New Roman" w:hAnsi="Times New Roman" w:eastAsia="楷体_GB2312" w:cs="Times New Roman"/>
          <w:sz w:val="32"/>
          <w:szCs w:val="32"/>
          <w:highlight w:val="yellow"/>
        </w:rPr>
      </w:pPr>
      <w:r>
        <w:rPr>
          <w:rFonts w:hint="default" w:ascii="Times New Roman" w:hAnsi="Times New Roman" w:eastAsia="楷体_GB2312" w:cs="Times New Roman"/>
          <w:sz w:val="32"/>
          <w:szCs w:val="32"/>
          <w:highlight w:val="none"/>
        </w:rPr>
        <w:t>（六）评分方法：</w:t>
      </w:r>
      <w:r>
        <w:rPr>
          <w:rFonts w:hint="default" w:ascii="Times New Roman" w:hAnsi="Times New Roman" w:eastAsia="仿宋_GB2312" w:cs="Times New Roman"/>
          <w:color w:val="auto"/>
          <w:kern w:val="0"/>
          <w:sz w:val="32"/>
          <w:szCs w:val="32"/>
          <w:lang w:val="en-US" w:eastAsia="zh-CN" w:bidi="ar"/>
        </w:rPr>
        <w:t>综合评分法（资质10分+报价20分+服务方案40分+经验20分+诚信10分=综合评分100分）</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中标结果将在龙岗区应急管理局官网进行公示。</w:t>
      </w:r>
    </w:p>
    <w:p>
      <w:pPr>
        <w:overflowPunct w:val="0"/>
        <w:adjustRightInd w:val="0"/>
        <w:snapToGrid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二、投标人要求</w:t>
      </w:r>
    </w:p>
    <w:p>
      <w:pPr>
        <w:spacing w:beforeLines="0" w:afterLines="0"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（一）资质要求</w:t>
      </w:r>
    </w:p>
    <w:p>
      <w:pPr>
        <w:overflowPunct w:val="0"/>
        <w:adjustRightInd w:val="0"/>
        <w:snapToGrid w:val="0"/>
        <w:spacing w:line="56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1.具有独立法人资格或具有独立承担民事责任能力的</w:t>
      </w:r>
      <w:r>
        <w:rPr>
          <w:rFonts w:hint="eastAsia" w:ascii="Times New Roman" w:hAnsi="Times New Roman"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组织（提供营业执照或事业单位法人证书等法人证明扫描件，原件备查）</w:t>
      </w:r>
      <w:r>
        <w:rPr>
          <w:rFonts w:hint="eastAsia" w:ascii="Times New Roman" w:hAnsi="Times New Roman" w:eastAsia="仿宋_GB2312" w:cs="Times New Roman"/>
          <w:color w:val="auto"/>
          <w:sz w:val="32"/>
          <w:szCs w:val="32"/>
          <w:lang w:eastAsia="zh-CN"/>
        </w:rPr>
        <w:t>。</w:t>
      </w:r>
    </w:p>
    <w:p>
      <w:pPr>
        <w:overflowPunct w:val="0"/>
        <w:adjustRightInd w:val="0"/>
        <w:snapToGrid w:val="0"/>
        <w:spacing w:line="560" w:lineRule="exact"/>
        <w:ind w:firstLine="640" w:firstLineChars="200"/>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kern w:val="0"/>
          <w:sz w:val="32"/>
          <w:szCs w:val="32"/>
          <w:lang w:val="en-US" w:eastAsia="zh-CN" w:bidi="ar"/>
        </w:rPr>
        <w:t>具有包括但不限于互联网新闻信息服务相关证书、</w:t>
      </w:r>
      <w:r>
        <w:rPr>
          <w:rFonts w:hint="default" w:ascii="Times New Roman" w:hAnsi="Times New Roman" w:eastAsia="仿宋_GB2312" w:cs="Times New Roman"/>
          <w:color w:val="auto"/>
          <w:kern w:val="0"/>
          <w:sz w:val="32"/>
          <w:szCs w:val="32"/>
          <w:lang w:val="en-US" w:eastAsia="zh-CN" w:bidi="ar"/>
        </w:rPr>
        <w:t>‌网络安全监测类</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‌‌信息安全服务资质</w:t>
      </w:r>
      <w:r>
        <w:rPr>
          <w:rFonts w:hint="eastAsia" w:ascii="Times New Roman" w:hAnsi="Times New Roman" w:eastAsia="仿宋_GB2312" w:cs="Times New Roman"/>
          <w:color w:val="auto"/>
          <w:kern w:val="0"/>
          <w:sz w:val="32"/>
          <w:szCs w:val="32"/>
          <w:lang w:val="en-US" w:eastAsia="zh-CN" w:bidi="ar"/>
        </w:rPr>
        <w:t>等资质。</w:t>
      </w:r>
      <w:r>
        <w:rPr>
          <w:rFonts w:hint="default" w:ascii="Times New Roman" w:hAnsi="Times New Roman" w:eastAsia="仿宋_GB2312" w:cs="Times New Roman"/>
          <w:color w:val="auto"/>
          <w:kern w:val="0"/>
          <w:sz w:val="32"/>
          <w:szCs w:val="32"/>
          <w:lang w:val="en-US" w:eastAsia="zh-CN" w:bidi="ar"/>
        </w:rPr>
        <w:t>‌</w:t>
      </w:r>
    </w:p>
    <w:p>
      <w:pPr>
        <w:overflowPunct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.供应商在《政府采购投标及履约承诺函》中作出声明，符合声明中所承诺的事项。</w:t>
      </w:r>
    </w:p>
    <w:p>
      <w:pPr>
        <w:overflowPunct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.本项目不接受联合体招标。</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（注：“信用中国”“中国政府采购网”“深圳信用网”以及“深圳市政府采购监督网”为供应商信息的查询渠道，相关信息以开标当日查询结果为准。）</w:t>
      </w:r>
    </w:p>
    <w:p>
      <w:pPr>
        <w:spacing w:beforeLines="0" w:afterLines="0"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val="en-US" w:eastAsia="zh-CN"/>
        </w:rPr>
        <w:t>其他</w:t>
      </w:r>
      <w:r>
        <w:rPr>
          <w:rFonts w:hint="default" w:ascii="Times New Roman" w:hAnsi="Times New Roman" w:eastAsia="楷体_GB2312" w:cs="Times New Roman"/>
          <w:sz w:val="32"/>
          <w:szCs w:val="32"/>
        </w:rPr>
        <w:t>要求</w:t>
      </w:r>
      <w:r>
        <w:rPr>
          <w:rFonts w:hint="default" w:ascii="Times New Roman" w:hAnsi="Times New Roman" w:eastAsia="楷体_GB2312" w:cs="Times New Roman"/>
          <w:color w:val="auto"/>
          <w:kern w:val="0"/>
          <w:sz w:val="32"/>
          <w:szCs w:val="32"/>
          <w:lang w:val="en-US" w:eastAsia="zh-CN" w:bidi="ar"/>
        </w:rPr>
        <w:t>（需提供佐证材料）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1.有与其开展工作相适应的固定工作场所和办公设施，具有必要的技术支撑条件；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2.提供团队成员与公司存在隶属关系(以社保证明为凭证，且连续参保缴费3个月以上)；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3.团队成员理论和实践水平较高（可用资质证书等资料为凭证）；</w:t>
      </w:r>
    </w:p>
    <w:p>
      <w:pPr>
        <w:overflowPunct w:val="0"/>
        <w:adjustRightInd w:val="0"/>
        <w:snapToGrid w:val="0"/>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kern w:val="2"/>
          <w:sz w:val="32"/>
          <w:szCs w:val="32"/>
          <w:u w:val="none"/>
          <w:lang w:val="en-US" w:eastAsia="zh-CN" w:bidi="ar-SA"/>
        </w:rPr>
        <w:t>4.</w:t>
      </w:r>
      <w:r>
        <w:rPr>
          <w:rFonts w:hint="default" w:ascii="Times New Roman" w:hAnsi="Times New Roman" w:eastAsia="仿宋_GB2312" w:cs="Times New Roman"/>
          <w:color w:val="auto"/>
          <w:kern w:val="0"/>
          <w:sz w:val="32"/>
          <w:szCs w:val="32"/>
          <w:lang w:val="en-US" w:eastAsia="zh-CN" w:bidi="ar"/>
        </w:rPr>
        <w:t>投标供应商近三年（以签订合同时间为准）类似项目业绩证明</w:t>
      </w:r>
      <w:r>
        <w:rPr>
          <w:rFonts w:hint="default" w:ascii="Times New Roman" w:hAnsi="Times New Roman" w:eastAsia="仿宋_GB2312" w:cs="Times New Roman"/>
          <w:color w:val="auto"/>
          <w:sz w:val="32"/>
          <w:szCs w:val="32"/>
          <w:lang w:val="en-US" w:eastAsia="zh-CN"/>
        </w:rPr>
        <w:t xml:space="preserve">。  </w:t>
      </w:r>
    </w:p>
    <w:p>
      <w:pPr>
        <w:overflowPunct w:val="0"/>
        <w:adjustRightInd w:val="0"/>
        <w:snapToGrid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三、投标方式</w:t>
      </w:r>
    </w:p>
    <w:p>
      <w:pPr>
        <w:spacing w:beforeLines="0" w:afterLines="0"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（一）投标资料</w:t>
      </w:r>
    </w:p>
    <w:p>
      <w:pPr>
        <w:overflowPunct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sz w:val="32"/>
          <w:szCs w:val="32"/>
        </w:rPr>
        <w:t>.投标文件封面需注明项目名称，投标人名称，投标人地址，投标人联系人及联系电话。</w:t>
      </w:r>
    </w:p>
    <w:p>
      <w:pPr>
        <w:overflowPunct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2.单位简介：简要介绍单位情况。</w:t>
      </w:r>
    </w:p>
    <w:p>
      <w:pPr>
        <w:pStyle w:val="5"/>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3.运营方案：本项目的运营方案（应包含但不限于：质量、价格、经验、服务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，本项目需报价明细表，附简要成本测算依据，方案及内容简介。</w:t>
      </w:r>
    </w:p>
    <w:p>
      <w:pPr>
        <w:overflowPunct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4.营业执照、相关资质证书（根据实际需求填写，提供复印件，并加盖单位公章）、法人授权书</w:t>
      </w:r>
      <w:r>
        <w:rPr>
          <w:rFonts w:hint="default" w:ascii="Times New Roman" w:hAnsi="Times New Roman" w:eastAsia="仿宋_GB2312" w:cs="Times New Roman"/>
          <w:color w:val="auto"/>
          <w:sz w:val="32"/>
          <w:szCs w:val="32"/>
          <w:lang w:eastAsia="zh-CN"/>
        </w:rPr>
        <w:t>及被授权人社保证明</w:t>
      </w:r>
      <w:r>
        <w:rPr>
          <w:rFonts w:hint="default" w:ascii="Times New Roman" w:hAnsi="Times New Roman" w:eastAsia="仿宋_GB2312" w:cs="Times New Roman"/>
          <w:color w:val="auto"/>
          <w:sz w:val="32"/>
          <w:szCs w:val="32"/>
        </w:rPr>
        <w:t>。</w:t>
      </w:r>
    </w:p>
    <w:p>
      <w:pPr>
        <w:overflowPunct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5.在《参与政府采购投标及履约承诺函》作出声明并提交。</w:t>
      </w:r>
    </w:p>
    <w:p>
      <w:pPr>
        <w:overflowPunct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提供项目团队或者负责人名单的，需与投标人存在隶属关系（提供社保证明材料，且连续参保缴费三个月以上）。</w:t>
      </w:r>
    </w:p>
    <w:p>
      <w:pPr>
        <w:pStyle w:val="8"/>
        <w:spacing w:beforeLines="0" w:afterLines="0"/>
        <w:ind w:firstLine="640" w:firstLineChars="200"/>
        <w:rPr>
          <w:rFonts w:hint="default" w:ascii="Times New Roman" w:hAnsi="Times New Roman" w:cs="Times New Roman"/>
          <w:sz w:val="21"/>
          <w:szCs w:val="22"/>
        </w:rPr>
      </w:pPr>
      <w:r>
        <w:rPr>
          <w:rFonts w:hint="default" w:ascii="Times New Roman" w:hAnsi="Times New Roman" w:eastAsia="仿宋_GB2312" w:cs="Times New Roman"/>
          <w:color w:val="auto"/>
          <w:sz w:val="32"/>
          <w:szCs w:val="32"/>
        </w:rPr>
        <w:t>7.需提供《供应商基本情况表》。</w:t>
      </w:r>
    </w:p>
    <w:p>
      <w:pPr>
        <w:spacing w:beforeLines="0" w:afterLines="0"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（二）投标时间、地点</w:t>
      </w:r>
    </w:p>
    <w:p>
      <w:pPr>
        <w:overflowPunct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1.投标文件接收开始时间：20</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日上午</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：00；</w:t>
      </w:r>
    </w:p>
    <w:p>
      <w:pPr>
        <w:overflowPunct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2.投标文件接收截止时间：20</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日下午</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：00；</w:t>
      </w:r>
    </w:p>
    <w:p>
      <w:pPr>
        <w:overflowPunct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3.投标文件接收地点：深圳市龙岗区</w:t>
      </w:r>
      <w:r>
        <w:rPr>
          <w:rFonts w:hint="default" w:ascii="Times New Roman" w:hAnsi="Times New Roman" w:eastAsia="仿宋_GB2312" w:cs="Times New Roman"/>
          <w:color w:val="auto"/>
          <w:sz w:val="32"/>
          <w:szCs w:val="32"/>
          <w:lang w:val="en-US" w:eastAsia="zh-CN"/>
        </w:rPr>
        <w:t>智慧中心308室</w:t>
      </w:r>
      <w:r>
        <w:rPr>
          <w:rFonts w:hint="default" w:ascii="Times New Roman" w:hAnsi="Times New Roman" w:eastAsia="仿宋_GB2312" w:cs="Times New Roman"/>
          <w:color w:val="auto"/>
          <w:sz w:val="32"/>
          <w:szCs w:val="32"/>
        </w:rPr>
        <w:t>（采购联系人：</w:t>
      </w:r>
      <w:r>
        <w:rPr>
          <w:rFonts w:hint="default" w:ascii="Times New Roman" w:hAnsi="Times New Roman" w:eastAsia="仿宋_GB2312" w:cs="Times New Roman"/>
          <w:color w:val="auto"/>
          <w:sz w:val="32"/>
          <w:szCs w:val="32"/>
          <w:lang w:val="en-US" w:eastAsia="zh-CN"/>
        </w:rPr>
        <w:t>张定强</w:t>
      </w: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lang w:val="en-US" w:eastAsia="zh-CN"/>
        </w:rPr>
        <w:t>0755—28706010</w:t>
      </w:r>
      <w:r>
        <w:rPr>
          <w:rFonts w:hint="default" w:ascii="Times New Roman" w:hAnsi="Times New Roman" w:eastAsia="仿宋_GB2312" w:cs="Times New Roman"/>
          <w:color w:val="auto"/>
          <w:sz w:val="32"/>
          <w:szCs w:val="32"/>
        </w:rPr>
        <w:t>）。</w:t>
      </w:r>
    </w:p>
    <w:p>
      <w:pPr>
        <w:spacing w:beforeLines="0" w:afterLines="0"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（三）投标文件份数</w:t>
      </w:r>
    </w:p>
    <w:p>
      <w:pPr>
        <w:overflowPunct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投标文件一式三份，其中正本一份，副本两份（请密封在同一个文件袋中）。</w:t>
      </w:r>
    </w:p>
    <w:p>
      <w:pPr>
        <w:overflowPunct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p>
    <w:p>
      <w:pPr>
        <w:spacing w:beforeLines="0" w:afterLines="0" w:line="56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深圳市龙岗区应急管理局</w:t>
      </w:r>
    </w:p>
    <w:p>
      <w:pPr>
        <w:spacing w:beforeLines="0" w:afterLines="0" w:line="560" w:lineRule="exact"/>
        <w:ind w:firstLine="640" w:firstLineChars="200"/>
        <w:jc w:val="left"/>
        <w:rPr>
          <w:rFonts w:hint="default" w:ascii="Times New Roman" w:hAnsi="Times New Roman" w:eastAsia="宋体" w:cs="Times New Roman"/>
          <w:kern w:val="2"/>
          <w:sz w:val="21"/>
          <w:szCs w:val="22"/>
          <w:lang w:val="en-US" w:eastAsia="zh-CN" w:bidi="ar-SA"/>
        </w:rPr>
      </w:pPr>
      <w:r>
        <w:rPr>
          <w:rFonts w:hint="default" w:ascii="Times New Roman" w:hAnsi="Times New Roman" w:eastAsia="仿宋_GB2312" w:cs="Times New Roman"/>
          <w:sz w:val="32"/>
          <w:szCs w:val="32"/>
        </w:rPr>
        <w:t xml:space="preserve">                              </w:t>
      </w:r>
      <w:bookmarkStart w:id="0" w:name="_GoBack"/>
      <w:bookmarkEnd w:id="0"/>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月13</w:t>
      </w:r>
      <w:r>
        <w:rPr>
          <w:rFonts w:hint="default" w:ascii="Times New Roman" w:hAnsi="Times New Roman" w:eastAsia="仿宋_GB2312" w:cs="Times New Roman"/>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BE753A"/>
    <w:rsid w:val="01E25531"/>
    <w:rsid w:val="044B3167"/>
    <w:rsid w:val="05941E6B"/>
    <w:rsid w:val="0640694E"/>
    <w:rsid w:val="06B53633"/>
    <w:rsid w:val="07A370EA"/>
    <w:rsid w:val="07B50C8E"/>
    <w:rsid w:val="080D19C3"/>
    <w:rsid w:val="091A4360"/>
    <w:rsid w:val="098C6081"/>
    <w:rsid w:val="09C5077B"/>
    <w:rsid w:val="0A856BD9"/>
    <w:rsid w:val="0AA66957"/>
    <w:rsid w:val="0CCE7FC9"/>
    <w:rsid w:val="0EAD68D5"/>
    <w:rsid w:val="0FDE275C"/>
    <w:rsid w:val="11936346"/>
    <w:rsid w:val="11C254A7"/>
    <w:rsid w:val="12452B7C"/>
    <w:rsid w:val="12E6743F"/>
    <w:rsid w:val="133129DF"/>
    <w:rsid w:val="13B02972"/>
    <w:rsid w:val="14B525B7"/>
    <w:rsid w:val="169F6F8C"/>
    <w:rsid w:val="17336E14"/>
    <w:rsid w:val="17362B33"/>
    <w:rsid w:val="187935DC"/>
    <w:rsid w:val="19B9152B"/>
    <w:rsid w:val="19EB6681"/>
    <w:rsid w:val="1A264904"/>
    <w:rsid w:val="1AB77632"/>
    <w:rsid w:val="1BA14892"/>
    <w:rsid w:val="1E382F85"/>
    <w:rsid w:val="1F576BC5"/>
    <w:rsid w:val="202C63B9"/>
    <w:rsid w:val="20E97EFE"/>
    <w:rsid w:val="21810B95"/>
    <w:rsid w:val="25C34638"/>
    <w:rsid w:val="25DB51FD"/>
    <w:rsid w:val="2728777F"/>
    <w:rsid w:val="291FD088"/>
    <w:rsid w:val="294B4B19"/>
    <w:rsid w:val="29671697"/>
    <w:rsid w:val="2A8B54C2"/>
    <w:rsid w:val="2AA47814"/>
    <w:rsid w:val="2AF438A3"/>
    <w:rsid w:val="2C083B65"/>
    <w:rsid w:val="2C2E60BE"/>
    <w:rsid w:val="2C744176"/>
    <w:rsid w:val="2DF91D96"/>
    <w:rsid w:val="2E440819"/>
    <w:rsid w:val="2F4B3C8D"/>
    <w:rsid w:val="2FD31532"/>
    <w:rsid w:val="2FD5555B"/>
    <w:rsid w:val="30355AF7"/>
    <w:rsid w:val="30D67B65"/>
    <w:rsid w:val="30F70463"/>
    <w:rsid w:val="31525B69"/>
    <w:rsid w:val="32026C34"/>
    <w:rsid w:val="32587AE8"/>
    <w:rsid w:val="34006589"/>
    <w:rsid w:val="35592B5B"/>
    <w:rsid w:val="364D3649"/>
    <w:rsid w:val="36CC4C78"/>
    <w:rsid w:val="37F672FD"/>
    <w:rsid w:val="380DE8A7"/>
    <w:rsid w:val="39386278"/>
    <w:rsid w:val="39B87AE2"/>
    <w:rsid w:val="3AA1187B"/>
    <w:rsid w:val="3B76772D"/>
    <w:rsid w:val="3C394EBA"/>
    <w:rsid w:val="3C4C3BE5"/>
    <w:rsid w:val="3CC3628F"/>
    <w:rsid w:val="3D6D3CAA"/>
    <w:rsid w:val="3D797225"/>
    <w:rsid w:val="3E907C2F"/>
    <w:rsid w:val="3EA25EF7"/>
    <w:rsid w:val="3F582308"/>
    <w:rsid w:val="3FEFC789"/>
    <w:rsid w:val="3FFF8DA0"/>
    <w:rsid w:val="400F22EE"/>
    <w:rsid w:val="41482361"/>
    <w:rsid w:val="42645291"/>
    <w:rsid w:val="43957048"/>
    <w:rsid w:val="44FD2725"/>
    <w:rsid w:val="454D6F86"/>
    <w:rsid w:val="45E407AC"/>
    <w:rsid w:val="48911D34"/>
    <w:rsid w:val="48E110B7"/>
    <w:rsid w:val="4DF271A8"/>
    <w:rsid w:val="4F6C7D4B"/>
    <w:rsid w:val="50AA00CD"/>
    <w:rsid w:val="51177A8C"/>
    <w:rsid w:val="518D4F14"/>
    <w:rsid w:val="522D3402"/>
    <w:rsid w:val="524B7401"/>
    <w:rsid w:val="5316707A"/>
    <w:rsid w:val="53C54050"/>
    <w:rsid w:val="55BB3F63"/>
    <w:rsid w:val="55F67A99"/>
    <w:rsid w:val="5674329E"/>
    <w:rsid w:val="5767652A"/>
    <w:rsid w:val="576B2439"/>
    <w:rsid w:val="57C8026C"/>
    <w:rsid w:val="59570886"/>
    <w:rsid w:val="5A314CEC"/>
    <w:rsid w:val="5AEE2EA4"/>
    <w:rsid w:val="5B6B3501"/>
    <w:rsid w:val="5B6D5BB7"/>
    <w:rsid w:val="5BAC61E9"/>
    <w:rsid w:val="5C3A68A6"/>
    <w:rsid w:val="5C64311F"/>
    <w:rsid w:val="5C913FEC"/>
    <w:rsid w:val="5E275263"/>
    <w:rsid w:val="5FAA25AA"/>
    <w:rsid w:val="5FCC5B65"/>
    <w:rsid w:val="6153695C"/>
    <w:rsid w:val="61B82288"/>
    <w:rsid w:val="62CF203B"/>
    <w:rsid w:val="644445B6"/>
    <w:rsid w:val="645C736F"/>
    <w:rsid w:val="64641089"/>
    <w:rsid w:val="65007225"/>
    <w:rsid w:val="651D5E1F"/>
    <w:rsid w:val="66C67BB3"/>
    <w:rsid w:val="68C95374"/>
    <w:rsid w:val="691C02C0"/>
    <w:rsid w:val="6A3C6476"/>
    <w:rsid w:val="6A682C22"/>
    <w:rsid w:val="6A945E15"/>
    <w:rsid w:val="6B314157"/>
    <w:rsid w:val="6E003C02"/>
    <w:rsid w:val="6E2E6B20"/>
    <w:rsid w:val="6FB83048"/>
    <w:rsid w:val="702608B7"/>
    <w:rsid w:val="70A11384"/>
    <w:rsid w:val="711A2D81"/>
    <w:rsid w:val="715E32E0"/>
    <w:rsid w:val="719236A6"/>
    <w:rsid w:val="71E13F7B"/>
    <w:rsid w:val="72AA78AC"/>
    <w:rsid w:val="73094F9A"/>
    <w:rsid w:val="74B36C4D"/>
    <w:rsid w:val="74EB72C0"/>
    <w:rsid w:val="755E757E"/>
    <w:rsid w:val="7A2F4935"/>
    <w:rsid w:val="7A6F5F0F"/>
    <w:rsid w:val="7AA75A05"/>
    <w:rsid w:val="7B1D796E"/>
    <w:rsid w:val="7B407BB3"/>
    <w:rsid w:val="7D3E330F"/>
    <w:rsid w:val="7D8848DC"/>
    <w:rsid w:val="7FF54A7C"/>
    <w:rsid w:val="A7FFA443"/>
    <w:rsid w:val="D7E38CAD"/>
    <w:rsid w:val="DFDC0732"/>
    <w:rsid w:val="DFDF3FBE"/>
    <w:rsid w:val="EB5F13D4"/>
    <w:rsid w:val="F3BF595C"/>
    <w:rsid w:val="FFF7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Normal Indent"/>
    <w:basedOn w:val="1"/>
    <w:qFormat/>
    <w:uiPriority w:val="0"/>
    <w:pPr>
      <w:ind w:firstLine="420"/>
    </w:pPr>
  </w:style>
  <w:style w:type="paragraph" w:styleId="6">
    <w:name w:val="Body Text Indent"/>
    <w:basedOn w:val="1"/>
    <w:next w:val="7"/>
    <w:unhideWhenUsed/>
    <w:qFormat/>
    <w:uiPriority w:val="0"/>
    <w:pPr>
      <w:spacing w:beforeLines="0" w:afterLines="0" w:line="548" w:lineRule="atLeast"/>
      <w:ind w:firstLine="640"/>
    </w:pPr>
    <w:rPr>
      <w:rFonts w:hint="eastAsia" w:ascii="楷体_GB2312" w:eastAsia="楷体_GB2312"/>
      <w:kern w:val="24"/>
      <w:sz w:val="21"/>
      <w:szCs w:val="22"/>
    </w:rPr>
  </w:style>
  <w:style w:type="paragraph" w:styleId="7">
    <w:name w:val="envelope return"/>
    <w:basedOn w:val="1"/>
    <w:unhideWhenUsed/>
    <w:qFormat/>
    <w:uiPriority w:val="99"/>
    <w:pPr>
      <w:snapToGrid w:val="0"/>
      <w:spacing w:beforeLines="0" w:afterLines="0"/>
    </w:pPr>
    <w:rPr>
      <w:rFonts w:hint="default" w:ascii="Arial" w:hAnsi="Arial"/>
      <w:sz w:val="21"/>
      <w:szCs w:val="22"/>
    </w:rPr>
  </w:style>
  <w:style w:type="paragraph" w:styleId="8">
    <w:name w:val="toc 1"/>
    <w:basedOn w:val="1"/>
    <w:next w:val="1"/>
    <w:unhideWhenUsed/>
    <w:qFormat/>
    <w:uiPriority w:val="39"/>
    <w:pPr>
      <w:spacing w:beforeLines="0" w:afterLines="0"/>
    </w:pPr>
    <w:rPr>
      <w:rFonts w:hint="default"/>
      <w:sz w:val="21"/>
      <w:szCs w:val="22"/>
    </w:rPr>
  </w:style>
  <w:style w:type="paragraph" w:styleId="9">
    <w:name w:val="List"/>
    <w:basedOn w:val="1"/>
    <w:unhideWhenUsed/>
    <w:qFormat/>
    <w:uiPriority w:val="0"/>
    <w:pPr>
      <w:spacing w:beforeLines="0" w:afterLines="0"/>
    </w:pPr>
    <w:rPr>
      <w:rFonts w:hint="default"/>
      <w:sz w:val="21"/>
      <w:szCs w:val="22"/>
    </w:rPr>
  </w:style>
  <w:style w:type="paragraph" w:styleId="10">
    <w:name w:val="Body Text First Indent"/>
    <w:basedOn w:val="2"/>
    <w:qFormat/>
    <w:uiPriority w:val="0"/>
    <w:pPr>
      <w:ind w:firstLine="420" w:firstLineChars="100"/>
    </w:pPr>
  </w:style>
  <w:style w:type="paragraph" w:styleId="11">
    <w:name w:val="Body Text First Indent 2"/>
    <w:basedOn w:val="6"/>
    <w:next w:val="9"/>
    <w:unhideWhenUsed/>
    <w:qFormat/>
    <w:uiPriority w:val="0"/>
    <w:pPr>
      <w:spacing w:beforeLines="0" w:afterLines="0"/>
      <w:ind w:firstLine="420"/>
    </w:pPr>
    <w:rPr>
      <w:rFonts w:hint="eastAsia"/>
      <w:sz w:val="21"/>
      <w:szCs w:val="22"/>
    </w:rPr>
  </w:style>
  <w:style w:type="character" w:styleId="14">
    <w:name w:val="Strong"/>
    <w:basedOn w:val="13"/>
    <w:qFormat/>
    <w:uiPriority w:val="0"/>
    <w:rPr>
      <w:b/>
    </w:rPr>
  </w:style>
  <w:style w:type="paragraph" w:customStyle="1" w:styleId="15">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4</Pages>
  <Words>1547</Words>
  <Characters>1624</Characters>
  <Lines>0</Lines>
  <Paragraphs>0</Paragraphs>
  <TotalTime>3</TotalTime>
  <ScaleCrop>false</ScaleCrop>
  <LinksUpToDate>false</LinksUpToDate>
  <CharactersWithSpaces>1659</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2025-06-13T23:16:00Z</dcterms:created>
  <dc:creator>WPS_1557896374</dc:creator>
  <cp:lastModifiedBy>林巧明</cp:lastModifiedBy>
  <dcterms:modified xsi:type="dcterms:W3CDTF">2025-06-13T09:44:22Z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E73813CC89DB4BEBAFBD68F5A8A62944_13</vt:lpwstr>
  </property>
  <property fmtid="{D5CDD505-2E9C-101B-9397-08002B2CF9AE}" pid="4" name="KSOTemplateDocerSaveRecord">
    <vt:lpwstr>eyJoZGlkIjoiYmZjZWJhMGIxMTM1YTMyMjAzNzhkN2Q1NmI0MWY5ZWUiLCJ1c2VySWQiOiI1NTUwNDY3NjIifQ==</vt:lpwstr>
  </property>
</Properties>
</file>