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themeColor="text1"/>
          <w:sz w:val="44"/>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深圳市龙岗区第七人民医院</w:t>
      </w:r>
    </w:p>
    <w:p>
      <w:pPr>
        <w:jc w:val="center"/>
        <w:rPr>
          <w:rFonts w:ascii="宋体" w:hAnsi="宋体"/>
          <w:b/>
          <w:bCs/>
          <w:color w:val="000000" w:themeColor="text1"/>
          <w:sz w:val="44"/>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院内采购标书</w:t>
      </w:r>
    </w:p>
    <w:p>
      <w:pPr>
        <w:jc w:val="center"/>
        <w:rPr>
          <w:rFonts w:ascii="宋体" w:hAnsi="宋体"/>
          <w:b/>
          <w:bCs/>
          <w:color w:val="000000" w:themeColor="text1"/>
          <w:sz w:val="44"/>
          <w:highlight w:val="none"/>
          <w14:textFill>
            <w14:solidFill>
              <w14:schemeClr w14:val="tx1"/>
            </w14:solidFill>
          </w14:textFill>
        </w:rPr>
      </w:pPr>
    </w:p>
    <w:p>
      <w:pPr>
        <w:jc w:val="center"/>
        <w:rPr>
          <w:rFonts w:ascii="宋体" w:hAnsi="宋体"/>
          <w:b/>
          <w:bCs/>
          <w:color w:val="000000" w:themeColor="text1"/>
          <w:sz w:val="44"/>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招标文件信息</w:t>
      </w:r>
    </w:p>
    <w:p>
      <w:pPr>
        <w:jc w:val="center"/>
        <w:rPr>
          <w:rFonts w:ascii="宋体" w:hAnsi="宋体"/>
          <w:b/>
          <w:bCs/>
          <w:color w:val="000000" w:themeColor="text1"/>
          <w:sz w:val="4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36"/>
          <w:szCs w:val="36"/>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采购项目：</w:t>
      </w:r>
      <w:r>
        <w:rPr>
          <w:rFonts w:hint="eastAsia" w:ascii="仿宋_GB2312" w:hAnsi="仿宋_GB2312" w:eastAsia="仿宋_GB2312" w:cs="仿宋_GB2312"/>
          <w:kern w:val="2"/>
          <w:sz w:val="36"/>
          <w:szCs w:val="36"/>
          <w:lang w:val="en-US" w:eastAsia="zh-CN" w:bidi="ar-SA"/>
        </w:rPr>
        <w:t>深圳市龙岗区第七人民医院2025—2026年度</w:t>
      </w:r>
      <w:r>
        <w:rPr>
          <w:rFonts w:hint="eastAsia" w:ascii="仿宋" w:hAnsi="仿宋" w:eastAsia="仿宋" w:cs="仿宋"/>
          <w:color w:val="000000" w:themeColor="text1"/>
          <w:sz w:val="36"/>
          <w:szCs w:val="36"/>
          <w:highlight w:val="none"/>
          <w14:textFill>
            <w14:solidFill>
              <w14:schemeClr w14:val="tx1"/>
            </w14:solidFill>
          </w14:textFill>
        </w:rPr>
        <w:t>医用纺织品洗涤和配送服务</w:t>
      </w:r>
      <w:r>
        <w:rPr>
          <w:rFonts w:hint="eastAsia" w:ascii="仿宋" w:hAnsi="仿宋" w:eastAsia="仿宋" w:cs="仿宋"/>
          <w:color w:val="000000" w:themeColor="text1"/>
          <w:sz w:val="36"/>
          <w:szCs w:val="36"/>
          <w:highlight w:val="none"/>
          <w:lang w:val="en-US" w:eastAsia="zh-CN"/>
          <w14:textFill>
            <w14:solidFill>
              <w14:schemeClr w14:val="tx1"/>
            </w14:solidFill>
          </w14:textFill>
        </w:rPr>
        <w:t>项目</w:t>
      </w:r>
    </w:p>
    <w:p>
      <w:pPr>
        <w:snapToGrid w:val="0"/>
        <w:spacing w:line="360" w:lineRule="auto"/>
        <w:rPr>
          <w:rFonts w:hint="eastAsia" w:ascii="仿宋_GB2312" w:hAnsi="仿宋_GB2312" w:eastAsia="仿宋_GB2312" w:cs="仿宋_GB2312"/>
          <w:b/>
          <w:bCs/>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采购项目编号：</w:t>
      </w:r>
      <w:r>
        <w:rPr>
          <w:rFonts w:hint="eastAsia" w:ascii="仿宋" w:hAnsi="仿宋" w:eastAsia="仿宋" w:cs="仿宋"/>
          <w:color w:val="000000" w:themeColor="text1"/>
          <w:sz w:val="36"/>
          <w:szCs w:val="36"/>
          <w:highlight w:val="none"/>
          <w14:textFill>
            <w14:solidFill>
              <w14:schemeClr w14:val="tx1"/>
            </w14:solidFill>
          </w14:textFill>
        </w:rPr>
        <w:t>深龙七医采</w:t>
      </w:r>
      <w:r>
        <w:rPr>
          <w:rFonts w:hint="eastAsia" w:ascii="仿宋" w:hAnsi="仿宋" w:eastAsia="仿宋" w:cs="仿宋"/>
          <w:color w:val="000000" w:themeColor="text1"/>
          <w:sz w:val="36"/>
          <w:szCs w:val="36"/>
          <w:highlight w:val="none"/>
          <w:lang w:eastAsia="zh-CN"/>
          <w14:textFill>
            <w14:solidFill>
              <w14:schemeClr w14:val="tx1"/>
            </w14:solidFill>
          </w14:textFill>
        </w:rPr>
        <w:t>（</w:t>
      </w:r>
      <w:r>
        <w:rPr>
          <w:rFonts w:hint="eastAsia" w:ascii="仿宋" w:hAnsi="仿宋" w:eastAsia="仿宋" w:cs="仿宋"/>
          <w:color w:val="000000" w:themeColor="text1"/>
          <w:sz w:val="36"/>
          <w:szCs w:val="36"/>
          <w:highlight w:val="none"/>
          <w14:textFill>
            <w14:solidFill>
              <w14:schemeClr w14:val="tx1"/>
            </w14:solidFill>
          </w14:textFill>
        </w:rPr>
        <w:t>LGQY202</w:t>
      </w:r>
      <w:r>
        <w:rPr>
          <w:rFonts w:hint="eastAsia" w:ascii="仿宋" w:hAnsi="仿宋" w:eastAsia="仿宋" w:cs="仿宋"/>
          <w:color w:val="000000" w:themeColor="text1"/>
          <w:sz w:val="36"/>
          <w:szCs w:val="36"/>
          <w:highlight w:val="none"/>
          <w:lang w:val="en-US" w:eastAsia="zh-CN"/>
          <w14:textFill>
            <w14:solidFill>
              <w14:schemeClr w14:val="tx1"/>
            </w14:solidFill>
          </w14:textFill>
        </w:rPr>
        <w:t>5</w:t>
      </w:r>
      <w:r>
        <w:rPr>
          <w:rFonts w:hint="eastAsia" w:ascii="仿宋" w:hAnsi="仿宋" w:eastAsia="仿宋" w:cs="仿宋"/>
          <w:color w:val="000000" w:themeColor="text1"/>
          <w:sz w:val="36"/>
          <w:szCs w:val="36"/>
          <w:highlight w:val="none"/>
          <w14:textFill>
            <w14:solidFill>
              <w14:schemeClr w14:val="tx1"/>
            </w14:solidFill>
          </w14:textFill>
        </w:rPr>
        <w:t>ZW00</w:t>
      </w:r>
      <w:r>
        <w:rPr>
          <w:rFonts w:hint="eastAsia" w:ascii="仿宋" w:hAnsi="仿宋" w:eastAsia="仿宋" w:cs="仿宋"/>
          <w:color w:val="000000" w:themeColor="text1"/>
          <w:sz w:val="36"/>
          <w:szCs w:val="36"/>
          <w:highlight w:val="none"/>
          <w:lang w:val="en-US" w:eastAsia="zh-CN"/>
          <w14:textFill>
            <w14:solidFill>
              <w14:schemeClr w14:val="tx1"/>
            </w14:solidFill>
          </w14:textFill>
        </w:rPr>
        <w:t>2</w:t>
      </w:r>
      <w:r>
        <w:rPr>
          <w:rFonts w:hint="eastAsia" w:ascii="仿宋" w:hAnsi="仿宋" w:eastAsia="仿宋" w:cs="仿宋"/>
          <w:color w:val="000000" w:themeColor="text1"/>
          <w:sz w:val="36"/>
          <w:szCs w:val="36"/>
          <w:highlight w:val="none"/>
          <w:lang w:eastAsia="zh-CN"/>
          <w14:textFill>
            <w14:solidFill>
              <w14:schemeClr w14:val="tx1"/>
            </w14:solidFill>
          </w14:textFill>
        </w:rPr>
        <w:t>）</w:t>
      </w:r>
    </w:p>
    <w:p>
      <w:pPr>
        <w:snapToGrid w:val="0"/>
        <w:spacing w:line="360" w:lineRule="auto"/>
        <w:rPr>
          <w:rFonts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项目类型：</w:t>
      </w:r>
      <w:r>
        <w:rPr>
          <w:rFonts w:hint="eastAsia" w:ascii="仿宋_GB2312" w:hAnsi="仿宋_GB2312" w:eastAsia="仿宋_GB2312" w:cs="仿宋_GB2312"/>
          <w:color w:val="000000" w:themeColor="text1"/>
          <w:sz w:val="36"/>
          <w:szCs w:val="36"/>
          <w:highlight w:val="none"/>
          <w14:textFill>
            <w14:solidFill>
              <w14:schemeClr w14:val="tx1"/>
            </w14:solidFill>
          </w14:textFill>
        </w:rPr>
        <w:t>服务类</w:t>
      </w:r>
    </w:p>
    <w:p>
      <w:pPr>
        <w:snapToGrid w:val="0"/>
        <w:spacing w:line="360" w:lineRule="auto"/>
        <w:rPr>
          <w:rFonts w:eastAsia="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采购数量：</w:t>
      </w:r>
      <w:r>
        <w:rPr>
          <w:rFonts w:hint="eastAsia" w:ascii="仿宋_GB2312" w:hAnsi="仿宋_GB2312" w:eastAsia="仿宋_GB2312" w:cs="仿宋_GB2312"/>
          <w:color w:val="000000" w:themeColor="text1"/>
          <w:sz w:val="36"/>
          <w:szCs w:val="36"/>
          <w:highlight w:val="none"/>
          <w14:textFill>
            <w14:solidFill>
              <w14:schemeClr w14:val="tx1"/>
            </w14:solidFill>
          </w14:textFill>
        </w:rPr>
        <w:t>1项</w:t>
      </w:r>
    </w:p>
    <w:p>
      <w:pPr>
        <w:snapToGrid w:val="0"/>
        <w:spacing w:line="360" w:lineRule="auto"/>
        <w:jc w:val="left"/>
        <w:rPr>
          <w:rFonts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预算总金额：</w:t>
      </w:r>
      <w:r>
        <w:rPr>
          <w:rFonts w:hint="eastAsia" w:ascii="仿宋_GB2312" w:hAnsi="仿宋_GB2312" w:eastAsia="仿宋_GB2312" w:cs="仿宋_GB2312"/>
          <w:color w:val="000000" w:themeColor="text1"/>
          <w:sz w:val="36"/>
          <w:szCs w:val="36"/>
          <w:highlight w:val="none"/>
          <w:lang w:val="en-US" w:eastAsia="zh-CN"/>
          <w14:textFill>
            <w14:solidFill>
              <w14:schemeClr w14:val="tx1"/>
            </w14:solidFill>
          </w14:textFill>
        </w:rPr>
        <w:t>18.1万</w:t>
      </w:r>
      <w:r>
        <w:rPr>
          <w:rFonts w:hint="eastAsia" w:ascii="仿宋_GB2312" w:hAnsi="仿宋_GB2312" w:eastAsia="仿宋_GB2312" w:cs="仿宋_GB2312"/>
          <w:color w:val="000000" w:themeColor="text1"/>
          <w:sz w:val="36"/>
          <w:szCs w:val="36"/>
          <w:highlight w:val="none"/>
          <w14:textFill>
            <w14:solidFill>
              <w14:schemeClr w14:val="tx1"/>
            </w14:solidFill>
          </w14:textFill>
        </w:rPr>
        <w:t>元</w:t>
      </w:r>
    </w:p>
    <w:p>
      <w:pPr>
        <w:snapToGrid w:val="0"/>
        <w:spacing w:line="360" w:lineRule="auto"/>
        <w:rPr>
          <w:rFonts w:hint="eastAsia" w:ascii="仿宋_GB2312" w:hAnsi="仿宋_GB2312" w:eastAsia="仿宋_GB2312" w:cs="仿宋_GB2312"/>
          <w:color w:val="000000" w:themeColor="text1"/>
          <w:sz w:val="36"/>
          <w:szCs w:val="36"/>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采购方式：</w:t>
      </w:r>
      <w:r>
        <w:rPr>
          <w:rFonts w:hint="eastAsia" w:ascii="仿宋_GB2312" w:hAnsi="仿宋_GB2312" w:eastAsia="仿宋_GB2312" w:cs="仿宋_GB2312"/>
          <w:color w:val="000000" w:themeColor="text1"/>
          <w:sz w:val="36"/>
          <w:szCs w:val="36"/>
          <w:highlight w:val="none"/>
          <w14:textFill>
            <w14:solidFill>
              <w14:schemeClr w14:val="tx1"/>
            </w14:solidFill>
          </w14:textFill>
        </w:rPr>
        <w:t>院内公开</w:t>
      </w:r>
      <w:r>
        <w:rPr>
          <w:rFonts w:hint="eastAsia" w:ascii="仿宋_GB2312" w:hAnsi="仿宋_GB2312" w:eastAsia="仿宋_GB2312" w:cs="仿宋_GB2312"/>
          <w:color w:val="000000" w:themeColor="text1"/>
          <w:sz w:val="36"/>
          <w:szCs w:val="36"/>
          <w:highlight w:val="none"/>
          <w:lang w:val="en-US" w:eastAsia="zh-CN"/>
          <w14:textFill>
            <w14:solidFill>
              <w14:schemeClr w14:val="tx1"/>
            </w14:solidFill>
          </w14:textFill>
        </w:rPr>
        <w:t>招标</w:t>
      </w:r>
    </w:p>
    <w:p>
      <w:pPr>
        <w:snapToGrid w:val="0"/>
        <w:spacing w:line="360" w:lineRule="auto"/>
        <w:rPr>
          <w:rFonts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评标方法：</w:t>
      </w:r>
      <w:r>
        <w:rPr>
          <w:rFonts w:hint="eastAsia" w:ascii="仿宋_GB2312" w:hAnsi="仿宋_GB2312" w:eastAsia="仿宋_GB2312" w:cs="仿宋_GB2312"/>
          <w:color w:val="000000" w:themeColor="text1"/>
          <w:sz w:val="36"/>
          <w:szCs w:val="36"/>
          <w:highlight w:val="none"/>
          <w14:textFill>
            <w14:solidFill>
              <w14:schemeClr w14:val="tx1"/>
            </w14:solidFill>
          </w14:textFill>
        </w:rPr>
        <w:t>综合评分法</w:t>
      </w:r>
    </w:p>
    <w:p>
      <w:pPr>
        <w:snapToGrid w:val="0"/>
        <w:spacing w:line="360" w:lineRule="auto"/>
        <w:rPr>
          <w:rFonts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投标货币</w:t>
      </w:r>
      <w:r>
        <w:rPr>
          <w:rFonts w:hint="eastAsia" w:ascii="仿宋_GB2312" w:hAnsi="仿宋_GB2312" w:eastAsia="仿宋_GB2312" w:cs="仿宋_GB2312"/>
          <w:color w:val="000000" w:themeColor="text1"/>
          <w:sz w:val="36"/>
          <w:szCs w:val="36"/>
          <w:highlight w:val="none"/>
          <w14:textFill>
            <w14:solidFill>
              <w14:schemeClr w14:val="tx1"/>
            </w14:solidFill>
          </w14:textFill>
        </w:rPr>
        <w:t>：人民币</w:t>
      </w:r>
    </w:p>
    <w:p>
      <w:pPr>
        <w:pStyle w:val="10"/>
        <w:rPr>
          <w:rFonts w:hint="default"/>
          <w:color w:val="000000" w:themeColor="text1"/>
          <w:highlight w:val="none"/>
          <w14:textFill>
            <w14:solidFill>
              <w14:schemeClr w14:val="tx1"/>
            </w14:solidFill>
          </w14:textFill>
        </w:rPr>
      </w:pPr>
    </w:p>
    <w:p>
      <w:pPr>
        <w:pStyle w:val="10"/>
        <w:rPr>
          <w:rFonts w:hint="default"/>
          <w:color w:val="000000" w:themeColor="text1"/>
          <w:szCs w:val="20"/>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firstLine="1920" w:firstLineChars="600"/>
        <w:rPr>
          <w:rFonts w:cs="宋体"/>
          <w:color w:val="000000" w:themeColor="text1"/>
          <w:sz w:val="40"/>
          <w:szCs w:val="40"/>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日期：     年    月    日</w:t>
      </w:r>
    </w:p>
    <w:p>
      <w:pPr>
        <w:spacing w:line="360" w:lineRule="auto"/>
        <w:rPr>
          <w:rFonts w:ascii="宋体" w:hAnsi="宋体" w:cs="宋体"/>
          <w:b/>
          <w:bCs/>
          <w:color w:val="000000" w:themeColor="text1"/>
          <w:sz w:val="40"/>
          <w:szCs w:val="40"/>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spacing w:line="360" w:lineRule="auto"/>
        <w:jc w:val="center"/>
        <w:rPr>
          <w:rFonts w:ascii="仿宋_GB2312" w:hAnsi="仿宋_GB2312" w:eastAsia="仿宋_GB2312" w:cs="仿宋_GB2312"/>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40"/>
          <w:szCs w:val="40"/>
          <w:highlight w:val="none"/>
          <w14:textFill>
            <w14:solidFill>
              <w14:schemeClr w14:val="tx1"/>
            </w14:solidFill>
          </w14:textFill>
        </w:rPr>
        <w:t>第一章</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olor w:val="000000" w:themeColor="text1"/>
          <w:sz w:val="36"/>
          <w:szCs w:val="36"/>
          <w:highlight w:val="none"/>
          <w:lang w:val="en-US"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深圳市龙岗区第七人民医院关于</w:t>
      </w:r>
      <w:r>
        <w:rPr>
          <w:rFonts w:hint="eastAsia" w:ascii="宋体" w:hAnsi="宋体"/>
          <w:color w:val="000000" w:themeColor="text1"/>
          <w:sz w:val="36"/>
          <w:szCs w:val="36"/>
          <w:highlight w:val="none"/>
          <w:lang w:val="en-US" w:eastAsia="zh-CN"/>
          <w14:textFill>
            <w14:solidFill>
              <w14:schemeClr w14:val="tx1"/>
            </w14:solidFill>
          </w14:textFill>
        </w:rPr>
        <w:t>2025—2026年度</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医用纺织品洗涤和配送服务</w:t>
      </w:r>
      <w:r>
        <w:rPr>
          <w:rFonts w:hint="eastAsia" w:ascii="宋体" w:hAnsi="宋体"/>
          <w:color w:val="000000" w:themeColor="text1"/>
          <w:sz w:val="36"/>
          <w:szCs w:val="36"/>
          <w:highlight w:val="none"/>
          <w:lang w:val="en-US" w:eastAsia="zh-CN"/>
          <w14:textFill>
            <w14:solidFill>
              <w14:schemeClr w14:val="tx1"/>
            </w14:solidFill>
          </w14:textFill>
        </w:rPr>
        <w:t>项目</w:t>
      </w:r>
      <w:r>
        <w:rPr>
          <w:rFonts w:hint="eastAsia" w:ascii="宋体" w:hAnsi="宋体"/>
          <w:color w:val="000000" w:themeColor="text1"/>
          <w:sz w:val="36"/>
          <w:szCs w:val="36"/>
          <w:highlight w:val="none"/>
          <w14:textFill>
            <w14:solidFill>
              <w14:schemeClr w14:val="tx1"/>
            </w14:solidFill>
          </w14:textFill>
        </w:rPr>
        <w:t>院内公开采购</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color w:val="000000" w:themeColor="text1"/>
          <w:sz w:val="28"/>
          <w:szCs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的公告</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_GB2312" w:hAnsi="宋体" w:eastAsia="仿宋_GB2312"/>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根据政府采购相关规定和《深圳市龙岗区第七人民医院采购管理办法》的有关规定，我院拟对以下项目进行院内公开采购，欢迎符合条件具有供应能力的供应商或厂家前来报名参加。</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一、采购项目</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）项目编号：深龙七医采</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LGQY202</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ZW00</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color w:val="000000" w:themeColor="text1"/>
          <w:sz w:val="28"/>
          <w:szCs w:val="28"/>
          <w:highlight w:val="none"/>
          <w:lang w:val="en-US" w:eastAsia="zh-CN"/>
          <w14:textFill>
            <w14:solidFill>
              <w14:schemeClr w14:val="tx1"/>
            </w14:solidFill>
          </w14:textFill>
        </w:rPr>
        <w:t>深圳市龙岗区第七人民医院2025—2026年度</w:t>
      </w:r>
      <w:r>
        <w:rPr>
          <w:rFonts w:hint="eastAsia" w:ascii="仿宋" w:hAnsi="仿宋" w:eastAsia="仿宋" w:cs="仿宋"/>
          <w:color w:val="000000" w:themeColor="text1"/>
          <w:sz w:val="28"/>
          <w:szCs w:val="28"/>
          <w:highlight w:val="none"/>
          <w14:textFill>
            <w14:solidFill>
              <w14:schemeClr w14:val="tx1"/>
            </w14:solidFill>
          </w14:textFill>
        </w:rPr>
        <w:t>医用纺织品洗涤和配送服务</w:t>
      </w:r>
      <w:r>
        <w:rPr>
          <w:rFonts w:hint="eastAsia" w:ascii="仿宋" w:hAnsi="仿宋" w:eastAsia="仿宋" w:cs="仿宋"/>
          <w:color w:val="000000" w:themeColor="text1"/>
          <w:sz w:val="28"/>
          <w:szCs w:val="28"/>
          <w:highlight w:val="none"/>
          <w:lang w:val="en-US" w:eastAsia="zh-CN"/>
          <w14:textFill>
            <w14:solidFill>
              <w14:schemeClr w14:val="tx1"/>
            </w14:solidFill>
          </w14:textFill>
        </w:rPr>
        <w:t>项目</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）采购数量：1项</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）预算金额（最高支付上限）：</w:t>
      </w:r>
      <w:r>
        <w:rPr>
          <w:rFonts w:hint="eastAsia" w:ascii="仿宋" w:hAnsi="仿宋" w:eastAsia="仿宋" w:cs="仿宋"/>
          <w:color w:val="000000" w:themeColor="text1"/>
          <w:sz w:val="28"/>
          <w:szCs w:val="28"/>
          <w:highlight w:val="none"/>
          <w:lang w:val="en-US" w:eastAsia="zh-CN"/>
          <w14:textFill>
            <w14:solidFill>
              <w14:schemeClr w14:val="tx1"/>
            </w14:solidFill>
          </w14:textFill>
        </w:rPr>
        <w:t>18.1万</w:t>
      </w:r>
      <w:r>
        <w:rPr>
          <w:rFonts w:hint="eastAsia" w:ascii="仿宋" w:hAnsi="仿宋" w:eastAsia="仿宋" w:cs="仿宋"/>
          <w:color w:val="000000" w:themeColor="text1"/>
          <w:sz w:val="28"/>
          <w:szCs w:val="28"/>
          <w:highlight w:val="none"/>
          <w14:textFill>
            <w14:solidFill>
              <w14:schemeClr w14:val="tx1"/>
            </w14:solidFill>
          </w14:textFill>
        </w:rPr>
        <w:t>元</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二、资质要求</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sz w:val="28"/>
          <w:szCs w:val="28"/>
        </w:rPr>
        <w:t>具有独立法人资格或具有独立承担民事责任的能力的其他组织（提供营业执照或事业单位法人证等法人证明扫描件，原件备查）；</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sz w:val="28"/>
          <w:szCs w:val="28"/>
        </w:rPr>
        <w:t>满足《中华人民共和国政府采购法》第二十二条规定；</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sz w:val="28"/>
          <w:szCs w:val="28"/>
        </w:rPr>
        <w:t>落实政府采购政策需满足的资格要求：按照相关规定执行，详见采购需求标准。</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sz w:val="28"/>
          <w:szCs w:val="28"/>
        </w:rPr>
        <w:t>本项目不接受联合体投标，不允许分包、转包，不接受进口产品；</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sz w:val="28"/>
          <w:szCs w:val="28"/>
        </w:rPr>
        <w:t>参与本项目投标前三年内，在经营活动中没有重大违法记录；</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sz w:val="28"/>
          <w:szCs w:val="28"/>
        </w:rPr>
        <w:t>参与本项目政府采购活动时不存在被有关部门禁止参与政府采购活动且在有效期内的情况；</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sz w:val="28"/>
          <w:szCs w:val="28"/>
        </w:rPr>
        <w:t>未被列入失信被执行人、重大税收违法案件当事人名单、政府采购严重违法失信行为记录名单；</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kern w:val="2"/>
          <w:sz w:val="28"/>
          <w:szCs w:val="28"/>
          <w:lang w:val="en-US" w:eastAsia="zh-CN" w:bidi="ar-SA"/>
        </w:rPr>
        <w:t>依据《中华人民共和国政府采购法实施条例》第十八条第一款规定，单位负责人为同一人或者存在直接控股、管理关系的不同供应商，不得参加同一项目下的政府采购活动。</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rPr>
        <w:t>以上</w:t>
      </w:r>
      <w:r>
        <w:rPr>
          <w:rFonts w:hint="eastAsia" w:ascii="仿宋" w:hAnsi="仿宋" w:eastAsia="仿宋" w:cs="仿宋"/>
          <w:sz w:val="28"/>
          <w:szCs w:val="28"/>
          <w:lang w:val="en-US" w:eastAsia="zh-CN"/>
        </w:rPr>
        <w:t>（二）</w:t>
      </w:r>
      <w:r>
        <w:rPr>
          <w:rFonts w:hint="eastAsia" w:ascii="仿宋" w:hAnsi="仿宋" w:eastAsia="仿宋" w:cs="仿宋"/>
          <w:sz w:val="28"/>
          <w:szCs w:val="28"/>
        </w:rPr>
        <w:t>至</w:t>
      </w:r>
      <w:r>
        <w:rPr>
          <w:rFonts w:hint="eastAsia" w:ascii="仿宋" w:hAnsi="仿宋" w:eastAsia="仿宋" w:cs="仿宋"/>
          <w:sz w:val="28"/>
          <w:szCs w:val="28"/>
          <w:lang w:val="en-US" w:eastAsia="zh-CN"/>
        </w:rPr>
        <w:t>（八）</w:t>
      </w:r>
      <w:r>
        <w:rPr>
          <w:rFonts w:hint="eastAsia" w:ascii="仿宋" w:hAnsi="仿宋" w:eastAsia="仿宋" w:cs="仿宋"/>
          <w:sz w:val="28"/>
          <w:szCs w:val="28"/>
        </w:rPr>
        <w:t>条须供应商在《投标及履约承诺函》中作出声明。</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三、采购方式：院内公开采购</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四、评标方法：综合评分法</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五、投标人报名资料要求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）院内采购报名表</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val="en-US" w:eastAsia="zh-CN"/>
        </w:rPr>
        <w:t>法定代表人参加的提供法定代表人资格证明书及个人身份证复印件；非法定代表人参加的须提供法定代表人资格证明书及法定代表人身份证复印件、法定代表人授权书及授权代表人身份证复印件</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）供应商须提供“三证合一”（工商营业执照、组织机构代码证和税务登记证）复印件</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b w:val="0"/>
          <w:bCs w:val="0"/>
          <w:sz w:val="28"/>
          <w:szCs w:val="28"/>
        </w:rPr>
        <w:t>供应商基本情况表</w:t>
      </w:r>
      <w:r>
        <w:rPr>
          <w:rFonts w:hint="eastAsia" w:ascii="仿宋" w:hAnsi="仿宋" w:eastAsia="仿宋" w:cs="仿宋"/>
          <w:b w:val="0"/>
          <w:bCs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提供法定代表人、主要经营负责人、投标授权代表人、项目负责人（如有）、主要技术人员（如有）最近一个月的社保证明。</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六</w:t>
      </w:r>
      <w:r>
        <w:rPr>
          <w:rFonts w:hint="eastAsia" w:ascii="仿宋" w:hAnsi="仿宋" w:eastAsia="仿宋" w:cs="仿宋"/>
          <w:sz w:val="28"/>
          <w:szCs w:val="28"/>
        </w:rPr>
        <w:t>）通过以下3个官网的信用信息查询记录网络截图件并加盖投标人公章：①信用中国②中国政府采购网③深圳市政府采购监管网。相关信息以开标当日的查询结果为准。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七</w:t>
      </w:r>
      <w:r>
        <w:rPr>
          <w:rFonts w:hint="eastAsia" w:ascii="仿宋" w:hAnsi="仿宋" w:eastAsia="仿宋" w:cs="仿宋"/>
          <w:sz w:val="28"/>
          <w:szCs w:val="28"/>
        </w:rPr>
        <w:t>）投标及履约承诺函。</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以上资料均需在有效期内并加盖投标方公章。本项目实行资格预审，投标人报名时将进行资格审查，未经审查或审查未通过的不能参与投标。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六、</w:t>
      </w:r>
      <w:r>
        <w:rPr>
          <w:rFonts w:hint="eastAsia" w:ascii="仿宋" w:hAnsi="仿宋" w:eastAsia="仿宋" w:cs="仿宋"/>
          <w:sz w:val="28"/>
          <w:szCs w:val="28"/>
          <w:highlight w:val="none"/>
          <w:lang w:val="en-US" w:eastAsia="zh-CN"/>
        </w:rPr>
        <w:t>报名</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及地点</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w:t>
      </w:r>
      <w:bookmarkStart w:id="0" w:name="OLE_LINK1"/>
      <w:r>
        <w:rPr>
          <w:rFonts w:hint="eastAsia" w:ascii="仿宋" w:hAnsi="仿宋" w:eastAsia="仿宋" w:cs="仿宋"/>
          <w:sz w:val="28"/>
          <w:szCs w:val="28"/>
          <w:highlight w:val="none"/>
          <w:lang w:val="en-US" w:eastAsia="zh-CN"/>
        </w:rPr>
        <w:t>下</w:t>
      </w:r>
      <w:r>
        <w:rPr>
          <w:rFonts w:hint="eastAsia" w:ascii="仿宋" w:hAnsi="仿宋" w:eastAsia="仿宋" w:cs="仿宋"/>
          <w:sz w:val="28"/>
          <w:szCs w:val="28"/>
          <w:highlight w:val="none"/>
        </w:rPr>
        <w:t>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点</w:t>
      </w:r>
      <w:bookmarkEnd w:id="0"/>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简竹护理院行政楼三楼招采办</w:t>
      </w:r>
      <w:r>
        <w:rPr>
          <w:rFonts w:hint="eastAsia" w:ascii="仿宋" w:hAnsi="仿宋" w:eastAsia="仿宋" w:cs="仿宋"/>
          <w:sz w:val="28"/>
          <w:szCs w:val="28"/>
          <w:highlight w:val="none"/>
          <w:lang w:eastAsia="zh-CN"/>
        </w:rPr>
        <w:t>。</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、递交投标文件</w:t>
      </w:r>
      <w:r>
        <w:rPr>
          <w:rFonts w:hint="eastAsia" w:ascii="仿宋" w:hAnsi="仿宋" w:eastAsia="仿宋" w:cs="仿宋"/>
          <w:sz w:val="28"/>
          <w:szCs w:val="28"/>
          <w:highlight w:val="none"/>
          <w:lang w:val="en-US" w:eastAsia="zh-CN"/>
        </w:rPr>
        <w:t>及</w:t>
      </w:r>
      <w:r>
        <w:rPr>
          <w:rFonts w:hint="eastAsia" w:ascii="仿宋" w:hAnsi="仿宋" w:eastAsia="仿宋" w:cs="仿宋"/>
          <w:sz w:val="28"/>
          <w:szCs w:val="28"/>
          <w:highlight w:val="none"/>
        </w:rPr>
        <w:t>开标时间及地点：202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下</w:t>
      </w:r>
      <w:r>
        <w:rPr>
          <w:rFonts w:hint="eastAsia" w:ascii="仿宋" w:hAnsi="仿宋" w:eastAsia="仿宋" w:cs="仿宋"/>
          <w:sz w:val="28"/>
          <w:szCs w:val="28"/>
          <w:highlight w:val="none"/>
        </w:rPr>
        <w:t>午</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深圳市龙岗区南湾街道吉厦社区简竹路12号简竹护理院行政楼五楼活动室（如有变动，另行通知）</w:t>
      </w:r>
      <w:r>
        <w:rPr>
          <w:rFonts w:hint="eastAsia" w:ascii="仿宋" w:hAnsi="仿宋" w:eastAsia="仿宋" w:cs="仿宋"/>
          <w:sz w:val="28"/>
          <w:szCs w:val="28"/>
          <w:highlight w:val="none"/>
        </w:rPr>
        <w:t>。</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、联系人及联系电话：陈女士，0755-28740471</w:t>
      </w:r>
      <w:r>
        <w:rPr>
          <w:rFonts w:hint="eastAsia" w:ascii="仿宋" w:hAnsi="仿宋" w:eastAsia="仿宋" w:cs="仿宋"/>
          <w:sz w:val="28"/>
          <w:szCs w:val="28"/>
          <w:highlight w:val="none"/>
          <w:lang w:eastAsia="zh-CN"/>
        </w:rPr>
        <w:t>。</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lang w:val="en-US" w:eastAsia="zh-CN"/>
        </w:rPr>
        <w:t>九、公告日期：自公告发布之日起5个工作日。</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1.深圳市龙岗区第七人民医院院内公开采购报名表</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深圳市龙岗区第七人民医院2025—2026年度</w:t>
      </w:r>
      <w:r>
        <w:rPr>
          <w:rFonts w:hint="eastAsia" w:ascii="仿宋" w:hAnsi="仿宋" w:eastAsia="仿宋" w:cs="仿宋"/>
          <w:color w:val="000000" w:themeColor="text1"/>
          <w:sz w:val="28"/>
          <w:szCs w:val="28"/>
          <w:highlight w:val="none"/>
          <w14:textFill>
            <w14:solidFill>
              <w14:schemeClr w14:val="tx1"/>
            </w14:solidFill>
          </w14:textFill>
        </w:rPr>
        <w:t>医用纺织品洗涤和配送服务</w:t>
      </w:r>
      <w:r>
        <w:rPr>
          <w:rFonts w:hint="eastAsia" w:ascii="仿宋" w:hAnsi="仿宋" w:eastAsia="仿宋" w:cs="仿宋"/>
          <w:color w:val="000000" w:themeColor="text1"/>
          <w:sz w:val="28"/>
          <w:szCs w:val="28"/>
          <w:highlight w:val="none"/>
          <w:lang w:val="en-US" w:eastAsia="zh-CN"/>
          <w14:textFill>
            <w14:solidFill>
              <w14:schemeClr w14:val="tx1"/>
            </w14:solidFill>
          </w14:textFill>
        </w:rPr>
        <w:t>项目</w:t>
      </w:r>
      <w:r>
        <w:rPr>
          <w:rFonts w:hint="eastAsia" w:ascii="仿宋" w:hAnsi="仿宋" w:eastAsia="仿宋" w:cs="仿宋"/>
          <w:color w:val="000000" w:themeColor="text1"/>
          <w:sz w:val="28"/>
          <w:szCs w:val="28"/>
          <w:highlight w:val="none"/>
          <w14:textFill>
            <w14:solidFill>
              <w14:schemeClr w14:val="tx1"/>
            </w14:solidFill>
          </w14:textFill>
        </w:rPr>
        <w:t>招标文件</w:t>
      </w:r>
    </w:p>
    <w:p>
      <w:pPr>
        <w:pStyle w:val="1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hint="eastAsia" w:ascii="仿宋" w:hAnsi="仿宋" w:eastAsia="仿宋" w:cs="仿宋"/>
          <w:color w:val="000000" w:themeColor="text1"/>
          <w:sz w:val="28"/>
          <w:szCs w:val="28"/>
          <w:highlight w:val="none"/>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hint="eastAsia" w:ascii="仿宋" w:hAnsi="仿宋" w:eastAsia="仿宋" w:cs="仿宋"/>
          <w:color w:val="000000" w:themeColor="text1"/>
          <w:sz w:val="28"/>
          <w:szCs w:val="28"/>
          <w:highlight w:val="none"/>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深圳市龙岗区第七人民医院</w:t>
      </w:r>
    </w:p>
    <w:p>
      <w:pPr>
        <w:pStyle w:val="1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2025年4月8日</w:t>
      </w:r>
    </w:p>
    <w:p>
      <w:pPr>
        <w:pStyle w:val="1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p>
    <w:p>
      <w:pPr>
        <w:rPr>
          <w:color w:val="000000" w:themeColor="text1"/>
          <w:highlight w:val="none"/>
          <w14:textFill>
            <w14:solidFill>
              <w14:schemeClr w14:val="tx1"/>
            </w14:solidFill>
          </w14:textFill>
        </w:rPr>
      </w:pPr>
    </w:p>
    <w:p>
      <w:pPr>
        <w:numPr>
          <w:ilvl w:val="0"/>
          <w:numId w:val="1"/>
        </w:numPr>
        <w:spacing w:line="360" w:lineRule="auto"/>
        <w:jc w:val="center"/>
        <w:rPr>
          <w:rFonts w:ascii="仿宋_GB2312" w:hAnsi="仿宋_GB2312" w:eastAsia="仿宋_GB2312" w:cs="仿宋_GB2312"/>
          <w:b/>
          <w:bCs/>
          <w:color w:val="000000" w:themeColor="text1"/>
          <w:sz w:val="44"/>
          <w:szCs w:val="44"/>
          <w:highlight w:val="none"/>
          <w14:textFill>
            <w14:solidFill>
              <w14:schemeClr w14:val="tx1"/>
            </w14:solidFill>
          </w14:textFill>
        </w:rPr>
      </w:pPr>
      <w:r>
        <w:rPr>
          <w:rFonts w:hint="eastAsia" w:ascii="仿宋_GB2312" w:hAnsi="仿宋_GB2312" w:eastAsia="仿宋_GB2312" w:cs="仿宋_GB2312"/>
          <w:b/>
          <w:bCs/>
          <w:color w:val="000000" w:themeColor="text1"/>
          <w:sz w:val="44"/>
          <w:szCs w:val="44"/>
          <w:highlight w:val="none"/>
          <w14:textFill>
            <w14:solidFill>
              <w14:schemeClr w14:val="tx1"/>
            </w14:solidFill>
          </w14:textFill>
        </w:rPr>
        <w:t>院内公开采购项目需求</w:t>
      </w:r>
    </w:p>
    <w:p>
      <w:pPr>
        <w:spacing w:before="312" w:beforeLines="100" w:after="156" w:afterLines="50" w:line="360" w:lineRule="auto"/>
        <w:ind w:firstLine="643" w:firstLineChars="200"/>
        <w:jc w:val="center"/>
        <w:rPr>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第一部分　供应商资质及商务条件</w:t>
      </w:r>
    </w:p>
    <w:p>
      <w:pPr>
        <w:widowControl/>
        <w:spacing w:line="500" w:lineRule="exact"/>
        <w:ind w:firstLine="560" w:firstLineChars="200"/>
        <w:jc w:val="left"/>
        <w:rPr>
          <w:rFonts w:ascii="仿宋_GB2312" w:hAnsi="仿宋_GB2312" w:eastAsia="仿宋_GB2312" w:cs="仿宋_GB2312"/>
          <w:color w:val="000000" w:themeColor="text1"/>
          <w:sz w:val="28"/>
          <w:szCs w:val="28"/>
          <w:highlight w:val="none"/>
          <w14:textFill>
            <w14:solidFill>
              <w14:schemeClr w14:val="tx1"/>
            </w14:solidFill>
          </w14:textFill>
        </w:rPr>
      </w:pPr>
    </w:p>
    <w:p>
      <w:pPr>
        <w:pStyle w:val="20"/>
        <w:numPr>
          <w:ilvl w:val="0"/>
          <w:numId w:val="2"/>
        </w:numPr>
        <w:spacing w:line="460" w:lineRule="exact"/>
        <w:ind w:firstLine="562" w:firstLineChars="200"/>
        <w:rPr>
          <w:rFonts w:hint="eastAsia" w:ascii="仿宋" w:hAnsi="仿宋" w:eastAsia="仿宋" w:cs="仿宋"/>
          <w:color w:val="auto"/>
          <w:kern w:val="0"/>
          <w:sz w:val="28"/>
          <w:szCs w:val="28"/>
          <w:highlight w:val="none"/>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项目概况：</w:t>
      </w:r>
    </w:p>
    <w:p>
      <w:pPr>
        <w:pStyle w:val="20"/>
        <w:numPr>
          <w:ilvl w:val="0"/>
          <w:numId w:val="0"/>
        </w:numPr>
        <w:spacing w:line="460" w:lineRule="exact"/>
        <w:ind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 w:hAnsi="仿宋" w:eastAsia="仿宋" w:cs="仿宋"/>
          <w:color w:val="auto"/>
          <w:kern w:val="2"/>
          <w:sz w:val="28"/>
          <w:szCs w:val="28"/>
          <w:highlight w:val="none"/>
          <w:lang w:val="en-US" w:eastAsia="zh-CN" w:bidi="ar-SA"/>
        </w:rPr>
        <w:t>本项目招标的范围包括采购人深圳市龙岗区第七人民医院（以下简称医院）医用织物（含所有工作人员工作服、工作人员值班医用织物、病人医用织物（包括传染病人医用织物）、手术室布类用品、供应室布类用品、被褥、毛毯、窗帘等物品的洗涤、消毒和配送）。洗涤污垢包括人体污渍、血渍、食物油渍、尿垢、粪便、药渍等各种污渍，洗涤效果达到国家最新《医院医用织物洗涤消毒技术规范》标准和规定要求。包含中标人负责每天（含所有节假日）到医院指定的洁净布草房配送洁净织物，脏污布草房收集污染织物的整个过程服务。</w:t>
      </w:r>
    </w:p>
    <w:p>
      <w:pPr>
        <w:pStyle w:val="2"/>
        <w:spacing w:line="560" w:lineRule="exact"/>
        <w:ind w:firstLine="562"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14:textFill>
            <w14:solidFill>
              <w14:schemeClr w14:val="tx1"/>
            </w14:solidFill>
          </w14:textFill>
        </w:rPr>
        <w:t>二、预算价格：</w:t>
      </w:r>
      <w:r>
        <w:rPr>
          <w:rFonts w:ascii="仿宋_GB2312" w:hAnsi="仿宋_GB2312" w:eastAsia="仿宋_GB2312" w:cs="仿宋_GB2312"/>
          <w:color w:val="000000" w:themeColor="text1"/>
          <w:sz w:val="28"/>
          <w:szCs w:val="28"/>
          <w:highlight w:val="none"/>
          <w14:textFill>
            <w14:solidFill>
              <w14:schemeClr w14:val="tx1"/>
            </w14:solidFill>
          </w14:textFill>
        </w:rPr>
        <w:t>预算</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金额为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18.1万</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元，此</w:t>
      </w:r>
      <w:r>
        <w:rPr>
          <w:rFonts w:ascii="仿宋_GB2312" w:hAnsi="仿宋_GB2312" w:eastAsia="仿宋_GB2312" w:cs="仿宋_GB2312"/>
          <w:color w:val="000000" w:themeColor="text1"/>
          <w:sz w:val="28"/>
          <w:szCs w:val="28"/>
          <w:highlight w:val="none"/>
          <w14:textFill>
            <w14:solidFill>
              <w14:schemeClr w14:val="tx1"/>
            </w14:solidFill>
          </w14:textFill>
        </w:rPr>
        <w:t>预算金额为合同期内最高支付上限。</w:t>
      </w:r>
    </w:p>
    <w:p>
      <w:pPr>
        <w:pStyle w:val="20"/>
        <w:spacing w:line="560" w:lineRule="exact"/>
        <w:ind w:firstLine="562"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三、采购活动时间要求：</w:t>
      </w:r>
    </w:p>
    <w:p>
      <w:pPr>
        <w:pStyle w:val="20"/>
        <w:spacing w:line="560" w:lineRule="exact"/>
        <w:ind w:firstLine="562"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四、采购组织形式（勾选）：</w:t>
      </w:r>
      <w:r>
        <w:rPr>
          <w:rFonts w:hint="eastAsia" w:ascii="仿宋_GB2312" w:hAnsi="仿宋_GB2312" w:eastAsia="仿宋_GB2312" w:cs="仿宋_GB2312"/>
          <w:color w:val="000000" w:themeColor="text1"/>
          <w:sz w:val="28"/>
          <w:szCs w:val="28"/>
          <w:highlight w:val="none"/>
          <w14:textFill>
            <w14:solidFill>
              <w14:schemeClr w14:val="tx1"/>
            </w14:solidFill>
          </w14:textFill>
        </w:rPr>
        <w:t>政府集中采购□、院内集中采购☑、院内委托代理采购□、集团联合采购□、其他□。</w:t>
      </w:r>
    </w:p>
    <w:p>
      <w:pPr>
        <w:spacing w:line="560" w:lineRule="exact"/>
        <w:rPr>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 xml:space="preserve">    五、采购方式（勾选）：</w:t>
      </w:r>
      <w:r>
        <w:rPr>
          <w:rFonts w:hint="eastAsia" w:ascii="仿宋_GB2312" w:hAnsi="仿宋_GB2312" w:eastAsia="仿宋_GB2312" w:cs="仿宋_GB2312"/>
          <w:color w:val="000000" w:themeColor="text1"/>
          <w:sz w:val="28"/>
          <w:szCs w:val="28"/>
          <w:highlight w:val="none"/>
          <w14:textFill>
            <w14:solidFill>
              <w14:schemeClr w14:val="tx1"/>
            </w14:solidFill>
          </w14:textFill>
        </w:rPr>
        <w:t>院内招标☑、院内竞价□、院内邀标□、院内询价□、竞争性磋商□、院内直接议价□、其他□。</w:t>
      </w:r>
    </w:p>
    <w:p>
      <w:pPr>
        <w:widowControl/>
        <w:spacing w:line="560" w:lineRule="exact"/>
        <w:ind w:firstLine="562" w:firstLineChars="200"/>
        <w:jc w:val="left"/>
        <w:rPr>
          <w:rFonts w:ascii="仿宋_GB2312" w:hAnsi="仿宋_GB2312" w:eastAsia="仿宋_GB2312" w:cs="仿宋_GB2312"/>
          <w:b/>
          <w:bCs/>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14:textFill>
            <w14:solidFill>
              <w14:schemeClr w14:val="tx1"/>
            </w14:solidFill>
          </w14:textFill>
        </w:rPr>
        <w:t>六、投标人资格要求</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8.与其他投标供应商不存在单位负责人为同一人或者存在直接控股、管理关系。</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条须供应商在《投标及履约承诺函》中作出声明。</w:t>
      </w:r>
    </w:p>
    <w:p>
      <w:pPr>
        <w:pStyle w:val="20"/>
        <w:spacing w:line="560"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七、</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医用织物洗涤明细表</w:t>
      </w:r>
    </w:p>
    <w:tbl>
      <w:tblPr>
        <w:tblStyle w:val="15"/>
        <w:tblpPr w:leftFromText="180" w:rightFromText="180" w:vertAnchor="text" w:horzAnchor="page" w:tblpX="1879" w:tblpY="787"/>
        <w:tblOverlap w:val="never"/>
        <w:tblW w:w="510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2036"/>
        <w:gridCol w:w="1657"/>
        <w:gridCol w:w="883"/>
        <w:gridCol w:w="2331"/>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用织物洗涤明细表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序  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品名</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单项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投标限价</w:t>
            </w:r>
          </w:p>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（元/件）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序号</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品名</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单项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投标限价</w:t>
            </w:r>
          </w:p>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长袖工作衫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3.9</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51</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VIP浴巾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短袖工作衫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52</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婴儿单衣</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工作裤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53</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婴儿棉衣</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工作服</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54</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婴儿床单</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护士裙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55</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婴儿被套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床单</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56</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婴儿枕芯</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被套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57</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婴儿床罩</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枕套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58</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童毯</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床笠</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59</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海绵被</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10</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病人衫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2.15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60</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婴儿棉被</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11</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病人裤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2.15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61</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婴儿枕套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12</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病人袍</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62</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婴儿包被</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13</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洗手衫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63</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婴儿蚊帐</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14</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洗手裤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64</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婴儿大毛巾</w:t>
            </w:r>
          </w:p>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浴巾</w:t>
            </w: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15</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洗手裙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65</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婴儿小毛巾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16</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手术衣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66</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婴儿治疗巾类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17</w:t>
            </w:r>
          </w:p>
        </w:tc>
        <w:tc>
          <w:tcPr>
            <w:tcW w:w="11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手术中单</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1.55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67</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婴儿浴巾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18</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大孔巾</w:t>
            </w:r>
          </w:p>
        </w:tc>
        <w:tc>
          <w:tcPr>
            <w:tcW w:w="90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68</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婴儿中毛巾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19</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大孔巾</w:t>
            </w: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加厚</w:t>
            </w: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p>
        </w:tc>
        <w:tc>
          <w:tcPr>
            <w:tcW w:w="90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69</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护士帽</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20</w:t>
            </w:r>
          </w:p>
        </w:tc>
        <w:tc>
          <w:tcPr>
            <w:tcW w:w="111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中孔巾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70</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工作帽</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21</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小孔巾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71</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棉衣</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22</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大治疗巾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1.25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72</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毛衣</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23</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中治疗巾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73</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探视衣</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24</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小治疗巾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74</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袖套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25</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治疗巾类</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75</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腰带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26</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单层方巾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76</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枕芯</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27</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大包布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77</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棉被</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28</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中包布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1.15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78</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中</w:t>
            </w: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档</w:t>
            </w: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单</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29</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小包布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79</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浴巾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30</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VIP病人衫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80</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毛巾被</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31</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VIP病人裤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81</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毛毯</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32</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VIP被套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82</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抬病布</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33</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VIP床单</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83</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床垫套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34</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椅子套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84</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夹单</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35</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沙发套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85</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尿布</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36</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枕巾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86</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台套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37</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蚊帐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87</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带子</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38</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洗手毛巾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88</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手套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39</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血垫</w:t>
            </w: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血布</w:t>
            </w: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89</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口罩</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40</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大布袋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90</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绑带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41</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小布袋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91</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托盘套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42</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脚套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92</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氧气套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43</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大机套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93</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围裙</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44</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小机套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94</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婴儿冲凉套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45</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窗帘</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95</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车套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46</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台布</w:t>
            </w: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加厚</w:t>
            </w: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96</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椅子套</w:t>
            </w:r>
            <w:r>
              <w:rPr>
                <w:rFonts w:hint="eastAsia" w:ascii="宋体" w:hAnsi="宋体" w:cs="宋体"/>
                <w:i w:val="0"/>
                <w:iCs w:val="0"/>
                <w:color w:val="000000" w:themeColor="text1"/>
                <w:kern w:val="0"/>
                <w:sz w:val="19"/>
                <w:szCs w:val="19"/>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大)</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47</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台布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97</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铅板套</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48</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胶单</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98</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桌巾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49</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线垫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99</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围脖</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50</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小袋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100</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车垫</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9"/>
                <w:szCs w:val="19"/>
                <w:highlight w:val="none"/>
                <w:u w:val="none"/>
                <w14:textFill>
                  <w14:solidFill>
                    <w14:schemeClr w14:val="tx1"/>
                  </w14:solidFill>
                </w14:textFill>
              </w:rPr>
            </w:pPr>
            <w:r>
              <w:rPr>
                <w:rFonts w:hint="eastAsia" w:ascii="宋体" w:hAnsi="宋体" w:eastAsia="宋体" w:cs="宋体"/>
                <w:i w:val="0"/>
                <w:iCs w:val="0"/>
                <w:color w:val="000000" w:themeColor="text1"/>
                <w:kern w:val="0"/>
                <w:sz w:val="19"/>
                <w:szCs w:val="19"/>
                <w:highlight w:val="none"/>
                <w:u w:val="none"/>
                <w:lang w:val="en-US" w:eastAsia="zh-CN" w:bidi="ar"/>
                <w14:textFill>
                  <w14:solidFill>
                    <w14:schemeClr w14:val="tx1"/>
                  </w14:solidFill>
                </w14:textFill>
              </w:rPr>
              <w:t>0.5</w:t>
            </w:r>
          </w:p>
        </w:tc>
      </w:tr>
    </w:tbl>
    <w:p>
      <w:pPr>
        <w:pStyle w:val="20"/>
        <w:keepNext w:val="0"/>
        <w:keepLines w:val="0"/>
        <w:pageBreakBefore w:val="0"/>
        <w:widowControl/>
        <w:kinsoku/>
        <w:wordWrap/>
        <w:overflowPunct/>
        <w:topLinePunct w:val="0"/>
        <w:autoSpaceDE/>
        <w:autoSpaceDN/>
        <w:bidi w:val="0"/>
        <w:adjustRightInd/>
        <w:snapToGrid/>
        <w:spacing w:line="560" w:lineRule="exact"/>
        <w:ind w:firstLine="843" w:firstLineChars="300"/>
        <w:textAlignment w:val="auto"/>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、服务内容及要求</w:t>
      </w:r>
    </w:p>
    <w:p>
      <w:pPr>
        <w:pStyle w:val="20"/>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医用纺织品洗涤和配送服务项目，具体内容详见医用织物洗涤分项明细表、服务有关要求等。要求严格按照洗涤消毒相关标准，保质保量完成全部服务内容，保证医务人员制服及住院病患所使用的医用织物保质保量清洁循环使用。</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按时、按量、保证质量完成医院交给</w:t>
      </w:r>
      <w:r>
        <w:rPr>
          <w:rFonts w:hint="eastAsia" w:ascii="仿宋" w:hAnsi="仿宋" w:eastAsia="仿宋" w:cs="仿宋"/>
          <w:color w:val="auto"/>
          <w:sz w:val="28"/>
          <w:szCs w:val="28"/>
          <w:highlight w:val="none"/>
          <w:lang w:eastAsia="zh-CN"/>
        </w:rPr>
        <w:t>的医用织物</w:t>
      </w:r>
      <w:r>
        <w:rPr>
          <w:rFonts w:hint="eastAsia" w:ascii="仿宋" w:hAnsi="仿宋" w:eastAsia="仿宋" w:cs="仿宋"/>
          <w:color w:val="auto"/>
          <w:sz w:val="28"/>
          <w:szCs w:val="28"/>
          <w:highlight w:val="none"/>
        </w:rPr>
        <w:t>的洗涤和收送</w:t>
      </w:r>
      <w:r>
        <w:rPr>
          <w:rFonts w:hint="eastAsia" w:ascii="仿宋" w:hAnsi="仿宋" w:eastAsia="仿宋" w:cs="仿宋"/>
          <w:color w:val="auto"/>
          <w:sz w:val="28"/>
          <w:szCs w:val="28"/>
          <w:highlight w:val="none"/>
          <w:lang w:eastAsia="zh-CN"/>
        </w:rPr>
        <w:t>工作。</w:t>
      </w:r>
      <w:r>
        <w:rPr>
          <w:rFonts w:hint="eastAsia" w:ascii="仿宋" w:hAnsi="仿宋" w:eastAsia="仿宋" w:cs="仿宋"/>
          <w:color w:val="auto"/>
          <w:sz w:val="28"/>
          <w:szCs w:val="28"/>
          <w:highlight w:val="none"/>
        </w:rPr>
        <w:t>若因中标人的</w:t>
      </w:r>
      <w:r>
        <w:rPr>
          <w:rFonts w:hint="eastAsia" w:ascii="仿宋" w:hAnsi="仿宋" w:eastAsia="仿宋" w:cs="仿宋"/>
          <w:color w:val="auto"/>
          <w:sz w:val="28"/>
          <w:szCs w:val="28"/>
          <w:highlight w:val="none"/>
          <w:lang w:eastAsia="zh-CN"/>
        </w:rPr>
        <w:t>原因</w:t>
      </w:r>
      <w:r>
        <w:rPr>
          <w:rFonts w:hint="eastAsia" w:ascii="仿宋" w:hAnsi="仿宋" w:eastAsia="仿宋" w:cs="仿宋"/>
          <w:color w:val="auto"/>
          <w:sz w:val="28"/>
          <w:szCs w:val="28"/>
          <w:highlight w:val="none"/>
        </w:rPr>
        <w:t>导致</w:t>
      </w:r>
      <w:r>
        <w:rPr>
          <w:rFonts w:hint="eastAsia" w:ascii="仿宋" w:hAnsi="仿宋" w:eastAsia="仿宋" w:cs="仿宋"/>
          <w:color w:val="auto"/>
          <w:sz w:val="28"/>
          <w:szCs w:val="28"/>
          <w:highlight w:val="none"/>
          <w:lang w:eastAsia="zh-CN"/>
        </w:rPr>
        <w:t>医用织物</w:t>
      </w:r>
      <w:r>
        <w:rPr>
          <w:rFonts w:hint="eastAsia" w:ascii="仿宋" w:hAnsi="仿宋" w:eastAsia="仿宋" w:cs="仿宋"/>
          <w:color w:val="auto"/>
          <w:sz w:val="28"/>
          <w:szCs w:val="28"/>
          <w:highlight w:val="none"/>
        </w:rPr>
        <w:t>洗涤质量达不到正常卫生标准，在双方交接时提出并退回中标人免费</w:t>
      </w:r>
      <w:r>
        <w:rPr>
          <w:rFonts w:hint="eastAsia" w:ascii="仿宋" w:hAnsi="仿宋" w:eastAsia="仿宋" w:cs="仿宋"/>
          <w:color w:val="auto"/>
          <w:sz w:val="28"/>
          <w:szCs w:val="28"/>
          <w:highlight w:val="none"/>
          <w:lang w:eastAsia="zh-CN"/>
        </w:rPr>
        <w:t>重</w:t>
      </w:r>
      <w:r>
        <w:rPr>
          <w:rFonts w:hint="eastAsia" w:ascii="仿宋" w:hAnsi="仿宋" w:eastAsia="仿宋" w:cs="仿宋"/>
          <w:color w:val="auto"/>
          <w:sz w:val="28"/>
          <w:szCs w:val="28"/>
          <w:highlight w:val="none"/>
        </w:rPr>
        <w:t>洗，填写返洗单，双方确认签名。次日送</w:t>
      </w:r>
      <w:r>
        <w:rPr>
          <w:rFonts w:hint="eastAsia" w:ascii="仿宋" w:hAnsi="仿宋" w:eastAsia="仿宋" w:cs="仿宋"/>
          <w:color w:val="auto"/>
          <w:sz w:val="28"/>
          <w:szCs w:val="28"/>
          <w:highlight w:val="none"/>
          <w:lang w:eastAsia="zh-CN"/>
        </w:rPr>
        <w:t>洁净织物</w:t>
      </w:r>
      <w:r>
        <w:rPr>
          <w:rFonts w:hint="eastAsia" w:ascii="仿宋" w:hAnsi="仿宋" w:eastAsia="仿宋" w:cs="仿宋"/>
          <w:color w:val="auto"/>
          <w:sz w:val="28"/>
          <w:szCs w:val="28"/>
          <w:highlight w:val="none"/>
        </w:rPr>
        <w:t>时一并送回。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提供承诺函</w:t>
      </w:r>
      <w:r>
        <w:rPr>
          <w:rFonts w:hint="eastAsia" w:ascii="仿宋" w:hAnsi="仿宋" w:eastAsia="仿宋" w:cs="仿宋"/>
          <w:color w:val="auto"/>
          <w:sz w:val="28"/>
          <w:szCs w:val="28"/>
          <w:highlight w:val="none"/>
          <w:lang w:eastAsia="zh-CN"/>
        </w:rPr>
        <w:t>）</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按照《医院感染管理办法》与《医疗医用织物洗涤消毒技术规范》（WS/T508-2016）等规范文件要求，采购人在指定的中转、储存场地内完成污染织物的分拣与打包，不得将医疗污染废物带出医院范围。</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中标人应每季度一次向采购人提供有资质的第三方检测机构出具的本年度</w:t>
      </w:r>
      <w:r>
        <w:rPr>
          <w:rFonts w:hint="eastAsia" w:ascii="仿宋" w:hAnsi="仿宋" w:eastAsia="仿宋" w:cs="仿宋"/>
          <w:color w:val="auto"/>
          <w:sz w:val="28"/>
          <w:szCs w:val="28"/>
          <w:highlight w:val="none"/>
          <w:lang w:eastAsia="zh-CN"/>
        </w:rPr>
        <w:t>医用织物</w:t>
      </w:r>
      <w:r>
        <w:rPr>
          <w:rFonts w:hint="eastAsia" w:ascii="仿宋" w:hAnsi="仿宋" w:eastAsia="仿宋" w:cs="仿宋"/>
          <w:color w:val="auto"/>
          <w:sz w:val="28"/>
          <w:szCs w:val="28"/>
          <w:highlight w:val="none"/>
        </w:rPr>
        <w:t>卫生学检测合格报告复印件加盖印章（原件备查）。如采购人有疑问，则由双方共同认可的机构，在双方工作人员在场监督下对被服进行抽样检测</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检测费用由中标人负责支付。若由于中标人工作质量问题或失误给采购人造成重大利益损害的，中标人应当赔偿由此给采购人造成的损失，采购人有权随时解除合同。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提供承诺函</w:t>
      </w:r>
      <w:r>
        <w:rPr>
          <w:rFonts w:hint="eastAsia" w:ascii="仿宋" w:hAnsi="仿宋" w:eastAsia="仿宋" w:cs="仿宋"/>
          <w:color w:val="auto"/>
          <w:sz w:val="28"/>
          <w:szCs w:val="28"/>
          <w:highlight w:val="none"/>
          <w:lang w:eastAsia="zh-CN"/>
        </w:rPr>
        <w:t>）</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中标人负责和医院</w:t>
      </w:r>
      <w:r>
        <w:rPr>
          <w:rFonts w:hint="eastAsia" w:ascii="仿宋" w:hAnsi="仿宋" w:eastAsia="仿宋" w:cs="仿宋"/>
          <w:color w:val="auto"/>
          <w:sz w:val="28"/>
          <w:szCs w:val="28"/>
          <w:highlight w:val="none"/>
          <w:lang w:eastAsia="zh-CN"/>
        </w:rPr>
        <w:t>物业公司</w:t>
      </w:r>
      <w:r>
        <w:rPr>
          <w:rFonts w:hint="eastAsia" w:ascii="仿宋" w:hAnsi="仿宋" w:eastAsia="仿宋" w:cs="仿宋"/>
          <w:color w:val="auto"/>
          <w:sz w:val="28"/>
          <w:szCs w:val="28"/>
          <w:highlight w:val="none"/>
        </w:rPr>
        <w:t>的工作人员共同完成出洗、回收织物的清点工作，并以双方认可的方式确认。洗涤后发送</w:t>
      </w:r>
      <w:r>
        <w:rPr>
          <w:rFonts w:hint="eastAsia" w:ascii="仿宋" w:hAnsi="仿宋" w:eastAsia="仿宋" w:cs="仿宋"/>
          <w:color w:val="auto"/>
          <w:sz w:val="28"/>
          <w:szCs w:val="28"/>
          <w:highlight w:val="none"/>
          <w:lang w:eastAsia="zh-CN"/>
        </w:rPr>
        <w:t>至医院</w:t>
      </w:r>
      <w:r>
        <w:rPr>
          <w:rFonts w:hint="eastAsia" w:ascii="仿宋" w:hAnsi="仿宋" w:eastAsia="仿宋" w:cs="仿宋"/>
          <w:color w:val="auto"/>
          <w:sz w:val="28"/>
          <w:szCs w:val="28"/>
          <w:highlight w:val="none"/>
        </w:rPr>
        <w:t>的洁净织物的数量及品种</w:t>
      </w:r>
      <w:r>
        <w:rPr>
          <w:rFonts w:hint="eastAsia" w:ascii="仿宋" w:hAnsi="仿宋" w:eastAsia="仿宋" w:cs="仿宋"/>
          <w:color w:val="auto"/>
          <w:sz w:val="28"/>
          <w:szCs w:val="28"/>
          <w:highlight w:val="none"/>
          <w:lang w:val="en-US" w:eastAsia="zh-CN"/>
        </w:rPr>
        <w:t>以</w:t>
      </w:r>
      <w:r>
        <w:rPr>
          <w:rFonts w:hint="eastAsia" w:ascii="仿宋" w:hAnsi="仿宋" w:eastAsia="仿宋" w:cs="仿宋"/>
          <w:color w:val="auto"/>
          <w:sz w:val="28"/>
          <w:szCs w:val="28"/>
          <w:highlight w:val="none"/>
        </w:rPr>
        <w:t>前一天双方确认的收集数量及品种为准。</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采购人交付中标人洗涤的织物，中标人除洗干净、干燥、叠好、熨平外，还要对有破损或无</w:t>
      </w:r>
      <w:r>
        <w:rPr>
          <w:rFonts w:hint="eastAsia" w:ascii="仿宋" w:hAnsi="仿宋" w:eastAsia="仿宋" w:cs="仿宋"/>
          <w:color w:val="auto"/>
          <w:sz w:val="28"/>
          <w:szCs w:val="28"/>
          <w:highlight w:val="none"/>
          <w:lang w:eastAsia="zh-CN"/>
        </w:rPr>
        <w:t>纽扣</w:t>
      </w:r>
      <w:r>
        <w:rPr>
          <w:rFonts w:hint="eastAsia" w:ascii="仿宋" w:hAnsi="仿宋" w:eastAsia="仿宋" w:cs="仿宋"/>
          <w:color w:val="auto"/>
          <w:sz w:val="28"/>
          <w:szCs w:val="28"/>
          <w:highlight w:val="none"/>
        </w:rPr>
        <w:t>、缺绑绳等情况给予及时免费缝补及补</w:t>
      </w:r>
      <w:r>
        <w:rPr>
          <w:rFonts w:hint="eastAsia" w:ascii="仿宋" w:hAnsi="仿宋" w:eastAsia="仿宋" w:cs="仿宋"/>
          <w:color w:val="auto"/>
          <w:sz w:val="28"/>
          <w:szCs w:val="28"/>
          <w:highlight w:val="none"/>
          <w:lang w:val="en-US" w:eastAsia="zh-CN"/>
        </w:rPr>
        <w:t>丁</w:t>
      </w:r>
      <w:r>
        <w:rPr>
          <w:rFonts w:hint="eastAsia" w:ascii="仿宋" w:hAnsi="仿宋" w:eastAsia="仿宋" w:cs="仿宋"/>
          <w:color w:val="auto"/>
          <w:sz w:val="28"/>
          <w:szCs w:val="28"/>
          <w:highlight w:val="none"/>
          <w:lang w:eastAsia="zh-CN"/>
        </w:rPr>
        <w:t>纽扣</w:t>
      </w:r>
      <w:r>
        <w:rPr>
          <w:rFonts w:hint="eastAsia" w:ascii="仿宋" w:hAnsi="仿宋" w:eastAsia="仿宋" w:cs="仿宋"/>
          <w:color w:val="auto"/>
          <w:sz w:val="28"/>
          <w:szCs w:val="28"/>
          <w:highlight w:val="none"/>
        </w:rPr>
        <w:t>。缝补针迹要求均匀、整齐；补丁和纽扣大小，颜色应与原来的布色和纽扣基本一致，不可过大、过小，或色差过大。需缝补的破损衣物，应在交接时，应向采购人提交补衣单，标明名称及数量，缝补时间不超过3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提供承诺函</w:t>
      </w:r>
      <w:r>
        <w:rPr>
          <w:rFonts w:hint="eastAsia" w:ascii="仿宋" w:hAnsi="仿宋" w:eastAsia="仿宋" w:cs="仿宋"/>
          <w:color w:val="auto"/>
          <w:sz w:val="28"/>
          <w:szCs w:val="28"/>
          <w:highlight w:val="none"/>
          <w:lang w:eastAsia="zh-CN"/>
        </w:rPr>
        <w:t>）</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对于磨损严重的衣物或无法缝补的织物，经双方确认，填写衣物报废单随实物交采购人相关负责人核实作报废处理。</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中标人每月10日之前向医院提交上个月的洗涤服务月报表，内容包括各科室当月洗涤污衣数量、品种，送回洁衣数量、品种；总回洗数量、品种；总报废数量（报废织物需与使用人确认）、品种；当月结算金额等。采购人收到月报表后进行核实确认，根据合同约定结算。</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洁净度要求：符合国家最新《医院医用织物洗涤消毒技术规范》标准。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提供承诺函</w:t>
      </w:r>
      <w:r>
        <w:rPr>
          <w:rFonts w:hint="eastAsia" w:ascii="仿宋" w:hAnsi="仿宋" w:eastAsia="仿宋" w:cs="仿宋"/>
          <w:color w:val="auto"/>
          <w:sz w:val="28"/>
          <w:szCs w:val="28"/>
          <w:highlight w:val="none"/>
          <w:lang w:eastAsia="zh-CN"/>
        </w:rPr>
        <w:t>）</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中标人不得以任何理由影响采购人医用织物的供应，应考虑到停水（市政行为外）、停电及设备因素</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影响，做好预防工作，如遇突发事件，需提前告知采购人，共同商议应急对策</w:t>
      </w:r>
      <w:r>
        <w:rPr>
          <w:rFonts w:hint="eastAsia" w:ascii="仿宋" w:hAnsi="仿宋" w:eastAsia="仿宋" w:cs="仿宋"/>
          <w:color w:val="auto"/>
          <w:sz w:val="28"/>
          <w:szCs w:val="28"/>
          <w:highlight w:val="none"/>
          <w:lang w:val="en-US" w:eastAsia="zh-CN"/>
        </w:rPr>
        <w:t>。</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人员要求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人数：</w:t>
      </w:r>
      <w:r>
        <w:rPr>
          <w:rFonts w:hint="eastAsia" w:ascii="仿宋" w:hAnsi="仿宋" w:eastAsia="仿宋" w:cs="仿宋"/>
          <w:color w:val="auto"/>
          <w:sz w:val="28"/>
          <w:szCs w:val="28"/>
          <w:highlight w:val="none"/>
          <w:lang w:val="en-US" w:eastAsia="zh-CN"/>
        </w:rPr>
        <w:t>中标人根据项目需求配备足够的人员。</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hr-HR"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hr-HR"/>
        </w:rPr>
        <w:t>管理人员</w:t>
      </w:r>
      <w:r>
        <w:rPr>
          <w:rFonts w:hint="eastAsia" w:ascii="仿宋" w:hAnsi="仿宋" w:eastAsia="仿宋" w:cs="仿宋"/>
          <w:color w:val="auto"/>
          <w:sz w:val="28"/>
          <w:szCs w:val="28"/>
          <w:highlight w:val="none"/>
          <w:lang w:val="en-US" w:eastAsia="zh-CN"/>
        </w:rPr>
        <w:t>资质要求</w:t>
      </w:r>
      <w:r>
        <w:rPr>
          <w:rFonts w:hint="eastAsia" w:ascii="仿宋" w:hAnsi="仿宋" w:eastAsia="仿宋" w:cs="仿宋"/>
          <w:color w:val="auto"/>
          <w:sz w:val="28"/>
          <w:szCs w:val="28"/>
          <w:highlight w:val="none"/>
          <w:lang w:val="hr-HR"/>
        </w:rPr>
        <w:t>：全日制大专及以上学历，至少2年同行业管理工作经验。每天（工作日内）在院内工作时间不少于8小时，需有</w:t>
      </w:r>
      <w:r>
        <w:rPr>
          <w:rFonts w:hint="eastAsia" w:ascii="仿宋" w:hAnsi="仿宋" w:eastAsia="仿宋" w:cs="仿宋"/>
          <w:color w:val="auto"/>
          <w:sz w:val="28"/>
          <w:szCs w:val="28"/>
          <w:highlight w:val="none"/>
        </w:rPr>
        <w:t>24*7的值班电话用于业务沟通，</w:t>
      </w:r>
      <w:r>
        <w:rPr>
          <w:rFonts w:hint="eastAsia" w:ascii="仿宋" w:hAnsi="仿宋" w:eastAsia="仿宋" w:cs="仿宋"/>
          <w:color w:val="auto"/>
          <w:sz w:val="28"/>
          <w:szCs w:val="28"/>
          <w:highlight w:val="none"/>
          <w:lang w:val="hr-HR"/>
        </w:rPr>
        <w:t>负责本项目合同标的所有被服品之供应、调度、人员指挥及工作协调等，及时做好科室与洗涤公司的沟通工作，工作日志记录应存档，采购人管理部门将不定时查核。</w:t>
      </w:r>
      <w:r>
        <w:rPr>
          <w:rFonts w:hint="eastAsia" w:ascii="仿宋" w:hAnsi="仿宋" w:eastAsia="仿宋" w:cs="仿宋"/>
          <w:color w:val="auto"/>
          <w:sz w:val="28"/>
          <w:szCs w:val="28"/>
          <w:highlight w:val="none"/>
          <w:lang w:val="hr-HR" w:eastAsia="zh-CN"/>
        </w:rPr>
        <w:t>（</w:t>
      </w:r>
      <w:r>
        <w:rPr>
          <w:rFonts w:hint="eastAsia" w:ascii="仿宋" w:hAnsi="仿宋" w:eastAsia="仿宋" w:cs="仿宋"/>
          <w:color w:val="auto"/>
          <w:sz w:val="28"/>
          <w:szCs w:val="28"/>
          <w:highlight w:val="none"/>
          <w:lang w:val="en-US" w:eastAsia="zh-CN"/>
        </w:rPr>
        <w:t>提供管理人员学历证书复印件扫描件；提供管理人员</w:t>
      </w:r>
      <w:r>
        <w:rPr>
          <w:rFonts w:hint="default" w:ascii="仿宋" w:hAnsi="仿宋" w:eastAsia="仿宋" w:cs="仿宋"/>
          <w:color w:val="auto"/>
          <w:sz w:val="28"/>
          <w:szCs w:val="28"/>
          <w:highlight w:val="none"/>
          <w:lang w:val="en-US" w:eastAsia="zh-CN"/>
        </w:rPr>
        <w:t>项目合同关键信息，通过合同关键信息无法判断的，还须同时提供合同甲方出具的证明文件</w:t>
      </w:r>
      <w:r>
        <w:rPr>
          <w:rFonts w:hint="eastAsia" w:ascii="仿宋" w:hAnsi="仿宋" w:eastAsia="仿宋" w:cs="仿宋"/>
          <w:color w:val="auto"/>
          <w:sz w:val="28"/>
          <w:szCs w:val="28"/>
          <w:highlight w:val="none"/>
          <w:lang w:val="en-US" w:eastAsia="zh-CN"/>
        </w:rPr>
        <w:t>；提供承诺函，格式自拟</w:t>
      </w:r>
      <w:r>
        <w:rPr>
          <w:rFonts w:hint="eastAsia" w:ascii="仿宋" w:hAnsi="仿宋" w:eastAsia="仿宋" w:cs="仿宋"/>
          <w:color w:val="auto"/>
          <w:sz w:val="28"/>
          <w:szCs w:val="28"/>
          <w:highlight w:val="none"/>
          <w:lang w:val="hr-HR" w:eastAsia="zh-CN"/>
        </w:rPr>
        <w:t>）</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hr-HR"/>
        </w:rPr>
        <w:t>现场工作人员：提供健康证明。工作人员上岗前体检，直接从事织物洗涤的工作人员上岗前必须到卫生防疫机构进行一次健康体检和消毒卫生知识及有关卫生标准的培训，取得健康体检合格证明和卫生培训合格证后方可上岗。患有活动性肺结核、病毒性肝炎、肠道传染病患者及病原携带者，化脓性或慢性渗出性皮肤病等传染病患者不得从事洗衣及收送工作。现场工作人员执行本院清洁被服每日应供应量的供应及</w:t>
      </w:r>
      <w:r>
        <w:rPr>
          <w:rFonts w:hint="eastAsia" w:ascii="仿宋" w:hAnsi="仿宋" w:eastAsia="仿宋" w:cs="仿宋"/>
          <w:color w:val="auto"/>
          <w:sz w:val="28"/>
          <w:szCs w:val="28"/>
          <w:highlight w:val="none"/>
          <w:lang w:val="hr-HR" w:eastAsia="zh-CN"/>
        </w:rPr>
        <w:t>污染织物</w:t>
      </w:r>
      <w:r>
        <w:rPr>
          <w:rFonts w:hint="eastAsia" w:ascii="仿宋" w:hAnsi="仿宋" w:eastAsia="仿宋" w:cs="仿宋"/>
          <w:color w:val="auto"/>
          <w:sz w:val="28"/>
          <w:szCs w:val="28"/>
          <w:highlight w:val="none"/>
          <w:lang w:val="hr-HR"/>
        </w:rPr>
        <w:t>收取作业。</w:t>
      </w:r>
    </w:p>
    <w:p>
      <w:pPr>
        <w:pStyle w:val="20"/>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lang w:val="en-US" w:eastAsia="zh-CN" w:bidi="ar-SA"/>
        </w:rPr>
        <w:t>11</w:t>
      </w:r>
      <w:r>
        <w:rPr>
          <w:rFonts w:hint="default" w:ascii="仿宋" w:hAnsi="仿宋" w:eastAsia="仿宋" w:cs="仿宋"/>
          <w:color w:val="auto"/>
          <w:kern w:val="0"/>
          <w:sz w:val="28"/>
          <w:szCs w:val="28"/>
          <w:lang w:val="en-US" w:eastAsia="zh-CN" w:bidi="ar-SA"/>
        </w:rPr>
        <w:t>.</w:t>
      </w:r>
      <w:r>
        <w:rPr>
          <w:rFonts w:hint="eastAsia" w:ascii="仿宋" w:hAnsi="仿宋" w:eastAsia="仿宋" w:cs="仿宋"/>
          <w:color w:val="auto"/>
          <w:kern w:val="0"/>
          <w:sz w:val="28"/>
          <w:szCs w:val="28"/>
          <w:highlight w:val="none"/>
          <w:lang w:val="en-US" w:eastAsia="zh-CN"/>
        </w:rPr>
        <w:t>投入设施要求</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hr-HR"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11.1</w:t>
      </w:r>
      <w:r>
        <w:rPr>
          <w:rFonts w:hint="eastAsia" w:ascii="仿宋" w:hAnsi="仿宋" w:eastAsia="仿宋" w:cs="仿宋"/>
          <w:color w:val="auto"/>
          <w:sz w:val="28"/>
          <w:szCs w:val="28"/>
          <w:highlight w:val="none"/>
        </w:rPr>
        <w:t>洗涤车间内</w:t>
      </w:r>
      <w:r>
        <w:rPr>
          <w:rFonts w:hint="eastAsia" w:ascii="仿宋" w:hAnsi="仿宋" w:eastAsia="仿宋" w:cs="仿宋"/>
          <w:color w:val="auto"/>
          <w:sz w:val="28"/>
          <w:szCs w:val="28"/>
          <w:highlight w:val="none"/>
          <w:lang w:eastAsia="zh-CN"/>
        </w:rPr>
        <w:t>医用</w:t>
      </w:r>
      <w:r>
        <w:rPr>
          <w:rFonts w:hint="eastAsia" w:ascii="仿宋" w:hAnsi="仿宋" w:eastAsia="仿宋" w:cs="仿宋"/>
          <w:color w:val="auto"/>
          <w:sz w:val="28"/>
          <w:szCs w:val="28"/>
          <w:highlight w:val="none"/>
          <w:lang w:val="hr-HR" w:eastAsia="zh-CN"/>
        </w:rPr>
        <w:t>织物周转</w:t>
      </w:r>
      <w:r>
        <w:rPr>
          <w:rFonts w:hint="eastAsia" w:ascii="仿宋" w:hAnsi="仿宋" w:eastAsia="仿宋" w:cs="仿宋"/>
          <w:color w:val="auto"/>
          <w:sz w:val="28"/>
          <w:szCs w:val="28"/>
          <w:highlight w:val="none"/>
          <w:lang w:val="hr-HR"/>
        </w:rPr>
        <w:t>车必须有专门消毒措施（尤其是运输类</w:t>
      </w:r>
      <w:r>
        <w:rPr>
          <w:rFonts w:hint="eastAsia" w:ascii="仿宋" w:hAnsi="仿宋" w:eastAsia="仿宋" w:cs="仿宋"/>
          <w:color w:val="auto"/>
          <w:sz w:val="28"/>
          <w:szCs w:val="28"/>
          <w:highlight w:val="none"/>
          <w:lang w:val="hr-HR" w:eastAsia="zh-CN"/>
        </w:rPr>
        <w:t>织物周转</w:t>
      </w:r>
      <w:r>
        <w:rPr>
          <w:rFonts w:hint="eastAsia" w:ascii="仿宋" w:hAnsi="仿宋" w:eastAsia="仿宋" w:cs="仿宋"/>
          <w:color w:val="auto"/>
          <w:sz w:val="28"/>
          <w:szCs w:val="28"/>
          <w:highlight w:val="none"/>
          <w:lang w:val="hr-HR"/>
        </w:rPr>
        <w:t>车、洁衣车的消毒措施、消毒通道）</w:t>
      </w:r>
      <w:r>
        <w:rPr>
          <w:rFonts w:hint="eastAsia" w:ascii="仿宋" w:hAnsi="仿宋" w:eastAsia="仿宋" w:cs="仿宋"/>
          <w:color w:val="auto"/>
          <w:sz w:val="28"/>
          <w:szCs w:val="28"/>
          <w:highlight w:val="none"/>
          <w:lang w:val="hr-HR" w:eastAsia="zh-CN"/>
        </w:rPr>
        <w:t>，</w:t>
      </w:r>
      <w:r>
        <w:rPr>
          <w:rFonts w:hint="eastAsia" w:ascii="仿宋" w:hAnsi="仿宋" w:eastAsia="仿宋" w:cs="仿宋"/>
          <w:color w:val="auto"/>
          <w:sz w:val="28"/>
          <w:szCs w:val="28"/>
          <w:highlight w:val="none"/>
          <w:lang w:val="hr-HR"/>
        </w:rPr>
        <w:t>提供</w:t>
      </w:r>
      <w:r>
        <w:rPr>
          <w:rFonts w:hint="eastAsia" w:ascii="仿宋" w:hAnsi="仿宋" w:eastAsia="仿宋" w:cs="仿宋"/>
          <w:color w:val="auto"/>
          <w:sz w:val="28"/>
          <w:szCs w:val="28"/>
          <w:highlight w:val="none"/>
          <w:lang w:val="en-US" w:eastAsia="zh-CN"/>
        </w:rPr>
        <w:t>承诺函及</w:t>
      </w:r>
      <w:r>
        <w:rPr>
          <w:rFonts w:hint="eastAsia" w:ascii="仿宋" w:hAnsi="仿宋" w:eastAsia="仿宋" w:cs="仿宋"/>
          <w:color w:val="auto"/>
          <w:sz w:val="28"/>
          <w:szCs w:val="28"/>
          <w:highlight w:val="none"/>
          <w:lang w:val="hr-HR"/>
        </w:rPr>
        <w:t>现场实物彩色照片</w:t>
      </w:r>
      <w:r>
        <w:rPr>
          <w:rFonts w:hint="eastAsia" w:ascii="仿宋" w:hAnsi="仿宋" w:eastAsia="仿宋" w:cs="仿宋"/>
          <w:color w:val="auto"/>
          <w:sz w:val="28"/>
          <w:szCs w:val="28"/>
          <w:highlight w:val="none"/>
          <w:lang w:val="hr-HR" w:eastAsia="zh-CN"/>
        </w:rPr>
        <w:t>。</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11.2</w:t>
      </w:r>
      <w:r>
        <w:rPr>
          <w:rFonts w:hint="eastAsia" w:ascii="仿宋" w:hAnsi="仿宋" w:eastAsia="仿宋" w:cs="仿宋"/>
          <w:color w:val="auto"/>
          <w:sz w:val="28"/>
          <w:szCs w:val="28"/>
          <w:highlight w:val="none"/>
        </w:rPr>
        <w:t>医用织物收送应采用专用车辆和容器，采取封闭方式运送，不应与非医用织物混装混运。</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承诺函及</w:t>
      </w:r>
      <w:r>
        <w:rPr>
          <w:rFonts w:hint="eastAsia" w:ascii="仿宋" w:hAnsi="仿宋" w:eastAsia="仿宋" w:cs="仿宋"/>
          <w:color w:val="auto"/>
          <w:sz w:val="28"/>
          <w:szCs w:val="28"/>
          <w:highlight w:val="none"/>
        </w:rPr>
        <w:t>现场实物彩色照片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11.3</w:t>
      </w:r>
      <w:r>
        <w:rPr>
          <w:rFonts w:hint="eastAsia" w:ascii="仿宋" w:hAnsi="仿宋" w:eastAsia="仿宋" w:cs="仿宋"/>
          <w:color w:val="auto"/>
          <w:sz w:val="28"/>
          <w:szCs w:val="28"/>
          <w:highlight w:val="none"/>
        </w:rPr>
        <w:t>洗涤消毒场所应设有独立办公区域和洗涤消毒工作区域。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承诺函及</w:t>
      </w:r>
      <w:r>
        <w:rPr>
          <w:rFonts w:hint="eastAsia" w:ascii="仿宋" w:hAnsi="仿宋" w:eastAsia="仿宋" w:cs="仿宋"/>
          <w:color w:val="auto"/>
          <w:sz w:val="28"/>
          <w:szCs w:val="28"/>
          <w:highlight w:val="none"/>
        </w:rPr>
        <w:t>现场实物彩色照片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11.4</w:t>
      </w:r>
      <w:r>
        <w:rPr>
          <w:rFonts w:hint="eastAsia" w:ascii="仿宋" w:hAnsi="仿宋" w:eastAsia="仿宋" w:cs="仿宋"/>
          <w:color w:val="auto"/>
          <w:sz w:val="28"/>
          <w:szCs w:val="28"/>
          <w:highlight w:val="none"/>
        </w:rPr>
        <w:t>达到医疗废水处理标准的环评证明（GB18466-2005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提供生产场所环评批复关键页复印件加盖公章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原件备查）</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11.5</w:t>
      </w:r>
      <w:r>
        <w:rPr>
          <w:rFonts w:hint="eastAsia" w:ascii="仿宋" w:hAnsi="仿宋" w:eastAsia="仿宋" w:cs="仿宋"/>
          <w:color w:val="auto"/>
          <w:sz w:val="28"/>
          <w:szCs w:val="28"/>
          <w:highlight w:val="none"/>
        </w:rPr>
        <w:t>洗衣设备须使用隔离式洗脱机、隧道式洗涤机（洗衣龙）进行洗涤，确保投料口和取衣口完全隔离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承诺函及</w:t>
      </w:r>
      <w:r>
        <w:rPr>
          <w:rFonts w:hint="eastAsia" w:ascii="仿宋" w:hAnsi="仿宋" w:eastAsia="仿宋" w:cs="仿宋"/>
          <w:color w:val="auto"/>
          <w:sz w:val="28"/>
          <w:szCs w:val="28"/>
          <w:highlight w:val="none"/>
        </w:rPr>
        <w:t>现场实物彩色照片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11.6</w:t>
      </w:r>
      <w:r>
        <w:rPr>
          <w:rFonts w:hint="eastAsia" w:ascii="仿宋" w:hAnsi="仿宋" w:eastAsia="仿宋" w:cs="仿宋"/>
          <w:color w:val="auto"/>
          <w:sz w:val="28"/>
          <w:szCs w:val="28"/>
          <w:highlight w:val="none"/>
        </w:rPr>
        <w:t>医务人员及病人各类衣物须分开专洗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提供承诺函，格式自拟</w:t>
      </w:r>
      <w:r>
        <w:rPr>
          <w:rFonts w:hint="eastAsia" w:ascii="仿宋" w:hAnsi="仿宋" w:eastAsia="仿宋" w:cs="仿宋"/>
          <w:color w:val="auto"/>
          <w:sz w:val="28"/>
          <w:szCs w:val="28"/>
          <w:highlight w:val="none"/>
          <w:lang w:val="hr-HR" w:eastAsia="zh-CN"/>
        </w:rPr>
        <w:t>）</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11.7</w:t>
      </w:r>
      <w:r>
        <w:rPr>
          <w:rFonts w:hint="eastAsia" w:ascii="仿宋" w:hAnsi="仿宋" w:eastAsia="仿宋" w:cs="仿宋"/>
          <w:color w:val="auto"/>
          <w:sz w:val="28"/>
          <w:szCs w:val="28"/>
          <w:highlight w:val="none"/>
        </w:rPr>
        <w:t>消毒热源锅炉备用不少于2台。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承诺函及</w:t>
      </w:r>
      <w:r>
        <w:rPr>
          <w:rFonts w:hint="eastAsia" w:ascii="仿宋" w:hAnsi="仿宋" w:eastAsia="仿宋" w:cs="仿宋"/>
          <w:color w:val="auto"/>
          <w:sz w:val="28"/>
          <w:szCs w:val="28"/>
          <w:highlight w:val="none"/>
        </w:rPr>
        <w:t>现场实物彩色照片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11.8</w:t>
      </w:r>
      <w:r>
        <w:rPr>
          <w:rFonts w:hint="eastAsia" w:ascii="仿宋" w:hAnsi="仿宋" w:eastAsia="仿宋" w:cs="仿宋"/>
          <w:color w:val="auto"/>
          <w:sz w:val="28"/>
          <w:szCs w:val="28"/>
          <w:highlight w:val="none"/>
        </w:rPr>
        <w:t>工厂须有自我检测三大指标的独立检测室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承诺函及</w:t>
      </w:r>
      <w:r>
        <w:rPr>
          <w:rFonts w:hint="eastAsia" w:ascii="仿宋" w:hAnsi="仿宋" w:eastAsia="仿宋" w:cs="仿宋"/>
          <w:color w:val="auto"/>
          <w:sz w:val="28"/>
          <w:szCs w:val="28"/>
          <w:highlight w:val="none"/>
        </w:rPr>
        <w:t>现场实物彩色照片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成果要求</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12.1</w:t>
      </w:r>
      <w:r>
        <w:rPr>
          <w:rFonts w:hint="eastAsia" w:ascii="仿宋" w:hAnsi="仿宋" w:eastAsia="仿宋" w:cs="仿宋"/>
          <w:color w:val="auto"/>
          <w:sz w:val="28"/>
          <w:szCs w:val="28"/>
          <w:highlight w:val="none"/>
        </w:rPr>
        <w:t>清洁织物卫生质量要求</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12.1</w:t>
      </w:r>
      <w:r>
        <w:rPr>
          <w:rFonts w:hint="eastAsia" w:ascii="仿宋" w:hAnsi="仿宋" w:eastAsia="仿宋" w:cs="仿宋"/>
          <w:color w:val="auto"/>
          <w:sz w:val="28"/>
          <w:szCs w:val="28"/>
          <w:highlight w:val="none"/>
          <w:lang w:val="zh-CN"/>
        </w:rPr>
        <w:t>.1指标要求：</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12.1</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感官指标：清洁织物外观应整洁、干燥，无异味、异物、破损。</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12.1</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物理指标</w:t>
      </w:r>
      <w:r>
        <w:rPr>
          <w:rFonts w:hint="eastAsia" w:ascii="仿宋" w:hAnsi="仿宋" w:eastAsia="仿宋" w:cs="仿宋"/>
          <w:color w:val="auto"/>
          <w:sz w:val="28"/>
          <w:szCs w:val="28"/>
          <w:highlight w:val="none"/>
          <w:lang w:val="zh-CN"/>
        </w:rPr>
        <w:t>：按SB/T10989要求，清洁织物表面的pH应达到6.5</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7.5；</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Style w:val="26"/>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12.1</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微生物指标：</w:t>
      </w:r>
      <w:r>
        <w:rPr>
          <w:rFonts w:hint="eastAsia" w:ascii="仿宋" w:hAnsi="仿宋" w:eastAsia="仿宋" w:cs="仿宋"/>
          <w:color w:val="auto"/>
          <w:sz w:val="28"/>
          <w:szCs w:val="28"/>
          <w:highlight w:val="none"/>
          <w:lang w:val="zh-CN"/>
        </w:rPr>
        <w:t>清洁织物微生物指标应符合下表的要求；</w:t>
      </w:r>
    </w:p>
    <w:tbl>
      <w:tblPr>
        <w:tblStyle w:val="15"/>
        <w:tblW w:w="0" w:type="auto"/>
        <w:jc w:val="center"/>
        <w:tblLayout w:type="fixed"/>
        <w:tblCellMar>
          <w:top w:w="0" w:type="dxa"/>
          <w:left w:w="0" w:type="dxa"/>
          <w:bottom w:w="0" w:type="dxa"/>
          <w:right w:w="0" w:type="dxa"/>
        </w:tblCellMar>
      </w:tblPr>
      <w:tblGrid>
        <w:gridCol w:w="4252"/>
        <w:gridCol w:w="3003"/>
      </w:tblGrid>
      <w:tr>
        <w:tblPrEx>
          <w:tblCellMar>
            <w:top w:w="0" w:type="dxa"/>
            <w:left w:w="0" w:type="dxa"/>
            <w:bottom w:w="0" w:type="dxa"/>
            <w:right w:w="0" w:type="dxa"/>
          </w:tblCellMar>
        </w:tblPrEx>
        <w:trPr>
          <w:trHeight w:val="482" w:hRule="exact"/>
          <w:jc w:val="center"/>
        </w:trPr>
        <w:tc>
          <w:tcPr>
            <w:tcW w:w="4252" w:type="dxa"/>
            <w:tcBorders>
              <w:top w:val="single" w:color="auto" w:sz="4" w:space="0"/>
              <w:left w:val="single" w:color="auto" w:sz="4" w:space="0"/>
              <w:bottom w:val="nil"/>
              <w:right w:val="nil"/>
            </w:tcBorders>
            <w:shd w:val="clear" w:color="auto" w:fill="FFFFFF"/>
            <w:vAlign w:val="center"/>
          </w:tcPr>
          <w:p>
            <w:pPr>
              <w:pStyle w:val="23"/>
              <w:shd w:val="clear" w:color="auto" w:fill="auto"/>
              <w:spacing w:before="0" w:line="240" w:lineRule="auto"/>
              <w:ind w:firstLine="0"/>
              <w:jc w:val="center"/>
              <w:rPr>
                <w:rStyle w:val="26"/>
                <w:rFonts w:hint="eastAsia" w:ascii="仿宋" w:hAnsi="仿宋" w:eastAsia="仿宋" w:cs="仿宋"/>
                <w:b/>
                <w:bCs/>
                <w:color w:val="auto"/>
                <w:sz w:val="28"/>
                <w:szCs w:val="28"/>
                <w:highlight w:val="none"/>
                <w:lang w:val="zh-CN"/>
              </w:rPr>
            </w:pPr>
            <w:r>
              <w:rPr>
                <w:rStyle w:val="26"/>
                <w:rFonts w:hint="eastAsia" w:ascii="仿宋" w:hAnsi="仿宋" w:eastAsia="仿宋" w:cs="仿宋"/>
                <w:b/>
                <w:bCs/>
                <w:color w:val="auto"/>
                <w:sz w:val="28"/>
                <w:szCs w:val="28"/>
                <w:highlight w:val="none"/>
              </w:rPr>
              <w:t>项目</w:t>
            </w:r>
          </w:p>
        </w:tc>
        <w:tc>
          <w:tcPr>
            <w:tcW w:w="3003" w:type="dxa"/>
            <w:tcBorders>
              <w:top w:val="single" w:color="auto" w:sz="4" w:space="0"/>
              <w:left w:val="single" w:color="auto" w:sz="4" w:space="0"/>
              <w:bottom w:val="nil"/>
              <w:right w:val="single" w:color="auto" w:sz="4" w:space="0"/>
            </w:tcBorders>
            <w:shd w:val="clear" w:color="auto" w:fill="FFFFFF"/>
            <w:vAlign w:val="center"/>
          </w:tcPr>
          <w:p>
            <w:pPr>
              <w:pStyle w:val="23"/>
              <w:shd w:val="clear" w:color="auto" w:fill="auto"/>
              <w:spacing w:before="0" w:line="240" w:lineRule="auto"/>
              <w:ind w:firstLine="0"/>
              <w:jc w:val="center"/>
              <w:rPr>
                <w:rStyle w:val="26"/>
                <w:rFonts w:hint="eastAsia" w:ascii="仿宋" w:hAnsi="仿宋" w:eastAsia="仿宋" w:cs="仿宋"/>
                <w:b/>
                <w:bCs/>
                <w:color w:val="auto"/>
                <w:sz w:val="28"/>
                <w:szCs w:val="28"/>
                <w:highlight w:val="none"/>
                <w:lang w:val="zh-CN"/>
              </w:rPr>
            </w:pPr>
            <w:r>
              <w:rPr>
                <w:rStyle w:val="26"/>
                <w:rFonts w:hint="eastAsia" w:ascii="仿宋" w:hAnsi="仿宋" w:eastAsia="仿宋" w:cs="仿宋"/>
                <w:b/>
                <w:bCs/>
                <w:color w:val="auto"/>
                <w:sz w:val="28"/>
                <w:szCs w:val="28"/>
                <w:highlight w:val="none"/>
              </w:rPr>
              <w:t>指标</w:t>
            </w:r>
          </w:p>
        </w:tc>
      </w:tr>
      <w:tr>
        <w:tblPrEx>
          <w:tblCellMar>
            <w:top w:w="0" w:type="dxa"/>
            <w:left w:w="0" w:type="dxa"/>
            <w:bottom w:w="0" w:type="dxa"/>
            <w:right w:w="0" w:type="dxa"/>
          </w:tblCellMar>
        </w:tblPrEx>
        <w:trPr>
          <w:trHeight w:val="613" w:hRule="exact"/>
          <w:jc w:val="center"/>
        </w:trPr>
        <w:tc>
          <w:tcPr>
            <w:tcW w:w="4252" w:type="dxa"/>
            <w:tcBorders>
              <w:top w:val="single" w:color="auto" w:sz="4" w:space="0"/>
              <w:left w:val="single" w:color="auto" w:sz="4" w:space="0"/>
              <w:bottom w:val="nil"/>
              <w:right w:val="nil"/>
            </w:tcBorders>
            <w:shd w:val="clear" w:color="auto" w:fill="FFFFFF"/>
            <w:vAlign w:val="center"/>
          </w:tcPr>
          <w:p>
            <w:pPr>
              <w:pStyle w:val="23"/>
              <w:shd w:val="clear" w:color="auto" w:fill="auto"/>
              <w:spacing w:before="0" w:line="240" w:lineRule="auto"/>
              <w:ind w:firstLine="0"/>
              <w:jc w:val="center"/>
              <w:rPr>
                <w:rStyle w:val="26"/>
                <w:rFonts w:hint="eastAsia" w:ascii="仿宋" w:hAnsi="仿宋" w:eastAsia="仿宋" w:cs="仿宋"/>
                <w:color w:val="auto"/>
                <w:sz w:val="28"/>
                <w:szCs w:val="28"/>
                <w:highlight w:val="none"/>
                <w:lang w:val="zh-CN"/>
              </w:rPr>
            </w:pPr>
            <w:r>
              <w:rPr>
                <w:rStyle w:val="26"/>
                <w:rFonts w:hint="eastAsia" w:ascii="仿宋" w:hAnsi="仿宋" w:eastAsia="仿宋" w:cs="仿宋"/>
                <w:color w:val="auto"/>
                <w:sz w:val="28"/>
                <w:szCs w:val="28"/>
                <w:highlight w:val="none"/>
              </w:rPr>
              <w:t>细菌菌落总数</w:t>
            </w:r>
            <w:r>
              <w:rPr>
                <w:rStyle w:val="26"/>
                <w:rFonts w:hint="eastAsia" w:ascii="仿宋" w:hAnsi="仿宋" w:eastAsia="仿宋" w:cs="仿宋"/>
                <w:color w:val="auto"/>
                <w:sz w:val="28"/>
                <w:szCs w:val="28"/>
                <w:highlight w:val="none"/>
                <w:lang w:val="zh-CN"/>
              </w:rPr>
              <w:t>/(CFU/100cm²)</w:t>
            </w:r>
          </w:p>
        </w:tc>
        <w:tc>
          <w:tcPr>
            <w:tcW w:w="3003" w:type="dxa"/>
            <w:tcBorders>
              <w:top w:val="single" w:color="auto" w:sz="4" w:space="0"/>
              <w:left w:val="single" w:color="auto" w:sz="4" w:space="0"/>
              <w:bottom w:val="nil"/>
              <w:right w:val="single" w:color="auto" w:sz="4" w:space="0"/>
            </w:tcBorders>
            <w:shd w:val="clear" w:color="auto" w:fill="FFFFFF"/>
            <w:vAlign w:val="center"/>
          </w:tcPr>
          <w:p>
            <w:pPr>
              <w:pStyle w:val="23"/>
              <w:shd w:val="clear" w:color="auto" w:fill="auto"/>
              <w:spacing w:before="0" w:line="240" w:lineRule="auto"/>
              <w:ind w:firstLine="0"/>
              <w:jc w:val="center"/>
              <w:rPr>
                <w:rStyle w:val="26"/>
                <w:rFonts w:hint="eastAsia" w:ascii="仿宋" w:hAnsi="仿宋" w:eastAsia="仿宋" w:cs="仿宋"/>
                <w:color w:val="auto"/>
                <w:sz w:val="28"/>
                <w:szCs w:val="28"/>
                <w:highlight w:val="none"/>
                <w:lang w:val="zh-CN"/>
              </w:rPr>
            </w:pPr>
            <w:r>
              <w:rPr>
                <w:rStyle w:val="26"/>
                <w:rFonts w:hint="eastAsia" w:ascii="仿宋" w:hAnsi="仿宋" w:eastAsia="仿宋" w:cs="仿宋"/>
                <w:color w:val="auto"/>
                <w:sz w:val="28"/>
                <w:szCs w:val="28"/>
                <w:highlight w:val="none"/>
              </w:rPr>
              <w:t>&lt;200</w:t>
            </w:r>
          </w:p>
        </w:tc>
      </w:tr>
      <w:tr>
        <w:tblPrEx>
          <w:tblCellMar>
            <w:top w:w="0" w:type="dxa"/>
            <w:left w:w="0" w:type="dxa"/>
            <w:bottom w:w="0" w:type="dxa"/>
            <w:right w:w="0" w:type="dxa"/>
          </w:tblCellMar>
        </w:tblPrEx>
        <w:trPr>
          <w:trHeight w:val="529" w:hRule="exact"/>
          <w:jc w:val="center"/>
        </w:trPr>
        <w:tc>
          <w:tcPr>
            <w:tcW w:w="4252" w:type="dxa"/>
            <w:tcBorders>
              <w:top w:val="single" w:color="auto" w:sz="4" w:space="0"/>
              <w:left w:val="single" w:color="auto" w:sz="4" w:space="0"/>
              <w:bottom w:val="nil"/>
              <w:right w:val="nil"/>
            </w:tcBorders>
            <w:shd w:val="clear" w:color="auto" w:fill="FFFFFF"/>
            <w:vAlign w:val="center"/>
          </w:tcPr>
          <w:p>
            <w:pPr>
              <w:pStyle w:val="23"/>
              <w:shd w:val="clear" w:color="auto" w:fill="auto"/>
              <w:spacing w:before="0" w:line="240" w:lineRule="auto"/>
              <w:ind w:firstLine="0"/>
              <w:jc w:val="center"/>
              <w:rPr>
                <w:rStyle w:val="26"/>
                <w:rFonts w:hint="eastAsia" w:ascii="仿宋" w:hAnsi="仿宋" w:eastAsia="仿宋" w:cs="仿宋"/>
                <w:color w:val="auto"/>
                <w:sz w:val="28"/>
                <w:szCs w:val="28"/>
                <w:highlight w:val="none"/>
                <w:lang w:val="zh-CN"/>
              </w:rPr>
            </w:pPr>
            <w:r>
              <w:rPr>
                <w:rStyle w:val="26"/>
                <w:rFonts w:hint="eastAsia" w:ascii="仿宋" w:hAnsi="仿宋" w:eastAsia="仿宋" w:cs="仿宋"/>
                <w:color w:val="auto"/>
                <w:sz w:val="28"/>
                <w:szCs w:val="28"/>
                <w:highlight w:val="none"/>
              </w:rPr>
              <w:t>大肠菌群</w:t>
            </w:r>
          </w:p>
        </w:tc>
        <w:tc>
          <w:tcPr>
            <w:tcW w:w="3003" w:type="dxa"/>
            <w:tcBorders>
              <w:top w:val="single" w:color="auto" w:sz="4" w:space="0"/>
              <w:left w:val="single" w:color="auto" w:sz="4" w:space="0"/>
              <w:bottom w:val="nil"/>
              <w:right w:val="single" w:color="auto" w:sz="4" w:space="0"/>
            </w:tcBorders>
            <w:shd w:val="clear" w:color="auto" w:fill="FFFFFF"/>
            <w:vAlign w:val="center"/>
          </w:tcPr>
          <w:p>
            <w:pPr>
              <w:pStyle w:val="23"/>
              <w:shd w:val="clear" w:color="auto" w:fill="auto"/>
              <w:spacing w:before="0" w:line="240" w:lineRule="auto"/>
              <w:ind w:firstLine="0"/>
              <w:jc w:val="center"/>
              <w:rPr>
                <w:rStyle w:val="26"/>
                <w:rFonts w:hint="eastAsia" w:ascii="仿宋" w:hAnsi="仿宋" w:eastAsia="仿宋" w:cs="仿宋"/>
                <w:color w:val="auto"/>
                <w:sz w:val="28"/>
                <w:szCs w:val="28"/>
                <w:highlight w:val="none"/>
                <w:lang w:val="zh-CN"/>
              </w:rPr>
            </w:pPr>
            <w:r>
              <w:rPr>
                <w:rStyle w:val="26"/>
                <w:rFonts w:hint="eastAsia" w:ascii="仿宋" w:hAnsi="仿宋" w:eastAsia="仿宋" w:cs="仿宋"/>
                <w:color w:val="auto"/>
                <w:sz w:val="28"/>
                <w:szCs w:val="28"/>
                <w:highlight w:val="none"/>
              </w:rPr>
              <w:t>不得检出</w:t>
            </w:r>
          </w:p>
        </w:tc>
      </w:tr>
      <w:tr>
        <w:tblPrEx>
          <w:tblCellMar>
            <w:top w:w="0" w:type="dxa"/>
            <w:left w:w="0" w:type="dxa"/>
            <w:bottom w:w="0" w:type="dxa"/>
            <w:right w:w="0" w:type="dxa"/>
          </w:tblCellMar>
        </w:tblPrEx>
        <w:trPr>
          <w:trHeight w:val="558" w:hRule="exact"/>
          <w:jc w:val="center"/>
        </w:trPr>
        <w:tc>
          <w:tcPr>
            <w:tcW w:w="4252" w:type="dxa"/>
            <w:tcBorders>
              <w:top w:val="single" w:color="auto" w:sz="4" w:space="0"/>
              <w:left w:val="single" w:color="auto" w:sz="4" w:space="0"/>
              <w:bottom w:val="single" w:color="auto" w:sz="4" w:space="0"/>
              <w:right w:val="nil"/>
            </w:tcBorders>
            <w:shd w:val="clear" w:color="auto" w:fill="FFFFFF"/>
            <w:vAlign w:val="center"/>
          </w:tcPr>
          <w:p>
            <w:pPr>
              <w:pStyle w:val="23"/>
              <w:shd w:val="clear" w:color="auto" w:fill="auto"/>
              <w:spacing w:before="0" w:line="240" w:lineRule="auto"/>
              <w:ind w:firstLine="0"/>
              <w:jc w:val="center"/>
              <w:rPr>
                <w:rStyle w:val="26"/>
                <w:rFonts w:hint="eastAsia" w:ascii="仿宋" w:hAnsi="仿宋" w:eastAsia="仿宋" w:cs="仿宋"/>
                <w:color w:val="auto"/>
                <w:sz w:val="28"/>
                <w:szCs w:val="28"/>
                <w:highlight w:val="none"/>
                <w:lang w:val="zh-CN"/>
              </w:rPr>
            </w:pPr>
            <w:r>
              <w:rPr>
                <w:rStyle w:val="26"/>
                <w:rFonts w:hint="eastAsia" w:ascii="仿宋" w:hAnsi="仿宋" w:eastAsia="仿宋" w:cs="仿宋"/>
                <w:color w:val="auto"/>
                <w:sz w:val="28"/>
                <w:szCs w:val="28"/>
                <w:highlight w:val="none"/>
              </w:rPr>
              <w:t>金黄色葡萄球菌</w:t>
            </w:r>
          </w:p>
        </w:tc>
        <w:tc>
          <w:tcPr>
            <w:tcW w:w="30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hd w:val="clear" w:color="auto" w:fill="auto"/>
              <w:spacing w:before="0" w:line="240" w:lineRule="auto"/>
              <w:ind w:firstLine="0"/>
              <w:jc w:val="center"/>
              <w:rPr>
                <w:rStyle w:val="26"/>
                <w:rFonts w:hint="eastAsia" w:ascii="仿宋" w:hAnsi="仿宋" w:eastAsia="仿宋" w:cs="仿宋"/>
                <w:color w:val="auto"/>
                <w:sz w:val="28"/>
                <w:szCs w:val="28"/>
                <w:highlight w:val="none"/>
                <w:lang w:val="zh-CN"/>
              </w:rPr>
            </w:pPr>
            <w:r>
              <w:rPr>
                <w:rStyle w:val="26"/>
                <w:rFonts w:hint="eastAsia" w:ascii="仿宋" w:hAnsi="仿宋" w:eastAsia="仿宋" w:cs="仿宋"/>
                <w:color w:val="auto"/>
                <w:sz w:val="28"/>
                <w:szCs w:val="28"/>
                <w:highlight w:val="none"/>
              </w:rPr>
              <w:t>不得检出</w:t>
            </w:r>
          </w:p>
        </w:tc>
      </w:tr>
    </w:tbl>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kern w:val="0"/>
          <w:sz w:val="28"/>
          <w:szCs w:val="28"/>
          <w:lang w:val="en-US" w:eastAsia="zh-CN" w:bidi="ar-SA"/>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.2检测要求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val="zh-CN"/>
        </w:rPr>
        <w:t>.2.1清洁织物洗涤质量的感官指标应每批次进行检查。</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val="zh-CN"/>
        </w:rPr>
        <w:t>.2.2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rPr>
        <w:t>pH应根据工作需要进行测定。</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val="zh-CN"/>
        </w:rPr>
        <w:t>.2.3根据工作需要或怀疑医院感染暴发与医用织物有关时，应进行菌落总数和相关指标菌检测。</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技术资料要求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13.1洗涤消毒工作区域的建筑布局与作业环境应符合下列要求：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洗涤消毒间、污车存放处和更衣（缓冲）间等；清洁区应设烘干间，熨烫、修补、折叠间，储存与发放间、洁车存放处及更衣(缓冲）间；应清洁区内设置质检室；清洁区应清洁干燥；各区域及功能用房标识明确，通风、采光良好；污染区应安装空气消毒设施，污染区及各更衣（缓冲）间设洗手设施，宜采用非手触式水龙头开关；室内地面、墙面和工作台面应坚固平整、不起尘，便于清洁，装饰材料防水、耐腐蚀。</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13.2</w:t>
      </w:r>
      <w:r>
        <w:rPr>
          <w:rFonts w:hint="eastAsia" w:ascii="仿宋" w:hAnsi="仿宋" w:eastAsia="仿宋" w:cs="仿宋"/>
          <w:color w:val="auto"/>
          <w:sz w:val="28"/>
          <w:szCs w:val="28"/>
          <w:highlight w:val="none"/>
        </w:rPr>
        <w:t>洗涤车间管理要求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13.2.1</w:t>
      </w:r>
      <w:r>
        <w:rPr>
          <w:rFonts w:hint="eastAsia" w:ascii="仿宋" w:hAnsi="仿宋" w:eastAsia="仿宋" w:cs="仿宋"/>
          <w:color w:val="auto"/>
          <w:sz w:val="28"/>
          <w:szCs w:val="28"/>
          <w:highlight w:val="none"/>
          <w:lang w:val="zh-CN" w:eastAsia="zh-CN"/>
        </w:rPr>
        <w:t>应建立医用织物洗涤消毒工作流程、分类收集、洗涤消毒、卫生质量监测检查、清洁织物储存管理、安全操作、设备与环境卫生保洁以及从业人员岗位职责、职业防护等制度。</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13.2</w:t>
      </w:r>
      <w:r>
        <w:rPr>
          <w:rFonts w:hint="eastAsia" w:ascii="仿宋" w:hAnsi="仿宋" w:eastAsia="仿宋" w:cs="仿宋"/>
          <w:color w:val="auto"/>
          <w:sz w:val="28"/>
          <w:szCs w:val="28"/>
          <w:highlight w:val="none"/>
          <w:lang w:val="zh-CN" w:eastAsia="zh-CN"/>
        </w:rPr>
        <w:t>.2应对工作人员进行岗前培训，使其熟练掌握洗涤、消毒技能;</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并了解洗涤和烘干等相关设备、设施及消毒隔离与感染控制基础知识、常用消毒剂使用方法等。</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13.2</w:t>
      </w:r>
      <w:r>
        <w:rPr>
          <w:rFonts w:hint="eastAsia" w:ascii="仿宋" w:hAnsi="仿宋" w:eastAsia="仿宋" w:cs="仿宋"/>
          <w:color w:val="auto"/>
          <w:sz w:val="28"/>
          <w:szCs w:val="28"/>
          <w:highlight w:val="none"/>
          <w:lang w:val="zh-CN"/>
        </w:rPr>
        <w:t>.3应有质量管理负责人和专（兼）职质检员，负责开展各工序的自检、抽检工作。</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13.2</w:t>
      </w:r>
      <w:r>
        <w:rPr>
          <w:rFonts w:hint="eastAsia" w:ascii="仿宋" w:hAnsi="仿宋" w:eastAsia="仿宋" w:cs="仿宋"/>
          <w:color w:val="auto"/>
          <w:sz w:val="28"/>
          <w:szCs w:val="28"/>
          <w:highlight w:val="none"/>
          <w:lang w:val="zh-CN"/>
        </w:rPr>
        <w:t>.4污染废物处置与管理应符合《医疗废物管理条例》《医疗卫生机构医疗废物管理办法》的规定。</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val="zh-CN"/>
        </w:rPr>
        <w:t>.人员防护要求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14.1</w:t>
      </w:r>
      <w:r>
        <w:rPr>
          <w:rFonts w:hint="eastAsia" w:ascii="仿宋" w:hAnsi="仿宋" w:eastAsia="仿宋" w:cs="仿宋"/>
          <w:color w:val="auto"/>
          <w:sz w:val="28"/>
          <w:szCs w:val="28"/>
          <w:highlight w:val="none"/>
        </w:rPr>
        <w:t>在污染区和清洁区穿戴的个人防护用品不应交叉使用。</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在污染区应遵循“标准预防”的原则，按照WS/T311的隔离要求，穿戴工作服（包括衣裤）、帽、口罩、手套、防水围裙和胶鞋，并按WS/T313要求进行手卫生。</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.3在污染区根据实际工作需要可选穿隔离衣。</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.4在清洁区应穿工作服、工作鞋，并保持手卫生。</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.5在清洁区可根据实际工作需要戴帽和手套。</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400" w:lineRule="exact"/>
        <w:ind w:left="0" w:leftChars="0" w:right="0" w:rightChars="0" w:firstLine="281" w:firstLineChars="1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15</w:t>
      </w:r>
      <w:r>
        <w:rPr>
          <w:rFonts w:hint="eastAsia" w:ascii="仿宋" w:hAnsi="仿宋" w:eastAsia="仿宋" w:cs="仿宋"/>
          <w:b/>
          <w:color w:val="auto"/>
          <w:sz w:val="28"/>
          <w:szCs w:val="28"/>
          <w:highlight w:val="none"/>
        </w:rPr>
        <w:t>.医用织物洗涤、消毒原则与方法要求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.1脏污织物</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.1.1循先洗涤后消毒原则。</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.1.2根据医用织物使用对象和污渍性质、程度不同，应分机或分批洗涤、消毒。</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.1.3新生儿、婴儿的医用织物应专机洗涤、消毒，不应与其他医用织物混洗。</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.1.4手术室的医用织物（如手术衣、手术铺单等)宜单独洗涤。</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.1.5布巾、地巾宜单独洗涤、消毒。</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.1.6宜选择热洗涤方法。选择热洗涤方法时可不作化学消毒处理，热洗涤方法按</w:t>
      </w:r>
      <w:r>
        <w:rPr>
          <w:rFonts w:hint="eastAsia" w:ascii="仿宋" w:hAnsi="仿宋" w:eastAsia="仿宋" w:cs="仿宋"/>
          <w:color w:val="auto"/>
          <w:sz w:val="28"/>
          <w:szCs w:val="28"/>
          <w:highlight w:val="none"/>
          <w:lang w:val="en-US" w:eastAsia="zh-CN"/>
        </w:rPr>
        <w:t>A</w:t>
      </w:r>
      <w:r>
        <w:rPr>
          <w:rFonts w:hint="eastAsia" w:ascii="仿宋" w:hAnsi="仿宋" w:eastAsia="仿宋" w:cs="仿宋"/>
          <w:color w:val="auto"/>
          <w:sz w:val="28"/>
          <w:szCs w:val="28"/>
          <w:highlight w:val="none"/>
          <w:vertAlign w:val="subscript"/>
          <w:lang w:val="en-US" w:eastAsia="zh-CN"/>
        </w:rPr>
        <w:t>0</w:t>
      </w:r>
      <w:r>
        <w:rPr>
          <w:rFonts w:hint="eastAsia" w:ascii="仿宋" w:hAnsi="仿宋" w:eastAsia="仿宋" w:cs="仿宋"/>
          <w:color w:val="auto"/>
          <w:sz w:val="28"/>
          <w:szCs w:val="28"/>
          <w:highlight w:val="none"/>
          <w:lang w:val="en-US" w:eastAsia="zh-CN"/>
        </w:rPr>
        <w:t>≥600</w:t>
      </w:r>
      <w:r>
        <w:rPr>
          <w:rFonts w:hint="eastAsia" w:ascii="仿宋" w:hAnsi="仿宋" w:eastAsia="仿宋" w:cs="仿宋"/>
          <w:color w:val="auto"/>
          <w:sz w:val="28"/>
          <w:szCs w:val="28"/>
          <w:highlight w:val="none"/>
        </w:rPr>
        <w:t>执行。</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.1.7所有脏污织物的洗涤方法应按洗涤设备操作说明书</w:t>
      </w:r>
      <w:r>
        <w:rPr>
          <w:rFonts w:hint="eastAsia" w:ascii="仿宋" w:hAnsi="仿宋" w:eastAsia="仿宋" w:cs="仿宋"/>
          <w:color w:val="auto"/>
          <w:sz w:val="28"/>
          <w:szCs w:val="28"/>
          <w:highlight w:val="none"/>
          <w:lang w:val="en-US" w:eastAsia="zh-CN"/>
        </w:rPr>
        <w:t>等相关要求</w:t>
      </w:r>
      <w:r>
        <w:rPr>
          <w:rFonts w:hint="eastAsia" w:ascii="仿宋" w:hAnsi="仿宋" w:eastAsia="仿宋" w:cs="仿宋"/>
          <w:color w:val="auto"/>
          <w:sz w:val="28"/>
          <w:szCs w:val="28"/>
          <w:highlight w:val="none"/>
        </w:rPr>
        <w:t>执行。</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.1.8若选择化学消毒，消毒方法应按消毒剂使用说明书和WS/T367执行。</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.2感染性织物</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.2.1洗涤消毒的原则应符合</w:t>
      </w:r>
      <w:r>
        <w:rPr>
          <w:rFonts w:hint="eastAsia" w:ascii="仿宋" w:hAnsi="仿宋" w:eastAsia="仿宋" w:cs="仿宋"/>
          <w:color w:val="auto"/>
          <w:sz w:val="28"/>
          <w:szCs w:val="28"/>
          <w:highlight w:val="none"/>
          <w:lang w:val="en-US" w:eastAsia="zh-CN"/>
        </w:rPr>
        <w:t>先消毒后再按正常织物洗涤的</w:t>
      </w:r>
      <w:r>
        <w:rPr>
          <w:rFonts w:hint="eastAsia" w:ascii="仿宋" w:hAnsi="仿宋" w:eastAsia="仿宋" w:cs="仿宋"/>
          <w:color w:val="auto"/>
          <w:sz w:val="28"/>
          <w:szCs w:val="28"/>
          <w:highlight w:val="none"/>
        </w:rPr>
        <w:t>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.2.2不宜手工洗涤。宜采用专机洗涤、消毒，首选热洗涤方法；</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必须使用卫生隔离式洗涤设备。</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.2.3机械洗涤消毒时可采用洗涤与消毒同时进行的程序。</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.2.4采用水溶性包装袋盛装感染性织物的，应在密闭状态下直</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接投</w:t>
      </w:r>
      <w:r>
        <w:rPr>
          <w:rFonts w:hint="eastAsia" w:ascii="仿宋" w:hAnsi="仿宋" w:eastAsia="仿宋" w:cs="仿宋"/>
          <w:color w:val="auto"/>
          <w:sz w:val="28"/>
          <w:szCs w:val="28"/>
          <w:highlight w:val="none"/>
          <w:lang w:val="en-US" w:eastAsia="zh-CN"/>
        </w:rPr>
        <w:t>入</w:t>
      </w:r>
      <w:r>
        <w:rPr>
          <w:rFonts w:hint="eastAsia" w:ascii="仿宋" w:hAnsi="仿宋" w:eastAsia="仿宋" w:cs="仿宋"/>
          <w:color w:val="auto"/>
          <w:sz w:val="28"/>
          <w:szCs w:val="28"/>
          <w:highlight w:val="none"/>
        </w:rPr>
        <w:t>洗涤设备内。</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.2.5对不耐热的感染性织物宜在预洗环节同时进行消毒处理，</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消毒方法按</w:t>
      </w:r>
      <w:r>
        <w:rPr>
          <w:rFonts w:hint="eastAsia" w:ascii="仿宋" w:hAnsi="仿宋" w:eastAsia="仿宋" w:cs="仿宋"/>
          <w:color w:val="auto"/>
          <w:sz w:val="28"/>
          <w:szCs w:val="28"/>
          <w:highlight w:val="none"/>
          <w:lang w:val="en-US" w:eastAsia="zh-CN"/>
        </w:rPr>
        <w:t>感染织物的消毒标准</w:t>
      </w:r>
      <w:r>
        <w:rPr>
          <w:rFonts w:hint="eastAsia" w:ascii="仿宋" w:hAnsi="仿宋" w:eastAsia="仿宋" w:cs="仿宋"/>
          <w:color w:val="auto"/>
          <w:sz w:val="28"/>
          <w:szCs w:val="28"/>
          <w:highlight w:val="none"/>
        </w:rPr>
        <w:t>执行。</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.2.6被朊病毒、气性坏疽、突发不明原因传染病的病原体或其他有明确规定的传染病病原体污染的感染性织物，以及多重耐药菌感染或定植患者使用后的感染性织物，若需重复使用应先消毒后洗涤。</w:t>
      </w:r>
    </w:p>
    <w:p>
      <w:pPr>
        <w:keepNext w:val="0"/>
        <w:keepLines w:val="0"/>
        <w:pageBreakBefore w:val="0"/>
        <w:widowControl w:val="0"/>
        <w:kinsoku/>
        <w:wordWrap/>
        <w:overflowPunct/>
        <w:topLinePunct w:val="0"/>
        <w:autoSpaceDE/>
        <w:autoSpaceDN/>
        <w:bidi w:val="0"/>
        <w:adjustRightInd/>
        <w:snapToGrid/>
        <w:spacing w:line="400" w:lineRule="exact"/>
        <w:ind w:right="-82" w:rightChars="-39" w:firstLine="281" w:firstLineChars="1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16</w:t>
      </w:r>
      <w:r>
        <w:rPr>
          <w:rFonts w:hint="eastAsia" w:ascii="仿宋" w:hAnsi="仿宋" w:eastAsia="仿宋" w:cs="仿宋"/>
          <w:b/>
          <w:color w:val="auto"/>
          <w:sz w:val="28"/>
          <w:szCs w:val="28"/>
          <w:highlight w:val="none"/>
        </w:rPr>
        <w:t>.洗涤消毒流程与过程要求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.1流程要求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在对使用后医用织物实施收集、分拣、洗涤消毒、整理、储存时应由污到洁，顺行通过，不应逆行；洗涤消毒工作流程按图1进行。</w:t>
      </w:r>
    </w:p>
    <w:p>
      <w:pPr>
        <w:ind w:right="-82" w:rightChars="-3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drawing>
          <wp:inline distT="0" distB="0" distL="114300" distR="114300">
            <wp:extent cx="4391025" cy="2600325"/>
            <wp:effectExtent l="0" t="0" r="9525"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4391025" cy="2600325"/>
                    </a:xfrm>
                    <a:prstGeom prst="rect">
                      <a:avLst/>
                    </a:prstGeom>
                    <a:noFill/>
                    <a:ln>
                      <a:noFill/>
                    </a:ln>
                  </pic:spPr>
                </pic:pic>
              </a:graphicData>
            </a:graphic>
          </wp:inline>
        </w:drawing>
      </w:r>
    </w:p>
    <w:p>
      <w:pPr>
        <w:ind w:right="-82" w:rightChars="-39" w:firstLine="2800" w:firstLineChars="1000"/>
        <w:rPr>
          <w:rFonts w:hint="eastAsia" w:ascii="仿宋" w:hAnsi="仿宋" w:eastAsia="仿宋" w:cs="仿宋"/>
          <w:color w:val="auto"/>
          <w:sz w:val="44"/>
          <w:szCs w:val="44"/>
          <w:highlight w:val="none"/>
        </w:rPr>
      </w:pPr>
      <w:r>
        <w:rPr>
          <w:rFonts w:hint="eastAsia" w:ascii="仿宋" w:hAnsi="仿宋" w:eastAsia="仿宋" w:cs="仿宋"/>
          <w:color w:val="auto"/>
          <w:sz w:val="28"/>
          <w:szCs w:val="28"/>
          <w:highlight w:val="none"/>
        </w:rPr>
        <w:t>图1医用织物洗涤消毒工作流程</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16.2洗涤消毒过程要求</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16.2.1洗涤周期与消毒过程的选择</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16.2.1.1洗涤周期包括预洗、主洗、漂洗、中和等四个步骤。</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16.2.1.2对需实施消毒处理的医用织物宜选择在预洗环节完成。在</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选择含氯消毒剂等腐蚀性较强的化学消毒剂进行消毒时，为尽量减少对织物的损害，应预先确定最大可接受水平即适宜的有效浓度。</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16.2.1.3对耐热的感染性织物，应首选热洗涤消毒方法，并根据需</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要设定适宜的温度和时间。</w:t>
      </w:r>
    </w:p>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16.2.1.4使用后医用织物的消毒处理可在预洗或主洗中的一个环节进行，不作重复处理。</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16.2.2装载程度</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医用织物洗涤时的装载量不应超过洗涤设备最大洗涤量的90%，即每100kg洗涤设备的洗涤量不超过90kg织物。</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16.2.3预洗</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16.2.3.1用温度不超过40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的水进行预洗；可根据冲洗污垢需要加入适量的洗涤剂。</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16.2.3.2脏污织物的预洗：应采用低温、高水位方式，一般洗涤时间为3min-5min。</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16.2.3.3感染性织物的预洗与消毒：</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a)对不耐热感染性织物宜选择在预洗环节同时作消毒处理。</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b)对被朊病毒、气性坏疽、突发不明原因传染病的病原体污染或其他有明确规定的传染病病原体。</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c)污染的感染性织物，若需重复使用应遵循先消毒后洗涤的原则，应根据感染性织物使用对象和污渍性质、程度不同，参照WS/T367规定，在密闭状态下选择下列适宜的消毒（灭菌）方法进行处理：</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①对于被细菌繁殖体污染的感染性织物，可使用250mg/L-500mg/L的含氯消毒剂或100mg/L-250mg/L的二氧化氯消毒剂或相当剂量的其他消毒剂，洗涤消毒应不少于10min;也可选用煮沸消毒（100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,时间&gt;15min)和蒸汽消毒（100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,时间15min-30min)等湿热消毒方法；</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对已明确被气性坏疽、经血传播病原体、突发不明原因传染病的病原体或分枝杆菌、细菌芽孢引起的传染病污染的感染性织物，可使用2000mg/L-5000mg/L的含氯消毒剂或500mg/L-1000mg/L的二氧化氯消毒剂或相当剂量的其他消毒剂，洗涤消毒应不少于30min；</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③对已明确被朊病毒病原体污染的感染性织物，应按WS/T367规定的消毒方法进行处理；需灭菌的应按WS/T367</w:t>
      </w:r>
      <w:bookmarkStart w:id="12" w:name="_GoBack"/>
      <w:bookmarkEnd w:id="12"/>
      <w:r>
        <w:rPr>
          <w:rFonts w:hint="eastAsia" w:ascii="仿宋" w:hAnsi="仿宋" w:eastAsia="仿宋" w:cs="仿宋"/>
          <w:color w:val="auto"/>
          <w:sz w:val="28"/>
          <w:szCs w:val="28"/>
          <w:highlight w:val="none"/>
          <w:lang w:val="en-US" w:eastAsia="zh-CN"/>
        </w:rPr>
        <w:t>要求，首选压力蒸汽灭菌；对外观有明显血液、体液、分泌物、排泄物等污渍的感染性织物，宜首选采用专机专洗并在人员隔离、环境密闭的独立空间进行洗涤消毒。</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d).对采用机械洗涤的感染性布巾、地巾（包括可拆卸式地拖地巾或拖把头），宜选择先洗涤后消毒的方式。消毒方法参照WS/T367规定，可使用500mg/L的含氯消毒剂或250mg/L的二氧化氯消毒剂或相当剂量的其他消毒剂浸泡。</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16.2.4主洗</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主洗可分为热洗涤和冷洗涤两种洗涤方法。根据被洗涤医用织物的污染情况可加入碱、清洁剂或乳化剂、消毒洗涤原料。洗涤、消毒方法和程序应按下列要求选择进行：</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a).热洗涤方法:应采用高温（70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-90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)、低水位方式。对耐热的医用织物首选热洗涤方法。消毒温度75℃</w:t>
      </w:r>
      <w:r>
        <w:rPr>
          <w:rFonts w:hint="eastAsia" w:ascii="仿宋" w:hAnsi="仿宋" w:eastAsia="仿宋" w:cs="仿宋"/>
          <w:color w:val="auto"/>
          <w:sz w:val="28"/>
          <w:szCs w:val="28"/>
          <w:highlight w:val="none"/>
          <w:lang w:val="en-US" w:eastAsia="zh-CN"/>
        </w:rPr>
        <w:t>,时间&gt;30min或消毒温度80℃</w:t>
      </w:r>
      <w:r>
        <w:rPr>
          <w:rFonts w:hint="eastAsia" w:ascii="仿宋" w:hAnsi="仿宋" w:eastAsia="仿宋" w:cs="仿宋"/>
          <w:color w:val="auto"/>
          <w:sz w:val="28"/>
          <w:szCs w:val="28"/>
          <w:highlight w:val="none"/>
          <w:lang w:val="en-US" w:eastAsia="zh-CN"/>
        </w:rPr>
        <w:t>,时间&gt;10</w:t>
      </w:r>
      <w:r>
        <w:rPr>
          <w:rFonts w:hint="eastAsia" w:ascii="仿宋" w:hAnsi="仿宋" w:eastAsia="仿宋" w:cs="仿宋"/>
          <w:color w:val="auto"/>
          <w:sz w:val="28"/>
          <w:szCs w:val="28"/>
          <w:highlight w:val="none"/>
          <w:lang w:val="en-US" w:eastAsia="zh-CN"/>
        </w:rPr>
        <w:t>min或A</w:t>
      </w:r>
      <w:r>
        <w:rPr>
          <w:rFonts w:hint="eastAsia" w:ascii="仿宋" w:hAnsi="仿宋" w:eastAsia="仿宋" w:cs="仿宋"/>
          <w:color w:val="auto"/>
          <w:sz w:val="28"/>
          <w:szCs w:val="28"/>
          <w:highlight w:val="none"/>
          <w:vertAlign w:val="subscript"/>
          <w:lang w:val="en-US" w:eastAsia="zh-CN"/>
        </w:rPr>
        <w:t>0</w:t>
      </w:r>
      <w:r>
        <w:rPr>
          <w:rFonts w:hint="eastAsia" w:ascii="仿宋" w:hAnsi="仿宋" w:eastAsia="仿宋" w:cs="仿宋"/>
          <w:color w:val="auto"/>
          <w:sz w:val="28"/>
          <w:szCs w:val="28"/>
          <w:highlight w:val="none"/>
          <w:lang w:val="en-US" w:eastAsia="zh-CN"/>
        </w:rPr>
        <w:t>&gt;600;洗涤时间可在确保消毒时间基础上，根据医用织物脏污程度的需要而延长。</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b).冷洗涤方法:应采用中温（40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-60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)、低水位方式。对不耐热的医用织物如受热易变形的特殊织物（化纤、羊毛类织物），应选用水温&lt;60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的冷洗涤方法处理。若在该环节选择对感染性织物实施消毒（灭菌）处理的，具体方法应按感染织物消毒标准执行。</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16.2.5去污渍</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16.2.5.1局部的污渍处理应遵循“先干后湿，先碱后酸”的原则。</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16.2.5.2不能确定污渍种类时，其局部的污渍处理可采取下列程序：</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a).使用有机溶剂，如丙酮或酒精；</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b).使用洗涤剂；</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c).使用酸性溶液，如氟化氢钠、氟化氢氨;若为小块斑渍，可使用氢氯酸溶液；</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d).使用还原剂或脱色剂的温溶液（&lt;40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)，如连二亚硫酸钠或亚硫酸氢钠；</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e).使用氧化剂，如次氯酸钠（液体漂白剂）或过氧化氢。</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该洗涤程序应按顺序进行，每一步程序之间均应将被洗涤的织物充分过水。</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16.2.6漂洗</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通过用水稀释的方法进行，为主洗去污的补充步骤。漂洗方法：应采用低水位方式，一般温度为65</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-70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，每次漂洗时间不应低于3min,每次漂洗间隔应进行一次脱水，漂洗次数应不低于3次。</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16.2.7中和</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对最后一次漂洗时的水应进行中和；此过程应投放适量的中和剂。中和方法：应采用中、低水位方式，一般温度为45</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-55</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,时间为5min;每次中和剂（包括中和酸剂、柔软剂等）的投放量应根据洗涤织物在脱水出机后用pH试剂测试水中的结果而定，pH偏高则加量，偏低则减量，中和后水中的pH应为5.8-6.5。</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16.3烘干与整理过程</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16.3.1医用织物洗涤后宜按织物种类选择进行熨烫或烘干，烘干温度应不低于60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16.3.2洗涤后医用织物整理主要包括熨烫、修补、折叠过程，其过程应严防洗涤后医用织物的二次污染。为避免织物损伤和过度缩水，清洁织物熨烫时的平烫机底面温度不宜超过180</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w:t>
      </w:r>
    </w:p>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16.3.3烘干及其整理过程中应进行质量控制，如烘干前应目测检查洗涤后的医用织物是否干净，发现仍有污渍时需重新进行洗涤等。</w:t>
      </w:r>
    </w:p>
    <w:p>
      <w:pPr>
        <w:pStyle w:val="20"/>
        <w:keepNext w:val="0"/>
        <w:keepLines w:val="0"/>
        <w:pageBreakBefore w:val="0"/>
        <w:kinsoku/>
        <w:wordWrap/>
        <w:overflowPunct/>
        <w:topLinePunct w:val="0"/>
        <w:autoSpaceDE/>
        <w:autoSpaceDN/>
        <w:bidi w:val="0"/>
        <w:adjustRightInd/>
        <w:snapToGrid/>
        <w:spacing w:line="400" w:lineRule="exact"/>
        <w:ind w:firstLine="562"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、工作要求</w:t>
      </w:r>
    </w:p>
    <w:p>
      <w:pPr>
        <w:pStyle w:val="20"/>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1.严格遵守业主单位内部管理规定；</w:t>
      </w:r>
    </w:p>
    <w:p>
      <w:pPr>
        <w:pStyle w:val="20"/>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2.投标人在执行期间应遵循项目需求提供服务，甲方对服务需求提出的意见应即时修改调整，直至甲方确认为准。</w:t>
      </w:r>
    </w:p>
    <w:p>
      <w:pPr>
        <w:pStyle w:val="20"/>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3．投标人在执行服务过程中，应遵循甲方的服务需求管理要求，按时完成服务内容及规定。</w:t>
      </w:r>
    </w:p>
    <w:p>
      <w:pPr>
        <w:pStyle w:val="20"/>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4.在工作进行中，投标人要注意保护场内的各种设施。若有任何损坏，须立即通知有关部门和采购人，并由投标单位承担损失和修复费用。</w:t>
      </w:r>
    </w:p>
    <w:p>
      <w:pPr>
        <w:pStyle w:val="19"/>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在执行过程中，投标人必须遵循管理方的要求，确保医用纺织品洗涤和配送服务工作顺利进行。与管理方做好交接确认，且必须在规定的时间内完成。投标人必须严格遵守保密协议，对于从甲方获得的任何保密信息，未经甲方书面同意，不得向任何第三方披露或使用。投标人应采取一切必要措施，确保其员工和关联方也遵守本保密协议。</w:t>
      </w:r>
    </w:p>
    <w:p>
      <w:pPr>
        <w:pStyle w:val="20"/>
        <w:keepNext w:val="0"/>
        <w:keepLines w:val="0"/>
        <w:pageBreakBefore w:val="0"/>
        <w:kinsoku/>
        <w:wordWrap/>
        <w:overflowPunct/>
        <w:topLinePunct w:val="0"/>
        <w:autoSpaceDE/>
        <w:autoSpaceDN/>
        <w:bidi w:val="0"/>
        <w:adjustRightInd/>
        <w:snapToGrid/>
        <w:spacing w:line="400" w:lineRule="exact"/>
        <w:ind w:firstLine="562"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十</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、验收工作</w:t>
      </w:r>
    </w:p>
    <w:p>
      <w:pPr>
        <w:pStyle w:val="20"/>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验收标准按设计方案执行，同时通过使用科室的验收合格且达到合同约定质量标准，采购人和投标人双方在验收报告签字确认，并移交使用。</w:t>
      </w:r>
    </w:p>
    <w:p>
      <w:pPr>
        <w:pStyle w:val="20"/>
        <w:keepNext w:val="0"/>
        <w:keepLines w:val="0"/>
        <w:pageBreakBefore w:val="0"/>
        <w:kinsoku/>
        <w:wordWrap/>
        <w:overflowPunct/>
        <w:topLinePunct w:val="0"/>
        <w:autoSpaceDE/>
        <w:autoSpaceDN/>
        <w:bidi w:val="0"/>
        <w:adjustRightInd/>
        <w:snapToGrid/>
        <w:spacing w:line="400" w:lineRule="exact"/>
        <w:ind w:firstLine="562"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、报价要求</w:t>
      </w:r>
    </w:p>
    <w:p>
      <w:pPr>
        <w:pStyle w:val="20"/>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1.预算金额为18.1万元，此预算金额为合同期内最高支付上限，报价高于标的，本次投标视为无效投标。同时每项投标价也不得高出对应的单项投标限价，若高出视为无效报价。</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_GB2312" w:hAnsi="仿宋_GB2312" w:eastAsia="仿宋_GB2312" w:cs="仿宋_GB2312"/>
          <w:bCs/>
          <w:kern w:val="0"/>
          <w:sz w:val="28"/>
          <w:szCs w:val="28"/>
        </w:rPr>
      </w:pPr>
      <w:r>
        <w:rPr>
          <w:rFonts w:hint="eastAsia" w:ascii="仿宋" w:hAnsi="仿宋" w:eastAsia="仿宋" w:cs="仿宋"/>
          <w:color w:val="auto"/>
          <w:kern w:val="2"/>
          <w:sz w:val="28"/>
          <w:szCs w:val="28"/>
          <w:highlight w:val="none"/>
          <w:lang w:val="en-US" w:eastAsia="zh-CN" w:bidi="ar-SA"/>
        </w:rPr>
        <w:t>2.人民币报价：本项目报折扣率，以医用织物洗涤明细表中的投标限价作为标准，在此基础上进行折扣率报价。</w:t>
      </w:r>
      <w:r>
        <w:rPr>
          <w:rFonts w:hint="eastAsia" w:ascii="仿宋_GB2312" w:hAnsi="仿宋_GB2312" w:eastAsia="仿宋_GB2312" w:cs="仿宋_GB2312"/>
          <w:bCs/>
          <w:kern w:val="0"/>
          <w:sz w:val="28"/>
          <w:szCs w:val="28"/>
        </w:rPr>
        <w:t>投标折扣采用小数报价，最多保留两位小数，且不能大于1（即最高报价上限为1），否则将导致投标无效。</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.投标折扣填写要求：</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（1）填写要求：0＜投标折扣</w:t>
      </w:r>
      <w:r>
        <w:rPr>
          <w:rFonts w:hint="eastAsia" w:ascii="仿宋_GB2312" w:hAnsi="仿宋_GB2312" w:eastAsia="仿宋_GB2312" w:cs="仿宋_GB2312"/>
          <w:bCs/>
          <w:kern w:val="0"/>
          <w:sz w:val="28"/>
          <w:szCs w:val="28"/>
          <w:lang w:val="en-US" w:eastAsia="zh-CN"/>
        </w:rPr>
        <w:t>率</w:t>
      </w:r>
      <w:r>
        <w:rPr>
          <w:rFonts w:hint="eastAsia" w:ascii="仿宋_GB2312" w:hAnsi="仿宋_GB2312" w:eastAsia="仿宋_GB2312" w:cs="仿宋_GB2312"/>
          <w:bCs/>
          <w:kern w:val="0"/>
          <w:sz w:val="28"/>
          <w:szCs w:val="28"/>
        </w:rPr>
        <w:t>≤1，未按此要求填写将视为无效投标；</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 xml:space="preserve">    </w:t>
      </w:r>
      <w:r>
        <w:rPr>
          <w:rFonts w:hint="eastAsia" w:ascii="仿宋_GB2312" w:hAnsi="仿宋_GB2312" w:eastAsia="仿宋_GB2312" w:cs="仿宋_GB2312"/>
          <w:bCs/>
          <w:kern w:val="0"/>
          <w:sz w:val="28"/>
          <w:szCs w:val="28"/>
        </w:rPr>
        <w:t>（2）填写的“投标折扣</w:t>
      </w:r>
      <w:r>
        <w:rPr>
          <w:rFonts w:hint="eastAsia" w:ascii="仿宋_GB2312" w:hAnsi="仿宋_GB2312" w:eastAsia="仿宋_GB2312" w:cs="仿宋_GB2312"/>
          <w:bCs/>
          <w:kern w:val="0"/>
          <w:sz w:val="28"/>
          <w:szCs w:val="28"/>
          <w:lang w:val="en-US" w:eastAsia="zh-CN"/>
        </w:rPr>
        <w:t>率</w:t>
      </w:r>
      <w:r>
        <w:rPr>
          <w:rFonts w:hint="eastAsia" w:ascii="仿宋_GB2312" w:hAnsi="仿宋_GB2312" w:eastAsia="仿宋_GB2312" w:cs="仿宋_GB2312"/>
          <w:bCs/>
          <w:kern w:val="0"/>
          <w:sz w:val="28"/>
          <w:szCs w:val="28"/>
        </w:rPr>
        <w:t>”最多保留两位小数；如0.99、0.85、0.80等；（如折扣率0.80，</w:t>
      </w:r>
      <w:r>
        <w:rPr>
          <w:rFonts w:hint="eastAsia" w:ascii="仿宋_GB2312" w:hAnsi="仿宋_GB2312" w:eastAsia="仿宋_GB2312" w:cs="仿宋_GB2312"/>
          <w:bCs/>
          <w:kern w:val="0"/>
          <w:sz w:val="28"/>
          <w:szCs w:val="28"/>
          <w:lang w:val="en-US" w:eastAsia="zh-CN"/>
        </w:rPr>
        <w:t>单项</w:t>
      </w:r>
      <w:r>
        <w:rPr>
          <w:rFonts w:hint="eastAsia" w:ascii="仿宋_GB2312" w:hAnsi="仿宋_GB2312" w:eastAsia="仿宋_GB2312" w:cs="仿宋_GB2312"/>
          <w:bCs/>
          <w:kern w:val="0"/>
          <w:sz w:val="28"/>
          <w:szCs w:val="28"/>
        </w:rPr>
        <w:t>成交价=</w:t>
      </w:r>
      <w:r>
        <w:rPr>
          <w:rFonts w:hint="eastAsia" w:ascii="仿宋_GB2312" w:hAnsi="仿宋_GB2312" w:eastAsia="仿宋_GB2312" w:cs="仿宋_GB2312"/>
          <w:bCs/>
          <w:kern w:val="0"/>
          <w:sz w:val="28"/>
          <w:szCs w:val="28"/>
          <w:lang w:val="en-US" w:eastAsia="zh-CN"/>
        </w:rPr>
        <w:t>单项投标限价</w:t>
      </w:r>
      <w:r>
        <w:rPr>
          <w:rFonts w:hint="eastAsia" w:ascii="仿宋_GB2312" w:hAnsi="仿宋_GB2312" w:eastAsia="仿宋_GB2312" w:cs="仿宋_GB2312"/>
          <w:bCs/>
          <w:kern w:val="0"/>
          <w:sz w:val="28"/>
          <w:szCs w:val="28"/>
        </w:rPr>
        <w:t>（详见附件：</w:t>
      </w:r>
      <w:r>
        <w:rPr>
          <w:rFonts w:hint="eastAsia" w:ascii="仿宋" w:hAnsi="仿宋" w:eastAsia="仿宋" w:cs="仿宋"/>
          <w:color w:val="auto"/>
          <w:kern w:val="2"/>
          <w:sz w:val="28"/>
          <w:szCs w:val="28"/>
          <w:highlight w:val="none"/>
          <w:lang w:val="en-US" w:eastAsia="zh-CN" w:bidi="ar-SA"/>
        </w:rPr>
        <w:t>医用织物洗涤明细表</w:t>
      </w:r>
      <w:r>
        <w:rPr>
          <w:rFonts w:hint="eastAsia" w:ascii="仿宋_GB2312" w:hAnsi="仿宋_GB2312" w:eastAsia="仿宋_GB2312" w:cs="仿宋_GB2312"/>
          <w:bCs/>
          <w:kern w:val="0"/>
          <w:sz w:val="28"/>
          <w:szCs w:val="28"/>
        </w:rPr>
        <w:t>）×0.80）；</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rPr>
        <w:t>（3）投标人参与投标只允许填报一个“投标折扣”，不允许填报2个（或以上）的“投标折扣”；填报了2个或以上“投标折扣”的，其投标将直接作投标无效处理</w:t>
      </w:r>
      <w:r>
        <w:rPr>
          <w:rFonts w:hint="eastAsia" w:ascii="仿宋_GB2312" w:hAnsi="仿宋_GB2312" w:eastAsia="仿宋_GB2312" w:cs="仿宋_GB2312"/>
          <w:bCs/>
          <w:kern w:val="0"/>
          <w:sz w:val="28"/>
          <w:szCs w:val="28"/>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（4）实际结算价格=</w:t>
      </w:r>
      <w:r>
        <w:rPr>
          <w:rFonts w:hint="eastAsia" w:ascii="仿宋_GB2312" w:hAnsi="仿宋_GB2312" w:eastAsia="仿宋_GB2312" w:cs="仿宋_GB2312"/>
          <w:bCs/>
          <w:kern w:val="0"/>
          <w:sz w:val="28"/>
          <w:szCs w:val="28"/>
          <w:lang w:val="en-US" w:eastAsia="zh-CN"/>
        </w:rPr>
        <w:t>单项投标限价</w:t>
      </w:r>
      <w:r>
        <w:rPr>
          <w:rFonts w:hint="eastAsia" w:ascii="仿宋_GB2312" w:hAnsi="仿宋_GB2312" w:eastAsia="仿宋_GB2312" w:cs="仿宋_GB2312"/>
          <w:bCs/>
          <w:kern w:val="0"/>
          <w:sz w:val="28"/>
          <w:szCs w:val="28"/>
        </w:rPr>
        <w:t>（详见附件：</w:t>
      </w:r>
      <w:r>
        <w:rPr>
          <w:rFonts w:hint="eastAsia" w:ascii="仿宋" w:hAnsi="仿宋" w:eastAsia="仿宋" w:cs="仿宋"/>
          <w:color w:val="auto"/>
          <w:kern w:val="2"/>
          <w:sz w:val="28"/>
          <w:szCs w:val="28"/>
          <w:highlight w:val="none"/>
          <w:lang w:val="en-US" w:eastAsia="zh-CN" w:bidi="ar-SA"/>
        </w:rPr>
        <w:t>医用织物洗涤明细表</w:t>
      </w:r>
      <w:r>
        <w:rPr>
          <w:rFonts w:hint="eastAsia" w:ascii="仿宋_GB2312" w:hAnsi="仿宋_GB2312" w:eastAsia="仿宋_GB2312" w:cs="仿宋_GB2312"/>
          <w:bCs/>
          <w:kern w:val="0"/>
          <w:sz w:val="28"/>
          <w:szCs w:val="28"/>
        </w:rPr>
        <w:t>）×中标折扣</w:t>
      </w:r>
      <w:r>
        <w:rPr>
          <w:rFonts w:hint="eastAsia" w:ascii="仿宋_GB2312" w:hAnsi="仿宋_GB2312" w:eastAsia="仿宋_GB2312" w:cs="仿宋_GB2312"/>
          <w:bCs/>
          <w:kern w:val="0"/>
          <w:sz w:val="28"/>
          <w:szCs w:val="28"/>
          <w:lang w:val="en-US" w:eastAsia="zh-CN"/>
        </w:rPr>
        <w:t>率</w:t>
      </w:r>
      <w:r>
        <w:rPr>
          <w:rFonts w:hint="eastAsia" w:ascii="仿宋_GB2312" w:hAnsi="仿宋_GB2312" w:eastAsia="仿宋_GB2312" w:cs="仿宋_GB2312"/>
          <w:bCs/>
          <w:kern w:val="0"/>
          <w:sz w:val="28"/>
          <w:szCs w:val="28"/>
        </w:rPr>
        <w:t>×实际采购数量；</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（5）投标人应根据自身成本自行填报“投标折扣</w:t>
      </w:r>
      <w:r>
        <w:rPr>
          <w:rFonts w:hint="eastAsia" w:ascii="仿宋_GB2312" w:hAnsi="仿宋_GB2312" w:eastAsia="仿宋_GB2312" w:cs="仿宋_GB2312"/>
          <w:bCs/>
          <w:kern w:val="0"/>
          <w:sz w:val="28"/>
          <w:szCs w:val="28"/>
          <w:lang w:val="en-US" w:eastAsia="zh-CN"/>
        </w:rPr>
        <w:t>率</w:t>
      </w:r>
      <w:r>
        <w:rPr>
          <w:rFonts w:hint="eastAsia" w:ascii="仿宋_GB2312" w:hAnsi="仿宋_GB2312" w:eastAsia="仿宋_GB2312" w:cs="仿宋_GB2312"/>
          <w:bCs/>
          <w:kern w:val="0"/>
          <w:sz w:val="28"/>
          <w:szCs w:val="28"/>
        </w:rPr>
        <w:t>”，投标折扣作为价格分评审的唯一依据，应包括服务成本、法定税费和企业的利润</w:t>
      </w:r>
      <w:r>
        <w:rPr>
          <w:rFonts w:hint="eastAsia" w:ascii="仿宋_GB2312" w:hAnsi="仿宋_GB2312" w:eastAsia="仿宋_GB2312" w:cs="仿宋_GB2312"/>
          <w:bCs/>
          <w:kern w:val="0"/>
          <w:sz w:val="28"/>
          <w:szCs w:val="28"/>
          <w:lang w:val="en-US" w:eastAsia="zh-CN"/>
        </w:rPr>
        <w:t>（包括设备费、运输费、装卸费、保险费、技术培训费、设备安装费、调试费、售后服务费、国家规定的各项税费等全部费用）</w:t>
      </w:r>
      <w:r>
        <w:rPr>
          <w:rFonts w:hint="eastAsia" w:ascii="仿宋_GB2312" w:hAnsi="仿宋_GB2312" w:eastAsia="仿宋_GB2312" w:cs="仿宋_GB2312"/>
          <w:bCs/>
          <w:kern w:val="0"/>
          <w:sz w:val="28"/>
          <w:szCs w:val="28"/>
        </w:rPr>
        <w:t>，但不得以低于其成本的报价投标。</w:t>
      </w:r>
    </w:p>
    <w:p>
      <w:pPr>
        <w:pStyle w:val="20"/>
        <w:keepNext w:val="0"/>
        <w:keepLines w:val="0"/>
        <w:pageBreakBefore w:val="0"/>
        <w:kinsoku/>
        <w:wordWrap/>
        <w:overflowPunct/>
        <w:topLinePunct w:val="0"/>
        <w:autoSpaceDE/>
        <w:autoSpaceDN/>
        <w:bidi w:val="0"/>
        <w:adjustRightInd/>
        <w:snapToGrid/>
        <w:spacing w:line="400" w:lineRule="exact"/>
        <w:ind w:firstLine="562"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、服务款支付</w:t>
      </w:r>
    </w:p>
    <w:p>
      <w:pPr>
        <w:pStyle w:val="20"/>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1.采购人向中标方支付服务款的时间：合同签订之日起中标方每月提供等额发票，20个工作日采购人支付本合同项下的当月服务款。</w:t>
      </w:r>
    </w:p>
    <w:p>
      <w:pPr>
        <w:pStyle w:val="20"/>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2.采购人每次付款前，中标方需要提供等额有效的增值税发票，采购人收到中标方提供的发票后申请付款。</w:t>
      </w:r>
    </w:p>
    <w:p>
      <w:pPr>
        <w:pStyle w:val="20"/>
        <w:keepNext w:val="0"/>
        <w:keepLines w:val="0"/>
        <w:pageBreakBefore w:val="0"/>
        <w:kinsoku/>
        <w:wordWrap/>
        <w:overflowPunct/>
        <w:topLinePunct w:val="0"/>
        <w:autoSpaceDE/>
        <w:autoSpaceDN/>
        <w:bidi w:val="0"/>
        <w:adjustRightInd/>
        <w:snapToGrid/>
        <w:spacing w:line="400" w:lineRule="exact"/>
        <w:ind w:firstLine="562"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、服务（售后）条款</w:t>
      </w:r>
    </w:p>
    <w:p>
      <w:pPr>
        <w:pStyle w:val="20"/>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1.每月付款前对当月产生费用清单进行核验，核验验收合格后进行当月付款。</w:t>
      </w:r>
    </w:p>
    <w:p>
      <w:pPr>
        <w:pStyle w:val="20"/>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2.投标人必须有可靠的售后服务保障，能提供正常的医用纺织品洗涤和配送服务。</w:t>
      </w:r>
    </w:p>
    <w:p>
      <w:pPr>
        <w:pStyle w:val="20"/>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3.投标人应设有质量服务电话及联系人，保证在接到投诉通知后正常工作日8小时内；非正常工作日24小时内及时提供服务并解决问题。</w:t>
      </w:r>
    </w:p>
    <w:p>
      <w:pPr>
        <w:pStyle w:val="20"/>
        <w:keepNext w:val="0"/>
        <w:keepLines w:val="0"/>
        <w:pageBreakBefore w:val="0"/>
        <w:kinsoku/>
        <w:wordWrap/>
        <w:overflowPunct/>
        <w:topLinePunct w:val="0"/>
        <w:autoSpaceDE/>
        <w:autoSpaceDN/>
        <w:bidi w:val="0"/>
        <w:adjustRightInd/>
        <w:snapToGrid/>
        <w:spacing w:line="400" w:lineRule="exact"/>
        <w:ind w:firstLine="560" w:firstLineChars="2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4.除已达到报废标准的织物进行报备、报废外，其它损坏、丢失等情况由供应商按采购价进行赔偿。</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w:t>
      </w: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、交货时间：</w:t>
      </w:r>
      <w:r>
        <w:rPr>
          <w:rFonts w:hint="eastAsia" w:ascii="仿宋_GB2312" w:hAnsi="仿宋_GB2312" w:eastAsia="仿宋_GB2312" w:cs="仿宋_GB2312"/>
          <w:bCs/>
          <w:color w:val="000000" w:themeColor="text1"/>
          <w:kern w:val="0"/>
          <w:sz w:val="28"/>
          <w:szCs w:val="28"/>
          <w:highlight w:val="none"/>
          <w14:textFill>
            <w14:solidFill>
              <w14:schemeClr w14:val="tx1"/>
            </w14:solidFill>
          </w14:textFill>
        </w:rPr>
        <w:t>双方合同签订后15个工作日，供应商完成项目工作交付采购人使用。</w:t>
      </w:r>
    </w:p>
    <w:p>
      <w:pPr>
        <w:pStyle w:val="20"/>
        <w:keepNext w:val="0"/>
        <w:keepLines w:val="0"/>
        <w:pageBreakBefore w:val="0"/>
        <w:kinsoku/>
        <w:wordWrap/>
        <w:overflowPunct/>
        <w:topLinePunct w:val="0"/>
        <w:autoSpaceDE/>
        <w:autoSpaceDN/>
        <w:bidi w:val="0"/>
        <w:adjustRightInd/>
        <w:snapToGrid/>
        <w:spacing w:line="400" w:lineRule="exact"/>
        <w:ind w:firstLine="562"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、项目地点：</w:t>
      </w:r>
      <w:r>
        <w:rPr>
          <w:rFonts w:hint="eastAsia" w:ascii="仿宋_GB2312" w:hAnsi="仿宋_GB2312" w:eastAsia="仿宋_GB2312" w:cs="仿宋_GB2312"/>
          <w:color w:val="000000" w:themeColor="text1"/>
          <w:sz w:val="28"/>
          <w:szCs w:val="28"/>
          <w:highlight w:val="none"/>
          <w14:textFill>
            <w14:solidFill>
              <w14:schemeClr w14:val="tx1"/>
            </w14:solidFill>
          </w14:textFill>
        </w:rPr>
        <w:t>深圳市</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龙岗区</w:t>
      </w:r>
      <w:r>
        <w:rPr>
          <w:rFonts w:hint="eastAsia" w:ascii="仿宋_GB2312" w:hAnsi="仿宋_GB2312" w:eastAsia="仿宋_GB2312" w:cs="仿宋_GB2312"/>
          <w:color w:val="000000" w:themeColor="text1"/>
          <w:sz w:val="28"/>
          <w:szCs w:val="28"/>
          <w:highlight w:val="none"/>
          <w14:textFill>
            <w14:solidFill>
              <w14:schemeClr w14:val="tx1"/>
            </w14:solidFill>
          </w14:textFill>
        </w:rPr>
        <w:t>第七人民医院指定地点。</w:t>
      </w:r>
    </w:p>
    <w:p>
      <w:pPr>
        <w:pStyle w:val="12"/>
        <w:bidi w:val="0"/>
        <w:ind w:firstLine="562" w:firstLineChars="200"/>
        <w:jc w:val="both"/>
        <w:rPr>
          <w:rFonts w:hint="eastAsia" w:ascii="仿宋_GB2312" w:hAnsi="仿宋_GB2312" w:eastAsia="仿宋_GB2312" w:cs="仿宋_GB2312"/>
          <w:b/>
          <w:bCs/>
          <w:color w:val="000000" w:themeColor="text1"/>
          <w:kern w:val="0"/>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lang w:val="en-US" w:eastAsia="zh-CN" w:bidi="ar-SA"/>
          <w14:textFill>
            <w14:solidFill>
              <w14:schemeClr w14:val="tx1"/>
            </w14:solidFill>
          </w14:textFill>
        </w:rPr>
        <w:t>十六、评标标准</w:t>
      </w:r>
    </w:p>
    <w:tbl>
      <w:tblPr>
        <w:tblStyle w:val="15"/>
        <w:tblpPr w:leftFromText="180" w:rightFromText="180" w:vertAnchor="text" w:horzAnchor="margin" w:tblpXSpec="center" w:tblpY="76"/>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545"/>
        <w:gridCol w:w="456"/>
        <w:gridCol w:w="873"/>
        <w:gridCol w:w="499"/>
        <w:gridCol w:w="65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00" w:themeColor="text1"/>
                <w:sz w:val="24"/>
                <w:highlight w:val="none"/>
                <w14:textFill>
                  <w14:solidFill>
                    <w14:schemeClr w14:val="tx1"/>
                  </w14:solidFill>
                </w14:textFill>
              </w:rPr>
            </w:pPr>
            <w:r>
              <w:rPr>
                <w:b/>
                <w:bCs/>
                <w:color w:val="000000" w:themeColor="text1"/>
                <w:highlight w:val="none"/>
                <w14:textFill>
                  <w14:solidFill>
                    <w14:schemeClr w14:val="tx1"/>
                  </w14:solidFill>
                </w14:textFill>
              </w:rPr>
              <w:t>序号</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00" w:themeColor="text1"/>
                <w:sz w:val="24"/>
                <w:highlight w:val="none"/>
                <w14:textFill>
                  <w14:solidFill>
                    <w14:schemeClr w14:val="tx1"/>
                  </w14:solidFill>
                </w14:textFill>
              </w:rPr>
            </w:pPr>
            <w:r>
              <w:rPr>
                <w:b/>
                <w:bCs/>
                <w:color w:val="000000" w:themeColor="text1"/>
                <w:highlight w:val="none"/>
                <w14:textFill>
                  <w14:solidFill>
                    <w14:schemeClr w14:val="tx1"/>
                  </w14:solidFill>
                </w14:textFill>
              </w:rPr>
              <w:t>评分项</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00" w:themeColor="text1"/>
                <w:sz w:val="24"/>
                <w:highlight w:val="none"/>
                <w14:textFill>
                  <w14:solidFill>
                    <w14:schemeClr w14:val="tx1"/>
                  </w14:solidFill>
                </w14:textFill>
              </w:rPr>
            </w:pPr>
            <w:r>
              <w:rPr>
                <w:b/>
                <w:bCs/>
                <w:color w:val="000000" w:themeColor="text1"/>
                <w:highlight w:val="none"/>
                <w14:textFill>
                  <w14:solidFill>
                    <w14:schemeClr w14:val="tx1"/>
                  </w14:solidFill>
                </w14:textFill>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restart"/>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color w:val="000000" w:themeColor="text1"/>
                <w:sz w:val="24"/>
                <w:highlight w:val="none"/>
                <w14:textFill>
                  <w14:solidFill>
                    <w14:schemeClr w14:val="tx1"/>
                  </w14:solidFill>
                </w14:textFill>
              </w:rPr>
            </w:pPr>
            <w:r>
              <w:rPr>
                <w:b/>
                <w:bCs/>
                <w:color w:val="000000" w:themeColor="text1"/>
                <w:highlight w:val="none"/>
                <w14:textFill>
                  <w14:solidFill>
                    <w14:schemeClr w14:val="tx1"/>
                  </w14:solidFill>
                </w14:textFill>
              </w:rPr>
              <w:t>1</w:t>
            </w:r>
          </w:p>
        </w:tc>
        <w:tc>
          <w:tcPr>
            <w:tcW w:w="0" w:type="auto"/>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color w:val="000000" w:themeColor="text1"/>
                <w:sz w:val="24"/>
                <w:highlight w:val="none"/>
                <w14:textFill>
                  <w14:solidFill>
                    <w14:schemeClr w14:val="tx1"/>
                  </w14:solidFill>
                </w14:textFill>
              </w:rPr>
            </w:pPr>
            <w:r>
              <w:rPr>
                <w:b/>
                <w:bCs/>
                <w:color w:val="000000" w:themeColor="text1"/>
                <w:highlight w:val="none"/>
                <w14:textFill>
                  <w14:solidFill>
                    <w14:schemeClr w14:val="tx1"/>
                  </w14:solidFill>
                </w14:textFill>
              </w:rPr>
              <w:t>价格</w:t>
            </w:r>
          </w:p>
        </w:tc>
        <w:tc>
          <w:tcPr>
            <w:tcW w:w="0" w:type="auto"/>
            <w:tcBorders>
              <w:top w:val="single" w:color="000000" w:sz="8" w:space="0"/>
              <w:left w:val="single" w:color="000000" w:sz="8" w:space="0"/>
              <w:bottom w:val="single" w:color="000000" w:sz="8" w:space="0"/>
              <w:right w:val="single" w:color="000000" w:sz="8" w:space="0"/>
            </w:tcBorders>
          </w:tcPr>
          <w:p>
            <w:pPr>
              <w:jc w:val="center"/>
              <w:rPr>
                <w:rFonts w:hint="default" w:ascii="Times New Roman" w:hAnsi="Times New Roman" w:cs="Times New Roman"/>
                <w:b/>
                <w:bCs/>
                <w:color w:val="000000" w:themeColor="text1"/>
                <w:sz w:val="24"/>
                <w:highlight w:val="none"/>
                <w:lang w:val="en-US"/>
                <w14:textFill>
                  <w14:solidFill>
                    <w14:schemeClr w14:val="tx1"/>
                  </w14:solidFill>
                </w14:textFill>
              </w:rPr>
            </w:pPr>
            <w:r>
              <w:rPr>
                <w:rFonts w:hint="eastAsia" w:ascii="Times New Roman" w:hAnsi="Times New Roman" w:cs="Times New Roman"/>
                <w:b/>
                <w:bCs/>
                <w:color w:val="000000" w:themeColor="text1"/>
                <w:sz w:val="24"/>
                <w:highlight w:val="none"/>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37"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pStyle w:val="13"/>
              <w:spacing w:beforeAutospacing="0" w:afterAutospacing="0" w:line="324" w:lineRule="auto"/>
              <w:ind w:firstLine="420"/>
              <w:jc w:val="both"/>
              <w:rPr>
                <w:rFonts w:ascii="Times New Roman" w:hAnsi="Times New Roman"/>
                <w:color w:val="000000" w:themeColor="text1"/>
                <w:kern w:val="2"/>
                <w:sz w:val="21"/>
                <w:szCs w:val="21"/>
                <w:highlight w:val="none"/>
                <w14:textFill>
                  <w14:solidFill>
                    <w14:schemeClr w14:val="tx1"/>
                  </w14:solidFill>
                </w14:textFill>
              </w:rPr>
            </w:pPr>
          </w:p>
        </w:tc>
        <w:tc>
          <w:tcPr>
            <w:tcW w:w="0" w:type="auto"/>
            <w:gridSpan w:val="4"/>
            <w:tcBorders>
              <w:top w:val="single" w:color="000000" w:sz="8" w:space="0"/>
              <w:left w:val="single" w:color="000000" w:sz="8" w:space="0"/>
              <w:bottom w:val="single" w:color="000000" w:sz="8" w:space="0"/>
              <w:right w:val="single" w:color="000000" w:sz="8" w:space="0"/>
            </w:tcBorders>
            <w:vAlign w:val="center"/>
          </w:tcPr>
          <w:p>
            <w:pPr>
              <w:pStyle w:val="13"/>
              <w:spacing w:beforeAutospacing="0" w:afterAutospacing="0" w:line="324" w:lineRule="auto"/>
              <w:ind w:firstLine="420"/>
              <w:jc w:val="both"/>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14:textFill>
                  <w14:solidFill>
                    <w14:schemeClr w14:val="tx1"/>
                  </w14:solidFill>
                </w14:textFill>
              </w:rPr>
              <w:t>一、</w:t>
            </w:r>
            <w:r>
              <w:rPr>
                <w:rFonts w:hint="eastAsia"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综合评分法中的价格分统一采用低价优先法计算。即满足采购文件要求且投标价格最低的投标报价为评标基准价，其价格分为满分。其他投标人的价格分统一按照下列公式计算：投标报价得分=(评标基准价/投标报价)×权重</w:t>
            </w:r>
          </w:p>
          <w:p>
            <w:pPr>
              <w:pStyle w:val="13"/>
              <w:spacing w:beforeAutospacing="0" w:afterAutospacing="0" w:line="324" w:lineRule="auto"/>
              <w:ind w:firstLine="420"/>
              <w:jc w:val="both"/>
              <w:rPr>
                <w:rFonts w:hint="eastAsia" w:ascii="Times New Roman" w:hAnsi="Times New Roman" w:cs="Times New Roman"/>
                <w:color w:val="000000" w:themeColor="text1"/>
                <w:kern w:val="2"/>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14:textFill>
                  <w14:solidFill>
                    <w14:schemeClr w14:val="tx1"/>
                  </w14:solidFill>
                </w14:textFill>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restart"/>
            <w:tcBorders>
              <w:top w:val="single" w:color="000000" w:sz="8" w:space="0"/>
              <w:left w:val="single" w:color="000000" w:sz="8" w:space="0"/>
              <w:right w:val="single" w:color="000000" w:sz="8" w:space="0"/>
            </w:tcBorders>
          </w:tcPr>
          <w:p>
            <w:pPr>
              <w:ind w:firstLine="211" w:firstLineChars="100"/>
              <w:rPr>
                <w:rFonts w:ascii="宋体" w:hAnsi="宋体" w:cs="宋体"/>
                <w:b/>
                <w:bCs/>
                <w:color w:val="000000" w:themeColor="text1"/>
                <w:sz w:val="24"/>
                <w:highlight w:val="none"/>
                <w14:textFill>
                  <w14:solidFill>
                    <w14:schemeClr w14:val="tx1"/>
                  </w14:solidFill>
                </w14:textFill>
              </w:rPr>
            </w:pPr>
            <w:r>
              <w:rPr>
                <w:b/>
                <w:bCs/>
                <w:color w:val="000000" w:themeColor="text1"/>
                <w:highlight w:val="none"/>
                <w14:textFill>
                  <w14:solidFill>
                    <w14:schemeClr w14:val="tx1"/>
                  </w14:solidFill>
                </w14:textFill>
              </w:rPr>
              <w:t>2</w:t>
            </w:r>
          </w:p>
        </w:tc>
        <w:tc>
          <w:tcPr>
            <w:tcW w:w="0" w:type="auto"/>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color w:val="000000" w:themeColor="text1"/>
                <w:sz w:val="24"/>
                <w:highlight w:val="none"/>
                <w14:textFill>
                  <w14:solidFill>
                    <w14:schemeClr w14:val="tx1"/>
                  </w14:solidFill>
                </w14:textFill>
              </w:rPr>
            </w:pPr>
            <w:r>
              <w:rPr>
                <w:b/>
                <w:bCs/>
                <w:color w:val="000000" w:themeColor="text1"/>
                <w:highlight w:val="none"/>
                <w14:textFill>
                  <w14:solidFill>
                    <w14:schemeClr w14:val="tx1"/>
                  </w14:solidFill>
                </w14:textFill>
              </w:rPr>
              <w:t>商务部分</w:t>
            </w:r>
          </w:p>
        </w:tc>
        <w:tc>
          <w:tcPr>
            <w:tcW w:w="0" w:type="auto"/>
            <w:tcBorders>
              <w:top w:val="single" w:color="000000" w:sz="8" w:space="0"/>
              <w:left w:val="single" w:color="000000" w:sz="8" w:space="0"/>
              <w:bottom w:val="single" w:color="000000" w:sz="8" w:space="0"/>
              <w:right w:val="single" w:color="000000" w:sz="8" w:space="0"/>
            </w:tcBorders>
          </w:tcPr>
          <w:p>
            <w:pPr>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7" w:hRule="atLeast"/>
          <w:jc w:val="center"/>
        </w:trPr>
        <w:tc>
          <w:tcPr>
            <w:tcW w:w="0" w:type="auto"/>
            <w:vMerge w:val="continue"/>
            <w:tcBorders>
              <w:left w:val="single" w:color="000000" w:sz="8" w:space="0"/>
              <w:right w:val="single" w:color="000000" w:sz="8" w:space="0"/>
            </w:tcBorders>
          </w:tcPr>
          <w:p>
            <w:pPr>
              <w:jc w:val="center"/>
              <w:rPr>
                <w:b/>
                <w:bCs/>
                <w:color w:val="000000" w:themeColor="text1"/>
                <w:highlight w:val="none"/>
                <w14:textFill>
                  <w14:solidFill>
                    <w14:schemeClr w14:val="tx1"/>
                  </w14:solidFill>
                </w14:textFill>
              </w:rPr>
            </w:pPr>
          </w:p>
        </w:tc>
        <w:tc>
          <w:tcPr>
            <w:tcW w:w="0" w:type="auto"/>
            <w:gridSpan w:val="4"/>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shd w:val="clear" w:color="auto" w:fill="E6EFFA"/>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873"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评分因素</w:t>
            </w:r>
          </w:p>
        </w:tc>
        <w:tc>
          <w:tcPr>
            <w:tcW w:w="0" w:type="auto"/>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分值范围</w:t>
            </w:r>
          </w:p>
        </w:tc>
        <w:tc>
          <w:tcPr>
            <w:tcW w:w="0" w:type="auto"/>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87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同类项目业绩</w:t>
            </w:r>
          </w:p>
          <w:p>
            <w:pPr>
              <w:jc w:val="center"/>
              <w:rPr>
                <w:rFonts w:ascii="宋体" w:hAnsi="宋体" w:cs="宋体"/>
                <w:color w:val="000000" w:themeColor="text1"/>
                <w:szCs w:val="21"/>
                <w:highlight w:val="none"/>
                <w14:textFill>
                  <w14:solidFill>
                    <w14:schemeClr w14:val="tx1"/>
                  </w14:solidFill>
                </w14:textFill>
              </w:rPr>
            </w:pPr>
          </w:p>
        </w:tc>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0" w:type="auto"/>
            <w:tcBorders>
              <w:top w:val="single" w:color="000000" w:sz="8" w:space="0"/>
              <w:left w:val="single" w:color="000000" w:sz="8" w:space="0"/>
              <w:bottom w:val="single" w:color="000000" w:sz="8" w:space="0"/>
              <w:right w:val="single" w:color="000000" w:sz="8" w:space="0"/>
            </w:tcBorders>
          </w:tcPr>
          <w:p>
            <w:pPr>
              <w:numPr>
                <w:ilvl w:val="0"/>
                <w:numId w:val="3"/>
              </w:numPr>
              <w:ind w:left="0" w:hanging="318"/>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1、评审标准：</w:t>
            </w:r>
          </w:p>
          <w:p>
            <w:pPr>
              <w:numPr>
                <w:ilvl w:val="0"/>
                <w:numId w:val="3"/>
              </w:numPr>
              <w:ind w:left="0" w:hanging="318"/>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w:t>
            </w:r>
            <w:r>
              <w:rPr>
                <w:rFonts w:hint="eastAsia" w:ascii="宋体" w:hAnsi="宋体"/>
                <w:color w:val="000000" w:themeColor="text1"/>
                <w:szCs w:val="21"/>
                <w:highlight w:val="none"/>
                <w:u w:val="single"/>
                <w14:textFill>
                  <w14:solidFill>
                    <w14:schemeClr w14:val="tx1"/>
                  </w14:solidFill>
                </w14:textFill>
              </w:rPr>
              <w:t>202</w:t>
            </w:r>
            <w:r>
              <w:rPr>
                <w:rFonts w:hint="eastAsia" w:ascii="宋体" w:hAnsi="宋体"/>
                <w:color w:val="000000" w:themeColor="text1"/>
                <w:szCs w:val="21"/>
                <w:highlight w:val="none"/>
                <w:u w:val="single"/>
                <w:lang w:val="en-US" w:eastAsia="zh-CN"/>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年1月1日</w:t>
            </w:r>
            <w:r>
              <w:rPr>
                <w:rFonts w:hint="eastAsia" w:ascii="宋体" w:hAnsi="宋体"/>
                <w:color w:val="000000" w:themeColor="text1"/>
                <w:szCs w:val="21"/>
                <w:highlight w:val="none"/>
                <w14:textFill>
                  <w14:solidFill>
                    <w14:schemeClr w14:val="tx1"/>
                  </w14:solidFill>
                </w14:textFill>
              </w:rPr>
              <w:t>至投标截止时间前完成的同类项目业绩(以合同签订时间为准)，每项业绩得2分，最高得10分。</w:t>
            </w:r>
          </w:p>
          <w:p>
            <w:pPr>
              <w:numPr>
                <w:ilvl w:val="0"/>
                <w:numId w:val="3"/>
              </w:numPr>
              <w:ind w:left="0" w:hanging="318"/>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2、证明文件：</w:t>
            </w:r>
          </w:p>
          <w:p>
            <w:pPr>
              <w:spacing w:line="360" w:lineRule="exact"/>
              <w:jc w:val="left"/>
              <w:rPr>
                <w:rFonts w:asciiTheme="minorEastAsia" w:hAnsiTheme="minorEastAsia" w:eastAsiaTheme="minorEastAsia"/>
              </w:rPr>
            </w:pPr>
            <w:r>
              <w:rPr>
                <w:rFonts w:hint="eastAsia" w:asciiTheme="minorEastAsia" w:hAnsiTheme="minorEastAsia" w:eastAsiaTheme="minorEastAsia"/>
              </w:rPr>
              <w:t>1.提供合同关键页（含项目名称、项目内容、双方签字盖章页）</w:t>
            </w:r>
            <w:r>
              <w:rPr>
                <w:rFonts w:hint="eastAsia" w:asciiTheme="minorEastAsia" w:hAnsiTheme="minorEastAsia" w:eastAsiaTheme="minorEastAsia"/>
                <w:lang w:val="en-US" w:eastAsia="zh-CN"/>
              </w:rPr>
              <w:t>复印件</w:t>
            </w:r>
            <w:r>
              <w:rPr>
                <w:rFonts w:hint="eastAsia" w:ascii="宋体" w:hAnsi="宋体"/>
                <w:color w:val="000000" w:themeColor="text1"/>
                <w:szCs w:val="21"/>
                <w:highlight w:val="none"/>
                <w14:textFill>
                  <w14:solidFill>
                    <w14:schemeClr w14:val="tx1"/>
                  </w14:solidFill>
                </w14:textFill>
              </w:rPr>
              <w:t>和中标通知书</w:t>
            </w:r>
            <w:r>
              <w:rPr>
                <w:rFonts w:hint="eastAsia" w:ascii="宋体" w:hAnsi="宋体"/>
                <w:color w:val="000000" w:themeColor="text1"/>
                <w:szCs w:val="21"/>
                <w:highlight w:val="none"/>
                <w:lang w:val="en-US" w:eastAsia="zh-CN"/>
                <w14:textFill>
                  <w14:solidFill>
                    <w14:schemeClr w14:val="tx1"/>
                  </w14:solidFill>
                </w14:textFill>
              </w:rPr>
              <w:t>复印件并</w:t>
            </w:r>
            <w:r>
              <w:rPr>
                <w:rFonts w:hint="eastAsia" w:asciiTheme="minorEastAsia" w:hAnsiTheme="minorEastAsia" w:eastAsiaTheme="minorEastAsia"/>
              </w:rPr>
              <w:t>加盖</w:t>
            </w:r>
            <w:r>
              <w:rPr>
                <w:rFonts w:hint="eastAsia" w:ascii="宋体" w:hAnsi="宋体" w:cs="宋体"/>
                <w:color w:val="000000" w:themeColor="text1"/>
                <w:kern w:val="0"/>
                <w:szCs w:val="21"/>
                <w:highlight w:val="none"/>
                <w14:textFill>
                  <w14:solidFill>
                    <w14:schemeClr w14:val="tx1"/>
                  </w14:solidFill>
                </w14:textFill>
              </w:rPr>
              <w:t>投标人公章</w:t>
            </w:r>
            <w:r>
              <w:rPr>
                <w:rFonts w:hint="eastAsia" w:asciiTheme="minorEastAsia" w:hAnsiTheme="minorEastAsia" w:eastAsiaTheme="minorEastAsia"/>
              </w:rPr>
              <w:t>。</w:t>
            </w:r>
          </w:p>
          <w:p>
            <w:pPr>
              <w:jc w:val="left"/>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rPr>
              <w:t>未提供或提供的证明文件不清晰导致专家不能判定的，按不得分处理。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87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洗涤厂检测要求</w:t>
            </w:r>
          </w:p>
        </w:tc>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0" w:type="auto"/>
            <w:tcBorders>
              <w:top w:val="single" w:color="000000" w:sz="8" w:space="0"/>
              <w:left w:val="single" w:color="000000" w:sz="8" w:space="0"/>
              <w:bottom w:val="single" w:color="000000" w:sz="8" w:space="0"/>
              <w:right w:val="single" w:color="000000" w:sz="8" w:space="0"/>
            </w:tcBorders>
          </w:tcPr>
          <w:p>
            <w:pPr>
              <w:widowControl/>
              <w:jc w:val="left"/>
              <w:rPr>
                <w:rFonts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提供</w:t>
            </w:r>
            <w:r>
              <w:rPr>
                <w:rFonts w:hint="eastAsia"/>
                <w:color w:val="000000" w:themeColor="text1"/>
                <w:highlight w:val="none"/>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洗涤工厂202</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第一季度至2024年第四季度的</w:t>
            </w:r>
            <w:r>
              <w:rPr>
                <w:rFonts w:hint="eastAsia" w:ascii="宋体" w:hAnsi="宋体" w:cs="宋体"/>
                <w:color w:val="000000" w:themeColor="text1"/>
                <w:kern w:val="0"/>
                <w:szCs w:val="21"/>
                <w:highlight w:val="none"/>
                <w14:textFill>
                  <w14:solidFill>
                    <w14:schemeClr w14:val="tx1"/>
                  </w14:solidFill>
                </w14:textFill>
              </w:rPr>
              <w:t>医用织物微生物检测报告（包含</w:t>
            </w:r>
            <w:r>
              <w:rPr>
                <w:rFonts w:ascii="宋体" w:hAnsi="宋体" w:cs="宋体"/>
                <w:color w:val="000000" w:themeColor="text1"/>
                <w:kern w:val="0"/>
                <w:szCs w:val="21"/>
                <w:highlight w:val="none"/>
                <w14:textFill>
                  <w14:solidFill>
                    <w14:schemeClr w14:val="tx1"/>
                  </w14:solidFill>
                </w14:textFill>
              </w:rPr>
              <w:t>物体表面菌落总数、大肠菌群、金黄色葡萄球菌</w:t>
            </w:r>
            <w:r>
              <w:rPr>
                <w:rFonts w:hint="eastAsia" w:ascii="宋体" w:hAnsi="宋体" w:cs="宋体"/>
                <w:color w:val="000000" w:themeColor="text1"/>
                <w:kern w:val="0"/>
                <w:szCs w:val="21"/>
                <w:highlight w:val="none"/>
                <w14:textFill>
                  <w14:solidFill>
                    <w14:schemeClr w14:val="tx1"/>
                  </w14:solidFill>
                </w14:textFill>
              </w:rPr>
              <w:t>等），每季度提供1份得</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分，共计</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个季度，最高得</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分。</w:t>
            </w:r>
          </w:p>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2.证明文件：</w:t>
            </w:r>
          </w:p>
          <w:p>
            <w:pPr>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须提供由疾控中心或有</w:t>
            </w:r>
            <w:r>
              <w:rPr>
                <w:rFonts w:ascii="宋体" w:hAnsi="宋体" w:cs="宋体"/>
                <w:color w:val="000000" w:themeColor="text1"/>
                <w:kern w:val="0"/>
                <w:szCs w:val="21"/>
                <w:highlight w:val="none"/>
                <w14:textFill>
                  <w14:solidFill>
                    <w14:schemeClr w14:val="tx1"/>
                  </w14:solidFill>
                </w14:textFill>
              </w:rPr>
              <w:t>CMA或CNAS</w:t>
            </w:r>
            <w:r>
              <w:rPr>
                <w:rFonts w:hint="eastAsia" w:ascii="宋体" w:hAnsi="宋体" w:cs="宋体"/>
                <w:color w:val="000000" w:themeColor="text1"/>
                <w:kern w:val="0"/>
                <w:szCs w:val="21"/>
                <w:highlight w:val="none"/>
                <w14:textFill>
                  <w14:solidFill>
                    <w14:schemeClr w14:val="tx1"/>
                  </w14:solidFill>
                </w14:textFill>
              </w:rPr>
              <w:t>资质的第三方检测机构出具的检测报告复印件并加盖投标人公章作为评审依据，同一季度的多次检测报告只算一份。</w:t>
            </w:r>
            <w:r>
              <w:rPr>
                <w:rFonts w:hint="eastAsia" w:ascii="宋体" w:hAnsi="宋体" w:cs="宋体"/>
                <w:color w:val="000000" w:themeColor="text1"/>
                <w:szCs w:val="21"/>
                <w:highlight w:val="none"/>
                <w14:textFill>
                  <w14:solidFill>
                    <w14:schemeClr w14:val="tx1"/>
                  </w14:solidFill>
                </w14:textFill>
              </w:rPr>
              <w:t>未提供证明文件者或提供的证明文件不符合要求（或不清晰）导致评委无法辨别，一律作不得分处理。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873" w:type="dxa"/>
            <w:tcBorders>
              <w:top w:val="single" w:color="000000" w:sz="8" w:space="0"/>
              <w:left w:val="single" w:color="000000" w:sz="8" w:space="0"/>
              <w:bottom w:val="single" w:color="000000" w:sz="8" w:space="0"/>
              <w:right w:val="single" w:color="000000" w:sz="8"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服务配套的设备情况</w:t>
            </w:r>
          </w:p>
          <w:p>
            <w:pPr>
              <w:widowControl/>
              <w:jc w:val="center"/>
              <w:rPr>
                <w:rFonts w:hint="eastAsia" w:ascii="Calibri" w:hAnsi="Calibri" w:eastAsia="宋体" w:cs="黑体"/>
                <w:color w:val="000000" w:themeColor="text1"/>
                <w:kern w:val="2"/>
                <w:sz w:val="21"/>
                <w:szCs w:val="24"/>
                <w:highlight w:val="none"/>
                <w:lang w:val="en-US" w:eastAsia="zh-CN" w:bidi="ar-SA"/>
                <w14:textFill>
                  <w14:solidFill>
                    <w14:schemeClr w14:val="tx1"/>
                  </w14:solidFill>
                </w14:textFill>
              </w:rPr>
            </w:pPr>
          </w:p>
        </w:tc>
        <w:tc>
          <w:tcPr>
            <w:tcW w:w="0" w:type="auto"/>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p>
        </w:tc>
        <w:tc>
          <w:tcPr>
            <w:tcW w:w="0" w:type="auto"/>
            <w:tcBorders>
              <w:top w:val="single" w:color="000000" w:sz="8" w:space="0"/>
              <w:left w:val="single" w:color="000000" w:sz="8" w:space="0"/>
              <w:bottom w:val="single" w:color="000000" w:sz="8" w:space="0"/>
              <w:right w:val="single" w:color="000000" w:sz="8" w:space="0"/>
            </w:tcBorders>
            <w:vAlign w:val="center"/>
          </w:tcPr>
          <w:p>
            <w:pPr>
              <w:widowControl/>
              <w:spacing w:line="400" w:lineRule="exact"/>
              <w:rPr>
                <w:b/>
                <w:bCs/>
                <w:color w:val="000000" w:themeColor="text1"/>
                <w:kern w:val="44"/>
                <w:szCs w:val="21"/>
                <w:highlight w:val="none"/>
                <w14:textFill>
                  <w14:solidFill>
                    <w14:schemeClr w14:val="tx1"/>
                  </w14:solidFill>
                </w14:textFill>
              </w:rPr>
            </w:pPr>
            <w:r>
              <w:rPr>
                <w:rFonts w:hint="eastAsia"/>
                <w:b/>
                <w:bCs/>
                <w:color w:val="000000" w:themeColor="text1"/>
                <w:kern w:val="44"/>
                <w:szCs w:val="21"/>
                <w:highlight w:val="none"/>
                <w14:textFill>
                  <w14:solidFill>
                    <w14:schemeClr w14:val="tx1"/>
                  </w14:solidFill>
                </w14:textFill>
              </w:rPr>
              <w:t>评审内容：</w:t>
            </w:r>
          </w:p>
          <w:p>
            <w:pPr>
              <w:jc w:val="center"/>
              <w:rPr>
                <w:rFonts w:hint="eastAsia"/>
                <w:color w:val="000000" w:themeColor="text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投标人自有</w:t>
            </w:r>
            <w:r>
              <w:rPr>
                <w:rFonts w:hint="default" w:ascii="宋体" w:hAnsi="宋体" w:cs="宋体"/>
                <w:color w:val="000000" w:themeColor="text1"/>
                <w:kern w:val="0"/>
                <w:szCs w:val="21"/>
                <w:highlight w:val="none"/>
                <w:lang w:eastAsia="zh-CN"/>
                <w14:textFill>
                  <w14:solidFill>
                    <w14:schemeClr w14:val="tx1"/>
                  </w14:solidFill>
                </w14:textFill>
              </w:rPr>
              <w:t>或租赁</w:t>
            </w:r>
            <w:r>
              <w:rPr>
                <w:rFonts w:hint="eastAsia" w:ascii="宋体" w:hAnsi="宋体" w:cs="宋体"/>
                <w:color w:val="000000" w:themeColor="text1"/>
                <w:kern w:val="0"/>
                <w:szCs w:val="21"/>
                <w:highlight w:val="none"/>
                <w:lang w:val="en-US" w:eastAsia="zh-CN"/>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服务</w:t>
            </w:r>
            <w:r>
              <w:rPr>
                <w:rFonts w:hint="eastAsia"/>
                <w:color w:val="000000" w:themeColor="text1"/>
                <w:szCs w:val="21"/>
                <w:highlight w:val="none"/>
                <w14:textFill>
                  <w14:solidFill>
                    <w14:schemeClr w14:val="tx1"/>
                  </w14:solidFill>
                </w14:textFill>
              </w:rPr>
              <w:t>配套设备情况</w:t>
            </w:r>
            <w:r>
              <w:rPr>
                <w:rFonts w:hint="eastAsia" w:ascii="Times New Roman" w:hAnsi="Times New Roman" w:cs="Times New Roman"/>
                <w:sz w:val="22"/>
                <w:szCs w:val="22"/>
                <w:highlight w:val="none"/>
                <w:lang w:eastAsia="zh-CN"/>
              </w:rPr>
              <w:t>，</w:t>
            </w:r>
            <w:r>
              <w:rPr>
                <w:rFonts w:hint="eastAsia"/>
                <w:color w:val="000000" w:themeColor="text1"/>
                <w:highlight w:val="none"/>
                <w14:textFill>
                  <w14:solidFill>
                    <w14:schemeClr w14:val="tx1"/>
                  </w14:solidFill>
                </w14:textFill>
              </w:rPr>
              <w:t>在投标文件中详细说明</w:t>
            </w:r>
            <w:r>
              <w:rPr>
                <w:rFonts w:hint="eastAsia"/>
                <w:color w:val="000000" w:themeColor="text1"/>
                <w:szCs w:val="21"/>
                <w:highlight w:val="none"/>
                <w14:textFill>
                  <w14:solidFill>
                    <w14:schemeClr w14:val="tx1"/>
                  </w14:solidFill>
                </w14:textFill>
              </w:rPr>
              <w:t>服务配套的设备情况</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包括</w:t>
            </w:r>
            <w:r>
              <w:rPr>
                <w:color w:val="000000" w:themeColor="text1"/>
                <w:kern w:val="44"/>
                <w:szCs w:val="21"/>
                <w:highlight w:val="none"/>
                <w14:textFill>
                  <w14:solidFill>
                    <w14:schemeClr w14:val="tx1"/>
                  </w14:solidFill>
                </w14:textFill>
              </w:rPr>
              <w:t>洗衣龙、隔离洗衣机、吊袋系统、风淋室、大烫后整理等主要洗涤设备</w:t>
            </w:r>
            <w:r>
              <w:rPr>
                <w:rFonts w:hint="eastAsia"/>
                <w:color w:val="000000" w:themeColor="text1"/>
                <w:kern w:val="44"/>
                <w:szCs w:val="2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每提供1项得1分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最高</w:t>
            </w:r>
            <w:r>
              <w:rPr>
                <w:rFonts w:hint="eastAsia"/>
                <w:color w:val="000000" w:themeColor="text1"/>
                <w:highlight w:val="none"/>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分，未满</w:t>
            </w:r>
          </w:p>
          <w:p>
            <w:p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足不得分。</w:t>
            </w:r>
          </w:p>
          <w:p>
            <w:pPr>
              <w:widowControl/>
              <w:spacing w:line="400" w:lineRule="exact"/>
              <w:rPr>
                <w:b/>
                <w:color w:val="000000" w:themeColor="text1"/>
                <w:kern w:val="44"/>
                <w:szCs w:val="21"/>
                <w:highlight w:val="none"/>
                <w14:textFill>
                  <w14:solidFill>
                    <w14:schemeClr w14:val="tx1"/>
                  </w14:solidFill>
                </w14:textFill>
              </w:rPr>
            </w:pPr>
            <w:r>
              <w:rPr>
                <w:b/>
                <w:color w:val="000000" w:themeColor="text1"/>
                <w:kern w:val="44"/>
                <w:szCs w:val="21"/>
                <w:highlight w:val="none"/>
                <w14:textFill>
                  <w14:solidFill>
                    <w14:schemeClr w14:val="tx1"/>
                  </w14:solidFill>
                </w14:textFill>
              </w:rPr>
              <w:t>证明文件：</w:t>
            </w:r>
          </w:p>
          <w:p>
            <w:pPr>
              <w:keepNext w:val="0"/>
              <w:keepLines w:val="0"/>
              <w:pageBreakBefore w:val="0"/>
              <w:kinsoku/>
              <w:wordWrap/>
              <w:overflowPunct/>
              <w:topLinePunct w:val="0"/>
              <w:bidi w:val="0"/>
              <w:snapToGrid/>
              <w:spacing w:line="360" w:lineRule="exact"/>
              <w:jc w:val="left"/>
              <w:rPr>
                <w:rFonts w:hint="eastAsia" w:ascii="Calibri" w:hAnsi="Calibri" w:eastAsia="宋体" w:cs="黑体"/>
                <w:color w:val="000000" w:themeColor="text1"/>
                <w:kern w:val="2"/>
                <w:sz w:val="21"/>
                <w:szCs w:val="21"/>
                <w:highlight w:val="none"/>
                <w:lang w:val="en-US" w:eastAsia="zh-CN" w:bidi="ar-SA"/>
                <w14:textFill>
                  <w14:solidFill>
                    <w14:schemeClr w14:val="tx1"/>
                  </w14:solidFill>
                </w14:textFill>
              </w:rPr>
            </w:pPr>
            <w:r>
              <w:rPr>
                <w:color w:val="000000" w:themeColor="text1"/>
                <w:kern w:val="44"/>
                <w:szCs w:val="21"/>
                <w:highlight w:val="none"/>
                <w14:textFill>
                  <w14:solidFill>
                    <w14:schemeClr w14:val="tx1"/>
                  </w14:solidFill>
                </w14:textFill>
              </w:rPr>
              <w:t>投标人需提供</w:t>
            </w:r>
            <w:r>
              <w:rPr>
                <w:rFonts w:hint="eastAsia"/>
                <w:color w:val="000000" w:themeColor="text1"/>
                <w:kern w:val="44"/>
                <w:szCs w:val="21"/>
                <w:highlight w:val="none"/>
                <w:lang w:val="en-US" w:eastAsia="zh-CN"/>
                <w14:textFill>
                  <w14:solidFill>
                    <w14:schemeClr w14:val="tx1"/>
                  </w14:solidFill>
                </w14:textFill>
              </w:rPr>
              <w:t>以上</w:t>
            </w:r>
            <w:r>
              <w:rPr>
                <w:color w:val="000000" w:themeColor="text1"/>
                <w:kern w:val="44"/>
                <w:szCs w:val="21"/>
                <w:highlight w:val="none"/>
                <w14:textFill>
                  <w14:solidFill>
                    <w14:schemeClr w14:val="tx1"/>
                  </w14:solidFill>
                </w14:textFill>
              </w:rPr>
              <w:t>主要洗涤设备所有权证明文件</w:t>
            </w:r>
            <w:r>
              <w:rPr>
                <w:rFonts w:hint="eastAsia"/>
                <w:color w:val="000000" w:themeColor="text1"/>
                <w:kern w:val="44"/>
                <w:szCs w:val="21"/>
                <w:highlight w:val="none"/>
                <w:lang w:val="en-US" w:eastAsia="zh-CN"/>
                <w14:textFill>
                  <w14:solidFill>
                    <w14:schemeClr w14:val="tx1"/>
                  </w14:solidFill>
                </w14:textFill>
              </w:rPr>
              <w:t>或使用证明</w:t>
            </w:r>
            <w:r>
              <w:rPr>
                <w:color w:val="000000" w:themeColor="text1"/>
                <w:kern w:val="44"/>
                <w:szCs w:val="21"/>
                <w:highlight w:val="none"/>
                <w14:textFill>
                  <w14:solidFill>
                    <w14:schemeClr w14:val="tx1"/>
                  </w14:solidFill>
                </w14:textFill>
              </w:rPr>
              <w:t>以及相关的实景照片</w:t>
            </w:r>
            <w:r>
              <w:rPr>
                <w:rFonts w:hint="eastAsia"/>
                <w:color w:val="000000" w:themeColor="text1"/>
                <w:kern w:val="44"/>
                <w:szCs w:val="21"/>
                <w:highlight w:val="none"/>
                <w:lang w:eastAsia="zh-CN"/>
                <w14:textFill>
                  <w14:solidFill>
                    <w14:schemeClr w14:val="tx1"/>
                  </w14:solidFill>
                </w14:textFill>
              </w:rPr>
              <w:t>，</w:t>
            </w:r>
            <w:r>
              <w:rPr>
                <w:color w:val="000000" w:themeColor="text1"/>
                <w:kern w:val="44"/>
                <w:szCs w:val="21"/>
                <w:highlight w:val="none"/>
                <w14:textFill>
                  <w14:solidFill>
                    <w14:schemeClr w14:val="tx1"/>
                  </w14:solidFill>
                </w14:textFill>
              </w:rPr>
              <w:t>不提供不得分</w:t>
            </w:r>
            <w:r>
              <w:rPr>
                <w:color w:val="000000" w:themeColor="text1"/>
                <w:kern w:val="44"/>
                <w:sz w:val="22"/>
                <w:highlight w:val="none"/>
                <w14:textFill>
                  <w14:solidFill>
                    <w14:schemeClr w14:val="tx1"/>
                  </w14:solidFill>
                </w14:textFill>
              </w:rPr>
              <w:t>。</w:t>
            </w:r>
            <w:r>
              <w:rPr>
                <w:rFonts w:hint="default" w:ascii="Times New Roman" w:hAnsi="Times New Roman" w:eastAsia="宋体" w:cs="Times New Roman"/>
                <w:sz w:val="22"/>
                <w:szCs w:val="22"/>
                <w:highlight w:val="none"/>
                <w:lang w:val="en-US" w:eastAsia="zh-CN"/>
              </w:rPr>
              <w:t>投标人如为自有</w:t>
            </w:r>
            <w:r>
              <w:rPr>
                <w:rFonts w:hint="eastAsia" w:ascii="Times New Roman" w:hAnsi="Times New Roman" w:cs="Times New Roman"/>
                <w:sz w:val="22"/>
                <w:szCs w:val="22"/>
                <w:lang w:val="en-US" w:eastAsia="zh-CN"/>
              </w:rPr>
              <w:t>设备</w:t>
            </w:r>
            <w:r>
              <w:rPr>
                <w:rFonts w:hint="default" w:ascii="Times New Roman" w:hAnsi="Times New Roman" w:eastAsia="宋体" w:cs="Times New Roman"/>
                <w:sz w:val="22"/>
                <w:szCs w:val="22"/>
                <w:highlight w:val="none"/>
                <w:lang w:val="en-US" w:eastAsia="zh-CN"/>
              </w:rPr>
              <w:t>，提供</w:t>
            </w:r>
            <w:r>
              <w:rPr>
                <w:rFonts w:hint="eastAsia" w:ascii="Times New Roman" w:hAnsi="Times New Roman" w:cs="Times New Roman"/>
                <w:sz w:val="22"/>
                <w:szCs w:val="22"/>
                <w:highlight w:val="none"/>
                <w:lang w:val="en-US" w:eastAsia="zh-CN"/>
              </w:rPr>
              <w:t>购买</w:t>
            </w:r>
            <w:r>
              <w:rPr>
                <w:rFonts w:hint="default" w:ascii="Times New Roman" w:hAnsi="Times New Roman" w:eastAsia="宋体" w:cs="Times New Roman"/>
                <w:sz w:val="22"/>
                <w:szCs w:val="22"/>
                <w:highlight w:val="none"/>
                <w:lang w:val="en-US" w:eastAsia="zh-CN"/>
              </w:rPr>
              <w:t>合同</w:t>
            </w:r>
            <w:r>
              <w:rPr>
                <w:rFonts w:hint="eastAsia" w:ascii="Times New Roman" w:hAnsi="Times New Roman" w:cs="Times New Roman"/>
                <w:sz w:val="22"/>
                <w:szCs w:val="22"/>
                <w:highlight w:val="none"/>
                <w:lang w:val="en-US" w:eastAsia="zh-CN"/>
              </w:rPr>
              <w:t>或发票</w:t>
            </w:r>
            <w:r>
              <w:rPr>
                <w:rFonts w:hint="default" w:ascii="Times New Roman" w:hAnsi="Times New Roman" w:eastAsia="宋体" w:cs="Times New Roman"/>
                <w:sz w:val="22"/>
                <w:szCs w:val="22"/>
                <w:highlight w:val="none"/>
                <w:lang w:val="en-US" w:eastAsia="zh-CN"/>
              </w:rPr>
              <w:t>及</w:t>
            </w:r>
            <w:r>
              <w:rPr>
                <w:color w:val="000000" w:themeColor="text1"/>
                <w:kern w:val="44"/>
                <w:szCs w:val="21"/>
                <w:highlight w:val="none"/>
                <w14:textFill>
                  <w14:solidFill>
                    <w14:schemeClr w14:val="tx1"/>
                  </w14:solidFill>
                </w14:textFill>
              </w:rPr>
              <w:t>实景</w:t>
            </w:r>
            <w:r>
              <w:rPr>
                <w:rFonts w:hint="default" w:ascii="Times New Roman" w:hAnsi="Times New Roman" w:eastAsia="宋体" w:cs="Times New Roman"/>
                <w:sz w:val="22"/>
                <w:szCs w:val="22"/>
                <w:highlight w:val="none"/>
                <w:lang w:val="en-US" w:eastAsia="zh-CN"/>
              </w:rPr>
              <w:t>照片；投标人如为租赁</w:t>
            </w:r>
            <w:r>
              <w:rPr>
                <w:rFonts w:hint="eastAsia" w:ascii="Times New Roman" w:hAnsi="Times New Roman" w:cs="Times New Roman"/>
                <w:sz w:val="22"/>
                <w:szCs w:val="22"/>
                <w:lang w:val="en-US" w:eastAsia="zh-CN"/>
              </w:rPr>
              <w:t>设备</w:t>
            </w:r>
            <w:r>
              <w:rPr>
                <w:rFonts w:hint="default" w:ascii="Times New Roman" w:hAnsi="Times New Roman" w:eastAsia="宋体" w:cs="Times New Roman"/>
                <w:sz w:val="22"/>
                <w:szCs w:val="22"/>
                <w:highlight w:val="none"/>
                <w:lang w:val="en-US" w:eastAsia="zh-CN"/>
              </w:rPr>
              <w:t>，提供租赁合同</w:t>
            </w:r>
            <w:r>
              <w:rPr>
                <w:rFonts w:hint="eastAsia" w:ascii="Times New Roman" w:hAnsi="Times New Roman" w:cs="Times New Roman"/>
                <w:sz w:val="22"/>
                <w:szCs w:val="22"/>
                <w:highlight w:val="none"/>
                <w:lang w:val="en-US" w:eastAsia="zh-CN"/>
              </w:rPr>
              <w:t>或发票</w:t>
            </w:r>
            <w:r>
              <w:rPr>
                <w:rFonts w:hint="default" w:ascii="Times New Roman" w:hAnsi="Times New Roman" w:eastAsia="宋体" w:cs="Times New Roman"/>
                <w:sz w:val="22"/>
                <w:szCs w:val="22"/>
                <w:highlight w:val="none"/>
                <w:lang w:val="en-US" w:eastAsia="zh-CN"/>
              </w:rPr>
              <w:t>及</w:t>
            </w:r>
            <w:r>
              <w:rPr>
                <w:color w:val="000000" w:themeColor="text1"/>
                <w:kern w:val="44"/>
                <w:szCs w:val="21"/>
                <w:highlight w:val="none"/>
                <w14:textFill>
                  <w14:solidFill>
                    <w14:schemeClr w14:val="tx1"/>
                  </w14:solidFill>
                </w14:textFill>
              </w:rPr>
              <w:t>实景</w:t>
            </w:r>
            <w:r>
              <w:rPr>
                <w:rFonts w:hint="default" w:ascii="Times New Roman" w:hAnsi="Times New Roman" w:eastAsia="宋体" w:cs="Times New Roman"/>
                <w:sz w:val="22"/>
                <w:szCs w:val="22"/>
                <w:highlight w:val="none"/>
                <w:lang w:val="en-US" w:eastAsia="zh-CN"/>
              </w:rPr>
              <w:t>照片；同时需提供承诺函（格式自拟）</w:t>
            </w:r>
            <w:r>
              <w:rPr>
                <w:rFonts w:hint="eastAsia" w:ascii="Times New Roman" w:hAnsi="Times New Roman" w:cs="Times New Roman"/>
                <w:sz w:val="22"/>
                <w:szCs w:val="22"/>
                <w:highlight w:val="none"/>
                <w:lang w:val="en-US" w:eastAsia="zh-CN"/>
              </w:rPr>
              <w:t>。</w:t>
            </w:r>
            <w:r>
              <w:rPr>
                <w:rFonts w:hint="default" w:ascii="Times New Roman" w:hAnsi="Times New Roman" w:eastAsia="宋体" w:cs="Times New Roman"/>
                <w:sz w:val="22"/>
                <w:szCs w:val="22"/>
                <w:highlight w:val="none"/>
                <w:lang w:val="en-US" w:eastAsia="zh-CN"/>
              </w:rPr>
              <w:t>以上资料提供</w:t>
            </w:r>
            <w:r>
              <w:rPr>
                <w:rFonts w:hint="eastAsia" w:ascii="宋体" w:hAnsi="宋体" w:cs="宋体"/>
                <w:bCs/>
                <w:color w:val="000000" w:themeColor="text1"/>
                <w:szCs w:val="21"/>
                <w:highlight w:val="none"/>
                <w:lang w:val="en-US" w:eastAsia="zh-CN"/>
                <w14:textFill>
                  <w14:solidFill>
                    <w14:schemeClr w14:val="tx1"/>
                  </w14:solidFill>
                </w14:textFill>
              </w:rPr>
              <w:t>加盖</w:t>
            </w:r>
            <w:r>
              <w:rPr>
                <w:rFonts w:hint="eastAsia" w:ascii="宋体" w:hAnsi="宋体" w:cs="宋体"/>
                <w:color w:val="000000" w:themeColor="text1"/>
                <w:kern w:val="0"/>
                <w:szCs w:val="21"/>
                <w:highlight w:val="none"/>
                <w14:textFill>
                  <w14:solidFill>
                    <w14:schemeClr w14:val="tx1"/>
                  </w14:solidFill>
                </w14:textFill>
              </w:rPr>
              <w:t>投标人公章</w:t>
            </w:r>
            <w:r>
              <w:rPr>
                <w:rFonts w:hint="eastAsia" w:ascii="宋体" w:hAnsi="宋体" w:cs="宋体"/>
                <w:bCs/>
                <w:color w:val="000000" w:themeColor="text1"/>
                <w:szCs w:val="21"/>
                <w:highlight w:val="none"/>
                <w:lang w:val="en-US" w:eastAsia="zh-CN"/>
                <w14:textFill>
                  <w14:solidFill>
                    <w14:schemeClr w14:val="tx1"/>
                  </w14:solidFill>
                </w14:textFill>
              </w:rPr>
              <w:t>后的</w:t>
            </w:r>
            <w:r>
              <w:rPr>
                <w:rFonts w:hint="eastAsia" w:ascii="Times New Roman" w:hAnsi="Times New Roman" w:cs="Times New Roman"/>
                <w:sz w:val="22"/>
                <w:szCs w:val="22"/>
                <w:highlight w:val="none"/>
                <w:lang w:val="en-US" w:eastAsia="zh-CN"/>
              </w:rPr>
              <w:t>复印件</w:t>
            </w:r>
            <w:r>
              <w:rPr>
                <w:rFonts w:hint="default" w:ascii="Times New Roman" w:hAnsi="Times New Roman" w:eastAsia="宋体" w:cs="Times New Roman"/>
                <w:sz w:val="22"/>
                <w:szCs w:val="22"/>
                <w:highlight w:val="none"/>
                <w:lang w:val="en-US" w:eastAsia="zh-CN"/>
              </w:rPr>
              <w:t>扫描件，原件备查。评分中出现无证明资料或者专家无法凭所提供资料判断是否得分的情况，一律做不得分处理。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c>
          <w:tcPr>
            <w:tcW w:w="873"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诚信评审</w:t>
            </w:r>
          </w:p>
        </w:tc>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0" w:type="auto"/>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jc w:val="left"/>
              <w:rPr>
                <w:rFonts w:hint="eastAsia" w:ascii="宋体" w:hAnsi="宋体" w:cs="宋体"/>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（采购</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人</w:t>
            </w:r>
            <w:r>
              <w:rPr>
                <w:rFonts w:hint="default" w:ascii="Times New Roman" w:hAnsi="Times New Roman" w:eastAsia="宋体" w:cs="Times New Roman"/>
                <w:color w:val="000000" w:themeColor="text1"/>
                <w:sz w:val="22"/>
                <w:szCs w:val="22"/>
                <w:highlight w:val="none"/>
                <w14:textFill>
                  <w14:solidFill>
                    <w14:schemeClr w14:val="tx1"/>
                  </w14:solidFill>
                </w14:textFill>
              </w:rPr>
              <w:t>通过“信用中国”、“中国政府采购网”、“深圳市政府采购监管网”以及市、区财政部门认定的其他渠道查询供应商信用信息）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c>
          <w:tcPr>
            <w:tcW w:w="873"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投标人资格情况及通过相关认证情况</w:t>
            </w:r>
          </w:p>
        </w:tc>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0" w:type="auto"/>
            <w:tcBorders>
              <w:top w:val="single" w:color="000000" w:sz="8" w:space="0"/>
              <w:left w:val="single" w:color="000000" w:sz="8" w:space="0"/>
              <w:bottom w:val="single" w:color="000000" w:sz="8" w:space="0"/>
              <w:right w:val="single" w:color="000000" w:sz="8" w:space="0"/>
            </w:tcBorders>
          </w:tcPr>
          <w:p>
            <w:pPr>
              <w:pStyle w:val="21"/>
              <w:numPr>
                <w:ilvl w:val="0"/>
                <w:numId w:val="0"/>
              </w:numPr>
              <w:spacing w:before="23" w:line="242" w:lineRule="auto"/>
              <w:ind w:right="167" w:rightChars="0"/>
              <w:rPr>
                <w:rFonts w:cs="Times New Roman"/>
                <w:color w:val="000000" w:themeColor="text1"/>
                <w:szCs w:val="24"/>
                <w:highlight w:val="none"/>
                <w:lang w:val="en-US" w:bidi="ar-SA"/>
                <w14:textFill>
                  <w14:solidFill>
                    <w14:schemeClr w14:val="tx1"/>
                  </w14:solidFill>
                </w14:textFill>
              </w:rPr>
            </w:pPr>
            <w:r>
              <w:rPr>
                <w:rFonts w:hint="eastAsia"/>
                <w:b/>
                <w:color w:val="000000" w:themeColor="text1"/>
                <w:szCs w:val="21"/>
                <w:highlight w:val="none"/>
                <w14:textFill>
                  <w14:solidFill>
                    <w14:schemeClr w14:val="tx1"/>
                  </w14:solidFill>
                </w14:textFill>
              </w:rPr>
              <w:t>评审内容</w:t>
            </w:r>
            <w:r>
              <w:rPr>
                <w:rFonts w:hint="eastAsia"/>
                <w:b/>
                <w:color w:val="000000" w:themeColor="text1"/>
                <w:szCs w:val="21"/>
                <w:highlight w:val="none"/>
                <w:lang w:val="en-US" w:eastAsia="zh-CN"/>
                <w14:textFill>
                  <w14:solidFill>
                    <w14:schemeClr w14:val="tx1"/>
                  </w14:solidFill>
                </w14:textFill>
              </w:rPr>
              <w:t>;</w:t>
            </w:r>
          </w:p>
          <w:p>
            <w:pPr>
              <w:keepNext w:val="0"/>
              <w:keepLines w:val="0"/>
              <w:pageBreakBefore w:val="0"/>
              <w:kinsoku/>
              <w:overflowPunct/>
              <w:topLinePunct w:val="0"/>
              <w:autoSpaceDE/>
              <w:autoSpaceDN/>
              <w:bidi w:val="0"/>
              <w:spacing w:line="240" w:lineRule="auto"/>
              <w:textAlignment w:val="auto"/>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b/>
                <w:bCs/>
                <w:sz w:val="22"/>
                <w:szCs w:val="22"/>
                <w:highlight w:val="none"/>
              </w:rPr>
              <w:t>（一）评分内容：</w:t>
            </w:r>
          </w:p>
          <w:p>
            <w:pPr>
              <w:keepNext w:val="0"/>
              <w:keepLines w:val="0"/>
              <w:pageBreakBefore w:val="0"/>
              <w:kinsoku/>
              <w:overflowPunct/>
              <w:topLinePunct w:val="0"/>
              <w:bidi w:val="0"/>
              <w:spacing w:line="240" w:lineRule="auto"/>
              <w:jc w:val="left"/>
              <w:textAlignment w:val="auto"/>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202</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2"/>
                <w:szCs w:val="22"/>
                <w:highlight w:val="none"/>
                <w14:textFill>
                  <w14:solidFill>
                    <w14:schemeClr w14:val="tx1"/>
                  </w14:solidFill>
                </w14:textFill>
              </w:rPr>
              <w:t>年</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2"/>
                <w:szCs w:val="22"/>
                <w:highlight w:val="none"/>
                <w14:textFill>
                  <w14:solidFill>
                    <w14:schemeClr w14:val="tx1"/>
                  </w14:solidFill>
                </w14:textFill>
              </w:rPr>
              <w:t>月1日至</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本项目投标截止日，</w:t>
            </w:r>
            <w:r>
              <w:rPr>
                <w:rFonts w:hint="default" w:ascii="Times New Roman" w:hAnsi="Times New Roman" w:eastAsia="宋体" w:cs="Times New Roman"/>
                <w:color w:val="000000" w:themeColor="text1"/>
                <w:sz w:val="22"/>
                <w:szCs w:val="22"/>
                <w:highlight w:val="none"/>
                <w14:textFill>
                  <w14:solidFill>
                    <w14:schemeClr w14:val="tx1"/>
                  </w14:solidFill>
                </w14:textFill>
              </w:rPr>
              <w:t>投标</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人</w:t>
            </w:r>
            <w:r>
              <w:rPr>
                <w:rFonts w:hint="default" w:ascii="Times New Roman" w:hAnsi="Times New Roman" w:eastAsia="宋体" w:cs="Times New Roman"/>
                <w:color w:val="000000" w:themeColor="text1"/>
                <w:sz w:val="22"/>
                <w:szCs w:val="22"/>
                <w:highlight w:val="none"/>
                <w14:textFill>
                  <w14:solidFill>
                    <w14:schemeClr w14:val="tx1"/>
                  </w14:solidFill>
                </w14:textFill>
              </w:rPr>
              <w:t>具有</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下列体系认证证书</w:t>
            </w:r>
            <w:r>
              <w:rPr>
                <w:rFonts w:hint="eastAsia" w:ascii="Times New Roman" w:hAnsi="Times New Roman" w:cs="Times New Roman"/>
                <w:b w:val="0"/>
                <w:bCs w:val="0"/>
                <w:color w:val="000000" w:themeColor="text1"/>
                <w:sz w:val="22"/>
                <w:szCs w:val="22"/>
                <w:highlight w:val="none"/>
                <w:lang w:val="en-US" w:eastAsia="zh-CN"/>
                <w14:textFill>
                  <w14:solidFill>
                    <w14:schemeClr w14:val="tx1"/>
                  </w14:solidFill>
                </w14:textFill>
              </w:rPr>
              <w:t>并按</w:t>
            </w:r>
            <w:r>
              <w:rPr>
                <w:rFonts w:hint="default" w:ascii="Times New Roman" w:hAnsi="Times New Roman" w:eastAsia="宋体" w:cs="Times New Roman"/>
                <w:b w:val="0"/>
                <w:bCs w:val="0"/>
                <w:kern w:val="0"/>
                <w:sz w:val="22"/>
                <w:szCs w:val="22"/>
                <w:highlight w:val="none"/>
              </w:rPr>
              <w:t>评分标准</w:t>
            </w:r>
            <w:r>
              <w:rPr>
                <w:rFonts w:hint="eastAsia" w:ascii="Times New Roman" w:hAnsi="Times New Roman" w:cs="Times New Roman"/>
                <w:b w:val="0"/>
                <w:bCs w:val="0"/>
                <w:kern w:val="0"/>
                <w:sz w:val="22"/>
                <w:szCs w:val="22"/>
                <w:highlight w:val="none"/>
                <w:lang w:val="en-US" w:eastAsia="zh-CN"/>
              </w:rPr>
              <w:t>提供相关材料的</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，每提供一个得</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分，最高得</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分：</w:t>
            </w:r>
          </w:p>
          <w:p>
            <w:pPr>
              <w:keepNext w:val="0"/>
              <w:keepLines w:val="0"/>
              <w:pageBreakBefore w:val="0"/>
              <w:kinsoku/>
              <w:overflowPunct/>
              <w:topLinePunct w:val="0"/>
              <w:bidi w:val="0"/>
              <w:spacing w:line="240" w:lineRule="auto"/>
              <w:jc w:val="left"/>
              <w:textAlignment w:val="auto"/>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2"/>
                <w:szCs w:val="22"/>
                <w:highlight w:val="none"/>
                <w14:textFill>
                  <w14:solidFill>
                    <w14:schemeClr w14:val="tx1"/>
                  </w14:solidFill>
                </w14:textFill>
              </w:rPr>
              <w:t>质量管理体系认证证书</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w:t>
            </w:r>
          </w:p>
          <w:p>
            <w:pPr>
              <w:keepNext w:val="0"/>
              <w:keepLines w:val="0"/>
              <w:pageBreakBefore w:val="0"/>
              <w:kinsoku/>
              <w:overflowPunct/>
              <w:topLinePunct w:val="0"/>
              <w:bidi w:val="0"/>
              <w:spacing w:line="240" w:lineRule="auto"/>
              <w:jc w:val="left"/>
              <w:textAlignment w:val="auto"/>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2"/>
                <w:szCs w:val="22"/>
                <w:highlight w:val="none"/>
                <w14:textFill>
                  <w14:solidFill>
                    <w14:schemeClr w14:val="tx1"/>
                  </w14:solidFill>
                </w14:textFill>
              </w:rPr>
              <w:t>职业健康安全管理</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体系</w:t>
            </w:r>
            <w:r>
              <w:rPr>
                <w:rFonts w:hint="default" w:ascii="Times New Roman" w:hAnsi="Times New Roman" w:eastAsia="宋体" w:cs="Times New Roman"/>
                <w:color w:val="000000" w:themeColor="text1"/>
                <w:sz w:val="22"/>
                <w:szCs w:val="22"/>
                <w:highlight w:val="none"/>
                <w14:textFill>
                  <w14:solidFill>
                    <w14:schemeClr w14:val="tx1"/>
                  </w14:solidFill>
                </w14:textFill>
              </w:rPr>
              <w:t>认证证书</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w:t>
            </w:r>
          </w:p>
          <w:p>
            <w:pPr>
              <w:keepNext w:val="0"/>
              <w:keepLines w:val="0"/>
              <w:pageBreakBefore w:val="0"/>
              <w:kinsoku/>
              <w:overflowPunct/>
              <w:topLinePunct w:val="0"/>
              <w:bidi w:val="0"/>
              <w:spacing w:line="240" w:lineRule="auto"/>
              <w:jc w:val="left"/>
              <w:textAlignment w:val="auto"/>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2"/>
                <w:szCs w:val="22"/>
                <w:highlight w:val="none"/>
                <w14:textFill>
                  <w14:solidFill>
                    <w14:schemeClr w14:val="tx1"/>
                  </w14:solidFill>
                </w14:textFill>
              </w:rPr>
              <w:t>环境管理体系认证证书</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w:t>
            </w:r>
          </w:p>
          <w:p>
            <w:pPr>
              <w:keepNext w:val="0"/>
              <w:keepLines w:val="0"/>
              <w:pageBreakBefore w:val="0"/>
              <w:kinsoku/>
              <w:overflowPunct/>
              <w:topLinePunct w:val="0"/>
              <w:autoSpaceDE/>
              <w:autoSpaceDN/>
              <w:bidi w:val="0"/>
              <w:spacing w:line="240" w:lineRule="auto"/>
              <w:textAlignment w:val="auto"/>
              <w:rPr>
                <w:rFonts w:hint="default" w:ascii="Times New Roman" w:hAnsi="Times New Roman" w:eastAsia="宋体" w:cs="Times New Roman"/>
                <w:b/>
                <w:bCs w:val="0"/>
                <w:kern w:val="0"/>
                <w:sz w:val="22"/>
                <w:szCs w:val="22"/>
                <w:highlight w:val="none"/>
              </w:rPr>
            </w:pPr>
            <w:r>
              <w:rPr>
                <w:rFonts w:hint="default" w:ascii="Times New Roman" w:hAnsi="Times New Roman" w:eastAsia="宋体" w:cs="Times New Roman"/>
                <w:b/>
                <w:bCs w:val="0"/>
                <w:sz w:val="22"/>
                <w:szCs w:val="22"/>
                <w:highlight w:val="none"/>
                <w:lang w:eastAsia="zh-CN"/>
              </w:rPr>
              <w:t>（</w:t>
            </w:r>
            <w:r>
              <w:rPr>
                <w:rFonts w:hint="default" w:ascii="Times New Roman" w:hAnsi="Times New Roman" w:eastAsia="宋体" w:cs="Times New Roman"/>
                <w:b/>
                <w:bCs w:val="0"/>
                <w:sz w:val="22"/>
                <w:szCs w:val="22"/>
                <w:highlight w:val="none"/>
                <w:lang w:val="en-US" w:eastAsia="zh-CN"/>
              </w:rPr>
              <w:t>二）</w:t>
            </w:r>
            <w:r>
              <w:rPr>
                <w:rFonts w:hint="default" w:ascii="Times New Roman" w:hAnsi="Times New Roman" w:eastAsia="宋体" w:cs="Times New Roman"/>
                <w:b/>
                <w:bCs w:val="0"/>
                <w:kern w:val="0"/>
                <w:sz w:val="22"/>
                <w:szCs w:val="22"/>
                <w:highlight w:val="none"/>
              </w:rPr>
              <w:t>评分标准：</w:t>
            </w:r>
          </w:p>
          <w:p>
            <w:pPr>
              <w:keepNext w:val="0"/>
              <w:keepLines w:val="0"/>
              <w:pageBreakBefore w:val="0"/>
              <w:kinsoku/>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1.提供有效认证证书（如认证证书注明年审要求的，必须按规定年审且证书在有效期内的方为有效；如未注明年审要求的，证书必须在有效期内的方为有效）；</w:t>
            </w:r>
          </w:p>
          <w:p>
            <w:pPr>
              <w:keepNext w:val="0"/>
              <w:keepLines w:val="0"/>
              <w:pageBreakBefore w:val="0"/>
              <w:kinsoku/>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2.提供证书官网或权威机构【如：全国认证认可信息公共服务平台（cx.cnca.cn）】认证信息查询截图（截图需显示证书状态为有效）。</w:t>
            </w:r>
            <w:r>
              <w:rPr>
                <w:rFonts w:hint="default" w:ascii="Times New Roman" w:hAnsi="Times New Roman" w:eastAsia="宋体" w:cs="Times New Roman"/>
                <w:color w:val="000000" w:themeColor="text1"/>
                <w:sz w:val="22"/>
                <w:szCs w:val="22"/>
                <w:highlight w:val="none"/>
                <w:lang w:val="zh-CN"/>
                <w14:textFill>
                  <w14:solidFill>
                    <w14:schemeClr w14:val="tx1"/>
                  </w14:solidFill>
                </w14:textFill>
              </w:rPr>
              <w:t>相关证书在公开渠道无法查询的，投标人需提供颁发部门或者监管机构的证明材料，证明证书真实有效且为合法机构颁发；</w:t>
            </w:r>
          </w:p>
          <w:p>
            <w:pPr>
              <w:keepNext w:val="0"/>
              <w:keepLines w:val="0"/>
              <w:pageBreakBefore w:val="0"/>
              <w:kinsoku/>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3.发证机构应当是合法登记并设立的，须提供证书官网或检验检测机构官网或权威机构网站（如“中国社会组织公共服务平台”（https://chinanpo.mca.gov.cn/）、“中国国家认证认可监督管理委员会”官网（https://www.cnca.gov.cn/）等）合法查询渠道的查询记录截图（截图需体现出网址，发证机构状态为正常），作为发证机构合法登记的证明材料。</w:t>
            </w:r>
          </w:p>
          <w:p>
            <w:pPr>
              <w:keepNext w:val="0"/>
              <w:keepLines w:val="0"/>
              <w:pageBreakBefore w:val="0"/>
              <w:kinsoku/>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2"/>
                <w:szCs w:val="22"/>
                <w:highlight w:val="none"/>
                <w14:textFill>
                  <w14:solidFill>
                    <w14:schemeClr w14:val="tx1"/>
                  </w14:solidFill>
                </w14:textFill>
              </w:rPr>
              <w:t>提供以上证明文件复印件或扫描件</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w:t>
            </w:r>
            <w:r>
              <w:rPr>
                <w:rFonts w:hint="default" w:ascii="Times New Roman" w:hAnsi="Times New Roman" w:eastAsia="宋体" w:cs="Times New Roman"/>
                <w:color w:val="000000" w:themeColor="text1"/>
                <w:sz w:val="22"/>
                <w:szCs w:val="22"/>
                <w:highlight w:val="none"/>
                <w14:textFill>
                  <w14:solidFill>
                    <w14:schemeClr w14:val="tx1"/>
                  </w14:solidFill>
                </w14:textFill>
              </w:rPr>
              <w:t>均要求加盖投标人公章,原件备查。未按要求提供有效证明材料或提供不清晰导致评委无法识别的不计得分</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w:t>
            </w:r>
          </w:p>
          <w:p>
            <w:pPr>
              <w:pStyle w:val="21"/>
              <w:numPr>
                <w:ilvl w:val="0"/>
                <w:numId w:val="0"/>
              </w:numPr>
              <w:spacing w:before="23" w:line="242" w:lineRule="auto"/>
              <w:ind w:right="167" w:rightChars="0"/>
              <w:rPr>
                <w:rFonts w:hint="eastAsia"/>
              </w:rPr>
            </w:pP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注：《中华人民共和国境外非政府组织境内活动管理法》规定的“离岸社团”“山寨社团”，《取缔非法民间组织暂行办法》（民政部令第21 号）规定的“非法社会组织”颁发的证书或出具的报告，均不得作为评分因素或者资格条件；投标人未按评分依据要求提供发证</w:t>
            </w:r>
            <w:r>
              <w:rPr>
                <w:rFonts w:hint="default" w:ascii="Times New Roman" w:hAnsi="Times New Roman" w:eastAsia="宋体" w:cs="Times New Roman"/>
                <w:color w:val="auto"/>
                <w:sz w:val="22"/>
                <w:szCs w:val="22"/>
                <w:highlight w:val="none"/>
                <w:lang w:eastAsia="zh-CN"/>
              </w:rPr>
              <w:t>机构合法登记证明材料的，均作不得分处理。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restart"/>
            <w:tcBorders>
              <w:top w:val="single" w:color="000000" w:sz="8" w:space="0"/>
              <w:left w:val="single" w:color="000000" w:sz="8" w:space="0"/>
              <w:bottom w:val="nil"/>
              <w:right w:val="single" w:color="000000" w:sz="8" w:space="0"/>
            </w:tcBorders>
          </w:tcPr>
          <w:p>
            <w:pPr>
              <w:jc w:val="center"/>
              <w:rPr>
                <w:rFonts w:ascii="宋体" w:hAnsi="宋体" w:cs="宋体"/>
                <w:b/>
                <w:bCs/>
                <w:color w:val="000000" w:themeColor="text1"/>
                <w:sz w:val="24"/>
                <w:highlight w:val="none"/>
                <w14:textFill>
                  <w14:solidFill>
                    <w14:schemeClr w14:val="tx1"/>
                  </w14:solidFill>
                </w14:textFill>
              </w:rPr>
            </w:pPr>
            <w:r>
              <w:rPr>
                <w:b/>
                <w:bCs/>
                <w:color w:val="000000" w:themeColor="text1"/>
                <w:highlight w:val="none"/>
                <w14:textFill>
                  <w14:solidFill>
                    <w14:schemeClr w14:val="tx1"/>
                  </w14:solidFill>
                </w14:textFill>
              </w:rPr>
              <w:t>3</w:t>
            </w:r>
          </w:p>
        </w:tc>
        <w:tc>
          <w:tcPr>
            <w:tcW w:w="0" w:type="auto"/>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color w:val="000000" w:themeColor="text1"/>
                <w:sz w:val="24"/>
                <w:highlight w:val="none"/>
                <w14:textFill>
                  <w14:solidFill>
                    <w14:schemeClr w14:val="tx1"/>
                  </w14:solidFill>
                </w14:textFill>
              </w:rPr>
            </w:pPr>
            <w:r>
              <w:rPr>
                <w:b/>
                <w:bCs/>
                <w:color w:val="000000" w:themeColor="text1"/>
                <w:highlight w:val="none"/>
                <w14:textFill>
                  <w14:solidFill>
                    <w14:schemeClr w14:val="tx1"/>
                  </w14:solidFill>
                </w14:textFill>
              </w:rPr>
              <w:t>技术部分</w:t>
            </w:r>
          </w:p>
        </w:tc>
        <w:tc>
          <w:tcPr>
            <w:tcW w:w="0" w:type="auto"/>
            <w:tcBorders>
              <w:top w:val="single" w:color="000000" w:sz="8" w:space="0"/>
              <w:left w:val="single" w:color="000000" w:sz="8" w:space="0"/>
              <w:bottom w:val="single" w:color="000000" w:sz="8" w:space="0"/>
              <w:right w:val="single" w:color="000000" w:sz="8" w:space="0"/>
            </w:tcBorders>
          </w:tcPr>
          <w:p>
            <w:pPr>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4" w:hRule="atLeast"/>
          <w:jc w:val="center"/>
        </w:trPr>
        <w:tc>
          <w:tcPr>
            <w:tcW w:w="0" w:type="auto"/>
            <w:vMerge w:val="continue"/>
            <w:tcBorders>
              <w:top w:val="nil"/>
              <w:left w:val="single" w:color="000000" w:sz="8" w:space="0"/>
              <w:bottom w:val="nil"/>
              <w:right w:val="single" w:color="000000" w:sz="8" w:space="0"/>
            </w:tcBorders>
            <w:vAlign w:val="center"/>
          </w:tcPr>
          <w:p>
            <w:pPr>
              <w:rPr>
                <w:rFonts w:ascii="宋体" w:hAnsi="宋体" w:cs="宋体"/>
                <w:b/>
                <w:bCs/>
                <w:color w:val="000000" w:themeColor="text1"/>
                <w:sz w:val="24"/>
                <w:highlight w:val="none"/>
                <w14:textFill>
                  <w14:solidFill>
                    <w14:schemeClr w14:val="tx1"/>
                  </w14:solidFill>
                </w14:textFill>
              </w:rPr>
            </w:pPr>
          </w:p>
        </w:tc>
        <w:tc>
          <w:tcPr>
            <w:tcW w:w="0" w:type="auto"/>
            <w:gridSpan w:val="4"/>
            <w:tcBorders>
              <w:top w:val="single" w:color="000000" w:sz="8" w:space="0"/>
              <w:left w:val="single" w:color="000000" w:sz="8" w:space="0"/>
              <w:bottom w:val="single" w:color="000000" w:sz="8" w:space="0"/>
              <w:right w:val="single" w:color="000000" w:sz="8" w:space="0"/>
            </w:tcBorders>
          </w:tcPr>
          <w:p>
            <w:pPr>
              <w:rPr>
                <w:rFonts w:ascii="宋体" w:hAnsi="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nil"/>
              <w:left w:val="single" w:color="000000" w:sz="8" w:space="0"/>
              <w:bottom w:val="nil"/>
              <w:right w:val="single" w:color="000000" w:sz="8" w:space="0"/>
            </w:tcBorders>
            <w:shd w:val="clear" w:color="auto" w:fill="E6EFFA"/>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873"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评分因素</w:t>
            </w:r>
          </w:p>
        </w:tc>
        <w:tc>
          <w:tcPr>
            <w:tcW w:w="0" w:type="auto"/>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分值范围</w:t>
            </w:r>
          </w:p>
        </w:tc>
        <w:tc>
          <w:tcPr>
            <w:tcW w:w="0" w:type="auto"/>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nil"/>
              <w:left w:val="single" w:color="000000" w:sz="8" w:space="0"/>
              <w:bottom w:val="single" w:color="auto" w:sz="4" w:space="0"/>
              <w:right w:val="single" w:color="000000" w:sz="8" w:space="0"/>
            </w:tcBorders>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single" w:color="000000" w:sz="8" w:space="0"/>
              <w:left w:val="single" w:color="000000" w:sz="8" w:space="0"/>
              <w:bottom w:val="single" w:color="auto" w:sz="4" w:space="0"/>
              <w:right w:val="single" w:color="000000" w:sz="8" w:space="0"/>
            </w:tcBorders>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87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宋体" w:hAnsi="宋体" w:eastAsia="宋体"/>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服务</w:t>
            </w:r>
            <w:r>
              <w:rPr>
                <w:rFonts w:hint="eastAsia"/>
                <w:color w:val="000000" w:themeColor="text1"/>
                <w:szCs w:val="21"/>
                <w:highlight w:val="none"/>
                <w14:textFill>
                  <w14:solidFill>
                    <w14:schemeClr w14:val="tx1"/>
                  </w14:solidFill>
                </w14:textFill>
              </w:rPr>
              <w:t>响应</w:t>
            </w:r>
            <w:r>
              <w:rPr>
                <w:rFonts w:hint="eastAsia"/>
                <w:color w:val="000000" w:themeColor="text1"/>
                <w:szCs w:val="21"/>
                <w:highlight w:val="none"/>
                <w:lang w:val="en-US" w:eastAsia="zh-CN"/>
                <w14:textFill>
                  <w14:solidFill>
                    <w14:schemeClr w14:val="tx1"/>
                  </w14:solidFill>
                </w14:textFill>
              </w:rPr>
              <w:t>偏离情况</w:t>
            </w:r>
          </w:p>
        </w:tc>
        <w:tc>
          <w:tcPr>
            <w:tcW w:w="0" w:type="auto"/>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24</w:t>
            </w:r>
          </w:p>
        </w:tc>
        <w:tc>
          <w:tcPr>
            <w:tcW w:w="0" w:type="auto"/>
            <w:tcBorders>
              <w:top w:val="single" w:color="000000" w:sz="8" w:space="0"/>
              <w:left w:val="single" w:color="000000" w:sz="8" w:space="0"/>
              <w:bottom w:val="single" w:color="000000" w:sz="8" w:space="0"/>
              <w:right w:val="single" w:color="000000" w:sz="8" w:space="0"/>
            </w:tcBorders>
            <w:vAlign w:val="center"/>
          </w:tcPr>
          <w:p>
            <w:pPr>
              <w:spacing w:line="40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评审内容：</w:t>
            </w:r>
          </w:p>
          <w:p>
            <w:pPr>
              <w:pStyle w:val="20"/>
              <w:spacing w:line="560" w:lineRule="exact"/>
              <w:rPr>
                <w:rFonts w:ascii="宋体" w:hAnsi="宋体"/>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投标人</w:t>
            </w:r>
            <w:r>
              <w:rPr>
                <w:rFonts w:hint="eastAsia"/>
                <w:color w:val="000000" w:themeColor="text1"/>
                <w:szCs w:val="21"/>
                <w:highlight w:val="none"/>
                <w:lang w:val="en-US" w:eastAsia="zh-CN"/>
                <w14:textFill>
                  <w14:solidFill>
                    <w14:schemeClr w14:val="tx1"/>
                  </w14:solidFill>
                </w14:textFill>
              </w:rPr>
              <w:t>根据第二章项目需求中“八、服务内容及要求”中的带“▲”的需求内容进行响应，不满足一项扣2分，</w:t>
            </w:r>
            <w:r>
              <w:rPr>
                <w:color w:val="000000" w:themeColor="text1"/>
                <w:szCs w:val="21"/>
                <w:highlight w:val="none"/>
                <w14:textFill>
                  <w14:solidFill>
                    <w14:schemeClr w14:val="tx1"/>
                  </w14:solidFill>
                </w14:textFill>
              </w:rPr>
              <w:t>扣完为止。</w:t>
            </w:r>
            <w:r>
              <w:rPr>
                <w:rFonts w:hint="eastAsia"/>
                <w:color w:val="000000" w:themeColor="text1"/>
                <w:szCs w:val="21"/>
                <w:highlight w:val="none"/>
                <w:lang w:val="en-US" w:eastAsia="zh-CN"/>
                <w14:textFill>
                  <w14:solidFill>
                    <w14:schemeClr w14:val="tx1"/>
                  </w14:solidFill>
                </w14:textFill>
              </w:rPr>
              <w:t>全部满足的得</w:t>
            </w:r>
            <w:r>
              <w:rPr>
                <w:color w:val="000000" w:themeColor="text1"/>
                <w:szCs w:val="21"/>
                <w:highlight w:val="none"/>
                <w14:textFill>
                  <w14:solidFill>
                    <w14:schemeClr w14:val="tx1"/>
                  </w14:solidFill>
                </w14:textFill>
              </w:rPr>
              <w:t>满分</w:t>
            </w:r>
            <w:r>
              <w:rPr>
                <w:rFonts w:hint="eastAsia"/>
                <w:color w:val="000000" w:themeColor="text1"/>
                <w:szCs w:val="21"/>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nil"/>
              <w:left w:val="single" w:color="000000" w:sz="8" w:space="0"/>
              <w:bottom w:val="single" w:color="auto" w:sz="4" w:space="0"/>
              <w:right w:val="single" w:color="000000" w:sz="8" w:space="0"/>
            </w:tcBorders>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single" w:color="000000" w:sz="8" w:space="0"/>
              <w:left w:val="single" w:color="000000" w:sz="8" w:space="0"/>
              <w:bottom w:val="single" w:color="auto" w:sz="4" w:space="0"/>
              <w:right w:val="single" w:color="000000" w:sz="8" w:space="0"/>
            </w:tcBorders>
            <w:vAlign w:val="center"/>
          </w:tcPr>
          <w:p>
            <w:pPr>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873" w:type="dxa"/>
            <w:tcBorders>
              <w:top w:val="single" w:color="000000" w:sz="8" w:space="0"/>
              <w:left w:val="single" w:color="000000" w:sz="8" w:space="0"/>
              <w:bottom w:val="single" w:color="000000" w:sz="8" w:space="0"/>
              <w:right w:val="single" w:color="000000" w:sz="8" w:space="0"/>
            </w:tcBorders>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w:t>
            </w:r>
            <w:r>
              <w:rPr>
                <w:color w:val="000000" w:themeColor="text1"/>
                <w:szCs w:val="21"/>
                <w:highlight w:val="none"/>
                <w14:textFill>
                  <w14:solidFill>
                    <w14:schemeClr w14:val="tx1"/>
                  </w14:solidFill>
                </w14:textFill>
              </w:rPr>
              <w:t>服务方案</w:t>
            </w:r>
          </w:p>
        </w:tc>
        <w:tc>
          <w:tcPr>
            <w:tcW w:w="0" w:type="auto"/>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c>
          <w:tcPr>
            <w:tcW w:w="0" w:type="auto"/>
            <w:tcBorders>
              <w:top w:val="single" w:color="000000" w:sz="8" w:space="0"/>
              <w:left w:val="single" w:color="000000" w:sz="8" w:space="0"/>
              <w:bottom w:val="single" w:color="000000" w:sz="8" w:space="0"/>
              <w:right w:val="single" w:color="000000" w:sz="8" w:space="0"/>
            </w:tcBorders>
            <w:vAlign w:val="center"/>
          </w:tcPr>
          <w:p>
            <w:pPr>
              <w:spacing w:line="40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评审内容：</w:t>
            </w:r>
          </w:p>
          <w:p>
            <w:pPr>
              <w:widowControl/>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在投标文件中详细说明项目</w:t>
            </w:r>
            <w:r>
              <w:rPr>
                <w:rFonts w:hint="eastAsia"/>
                <w:color w:val="000000" w:themeColor="text1"/>
                <w:highlight w:val="none"/>
                <w:lang w:val="en-US" w:eastAsia="zh-CN"/>
                <w14:textFill>
                  <w14:solidFill>
                    <w14:schemeClr w14:val="tx1"/>
                  </w14:solidFill>
                </w14:textFill>
              </w:rPr>
              <w:t>服务方案</w:t>
            </w:r>
            <w:r>
              <w:rPr>
                <w:rFonts w:hint="eastAsia"/>
                <w:color w:val="000000" w:themeColor="text1"/>
                <w:highlight w:val="none"/>
                <w14:textFill>
                  <w14:solidFill>
                    <w14:schemeClr w14:val="tx1"/>
                  </w14:solidFill>
                </w14:textFill>
              </w:rPr>
              <w:t>，评标委员会根据以下响应情况评审：</w:t>
            </w:r>
          </w:p>
          <w:p>
            <w:pPr>
              <w:keepNext w:val="0"/>
              <w:keepLines w:val="0"/>
              <w:pageBreakBefore w:val="0"/>
              <w:numPr>
                <w:ilvl w:val="0"/>
                <w:numId w:val="0"/>
              </w:numPr>
              <w:kinsoku/>
              <w:wordWrap/>
              <w:overflowPunct/>
              <w:topLinePunct w:val="0"/>
              <w:autoSpaceDE w:val="0"/>
              <w:autoSpaceDN w:val="0"/>
              <w:bidi w:val="0"/>
              <w:adjustRightInd w:val="0"/>
              <w:spacing w:line="300" w:lineRule="exact"/>
              <w:ind w:leftChars="0"/>
              <w:jc w:val="left"/>
              <w:rPr>
                <w:rFonts w:hint="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总体概述及理解</w:t>
            </w:r>
            <w:r>
              <w:rPr>
                <w:rFonts w:hint="eastAsia"/>
                <w:color w:val="000000" w:themeColor="text1"/>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val="0"/>
              <w:autoSpaceDN w:val="0"/>
              <w:bidi w:val="0"/>
              <w:adjustRightInd w:val="0"/>
              <w:spacing w:line="300" w:lineRule="exact"/>
              <w:ind w:leftChars="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进度计划；</w:t>
            </w:r>
          </w:p>
          <w:p>
            <w:pPr>
              <w:keepNext w:val="0"/>
              <w:keepLines w:val="0"/>
              <w:pageBreakBefore w:val="0"/>
              <w:numPr>
                <w:ilvl w:val="0"/>
                <w:numId w:val="0"/>
              </w:numPr>
              <w:kinsoku/>
              <w:wordWrap/>
              <w:overflowPunct/>
              <w:topLinePunct w:val="0"/>
              <w:autoSpaceDE w:val="0"/>
              <w:autoSpaceDN w:val="0"/>
              <w:bidi w:val="0"/>
              <w:adjustRightInd w:val="0"/>
              <w:spacing w:line="300" w:lineRule="exact"/>
              <w:ind w:leftChars="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3.操作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方案；</w:t>
            </w:r>
          </w:p>
          <w:p>
            <w:pPr>
              <w:keepNext w:val="0"/>
              <w:keepLines w:val="0"/>
              <w:pageBreakBefore w:val="0"/>
              <w:numPr>
                <w:ilvl w:val="0"/>
                <w:numId w:val="0"/>
              </w:numPr>
              <w:kinsoku/>
              <w:wordWrap/>
              <w:overflowPunct/>
              <w:topLinePunct w:val="0"/>
              <w:autoSpaceDE w:val="0"/>
              <w:autoSpaceDN w:val="0"/>
              <w:bidi w:val="0"/>
              <w:adjustRightInd w:val="0"/>
              <w:spacing w:line="300" w:lineRule="exact"/>
              <w:ind w:leftChars="0"/>
              <w:jc w:val="left"/>
              <w:rPr>
                <w:strike/>
                <w:dstrike w:val="0"/>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日常管理工作具体工作流程、人员配备、服务标准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widowControl/>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满足上述任意一项得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最高</w:t>
            </w:r>
            <w:r>
              <w:rPr>
                <w:rFonts w:hint="eastAsia"/>
                <w:color w:val="000000" w:themeColor="text1"/>
                <w:highlight w:val="none"/>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分，未满足不得分。</w:t>
            </w:r>
          </w:p>
          <w:p>
            <w:pPr>
              <w:rPr>
                <w:rFonts w:hint="eastAsia" w:ascii="宋体" w:hAnsi="宋体" w:eastAsia="宋体" w:cs="宋体"/>
              </w:rPr>
            </w:pPr>
            <w:r>
              <w:rPr>
                <w:rFonts w:hint="eastAsia" w:ascii="宋体" w:hAnsi="宋体" w:eastAsia="宋体" w:cs="宋体"/>
              </w:rPr>
              <w:t>在此基础上，专家根据各供应商的具体响应内容进一步评审：</w:t>
            </w:r>
          </w:p>
          <w:p>
            <w:pPr>
              <w:rPr>
                <w:rFonts w:hint="eastAsia" w:ascii="宋体" w:hAnsi="宋体" w:eastAsia="宋体" w:cs="宋体"/>
              </w:rPr>
            </w:pPr>
            <w:r>
              <w:rPr>
                <w:rFonts w:hint="eastAsia" w:ascii="宋体" w:hAnsi="宋体" w:eastAsia="宋体" w:cs="宋体"/>
              </w:rPr>
              <w:t>（1）评审为优（</w:t>
            </w:r>
            <w:r>
              <w:rPr>
                <w:rFonts w:hint="eastAsia"/>
                <w:color w:val="000000" w:themeColor="text1"/>
                <w:szCs w:val="21"/>
                <w:highlight w:val="none"/>
                <w14:textFill>
                  <w14:solidFill>
                    <w14:schemeClr w14:val="tx1"/>
                  </w14:solidFill>
                </w14:textFill>
              </w:rPr>
              <w:t>项目</w:t>
            </w:r>
            <w:r>
              <w:rPr>
                <w:color w:val="000000" w:themeColor="text1"/>
                <w:szCs w:val="21"/>
                <w:highlight w:val="none"/>
                <w14:textFill>
                  <w14:solidFill>
                    <w14:schemeClr w14:val="tx1"/>
                  </w14:solidFill>
                </w14:textFill>
              </w:rPr>
              <w:t>服务方案详细完整，时间、质量、进度的控制和管理满足项目要求，</w:t>
            </w:r>
            <w:r>
              <w:rPr>
                <w:rFonts w:hint="eastAsia" w:ascii="宋体" w:hAnsi="宋体" w:eastAsia="宋体" w:cs="宋体"/>
              </w:rPr>
              <w:t>整体科学合理，针对性强、可操作性强）的，加</w:t>
            </w:r>
            <w:r>
              <w:rPr>
                <w:rFonts w:hint="eastAsia" w:ascii="宋体" w:hAnsi="宋体" w:cs="宋体"/>
                <w:lang w:val="en-US" w:eastAsia="zh-CN"/>
              </w:rPr>
              <w:t>4</w:t>
            </w:r>
            <w:r>
              <w:rPr>
                <w:rFonts w:hint="eastAsia" w:ascii="宋体" w:hAnsi="宋体" w:eastAsia="宋体" w:cs="宋体"/>
              </w:rPr>
              <w:t>分；</w:t>
            </w:r>
          </w:p>
          <w:p>
            <w:pPr>
              <w:rPr>
                <w:rFonts w:hint="eastAsia" w:ascii="宋体" w:hAnsi="宋体" w:eastAsia="宋体" w:cs="宋体"/>
              </w:rPr>
            </w:pPr>
            <w:r>
              <w:rPr>
                <w:rFonts w:hint="eastAsia" w:ascii="宋体" w:hAnsi="宋体" w:eastAsia="宋体" w:cs="宋体"/>
              </w:rPr>
              <w:t>（2）评审为良（</w:t>
            </w:r>
            <w:r>
              <w:rPr>
                <w:rFonts w:hint="eastAsia"/>
                <w:color w:val="000000" w:themeColor="text1"/>
                <w:szCs w:val="21"/>
                <w:highlight w:val="none"/>
                <w14:textFill>
                  <w14:solidFill>
                    <w14:schemeClr w14:val="tx1"/>
                  </w14:solidFill>
                </w14:textFill>
              </w:rPr>
              <w:t>项目</w:t>
            </w:r>
            <w:r>
              <w:rPr>
                <w:color w:val="000000" w:themeColor="text1"/>
                <w:szCs w:val="21"/>
                <w:highlight w:val="none"/>
                <w14:textFill>
                  <w14:solidFill>
                    <w14:schemeClr w14:val="tx1"/>
                  </w14:solidFill>
                </w14:textFill>
              </w:rPr>
              <w:t>服务方案</w:t>
            </w:r>
            <w:r>
              <w:rPr>
                <w:rFonts w:hint="eastAsia"/>
                <w:color w:val="000000" w:themeColor="text1"/>
                <w:szCs w:val="21"/>
                <w:highlight w:val="none"/>
                <w:lang w:val="en-US" w:eastAsia="zh-CN"/>
                <w14:textFill>
                  <w14:solidFill>
                    <w14:schemeClr w14:val="tx1"/>
                  </w14:solidFill>
                </w14:textFill>
              </w:rPr>
              <w:t>较</w:t>
            </w:r>
            <w:r>
              <w:rPr>
                <w:color w:val="000000" w:themeColor="text1"/>
                <w:szCs w:val="21"/>
                <w:highlight w:val="none"/>
                <w14:textFill>
                  <w14:solidFill>
                    <w14:schemeClr w14:val="tx1"/>
                  </w14:solidFill>
                </w14:textFill>
              </w:rPr>
              <w:t>详细完整，时间、质量、进度的控制和管理</w:t>
            </w:r>
            <w:r>
              <w:rPr>
                <w:rFonts w:hint="eastAsia"/>
                <w:color w:val="000000" w:themeColor="text1"/>
                <w:szCs w:val="21"/>
                <w:highlight w:val="none"/>
                <w:lang w:val="en-US" w:eastAsia="zh-CN"/>
                <w14:textFill>
                  <w14:solidFill>
                    <w14:schemeClr w14:val="tx1"/>
                  </w14:solidFill>
                </w14:textFill>
              </w:rPr>
              <w:t>基本</w:t>
            </w:r>
            <w:r>
              <w:rPr>
                <w:color w:val="000000" w:themeColor="text1"/>
                <w:szCs w:val="21"/>
                <w:highlight w:val="none"/>
                <w14:textFill>
                  <w14:solidFill>
                    <w14:schemeClr w14:val="tx1"/>
                  </w14:solidFill>
                </w14:textFill>
              </w:rPr>
              <w:t>满足项目要求，</w:t>
            </w:r>
            <w:r>
              <w:rPr>
                <w:rFonts w:hint="eastAsia" w:ascii="宋体" w:hAnsi="宋体" w:eastAsia="宋体" w:cs="宋体"/>
              </w:rPr>
              <w:t>针对性、可操作性</w:t>
            </w:r>
            <w:r>
              <w:rPr>
                <w:rFonts w:hint="eastAsia" w:ascii="宋体" w:hAnsi="宋体" w:cs="宋体"/>
                <w:lang w:val="en-US" w:eastAsia="zh-CN"/>
              </w:rPr>
              <w:t>较</w:t>
            </w:r>
            <w:r>
              <w:rPr>
                <w:rFonts w:hint="eastAsia" w:ascii="宋体" w:hAnsi="宋体" w:eastAsia="宋体" w:cs="宋体"/>
              </w:rPr>
              <w:t>强）的，加</w:t>
            </w:r>
            <w:r>
              <w:rPr>
                <w:rFonts w:hint="eastAsia" w:ascii="宋体" w:hAnsi="宋体" w:cs="宋体"/>
                <w:lang w:val="en-US" w:eastAsia="zh-CN"/>
              </w:rPr>
              <w:t>3</w:t>
            </w:r>
            <w:r>
              <w:rPr>
                <w:rFonts w:hint="eastAsia" w:ascii="宋体" w:hAnsi="宋体" w:eastAsia="宋体" w:cs="宋体"/>
              </w:rPr>
              <w:t>分；</w:t>
            </w:r>
          </w:p>
          <w:p>
            <w:pPr>
              <w:rPr>
                <w:rFonts w:hint="eastAsia" w:ascii="宋体" w:hAnsi="宋体" w:eastAsia="宋体" w:cs="宋体"/>
              </w:rPr>
            </w:pPr>
            <w:r>
              <w:rPr>
                <w:rFonts w:hint="eastAsia" w:ascii="宋体" w:hAnsi="宋体" w:eastAsia="宋体" w:cs="宋体"/>
              </w:rPr>
              <w:t>（3）评审为中（</w:t>
            </w:r>
            <w:r>
              <w:rPr>
                <w:rFonts w:hint="eastAsia"/>
                <w:color w:val="000000" w:themeColor="text1"/>
                <w:szCs w:val="21"/>
                <w:highlight w:val="none"/>
                <w14:textFill>
                  <w14:solidFill>
                    <w14:schemeClr w14:val="tx1"/>
                  </w14:solidFill>
                </w14:textFill>
              </w:rPr>
              <w:t>项目</w:t>
            </w:r>
            <w:r>
              <w:rPr>
                <w:color w:val="000000" w:themeColor="text1"/>
                <w:szCs w:val="21"/>
                <w:highlight w:val="none"/>
                <w14:textFill>
                  <w14:solidFill>
                    <w14:schemeClr w14:val="tx1"/>
                  </w14:solidFill>
                </w14:textFill>
              </w:rPr>
              <w:t>服务方案</w:t>
            </w:r>
            <w:r>
              <w:rPr>
                <w:rFonts w:hint="eastAsia"/>
                <w:color w:val="000000" w:themeColor="text1"/>
                <w:szCs w:val="21"/>
                <w:highlight w:val="none"/>
                <w:lang w:val="en-US" w:eastAsia="zh-CN"/>
                <w14:textFill>
                  <w14:solidFill>
                    <w14:schemeClr w14:val="tx1"/>
                  </w14:solidFill>
                </w14:textFill>
              </w:rPr>
              <w:t>不够</w:t>
            </w:r>
            <w:r>
              <w:rPr>
                <w:color w:val="000000" w:themeColor="text1"/>
                <w:szCs w:val="21"/>
                <w:highlight w:val="none"/>
                <w14:textFill>
                  <w14:solidFill>
                    <w14:schemeClr w14:val="tx1"/>
                  </w14:solidFill>
                </w14:textFill>
              </w:rPr>
              <w:t>详细完整，时间、质量、进度的控制和管理</w:t>
            </w:r>
            <w:r>
              <w:rPr>
                <w:rFonts w:hint="eastAsia"/>
                <w:color w:val="000000" w:themeColor="text1"/>
                <w:szCs w:val="21"/>
                <w:highlight w:val="none"/>
                <w:lang w:val="en-US" w:eastAsia="zh-CN"/>
                <w14:textFill>
                  <w14:solidFill>
                    <w14:schemeClr w14:val="tx1"/>
                  </w14:solidFill>
                </w14:textFill>
              </w:rPr>
              <w:t>基本</w:t>
            </w:r>
            <w:r>
              <w:rPr>
                <w:color w:val="000000" w:themeColor="text1"/>
                <w:szCs w:val="21"/>
                <w:highlight w:val="none"/>
                <w14:textFill>
                  <w14:solidFill>
                    <w14:schemeClr w14:val="tx1"/>
                  </w14:solidFill>
                </w14:textFill>
              </w:rPr>
              <w:t>满足项目要求，</w:t>
            </w:r>
            <w:r>
              <w:rPr>
                <w:rFonts w:hint="eastAsia" w:ascii="宋体" w:hAnsi="宋体" w:eastAsia="宋体" w:cs="宋体"/>
              </w:rPr>
              <w:t>针对性、可操作性</w:t>
            </w:r>
            <w:r>
              <w:rPr>
                <w:rFonts w:hint="eastAsia" w:ascii="宋体" w:hAnsi="宋体" w:cs="宋体"/>
                <w:lang w:val="en-US" w:eastAsia="zh-CN"/>
              </w:rPr>
              <w:t>一般</w:t>
            </w:r>
            <w:r>
              <w:rPr>
                <w:rFonts w:hint="eastAsia" w:ascii="宋体" w:hAnsi="宋体" w:eastAsia="宋体" w:cs="宋体"/>
              </w:rPr>
              <w:t>）的，加</w:t>
            </w:r>
            <w:r>
              <w:rPr>
                <w:rFonts w:hint="eastAsia" w:ascii="宋体" w:hAnsi="宋体" w:cs="宋体"/>
                <w:lang w:val="en-US" w:eastAsia="zh-CN"/>
              </w:rPr>
              <w:t>2</w:t>
            </w:r>
            <w:r>
              <w:rPr>
                <w:rFonts w:hint="eastAsia" w:ascii="宋体" w:hAnsi="宋体" w:eastAsia="宋体" w:cs="宋体"/>
              </w:rPr>
              <w:t>分；</w:t>
            </w:r>
          </w:p>
          <w:p>
            <w:pPr>
              <w:spacing w:line="400" w:lineRule="exact"/>
              <w:rPr>
                <w:color w:val="000000" w:themeColor="text1"/>
                <w:szCs w:val="21"/>
                <w:highlight w:val="none"/>
                <w14:textFill>
                  <w14:solidFill>
                    <w14:schemeClr w14:val="tx1"/>
                  </w14:solidFill>
                </w14:textFill>
              </w:rPr>
            </w:pPr>
            <w:r>
              <w:rPr>
                <w:rFonts w:hint="eastAsia" w:ascii="宋体" w:hAnsi="宋体" w:eastAsia="宋体" w:cs="宋体"/>
              </w:rPr>
              <w:t>（4）评审为差（</w:t>
            </w:r>
            <w:r>
              <w:rPr>
                <w:rFonts w:hint="eastAsia"/>
                <w:color w:val="000000" w:themeColor="text1"/>
                <w:szCs w:val="21"/>
                <w:highlight w:val="none"/>
                <w14:textFill>
                  <w14:solidFill>
                    <w14:schemeClr w14:val="tx1"/>
                  </w14:solidFill>
                </w14:textFill>
              </w:rPr>
              <w:t>项目</w:t>
            </w:r>
            <w:r>
              <w:rPr>
                <w:color w:val="000000" w:themeColor="text1"/>
                <w:szCs w:val="21"/>
                <w:highlight w:val="none"/>
                <w14:textFill>
                  <w14:solidFill>
                    <w14:schemeClr w14:val="tx1"/>
                  </w14:solidFill>
                </w14:textFill>
              </w:rPr>
              <w:t>服务方案</w:t>
            </w:r>
            <w:r>
              <w:rPr>
                <w:rFonts w:hint="eastAsia"/>
                <w:color w:val="000000" w:themeColor="text1"/>
                <w:szCs w:val="21"/>
                <w:highlight w:val="none"/>
                <w:lang w:val="en-US" w:eastAsia="zh-CN"/>
                <w14:textFill>
                  <w14:solidFill>
                    <w14:schemeClr w14:val="tx1"/>
                  </w14:solidFill>
                </w14:textFill>
              </w:rPr>
              <w:t>不</w:t>
            </w:r>
            <w:r>
              <w:rPr>
                <w:color w:val="000000" w:themeColor="text1"/>
                <w:szCs w:val="21"/>
                <w:highlight w:val="none"/>
                <w14:textFill>
                  <w14:solidFill>
                    <w14:schemeClr w14:val="tx1"/>
                  </w14:solidFill>
                </w14:textFill>
              </w:rPr>
              <w:t>详细完整，时间、质量、进度的控制和管理</w:t>
            </w:r>
            <w:r>
              <w:rPr>
                <w:rFonts w:hint="eastAsia"/>
                <w:color w:val="000000" w:themeColor="text1"/>
                <w:szCs w:val="21"/>
                <w:highlight w:val="none"/>
                <w:lang w:val="en-US" w:eastAsia="zh-CN"/>
                <w14:textFill>
                  <w14:solidFill>
                    <w14:schemeClr w14:val="tx1"/>
                  </w14:solidFill>
                </w14:textFill>
              </w:rPr>
              <w:t>不</w:t>
            </w:r>
            <w:r>
              <w:rPr>
                <w:color w:val="000000" w:themeColor="text1"/>
                <w:szCs w:val="21"/>
                <w:highlight w:val="none"/>
                <w14:textFill>
                  <w14:solidFill>
                    <w14:schemeClr w14:val="tx1"/>
                  </w14:solidFill>
                </w14:textFill>
              </w:rPr>
              <w:t>满足项目要求，</w:t>
            </w:r>
            <w:r>
              <w:rPr>
                <w:rFonts w:hint="eastAsia" w:ascii="宋体" w:hAnsi="宋体" w:eastAsia="宋体" w:cs="宋体"/>
              </w:rPr>
              <w:t>针对性、可操作性</w:t>
            </w:r>
            <w:r>
              <w:rPr>
                <w:rFonts w:hint="eastAsia" w:ascii="宋体" w:hAnsi="宋体" w:cs="宋体"/>
                <w:lang w:val="en-US" w:eastAsia="zh-CN"/>
              </w:rPr>
              <w:t>差</w:t>
            </w:r>
            <w:r>
              <w:rPr>
                <w:rFonts w:hint="eastAsia" w:ascii="宋体" w:hAnsi="宋体" w:eastAsia="宋体" w:cs="宋体"/>
              </w:rPr>
              <w:t>）</w:t>
            </w:r>
            <w:r>
              <w:rPr>
                <w:rFonts w:hint="eastAsia"/>
                <w:color w:val="000000" w:themeColor="text1"/>
                <w:szCs w:val="21"/>
                <w:highlight w:val="none"/>
                <w14:textFill>
                  <w14:solidFill>
                    <w14:schemeClr w14:val="tx1"/>
                  </w14:solidFill>
                </w14:textFill>
              </w:rPr>
              <w:t>或未提供服务方案</w:t>
            </w:r>
            <w:r>
              <w:rPr>
                <w:rFonts w:hint="eastAsia" w:ascii="宋体" w:hAnsi="宋体" w:eastAsia="宋体" w:cs="宋体"/>
              </w:rPr>
              <w:t>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873" w:type="dxa"/>
            <w:tcBorders>
              <w:top w:val="single" w:color="000000" w:sz="8" w:space="0"/>
              <w:left w:val="single" w:color="auto" w:sz="4"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车辆配置情况</w:t>
            </w:r>
          </w:p>
        </w:tc>
        <w:tc>
          <w:tcPr>
            <w:tcW w:w="0" w:type="auto"/>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p>
        </w:tc>
        <w:tc>
          <w:tcPr>
            <w:tcW w:w="0" w:type="auto"/>
            <w:tcBorders>
              <w:top w:val="single" w:color="000000" w:sz="8" w:space="0"/>
              <w:left w:val="single" w:color="000000" w:sz="8" w:space="0"/>
              <w:bottom w:val="single" w:color="000000" w:sz="8" w:space="0"/>
              <w:right w:val="single" w:color="000000" w:sz="8" w:space="0"/>
            </w:tcBorders>
            <w:vAlign w:val="center"/>
          </w:tcPr>
          <w:p>
            <w:pPr>
              <w:spacing w:line="36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投标人</w:t>
            </w:r>
            <w:r>
              <w:rPr>
                <w:rFonts w:hint="eastAsia" w:ascii="宋体" w:hAnsi="宋体" w:cs="宋体"/>
                <w:bCs/>
                <w:color w:val="000000" w:themeColor="text1"/>
                <w:kern w:val="0"/>
                <w:szCs w:val="21"/>
                <w:highlight w:val="none"/>
                <w:lang w:val="en-US" w:eastAsia="zh-CN"/>
                <w14:textFill>
                  <w14:solidFill>
                    <w14:schemeClr w14:val="tx1"/>
                  </w14:solidFill>
                </w14:textFill>
              </w:rPr>
              <w:t>配置专业运输</w:t>
            </w:r>
            <w:r>
              <w:rPr>
                <w:rFonts w:hint="eastAsia" w:ascii="宋体" w:hAnsi="宋体" w:cs="宋体"/>
                <w:bCs/>
                <w:color w:val="000000" w:themeColor="text1"/>
                <w:kern w:val="0"/>
                <w:szCs w:val="21"/>
                <w:highlight w:val="none"/>
                <w14:textFill>
                  <w14:solidFill>
                    <w14:schemeClr w14:val="tx1"/>
                  </w14:solidFill>
                </w14:textFill>
              </w:rPr>
              <w:t>工作车辆</w:t>
            </w:r>
            <w:r>
              <w:rPr>
                <w:rFonts w:hint="eastAsia" w:ascii="宋体" w:hAnsi="宋体" w:cs="宋体"/>
                <w:bCs/>
                <w:color w:val="000000" w:themeColor="text1"/>
                <w:kern w:val="0"/>
                <w:szCs w:val="21"/>
                <w:highlight w:val="none"/>
                <w:lang w:eastAsia="zh-CN"/>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车辆持有人（</w:t>
            </w:r>
            <w:r>
              <w:rPr>
                <w:rFonts w:hint="eastAsia" w:ascii="宋体" w:hAnsi="宋体" w:cs="宋体"/>
                <w:bCs/>
                <w:color w:val="000000" w:themeColor="text1"/>
                <w:kern w:val="0"/>
                <w:szCs w:val="21"/>
                <w:highlight w:val="none"/>
                <w:lang w:val="en-US" w:eastAsia="zh-CN"/>
                <w14:textFill>
                  <w14:solidFill>
                    <w14:schemeClr w14:val="tx1"/>
                  </w14:solidFill>
                </w14:textFill>
              </w:rPr>
              <w:t>自有或</w:t>
            </w:r>
            <w:r>
              <w:rPr>
                <w:rFonts w:hint="eastAsia" w:ascii="宋体" w:hAnsi="宋体" w:cs="宋体"/>
                <w:bCs/>
                <w:color w:val="000000" w:themeColor="text1"/>
                <w:kern w:val="0"/>
                <w:szCs w:val="21"/>
                <w:highlight w:val="none"/>
                <w14:textFill>
                  <w14:solidFill>
                    <w14:schemeClr w14:val="tx1"/>
                  </w14:solidFill>
                </w14:textFill>
              </w:rPr>
              <w:t>租赁）必须是投标人；</w:t>
            </w:r>
            <w:r>
              <w:rPr>
                <w:rFonts w:hint="eastAsia" w:ascii="宋体" w:hAnsi="宋体" w:cs="宋体"/>
                <w:bCs/>
                <w:color w:val="000000" w:themeColor="text1"/>
                <w:kern w:val="0"/>
                <w:szCs w:val="21"/>
                <w:highlight w:val="none"/>
                <w:lang w:val="en-US" w:eastAsia="zh-CN"/>
                <w14:textFill>
                  <w14:solidFill>
                    <w14:schemeClr w14:val="tx1"/>
                  </w14:solidFill>
                </w14:textFill>
              </w:rPr>
              <w:t>提供1辆得2分，最高得4分，</w:t>
            </w:r>
            <w:r>
              <w:rPr>
                <w:rFonts w:hint="eastAsia" w:ascii="宋体" w:hAnsi="宋体" w:cs="宋体"/>
                <w:bCs/>
                <w:color w:val="000000" w:themeColor="text1"/>
                <w:kern w:val="0"/>
                <w:szCs w:val="21"/>
                <w:highlight w:val="none"/>
                <w14:textFill>
                  <w14:solidFill>
                    <w14:schemeClr w14:val="tx1"/>
                  </w14:solidFill>
                </w14:textFill>
              </w:rPr>
              <w:t>没有或不全不得分。</w:t>
            </w:r>
          </w:p>
          <w:p>
            <w:pPr>
              <w:spacing w:line="36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证明文件：</w:t>
            </w:r>
          </w:p>
          <w:p>
            <w:pPr>
              <w:widowControl/>
              <w:jc w:val="left"/>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为投标人自有车辆或租赁车辆</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投标人自有车辆的需提供有效年审期内</w:t>
            </w:r>
            <w:r>
              <w:rPr>
                <w:rFonts w:hint="eastAsia" w:ascii="宋体" w:hAnsi="宋体" w:cs="宋体"/>
                <w:bCs/>
                <w:color w:val="000000" w:themeColor="text1"/>
                <w:kern w:val="0"/>
                <w:szCs w:val="21"/>
                <w:highlight w:val="none"/>
                <w14:textFill>
                  <w14:solidFill>
                    <w14:schemeClr w14:val="tx1"/>
                  </w14:solidFill>
                </w14:textFill>
              </w:rPr>
              <w:t>的</w:t>
            </w:r>
            <w:r>
              <w:rPr>
                <w:rFonts w:ascii="宋体" w:hAnsi="宋体" w:cs="宋体"/>
                <w:bCs/>
                <w:color w:val="000000" w:themeColor="text1"/>
                <w:kern w:val="0"/>
                <w:szCs w:val="21"/>
                <w:highlight w:val="none"/>
                <w14:textFill>
                  <w14:solidFill>
                    <w14:schemeClr w14:val="tx1"/>
                  </w14:solidFill>
                </w14:textFill>
              </w:rPr>
              <w:fldChar w:fldCharType="begin"/>
            </w:r>
            <w:r>
              <w:rPr>
                <w:rFonts w:ascii="宋体" w:hAnsi="宋体" w:cs="宋体"/>
                <w:bCs/>
                <w:color w:val="000000" w:themeColor="text1"/>
                <w:kern w:val="0"/>
                <w:szCs w:val="21"/>
                <w:highlight w:val="none"/>
                <w14:textFill>
                  <w14:solidFill>
                    <w14:schemeClr w14:val="tx1"/>
                  </w14:solidFill>
                </w14:textFill>
              </w:rPr>
              <w:instrText xml:space="preserve"> </w:instrText>
            </w:r>
            <w:r>
              <w:rPr>
                <w:rFonts w:hint="eastAsia" w:ascii="宋体" w:hAnsi="宋体" w:cs="宋体"/>
                <w:bCs/>
                <w:color w:val="000000" w:themeColor="text1"/>
                <w:kern w:val="0"/>
                <w:szCs w:val="21"/>
                <w:highlight w:val="none"/>
                <w14:textFill>
                  <w14:solidFill>
                    <w14:schemeClr w14:val="tx1"/>
                  </w14:solidFill>
                </w14:textFill>
              </w:rPr>
              <w:instrText xml:space="preserve">= 1 \* GB3</w:instrText>
            </w:r>
            <w:r>
              <w:rPr>
                <w:rFonts w:ascii="宋体" w:hAnsi="宋体" w:cs="宋体"/>
                <w:bCs/>
                <w:color w:val="000000" w:themeColor="text1"/>
                <w:kern w:val="0"/>
                <w:szCs w:val="21"/>
                <w:highlight w:val="none"/>
                <w14:textFill>
                  <w14:solidFill>
                    <w14:schemeClr w14:val="tx1"/>
                  </w14:solidFill>
                </w14:textFill>
              </w:rPr>
              <w:instrText xml:space="preserve"> </w:instrText>
            </w:r>
            <w:r>
              <w:rPr>
                <w:rFonts w:ascii="宋体" w:hAnsi="宋体" w:cs="宋体"/>
                <w:bCs/>
                <w:color w:val="000000" w:themeColor="text1"/>
                <w:kern w:val="0"/>
                <w:szCs w:val="21"/>
                <w:highlight w:val="none"/>
                <w14:textFill>
                  <w14:solidFill>
                    <w14:schemeClr w14:val="tx1"/>
                  </w14:solidFill>
                </w14:textFill>
              </w:rPr>
              <w:fldChar w:fldCharType="separate"/>
            </w:r>
            <w:r>
              <w:rPr>
                <w:rFonts w:hint="eastAsia" w:ascii="宋体" w:hAnsi="宋体" w:cs="宋体"/>
                <w:bCs/>
                <w:color w:val="000000" w:themeColor="text1"/>
                <w:kern w:val="0"/>
                <w:szCs w:val="21"/>
                <w:highlight w:val="none"/>
                <w14:textFill>
                  <w14:solidFill>
                    <w14:schemeClr w14:val="tx1"/>
                  </w14:solidFill>
                </w14:textFill>
              </w:rPr>
              <w:t>①</w:t>
            </w:r>
            <w:r>
              <w:rPr>
                <w:rFonts w:ascii="宋体" w:hAnsi="宋体" w:cs="宋体"/>
                <w:bCs/>
                <w:color w:val="000000" w:themeColor="text1"/>
                <w:kern w:val="0"/>
                <w:szCs w:val="21"/>
                <w:highlight w:val="none"/>
                <w14:textFill>
                  <w14:solidFill>
                    <w14:schemeClr w14:val="tx1"/>
                  </w14:solidFill>
                </w14:textFill>
              </w:rPr>
              <w:fldChar w:fldCharType="end"/>
            </w:r>
            <w:r>
              <w:rPr>
                <w:rFonts w:hint="eastAsia" w:ascii="宋体" w:hAnsi="宋体" w:cs="宋体"/>
                <w:bCs/>
                <w:color w:val="000000" w:themeColor="text1"/>
                <w:kern w:val="0"/>
                <w:szCs w:val="21"/>
                <w:highlight w:val="none"/>
                <w14:textFill>
                  <w14:solidFill>
                    <w14:schemeClr w14:val="tx1"/>
                  </w14:solidFill>
                </w14:textFill>
              </w:rPr>
              <w:t>行驶证，</w:t>
            </w:r>
            <w:r>
              <w:rPr>
                <w:rFonts w:ascii="宋体" w:hAnsi="宋体" w:cs="宋体"/>
                <w:bCs/>
                <w:color w:val="000000" w:themeColor="text1"/>
                <w:kern w:val="0"/>
                <w:szCs w:val="21"/>
                <w:highlight w:val="none"/>
                <w14:textFill>
                  <w14:solidFill>
                    <w14:schemeClr w14:val="tx1"/>
                  </w14:solidFill>
                </w14:textFill>
              </w:rPr>
              <w:fldChar w:fldCharType="begin"/>
            </w:r>
            <w:r>
              <w:rPr>
                <w:rFonts w:ascii="宋体" w:hAnsi="宋体" w:cs="宋体"/>
                <w:bCs/>
                <w:color w:val="000000" w:themeColor="text1"/>
                <w:kern w:val="0"/>
                <w:szCs w:val="21"/>
                <w:highlight w:val="none"/>
                <w14:textFill>
                  <w14:solidFill>
                    <w14:schemeClr w14:val="tx1"/>
                  </w14:solidFill>
                </w14:textFill>
              </w:rPr>
              <w:instrText xml:space="preserve"> </w:instrText>
            </w:r>
            <w:r>
              <w:rPr>
                <w:rFonts w:hint="eastAsia" w:ascii="宋体" w:hAnsi="宋体" w:cs="宋体"/>
                <w:bCs/>
                <w:color w:val="000000" w:themeColor="text1"/>
                <w:kern w:val="0"/>
                <w:szCs w:val="21"/>
                <w:highlight w:val="none"/>
                <w14:textFill>
                  <w14:solidFill>
                    <w14:schemeClr w14:val="tx1"/>
                  </w14:solidFill>
                </w14:textFill>
              </w:rPr>
              <w:instrText xml:space="preserve">= 2 \* GB3</w:instrText>
            </w:r>
            <w:r>
              <w:rPr>
                <w:rFonts w:ascii="宋体" w:hAnsi="宋体" w:cs="宋体"/>
                <w:bCs/>
                <w:color w:val="000000" w:themeColor="text1"/>
                <w:kern w:val="0"/>
                <w:szCs w:val="21"/>
                <w:highlight w:val="none"/>
                <w14:textFill>
                  <w14:solidFill>
                    <w14:schemeClr w14:val="tx1"/>
                  </w14:solidFill>
                </w14:textFill>
              </w:rPr>
              <w:instrText xml:space="preserve"> </w:instrText>
            </w:r>
            <w:r>
              <w:rPr>
                <w:rFonts w:ascii="宋体" w:hAnsi="宋体" w:cs="宋体"/>
                <w:bCs/>
                <w:color w:val="000000" w:themeColor="text1"/>
                <w:kern w:val="0"/>
                <w:szCs w:val="21"/>
                <w:highlight w:val="none"/>
                <w14:textFill>
                  <w14:solidFill>
                    <w14:schemeClr w14:val="tx1"/>
                  </w14:solidFill>
                </w14:textFill>
              </w:rPr>
              <w:fldChar w:fldCharType="separate"/>
            </w:r>
            <w:r>
              <w:rPr>
                <w:rFonts w:hint="eastAsia" w:ascii="宋体" w:hAnsi="宋体" w:cs="宋体"/>
                <w:bCs/>
                <w:color w:val="000000" w:themeColor="text1"/>
                <w:kern w:val="0"/>
                <w:szCs w:val="21"/>
                <w:highlight w:val="none"/>
                <w14:textFill>
                  <w14:solidFill>
                    <w14:schemeClr w14:val="tx1"/>
                  </w14:solidFill>
                </w14:textFill>
              </w:rPr>
              <w:t>②</w:t>
            </w:r>
            <w:r>
              <w:rPr>
                <w:rFonts w:ascii="宋体" w:hAnsi="宋体" w:cs="宋体"/>
                <w:bCs/>
                <w:color w:val="000000" w:themeColor="text1"/>
                <w:kern w:val="0"/>
                <w:szCs w:val="21"/>
                <w:highlight w:val="none"/>
                <w14:textFill>
                  <w14:solidFill>
                    <w14:schemeClr w14:val="tx1"/>
                  </w14:solidFill>
                </w14:textFill>
              </w:rPr>
              <w:fldChar w:fldCharType="end"/>
            </w:r>
            <w:r>
              <w:rPr>
                <w:rFonts w:hint="eastAsia" w:ascii="宋体" w:hAnsi="宋体" w:cs="宋体"/>
                <w:bCs/>
                <w:color w:val="000000" w:themeColor="text1"/>
                <w:kern w:val="0"/>
                <w:szCs w:val="21"/>
                <w:highlight w:val="none"/>
                <w14:textFill>
                  <w14:solidFill>
                    <w14:schemeClr w14:val="tx1"/>
                  </w14:solidFill>
                </w14:textFill>
              </w:rPr>
              <w:t>购销发票或机动车登记证；若为租赁车辆的，需提供</w:t>
            </w:r>
            <w:r>
              <w:rPr>
                <w:rFonts w:ascii="宋体" w:hAnsi="宋体" w:cs="宋体"/>
                <w:bCs/>
                <w:color w:val="000000" w:themeColor="text1"/>
                <w:kern w:val="0"/>
                <w:szCs w:val="21"/>
                <w:highlight w:val="none"/>
                <w14:textFill>
                  <w14:solidFill>
                    <w14:schemeClr w14:val="tx1"/>
                  </w14:solidFill>
                </w14:textFill>
              </w:rPr>
              <w:fldChar w:fldCharType="begin"/>
            </w:r>
            <w:r>
              <w:rPr>
                <w:rFonts w:ascii="宋体" w:hAnsi="宋体" w:cs="宋体"/>
                <w:bCs/>
                <w:color w:val="000000" w:themeColor="text1"/>
                <w:kern w:val="0"/>
                <w:szCs w:val="21"/>
                <w:highlight w:val="none"/>
                <w14:textFill>
                  <w14:solidFill>
                    <w14:schemeClr w14:val="tx1"/>
                  </w14:solidFill>
                </w14:textFill>
              </w:rPr>
              <w:instrText xml:space="preserve"> </w:instrText>
            </w:r>
            <w:r>
              <w:rPr>
                <w:rFonts w:hint="eastAsia" w:ascii="宋体" w:hAnsi="宋体" w:cs="宋体"/>
                <w:bCs/>
                <w:color w:val="000000" w:themeColor="text1"/>
                <w:kern w:val="0"/>
                <w:szCs w:val="21"/>
                <w:highlight w:val="none"/>
                <w14:textFill>
                  <w14:solidFill>
                    <w14:schemeClr w14:val="tx1"/>
                  </w14:solidFill>
                </w14:textFill>
              </w:rPr>
              <w:instrText xml:space="preserve">= 1 \* GB3</w:instrText>
            </w:r>
            <w:r>
              <w:rPr>
                <w:rFonts w:ascii="宋体" w:hAnsi="宋体" w:cs="宋体"/>
                <w:bCs/>
                <w:color w:val="000000" w:themeColor="text1"/>
                <w:kern w:val="0"/>
                <w:szCs w:val="21"/>
                <w:highlight w:val="none"/>
                <w14:textFill>
                  <w14:solidFill>
                    <w14:schemeClr w14:val="tx1"/>
                  </w14:solidFill>
                </w14:textFill>
              </w:rPr>
              <w:instrText xml:space="preserve"> </w:instrText>
            </w:r>
            <w:r>
              <w:rPr>
                <w:rFonts w:ascii="宋体" w:hAnsi="宋体" w:cs="宋体"/>
                <w:bCs/>
                <w:color w:val="000000" w:themeColor="text1"/>
                <w:kern w:val="0"/>
                <w:szCs w:val="21"/>
                <w:highlight w:val="none"/>
                <w14:textFill>
                  <w14:solidFill>
                    <w14:schemeClr w14:val="tx1"/>
                  </w14:solidFill>
                </w14:textFill>
              </w:rPr>
              <w:fldChar w:fldCharType="separate"/>
            </w:r>
            <w:r>
              <w:rPr>
                <w:rFonts w:hint="eastAsia" w:ascii="宋体" w:hAnsi="宋体" w:cs="宋体"/>
                <w:bCs/>
                <w:color w:val="000000" w:themeColor="text1"/>
                <w:kern w:val="0"/>
                <w:szCs w:val="21"/>
                <w:highlight w:val="none"/>
                <w14:textFill>
                  <w14:solidFill>
                    <w14:schemeClr w14:val="tx1"/>
                  </w14:solidFill>
                </w14:textFill>
              </w:rPr>
              <w:t>①</w:t>
            </w:r>
            <w:r>
              <w:rPr>
                <w:rFonts w:ascii="宋体" w:hAnsi="宋体" w:cs="宋体"/>
                <w:bCs/>
                <w:color w:val="000000" w:themeColor="text1"/>
                <w:kern w:val="0"/>
                <w:szCs w:val="21"/>
                <w:highlight w:val="none"/>
                <w14:textFill>
                  <w14:solidFill>
                    <w14:schemeClr w14:val="tx1"/>
                  </w14:solidFill>
                </w14:textFill>
              </w:rPr>
              <w:fldChar w:fldCharType="end"/>
            </w:r>
            <w:r>
              <w:rPr>
                <w:rFonts w:hint="eastAsia" w:ascii="宋体" w:hAnsi="宋体" w:cs="宋体"/>
                <w:bCs/>
                <w:color w:val="000000" w:themeColor="text1"/>
                <w:kern w:val="0"/>
                <w:szCs w:val="21"/>
                <w:highlight w:val="none"/>
                <w14:textFill>
                  <w14:solidFill>
                    <w14:schemeClr w14:val="tx1"/>
                  </w14:solidFill>
                </w14:textFill>
              </w:rPr>
              <w:t>有效租赁合同</w:t>
            </w:r>
            <w:r>
              <w:rPr>
                <w:rFonts w:hint="eastAsia" w:ascii="宋体" w:hAnsi="宋体" w:cs="宋体"/>
                <w:bCs/>
                <w:color w:val="000000" w:themeColor="text1"/>
                <w:szCs w:val="21"/>
                <w:highlight w:val="none"/>
                <w14:textFill>
                  <w14:solidFill>
                    <w14:schemeClr w14:val="tx1"/>
                  </w14:solidFill>
                </w14:textFill>
              </w:rPr>
              <w:t>，</w:t>
            </w:r>
            <w:r>
              <w:rPr>
                <w:rFonts w:ascii="宋体" w:hAnsi="宋体" w:cs="宋体"/>
                <w:bCs/>
                <w:color w:val="000000" w:themeColor="text1"/>
                <w:szCs w:val="21"/>
                <w:highlight w:val="none"/>
                <w14:textFill>
                  <w14:solidFill>
                    <w14:schemeClr w14:val="tx1"/>
                  </w14:solidFill>
                </w14:textFill>
              </w:rPr>
              <w:fldChar w:fldCharType="begin"/>
            </w:r>
            <w:r>
              <w:rPr>
                <w:rFonts w:ascii="宋体" w:hAnsi="宋体" w:cs="宋体"/>
                <w:bCs/>
                <w:color w:val="000000" w:themeColor="text1"/>
                <w:szCs w:val="21"/>
                <w:highlight w:val="none"/>
                <w14:textFill>
                  <w14:solidFill>
                    <w14:schemeClr w14:val="tx1"/>
                  </w14:solidFill>
                </w14:textFill>
              </w:rPr>
              <w:instrText xml:space="preserve"> </w:instrText>
            </w:r>
            <w:r>
              <w:rPr>
                <w:rFonts w:hint="eastAsia" w:ascii="宋体" w:hAnsi="宋体" w:cs="宋体"/>
                <w:bCs/>
                <w:color w:val="000000" w:themeColor="text1"/>
                <w:szCs w:val="21"/>
                <w:highlight w:val="none"/>
                <w14:textFill>
                  <w14:solidFill>
                    <w14:schemeClr w14:val="tx1"/>
                  </w14:solidFill>
                </w14:textFill>
              </w:rPr>
              <w:instrText xml:space="preserve">= 2 \* GB3</w:instrText>
            </w:r>
            <w:r>
              <w:rPr>
                <w:rFonts w:ascii="宋体" w:hAnsi="宋体" w:cs="宋体"/>
                <w:bCs/>
                <w:color w:val="000000" w:themeColor="text1"/>
                <w:szCs w:val="21"/>
                <w:highlight w:val="none"/>
                <w14:textFill>
                  <w14:solidFill>
                    <w14:schemeClr w14:val="tx1"/>
                  </w14:solidFill>
                </w14:textFill>
              </w:rPr>
              <w:instrText xml:space="preserve"> </w:instrText>
            </w:r>
            <w:r>
              <w:rPr>
                <w:rFonts w:ascii="宋体" w:hAnsi="宋体" w:cs="宋体"/>
                <w:bCs/>
                <w:color w:val="000000" w:themeColor="text1"/>
                <w:szCs w:val="21"/>
                <w:highlight w:val="none"/>
                <w14:textFill>
                  <w14:solidFill>
                    <w14:schemeClr w14:val="tx1"/>
                  </w14:solidFill>
                </w14:textFill>
              </w:rPr>
              <w:fldChar w:fldCharType="separate"/>
            </w:r>
            <w:r>
              <w:rPr>
                <w:rFonts w:hint="eastAsia" w:ascii="宋体" w:hAnsi="宋体" w:cs="宋体"/>
                <w:bCs/>
                <w:color w:val="000000" w:themeColor="text1"/>
                <w:szCs w:val="21"/>
                <w:highlight w:val="none"/>
                <w14:textFill>
                  <w14:solidFill>
                    <w14:schemeClr w14:val="tx1"/>
                  </w14:solidFill>
                </w14:textFill>
              </w:rPr>
              <w:t>②</w:t>
            </w:r>
            <w:r>
              <w:rPr>
                <w:rFonts w:ascii="宋体" w:hAnsi="宋体" w:cs="宋体"/>
                <w:bCs/>
                <w:color w:val="000000" w:themeColor="text1"/>
                <w:szCs w:val="21"/>
                <w:highlight w:val="none"/>
                <w14:textFill>
                  <w14:solidFill>
                    <w14:schemeClr w14:val="tx1"/>
                  </w14:solidFill>
                </w14:textFill>
              </w:rPr>
              <w:fldChar w:fldCharType="end"/>
            </w:r>
            <w:r>
              <w:rPr>
                <w:rFonts w:hint="eastAsia" w:ascii="宋体" w:hAnsi="宋体" w:cs="宋体"/>
                <w:bCs/>
                <w:color w:val="000000" w:themeColor="text1"/>
                <w:szCs w:val="21"/>
                <w:highlight w:val="none"/>
                <w14:textFill>
                  <w14:solidFill>
                    <w14:schemeClr w14:val="tx1"/>
                  </w14:solidFill>
                </w14:textFill>
              </w:rPr>
              <w:t>有效年审期内的行驶证。</w:t>
            </w:r>
            <w:r>
              <w:rPr>
                <w:rFonts w:hint="eastAsia" w:ascii="宋体" w:hAnsi="宋体" w:cs="宋体"/>
                <w:bCs/>
                <w:color w:val="000000" w:themeColor="text1"/>
                <w:szCs w:val="21"/>
                <w:highlight w:val="none"/>
                <w:lang w:val="en-US" w:eastAsia="zh-CN"/>
                <w14:textFill>
                  <w14:solidFill>
                    <w14:schemeClr w14:val="tx1"/>
                  </w14:solidFill>
                </w14:textFill>
              </w:rPr>
              <w:t>以上资料提供加盖</w:t>
            </w:r>
            <w:r>
              <w:rPr>
                <w:rFonts w:hint="eastAsia" w:ascii="宋体" w:hAnsi="宋体" w:cs="宋体"/>
                <w:color w:val="000000" w:themeColor="text1"/>
                <w:kern w:val="0"/>
                <w:szCs w:val="21"/>
                <w:highlight w:val="none"/>
                <w14:textFill>
                  <w14:solidFill>
                    <w14:schemeClr w14:val="tx1"/>
                  </w14:solidFill>
                </w14:textFill>
              </w:rPr>
              <w:t>投标人公章</w:t>
            </w:r>
            <w:r>
              <w:rPr>
                <w:rFonts w:hint="eastAsia" w:ascii="宋体" w:hAnsi="宋体" w:cs="宋体"/>
                <w:bCs/>
                <w:color w:val="000000" w:themeColor="text1"/>
                <w:szCs w:val="21"/>
                <w:highlight w:val="none"/>
                <w:lang w:val="en-US" w:eastAsia="zh-CN"/>
                <w14:textFill>
                  <w14:solidFill>
                    <w14:schemeClr w14:val="tx1"/>
                  </w14:solidFill>
                </w14:textFill>
              </w:rPr>
              <w:t>后的复印件扫描件，</w:t>
            </w:r>
            <w:r>
              <w:rPr>
                <w:rFonts w:hint="eastAsia" w:ascii="宋体" w:hAnsi="宋体" w:cs="宋体"/>
                <w:bCs/>
                <w:color w:val="000000" w:themeColor="text1"/>
                <w:kern w:val="0"/>
                <w:szCs w:val="21"/>
                <w:highlight w:val="none"/>
                <w14:textFill>
                  <w14:solidFill>
                    <w14:schemeClr w14:val="tx1"/>
                  </w14:solidFill>
                </w14:textFill>
              </w:rPr>
              <w:t>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highlight w:val="none"/>
                <w14:textFill>
                  <w14:solidFill>
                    <w14:schemeClr w14:val="tx1"/>
                  </w14:solidFill>
                </w14:textFill>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c>
          <w:tcPr>
            <w:tcW w:w="873" w:type="dxa"/>
            <w:tcBorders>
              <w:top w:val="single" w:color="000000" w:sz="8" w:space="0"/>
              <w:left w:val="single" w:color="auto" w:sz="4" w:space="0"/>
              <w:bottom w:val="single" w:color="000000" w:sz="8" w:space="0"/>
              <w:right w:val="single" w:color="000000" w:sz="8" w:space="0"/>
            </w:tcBorders>
            <w:vAlign w:val="center"/>
          </w:tcPr>
          <w:p>
            <w:pPr>
              <w:widowControl/>
              <w:jc w:val="center"/>
              <w:rPr>
                <w:rFonts w:hint="eastAsia" w:ascii="宋体" w:hAnsi="宋体" w:cs="宋体"/>
                <w:bCs/>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应急</w:t>
            </w:r>
            <w:r>
              <w:rPr>
                <w:rFonts w:hint="eastAsia"/>
                <w:color w:val="000000" w:themeColor="text1"/>
                <w:highlight w:val="none"/>
                <w14:textFill>
                  <w14:solidFill>
                    <w14:schemeClr w14:val="tx1"/>
                  </w14:solidFill>
                </w14:textFill>
              </w:rPr>
              <w:t>保障</w:t>
            </w:r>
            <w:r>
              <w:rPr>
                <w:rFonts w:hint="eastAsia"/>
                <w:color w:val="000000" w:themeColor="text1"/>
                <w:szCs w:val="21"/>
                <w:highlight w:val="none"/>
                <w14:textFill>
                  <w14:solidFill>
                    <w14:schemeClr w14:val="tx1"/>
                  </w14:solidFill>
                </w14:textFill>
              </w:rPr>
              <w:t>服务方案</w:t>
            </w:r>
          </w:p>
        </w:tc>
        <w:tc>
          <w:tcPr>
            <w:tcW w:w="0" w:type="auto"/>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10</w:t>
            </w:r>
          </w:p>
        </w:tc>
        <w:tc>
          <w:tcPr>
            <w:tcW w:w="0" w:type="auto"/>
            <w:tcBorders>
              <w:top w:val="single" w:color="000000" w:sz="8" w:space="0"/>
              <w:left w:val="single" w:color="000000" w:sz="8" w:space="0"/>
              <w:bottom w:val="single" w:color="000000" w:sz="8" w:space="0"/>
              <w:right w:val="single" w:color="000000" w:sz="8" w:space="0"/>
            </w:tcBorders>
            <w:vAlign w:val="center"/>
          </w:tcPr>
          <w:p>
            <w:pPr>
              <w:spacing w:line="40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lang w:eastAsia="zh-CN"/>
                <w14:textFill>
                  <w14:solidFill>
                    <w14:schemeClr w14:val="tx1"/>
                  </w14:solidFill>
                </w14:textFill>
              </w:rPr>
              <w:t>评</w:t>
            </w:r>
            <w:r>
              <w:rPr>
                <w:rFonts w:hint="eastAsia"/>
                <w:b/>
                <w:bCs/>
                <w:color w:val="000000" w:themeColor="text1"/>
                <w:szCs w:val="21"/>
                <w:highlight w:val="none"/>
                <w14:textFill>
                  <w14:solidFill>
                    <w14:schemeClr w14:val="tx1"/>
                  </w14:solidFill>
                </w14:textFill>
              </w:rPr>
              <w:t>审内容：</w:t>
            </w:r>
          </w:p>
          <w:p>
            <w:pPr>
              <w:widowControl/>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在投标文件中详细说明洗涤服务</w:t>
            </w:r>
            <w:r>
              <w:rPr>
                <w:color w:val="000000" w:themeColor="text1"/>
                <w:szCs w:val="21"/>
                <w:highlight w:val="none"/>
                <w14:textFill>
                  <w14:solidFill>
                    <w14:schemeClr w14:val="tx1"/>
                  </w14:solidFill>
                </w14:textFill>
              </w:rPr>
              <w:t>应急</w:t>
            </w:r>
            <w:r>
              <w:rPr>
                <w:rFonts w:hint="eastAsia"/>
                <w:color w:val="000000" w:themeColor="text1"/>
                <w:highlight w:val="none"/>
                <w14:textFill>
                  <w14:solidFill>
                    <w14:schemeClr w14:val="tx1"/>
                  </w14:solidFill>
                </w14:textFill>
              </w:rPr>
              <w:t>保障</w:t>
            </w:r>
            <w:r>
              <w:rPr>
                <w:rFonts w:hint="eastAsia"/>
                <w:color w:val="000000" w:themeColor="text1"/>
                <w:szCs w:val="21"/>
                <w:highlight w:val="none"/>
                <w14:textFill>
                  <w14:solidFill>
                    <w14:schemeClr w14:val="tx1"/>
                  </w14:solidFill>
                </w14:textFill>
              </w:rPr>
              <w:t>服务方案</w:t>
            </w:r>
            <w:r>
              <w:rPr>
                <w:rFonts w:hint="eastAsia"/>
                <w:color w:val="000000" w:themeColor="text1"/>
                <w:highlight w:val="none"/>
                <w14:textFill>
                  <w14:solidFill>
                    <w14:schemeClr w14:val="tx1"/>
                  </w14:solidFill>
                </w14:textFill>
              </w:rPr>
              <w:t>，评标委员会根据以下响应情况评审：</w:t>
            </w:r>
          </w:p>
          <w:p>
            <w:pPr>
              <w:keepNext w:val="0"/>
              <w:keepLines w:val="0"/>
              <w:pageBreakBefore w:val="0"/>
              <w:numPr>
                <w:ilvl w:val="0"/>
                <w:numId w:val="0"/>
              </w:numPr>
              <w:kinsoku/>
              <w:wordWrap/>
              <w:overflowPunct/>
              <w:topLinePunct w:val="0"/>
              <w:autoSpaceDE w:val="0"/>
              <w:autoSpaceDN w:val="0"/>
              <w:bidi w:val="0"/>
              <w:adjustRightInd w:val="0"/>
              <w:spacing w:line="300" w:lineRule="exact"/>
              <w:ind w:left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1.质量保障；</w:t>
            </w:r>
          </w:p>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应急服务保障</w:t>
            </w:r>
            <w:r>
              <w:rPr>
                <w:rFonts w:hint="eastAsia"/>
                <w:color w:val="000000" w:themeColor="text1"/>
                <w:highlight w:val="none"/>
                <w14:textFill>
                  <w14:solidFill>
                    <w14:schemeClr w14:val="tx1"/>
                  </w14:solidFill>
                </w14:textFill>
              </w:rPr>
              <w:t>；</w:t>
            </w:r>
          </w:p>
          <w:p>
            <w:pPr>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3.售后服务保障。</w:t>
            </w:r>
          </w:p>
          <w:p>
            <w:pPr>
              <w:widowControl/>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满足上述三项得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分，满足上述任意二项得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分，满足上述任意一项得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分；未满足不得分。</w:t>
            </w:r>
          </w:p>
          <w:p>
            <w:pPr>
              <w:rPr>
                <w:rFonts w:hint="eastAsia" w:ascii="宋体" w:hAnsi="宋体" w:eastAsia="宋体" w:cs="宋体"/>
              </w:rPr>
            </w:pPr>
            <w:r>
              <w:rPr>
                <w:rFonts w:hint="eastAsia" w:ascii="宋体" w:hAnsi="宋体" w:eastAsia="宋体" w:cs="宋体"/>
              </w:rPr>
              <w:t>在此基础上，专家根据各供应商的具体响应内容进一步评审：</w:t>
            </w:r>
          </w:p>
          <w:p>
            <w:pPr>
              <w:rPr>
                <w:rFonts w:hint="eastAsia" w:ascii="宋体" w:hAnsi="宋体" w:eastAsia="宋体" w:cs="宋体"/>
              </w:rPr>
            </w:pPr>
            <w:r>
              <w:rPr>
                <w:rFonts w:hint="eastAsia" w:ascii="宋体" w:hAnsi="宋体" w:eastAsia="宋体" w:cs="宋体"/>
              </w:rPr>
              <w:t>（1）评审为优（</w:t>
            </w:r>
            <w:r>
              <w:rPr>
                <w:color w:val="000000" w:themeColor="text1"/>
                <w:szCs w:val="21"/>
                <w:highlight w:val="none"/>
                <w14:textFill>
                  <w14:solidFill>
                    <w14:schemeClr w14:val="tx1"/>
                  </w14:solidFill>
                </w14:textFill>
              </w:rPr>
              <w:t>应急</w:t>
            </w:r>
            <w:r>
              <w:rPr>
                <w:rFonts w:hint="eastAsia"/>
                <w:color w:val="000000" w:themeColor="text1"/>
                <w:highlight w:val="none"/>
                <w14:textFill>
                  <w14:solidFill>
                    <w14:schemeClr w14:val="tx1"/>
                  </w14:solidFill>
                </w14:textFill>
              </w:rPr>
              <w:t>保障</w:t>
            </w:r>
            <w:r>
              <w:rPr>
                <w:rFonts w:hint="eastAsia"/>
                <w:color w:val="000000" w:themeColor="text1"/>
                <w:szCs w:val="21"/>
                <w:highlight w:val="none"/>
                <w14:textFill>
                  <w14:solidFill>
                    <w14:schemeClr w14:val="tx1"/>
                  </w14:solidFill>
                </w14:textFill>
              </w:rPr>
              <w:t>服务方案</w:t>
            </w:r>
            <w:r>
              <w:rPr>
                <w:color w:val="000000" w:themeColor="text1"/>
                <w:szCs w:val="21"/>
                <w:highlight w:val="none"/>
                <w14:textFill>
                  <w14:solidFill>
                    <w14:schemeClr w14:val="tx1"/>
                  </w14:solidFill>
                </w14:textFill>
              </w:rPr>
              <w:t>详细完整，相应配套应急保障设备设施完善，全面性、专业性、</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便利性、</w:t>
            </w:r>
            <w:r>
              <w:rPr>
                <w:color w:val="000000" w:themeColor="text1"/>
                <w:szCs w:val="21"/>
                <w:highlight w:val="none"/>
                <w14:textFill>
                  <w14:solidFill>
                    <w14:schemeClr w14:val="tx1"/>
                  </w14:solidFill>
                </w14:textFill>
              </w:rPr>
              <w:t>实用性</w:t>
            </w:r>
            <w:r>
              <w:rPr>
                <w:rFonts w:hint="eastAsia" w:ascii="宋体" w:hAnsi="宋体" w:eastAsia="宋体" w:cs="宋体"/>
              </w:rPr>
              <w:t>强）的，加</w:t>
            </w:r>
            <w:r>
              <w:rPr>
                <w:rFonts w:hint="eastAsia" w:ascii="宋体" w:hAnsi="宋体" w:cs="宋体"/>
                <w:lang w:val="en-US" w:eastAsia="zh-CN"/>
              </w:rPr>
              <w:t>7</w:t>
            </w:r>
            <w:r>
              <w:rPr>
                <w:rFonts w:hint="eastAsia" w:ascii="宋体" w:hAnsi="宋体" w:eastAsia="宋体" w:cs="宋体"/>
              </w:rPr>
              <w:t>分；</w:t>
            </w:r>
          </w:p>
          <w:p>
            <w:pPr>
              <w:rPr>
                <w:rFonts w:hint="eastAsia" w:ascii="宋体" w:hAnsi="宋体" w:eastAsia="宋体" w:cs="宋体"/>
              </w:rPr>
            </w:pPr>
            <w:r>
              <w:rPr>
                <w:rFonts w:hint="eastAsia" w:ascii="宋体" w:hAnsi="宋体" w:eastAsia="宋体" w:cs="宋体"/>
              </w:rPr>
              <w:t>（2）评审为良（</w:t>
            </w:r>
            <w:r>
              <w:rPr>
                <w:color w:val="000000" w:themeColor="text1"/>
                <w:szCs w:val="21"/>
                <w:highlight w:val="none"/>
                <w14:textFill>
                  <w14:solidFill>
                    <w14:schemeClr w14:val="tx1"/>
                  </w14:solidFill>
                </w14:textFill>
              </w:rPr>
              <w:t>应急</w:t>
            </w:r>
            <w:r>
              <w:rPr>
                <w:rFonts w:hint="eastAsia"/>
                <w:color w:val="000000" w:themeColor="text1"/>
                <w:highlight w:val="none"/>
                <w14:textFill>
                  <w14:solidFill>
                    <w14:schemeClr w14:val="tx1"/>
                  </w14:solidFill>
                </w14:textFill>
              </w:rPr>
              <w:t>保障</w:t>
            </w:r>
            <w:r>
              <w:rPr>
                <w:rFonts w:hint="eastAsia"/>
                <w:color w:val="000000" w:themeColor="text1"/>
                <w:szCs w:val="21"/>
                <w:highlight w:val="none"/>
                <w14:textFill>
                  <w14:solidFill>
                    <w14:schemeClr w14:val="tx1"/>
                  </w14:solidFill>
                </w14:textFill>
              </w:rPr>
              <w:t>服务方案</w:t>
            </w:r>
            <w:r>
              <w:rPr>
                <w:rFonts w:hint="eastAsia"/>
                <w:color w:val="000000" w:themeColor="text1"/>
                <w:szCs w:val="21"/>
                <w:highlight w:val="none"/>
                <w:lang w:val="en-US" w:eastAsia="zh-CN"/>
                <w14:textFill>
                  <w14:solidFill>
                    <w14:schemeClr w14:val="tx1"/>
                  </w14:solidFill>
                </w14:textFill>
              </w:rPr>
              <w:t>较</w:t>
            </w:r>
            <w:r>
              <w:rPr>
                <w:color w:val="000000" w:themeColor="text1"/>
                <w:szCs w:val="21"/>
                <w:highlight w:val="none"/>
                <w14:textFill>
                  <w14:solidFill>
                    <w14:schemeClr w14:val="tx1"/>
                  </w14:solidFill>
                </w14:textFill>
              </w:rPr>
              <w:t>详细完整，相应配套应急保障设备设施</w:t>
            </w:r>
            <w:r>
              <w:rPr>
                <w:rFonts w:hint="eastAsia"/>
                <w:color w:val="000000" w:themeColor="text1"/>
                <w:szCs w:val="21"/>
                <w:highlight w:val="none"/>
                <w:lang w:val="en-US" w:eastAsia="zh-CN"/>
                <w14:textFill>
                  <w14:solidFill>
                    <w14:schemeClr w14:val="tx1"/>
                  </w14:solidFill>
                </w14:textFill>
              </w:rPr>
              <w:t>较</w:t>
            </w:r>
            <w:r>
              <w:rPr>
                <w:color w:val="000000" w:themeColor="text1"/>
                <w:szCs w:val="21"/>
                <w:highlight w:val="none"/>
                <w14:textFill>
                  <w14:solidFill>
                    <w14:schemeClr w14:val="tx1"/>
                  </w14:solidFill>
                </w14:textFill>
              </w:rPr>
              <w:t>完善，全面性、专业性、</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便利性、</w:t>
            </w:r>
            <w:r>
              <w:rPr>
                <w:color w:val="000000" w:themeColor="text1"/>
                <w:szCs w:val="21"/>
                <w:highlight w:val="none"/>
                <w14:textFill>
                  <w14:solidFill>
                    <w14:schemeClr w14:val="tx1"/>
                  </w14:solidFill>
                </w14:textFill>
              </w:rPr>
              <w:t>实用性</w:t>
            </w:r>
            <w:r>
              <w:rPr>
                <w:rFonts w:hint="eastAsia"/>
                <w:color w:val="000000" w:themeColor="text1"/>
                <w:szCs w:val="21"/>
                <w:highlight w:val="none"/>
                <w:lang w:val="en-US" w:eastAsia="zh-CN"/>
                <w14:textFill>
                  <w14:solidFill>
                    <w14:schemeClr w14:val="tx1"/>
                  </w14:solidFill>
                </w14:textFill>
              </w:rPr>
              <w:t>较</w:t>
            </w:r>
            <w:r>
              <w:rPr>
                <w:rFonts w:hint="eastAsia" w:ascii="宋体" w:hAnsi="宋体" w:eastAsia="宋体" w:cs="宋体"/>
              </w:rPr>
              <w:t>强）的，加</w:t>
            </w:r>
            <w:r>
              <w:rPr>
                <w:rFonts w:hint="eastAsia" w:ascii="宋体" w:hAnsi="宋体" w:cs="宋体"/>
                <w:lang w:val="en-US" w:eastAsia="zh-CN"/>
              </w:rPr>
              <w:t>5</w:t>
            </w:r>
            <w:r>
              <w:rPr>
                <w:rFonts w:hint="eastAsia" w:ascii="宋体" w:hAnsi="宋体" w:eastAsia="宋体" w:cs="宋体"/>
              </w:rPr>
              <w:t>分；</w:t>
            </w:r>
          </w:p>
          <w:p>
            <w:pPr>
              <w:rPr>
                <w:rFonts w:hint="eastAsia" w:ascii="宋体" w:hAnsi="宋体" w:eastAsia="宋体" w:cs="宋体"/>
              </w:rPr>
            </w:pPr>
            <w:r>
              <w:rPr>
                <w:rFonts w:hint="eastAsia" w:ascii="宋体" w:hAnsi="宋体" w:eastAsia="宋体" w:cs="宋体"/>
              </w:rPr>
              <w:t>（3）评审为中（</w:t>
            </w:r>
            <w:r>
              <w:rPr>
                <w:color w:val="000000" w:themeColor="text1"/>
                <w:szCs w:val="21"/>
                <w:highlight w:val="none"/>
                <w14:textFill>
                  <w14:solidFill>
                    <w14:schemeClr w14:val="tx1"/>
                  </w14:solidFill>
                </w14:textFill>
              </w:rPr>
              <w:t>应急</w:t>
            </w:r>
            <w:r>
              <w:rPr>
                <w:rFonts w:hint="eastAsia"/>
                <w:color w:val="000000" w:themeColor="text1"/>
                <w:highlight w:val="none"/>
                <w14:textFill>
                  <w14:solidFill>
                    <w14:schemeClr w14:val="tx1"/>
                  </w14:solidFill>
                </w14:textFill>
              </w:rPr>
              <w:t>保障</w:t>
            </w:r>
            <w:r>
              <w:rPr>
                <w:rFonts w:hint="eastAsia"/>
                <w:color w:val="000000" w:themeColor="text1"/>
                <w:szCs w:val="21"/>
                <w:highlight w:val="none"/>
                <w14:textFill>
                  <w14:solidFill>
                    <w14:schemeClr w14:val="tx1"/>
                  </w14:solidFill>
                </w14:textFill>
              </w:rPr>
              <w:t>服务方案</w:t>
            </w:r>
            <w:r>
              <w:rPr>
                <w:rFonts w:hint="eastAsia"/>
                <w:color w:val="000000" w:themeColor="text1"/>
                <w:szCs w:val="21"/>
                <w:highlight w:val="none"/>
                <w:lang w:val="en-US" w:eastAsia="zh-CN"/>
                <w14:textFill>
                  <w14:solidFill>
                    <w14:schemeClr w14:val="tx1"/>
                  </w14:solidFill>
                </w14:textFill>
              </w:rPr>
              <w:t>不够</w:t>
            </w:r>
            <w:r>
              <w:rPr>
                <w:color w:val="000000" w:themeColor="text1"/>
                <w:szCs w:val="21"/>
                <w:highlight w:val="none"/>
                <w14:textFill>
                  <w14:solidFill>
                    <w14:schemeClr w14:val="tx1"/>
                  </w14:solidFill>
                </w14:textFill>
              </w:rPr>
              <w:t>详细完整，相应配套应急保障设备设施</w:t>
            </w:r>
            <w:r>
              <w:rPr>
                <w:rFonts w:hint="eastAsia"/>
                <w:color w:val="000000" w:themeColor="text1"/>
                <w:szCs w:val="21"/>
                <w:highlight w:val="none"/>
                <w:lang w:val="en-US" w:eastAsia="zh-CN"/>
                <w14:textFill>
                  <w14:solidFill>
                    <w14:schemeClr w14:val="tx1"/>
                  </w14:solidFill>
                </w14:textFill>
              </w:rPr>
              <w:t>不够</w:t>
            </w:r>
            <w:r>
              <w:rPr>
                <w:color w:val="000000" w:themeColor="text1"/>
                <w:szCs w:val="21"/>
                <w:highlight w:val="none"/>
                <w14:textFill>
                  <w14:solidFill>
                    <w14:schemeClr w14:val="tx1"/>
                  </w14:solidFill>
                </w14:textFill>
              </w:rPr>
              <w:t>完善，全面性、专业性、</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便利性、</w:t>
            </w:r>
            <w:r>
              <w:rPr>
                <w:color w:val="000000" w:themeColor="text1"/>
                <w:szCs w:val="21"/>
                <w:highlight w:val="none"/>
                <w14:textFill>
                  <w14:solidFill>
                    <w14:schemeClr w14:val="tx1"/>
                  </w14:solidFill>
                </w14:textFill>
              </w:rPr>
              <w:t>实用性</w:t>
            </w:r>
            <w:r>
              <w:rPr>
                <w:rFonts w:hint="eastAsia"/>
                <w:color w:val="000000" w:themeColor="text1"/>
                <w:szCs w:val="21"/>
                <w:highlight w:val="none"/>
                <w:lang w:val="en-US" w:eastAsia="zh-CN"/>
                <w14:textFill>
                  <w14:solidFill>
                    <w14:schemeClr w14:val="tx1"/>
                  </w14:solidFill>
                </w14:textFill>
              </w:rPr>
              <w:t>一般</w:t>
            </w:r>
            <w:r>
              <w:rPr>
                <w:rFonts w:hint="eastAsia" w:ascii="宋体" w:hAnsi="宋体" w:eastAsia="宋体" w:cs="宋体"/>
              </w:rPr>
              <w:t>）的，加</w:t>
            </w:r>
            <w:r>
              <w:rPr>
                <w:rFonts w:hint="eastAsia" w:ascii="宋体" w:hAnsi="宋体" w:cs="宋体"/>
                <w:lang w:val="en-US" w:eastAsia="zh-CN"/>
              </w:rPr>
              <w:t>3</w:t>
            </w:r>
            <w:r>
              <w:rPr>
                <w:rFonts w:hint="eastAsia" w:ascii="宋体" w:hAnsi="宋体" w:eastAsia="宋体" w:cs="宋体"/>
              </w:rPr>
              <w:t>分；</w:t>
            </w:r>
          </w:p>
          <w:p>
            <w:pPr>
              <w:widowControl/>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eastAsia="宋体" w:cs="宋体"/>
              </w:rPr>
              <w:t>（4）评审为差（</w:t>
            </w:r>
            <w:r>
              <w:rPr>
                <w:color w:val="000000" w:themeColor="text1"/>
                <w:szCs w:val="21"/>
                <w:highlight w:val="none"/>
                <w14:textFill>
                  <w14:solidFill>
                    <w14:schemeClr w14:val="tx1"/>
                  </w14:solidFill>
                </w14:textFill>
              </w:rPr>
              <w:t>应急</w:t>
            </w:r>
            <w:r>
              <w:rPr>
                <w:rFonts w:hint="eastAsia"/>
                <w:color w:val="000000" w:themeColor="text1"/>
                <w:highlight w:val="none"/>
                <w14:textFill>
                  <w14:solidFill>
                    <w14:schemeClr w14:val="tx1"/>
                  </w14:solidFill>
                </w14:textFill>
              </w:rPr>
              <w:t>保障</w:t>
            </w:r>
            <w:r>
              <w:rPr>
                <w:rFonts w:hint="eastAsia"/>
                <w:color w:val="000000" w:themeColor="text1"/>
                <w:szCs w:val="21"/>
                <w:highlight w:val="none"/>
                <w14:textFill>
                  <w14:solidFill>
                    <w14:schemeClr w14:val="tx1"/>
                  </w14:solidFill>
                </w14:textFill>
              </w:rPr>
              <w:t>服务方案</w:t>
            </w:r>
            <w:r>
              <w:rPr>
                <w:rFonts w:hint="eastAsia"/>
                <w:color w:val="000000" w:themeColor="text1"/>
                <w:szCs w:val="21"/>
                <w:highlight w:val="none"/>
                <w:lang w:val="en-US" w:eastAsia="zh-CN"/>
                <w14:textFill>
                  <w14:solidFill>
                    <w14:schemeClr w14:val="tx1"/>
                  </w14:solidFill>
                </w14:textFill>
              </w:rPr>
              <w:t>不</w:t>
            </w:r>
            <w:r>
              <w:rPr>
                <w:color w:val="000000" w:themeColor="text1"/>
                <w:szCs w:val="21"/>
                <w:highlight w:val="none"/>
                <w14:textFill>
                  <w14:solidFill>
                    <w14:schemeClr w14:val="tx1"/>
                  </w14:solidFill>
                </w14:textFill>
              </w:rPr>
              <w:t>详细完整，相应配套应急保障设备设施</w:t>
            </w:r>
            <w:r>
              <w:rPr>
                <w:rFonts w:hint="eastAsia"/>
                <w:color w:val="000000" w:themeColor="text1"/>
                <w:szCs w:val="21"/>
                <w:highlight w:val="none"/>
                <w:lang w:val="en-US" w:eastAsia="zh-CN"/>
                <w14:textFill>
                  <w14:solidFill>
                    <w14:schemeClr w14:val="tx1"/>
                  </w14:solidFill>
                </w14:textFill>
              </w:rPr>
              <w:t>不</w:t>
            </w:r>
            <w:r>
              <w:rPr>
                <w:color w:val="000000" w:themeColor="text1"/>
                <w:szCs w:val="21"/>
                <w:highlight w:val="none"/>
                <w14:textFill>
                  <w14:solidFill>
                    <w14:schemeClr w14:val="tx1"/>
                  </w14:solidFill>
                </w14:textFill>
              </w:rPr>
              <w:t>完善，全面性、专业性、</w:t>
            </w:r>
            <w:r>
              <w:rPr>
                <w:rFonts w:hint="eastAsia"/>
                <w:color w:val="000000" w:themeColor="text1"/>
                <w:szCs w:val="21"/>
                <w:highlight w:val="none"/>
                <w:lang w:val="en-US" w:eastAsia="zh-CN"/>
                <w14:textFill>
                  <w14:solidFill>
                    <w14:schemeClr w14:val="tx1"/>
                  </w14:solidFill>
                </w14:textFill>
              </w:rPr>
              <w:t>便利性、</w:t>
            </w:r>
            <w:r>
              <w:rPr>
                <w:color w:val="000000" w:themeColor="text1"/>
                <w:szCs w:val="21"/>
                <w:highlight w:val="none"/>
                <w14:textFill>
                  <w14:solidFill>
                    <w14:schemeClr w14:val="tx1"/>
                  </w14:solidFill>
                </w14:textFill>
              </w:rPr>
              <w:t>实用性</w:t>
            </w:r>
            <w:r>
              <w:rPr>
                <w:rFonts w:hint="eastAsia"/>
                <w:color w:val="000000" w:themeColor="text1"/>
                <w:szCs w:val="21"/>
                <w:highlight w:val="none"/>
                <w:lang w:val="en-US" w:eastAsia="zh-CN"/>
                <w14:textFill>
                  <w14:solidFill>
                    <w14:schemeClr w14:val="tx1"/>
                  </w14:solidFill>
                </w14:textFill>
              </w:rPr>
              <w:t>差</w:t>
            </w:r>
            <w:r>
              <w:rPr>
                <w:rFonts w:hint="eastAsia" w:ascii="宋体" w:hAnsi="宋体" w:eastAsia="宋体" w:cs="宋体"/>
              </w:rPr>
              <w:t>）</w:t>
            </w:r>
            <w:r>
              <w:rPr>
                <w:rFonts w:hint="eastAsia"/>
                <w:color w:val="000000" w:themeColor="text1"/>
                <w:szCs w:val="21"/>
                <w:highlight w:val="none"/>
                <w14:textFill>
                  <w14:solidFill>
                    <w14:schemeClr w14:val="tx1"/>
                  </w14:solidFill>
                </w14:textFill>
              </w:rPr>
              <w:t>或未提供服务方案</w:t>
            </w:r>
            <w:r>
              <w:rPr>
                <w:rFonts w:hint="eastAsia" w:ascii="宋体" w:hAnsi="宋体" w:eastAsia="宋体" w:cs="宋体"/>
              </w:rPr>
              <w:t>的，不加分。</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_GB2312" w:hAnsi="仿宋_GB2312" w:eastAsia="仿宋_GB2312" w:cs="仿宋_GB2312"/>
          <w:b/>
          <w:bCs/>
          <w:color w:val="000000" w:themeColor="text1"/>
          <w:kern w:val="0"/>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lang w:val="en-US" w:eastAsia="zh-CN" w:bidi="ar-SA"/>
          <w14:textFill>
            <w14:solidFill>
              <w14:schemeClr w14:val="tx1"/>
            </w14:solidFill>
          </w14:textFill>
        </w:rPr>
        <w:t>十七、政策导向</w:t>
      </w:r>
    </w:p>
    <w:p>
      <w:pPr>
        <w:keepNext w:val="0"/>
        <w:keepLines w:val="0"/>
        <w:pageBreakBefore w:val="0"/>
        <w:widowControl w:val="0"/>
        <w:kinsoku/>
        <w:wordWrap/>
        <w:overflowPunct/>
        <w:topLinePunct w:val="0"/>
        <w:autoSpaceDE/>
        <w:autoSpaceDN/>
        <w:bidi w:val="0"/>
        <w:adjustRightInd/>
        <w:snapToGrid/>
        <w:spacing w:line="360" w:lineRule="atLeast"/>
        <w:ind w:firstLine="440" w:firstLineChars="200"/>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（1）投标人提供的服务全部均由优惠主体承接，则对其投标总价给予</w:t>
      </w:r>
      <w:r>
        <w:rPr>
          <w:rFonts w:hint="default" w:ascii="Times New Roman" w:hAnsi="Times New Roman" w:cs="Times New Roman"/>
          <w:b/>
          <w:bCs/>
          <w:sz w:val="22"/>
          <w:szCs w:val="22"/>
          <w:u w:val="single"/>
        </w:rPr>
        <w:t>10 %</w:t>
      </w:r>
      <w:r>
        <w:rPr>
          <w:rFonts w:hint="default" w:ascii="Times New Roman" w:hAnsi="Times New Roman" w:cs="Times New Roman"/>
          <w:sz w:val="22"/>
          <w:szCs w:val="22"/>
        </w:rPr>
        <w:t>的扣除，用扣除后的价格参与评审。满足多项优惠政策的企业，不重复享受多项价格扣除政策。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360" w:lineRule="atLeast"/>
        <w:ind w:firstLine="440" w:firstLineChars="200"/>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atLeast"/>
        <w:ind w:firstLine="440" w:firstLineChars="200"/>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（2）根据《工业和信息化部、国家统计局、国家发展和改革委员会、财政部关于印发中小企业划型标准规定的通知》（工信部联企业〔2011〕300 号），本项目采购标的（项目需求）对应的中小企业划分标准所属行业为</w:t>
      </w:r>
      <w:r>
        <w:rPr>
          <w:rFonts w:hint="eastAsia" w:ascii="Times New Roman" w:hAnsi="Times New Roman" w:cs="Times New Roman"/>
          <w:b/>
          <w:bCs/>
          <w:sz w:val="22"/>
          <w:szCs w:val="22"/>
          <w:u w:val="single"/>
          <w:lang w:eastAsia="zh-CN"/>
        </w:rPr>
        <w:t>其他未列明行</w:t>
      </w:r>
      <w:r>
        <w:rPr>
          <w:rFonts w:hint="default" w:ascii="Times New Roman" w:hAnsi="Times New Roman" w:cs="Times New Roman"/>
          <w:b/>
          <w:bCs/>
          <w:sz w:val="22"/>
          <w:szCs w:val="22"/>
          <w:u w:val="single"/>
        </w:rPr>
        <w:t>业</w:t>
      </w:r>
      <w:r>
        <w:rPr>
          <w:rFonts w:hint="default" w:ascii="Times New Roman" w:hAnsi="Times New Roman" w:cs="Times New Roman"/>
          <w:sz w:val="22"/>
          <w:szCs w:val="22"/>
        </w:rPr>
        <w:t>。</w:t>
      </w:r>
    </w:p>
    <w:p>
      <w:pPr>
        <w:keepNext w:val="0"/>
        <w:keepLines w:val="0"/>
        <w:pageBreakBefore w:val="0"/>
        <w:widowControl w:val="0"/>
        <w:kinsoku/>
        <w:wordWrap/>
        <w:overflowPunct/>
        <w:topLinePunct w:val="0"/>
        <w:autoSpaceDE/>
        <w:autoSpaceDN/>
        <w:bidi w:val="0"/>
        <w:adjustRightInd/>
        <w:snapToGrid/>
        <w:spacing w:line="360" w:lineRule="atLeast"/>
        <w:ind w:firstLine="440" w:firstLineChars="200"/>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格式、附件”中“中小企业、残疾人福利性单位和监狱企业政策导向”章节提供的格式）。监狱企业或者代理提供监狱企业货物的供应商如须享受优惠政策，除上述资料外，还须提供省级以上监狱管理局、戒毒管理局出具的监狱企业证明文件。</w:t>
      </w:r>
    </w:p>
    <w:p>
      <w:pPr>
        <w:spacing w:line="360" w:lineRule="auto"/>
        <w:ind w:firstLine="440" w:firstLineChars="200"/>
        <w:rPr>
          <w:rFonts w:hint="eastAsia"/>
          <w:color w:val="000000" w:themeColor="text1"/>
          <w:highlight w:val="none"/>
          <w:lang w:val="en-US" w:eastAsia="zh-CN"/>
          <w14:textFill>
            <w14:solidFill>
              <w14:schemeClr w14:val="tx1"/>
            </w14:solidFill>
          </w14:textFill>
        </w:rPr>
      </w:pPr>
      <w:r>
        <w:rPr>
          <w:rFonts w:hint="default" w:ascii="Times New Roman" w:hAnsi="Times New Roman" w:cs="Times New Roman"/>
          <w:sz w:val="22"/>
          <w:szCs w:val="22"/>
        </w:rPr>
        <w:t>（4）享受价格扣除获得政府采购合同的，小微企业不得将合同分包给大中型企业。</w:t>
      </w:r>
    </w:p>
    <w:p>
      <w:pPr>
        <w:numPr>
          <w:ilvl w:val="0"/>
          <w:numId w:val="0"/>
        </w:numPr>
        <w:jc w:val="center"/>
        <w:rPr>
          <w:rFonts w:ascii="仿宋_GB2312" w:hAnsi="仿宋_GB2312" w:eastAsia="仿宋_GB2312" w:cs="仿宋_GB2312"/>
          <w:b/>
          <w:bCs/>
          <w:kern w:val="2"/>
          <w:sz w:val="36"/>
          <w:szCs w:val="36"/>
          <w:lang w:val="en-US" w:eastAsia="zh-CN" w:bidi="ar-SA"/>
        </w:rPr>
      </w:pPr>
      <w:bookmarkStart w:id="1" w:name="_Toc24015563"/>
      <w:bookmarkStart w:id="2" w:name="_Toc24992"/>
      <w:bookmarkStart w:id="3" w:name="_Toc15209"/>
    </w:p>
    <w:p>
      <w:pPr>
        <w:pStyle w:val="7"/>
        <w:rPr>
          <w:lang w:val="en-US" w:eastAsia="zh-CN"/>
        </w:rPr>
      </w:pPr>
    </w:p>
    <w:p>
      <w:pPr>
        <w:pStyle w:val="8"/>
        <w:rPr>
          <w:lang w:val="en-US" w:eastAsia="zh-CN"/>
        </w:rPr>
      </w:pPr>
    </w:p>
    <w:p>
      <w:pPr>
        <w:pStyle w:val="8"/>
        <w:rPr>
          <w:lang w:val="en-US" w:eastAsia="zh-CN"/>
        </w:rPr>
      </w:pPr>
    </w:p>
    <w:p>
      <w:pPr>
        <w:pStyle w:val="8"/>
        <w:rPr>
          <w:lang w:val="en-US" w:eastAsia="zh-CN"/>
        </w:rPr>
      </w:pPr>
    </w:p>
    <w:p>
      <w:pPr>
        <w:pStyle w:val="8"/>
        <w:rPr>
          <w:lang w:val="en-US" w:eastAsia="zh-CN"/>
        </w:rPr>
      </w:pPr>
    </w:p>
    <w:p>
      <w:pPr>
        <w:pStyle w:val="8"/>
        <w:rPr>
          <w:lang w:val="en-US" w:eastAsia="zh-CN"/>
        </w:rPr>
      </w:pPr>
    </w:p>
    <w:p>
      <w:pPr>
        <w:numPr>
          <w:ilvl w:val="0"/>
          <w:numId w:val="0"/>
        </w:numPr>
        <w:jc w:val="center"/>
        <w:rPr>
          <w:rFonts w:ascii="仿宋_GB2312" w:hAnsi="仿宋_GB2312" w:eastAsia="仿宋_GB2312" w:cs="仿宋_GB2312"/>
          <w:b/>
          <w:bCs/>
          <w:kern w:val="2"/>
          <w:sz w:val="36"/>
          <w:szCs w:val="36"/>
          <w:lang w:val="en-US" w:eastAsia="zh-CN" w:bidi="ar-SA"/>
        </w:rPr>
      </w:pPr>
    </w:p>
    <w:p>
      <w:pPr>
        <w:numPr>
          <w:ilvl w:val="0"/>
          <w:numId w:val="0"/>
        </w:numPr>
        <w:jc w:val="center"/>
        <w:rPr>
          <w:rFonts w:ascii="仿宋_GB2312" w:hAnsi="仿宋_GB2312" w:eastAsia="仿宋_GB2312" w:cs="仿宋_GB2312"/>
          <w:b/>
          <w:bCs/>
          <w:sz w:val="36"/>
          <w:szCs w:val="36"/>
        </w:rPr>
      </w:pPr>
      <w:r>
        <w:rPr>
          <w:rFonts w:ascii="仿宋_GB2312" w:hAnsi="仿宋_GB2312" w:eastAsia="仿宋_GB2312" w:cs="仿宋_GB2312"/>
          <w:b/>
          <w:bCs/>
          <w:kern w:val="2"/>
          <w:sz w:val="36"/>
          <w:szCs w:val="36"/>
          <w:lang w:val="en-US" w:eastAsia="zh-CN" w:bidi="ar-SA"/>
        </w:rPr>
        <w:t>第三章</w:t>
      </w:r>
      <w:r>
        <w:rPr>
          <w:rFonts w:hint="eastAsia" w:ascii="仿宋_GB2312" w:hAnsi="仿宋_GB2312" w:eastAsia="仿宋_GB2312" w:cs="仿宋_GB2312"/>
          <w:b/>
          <w:bCs/>
          <w:kern w:val="2"/>
          <w:sz w:val="36"/>
          <w:szCs w:val="36"/>
          <w:lang w:val="en-US" w:eastAsia="zh-CN" w:bidi="ar-SA"/>
        </w:rPr>
        <w:t xml:space="preserve"> </w:t>
      </w:r>
      <w:r>
        <w:rPr>
          <w:rFonts w:hint="eastAsia" w:ascii="仿宋_GB2312" w:hAnsi="仿宋_GB2312" w:eastAsia="仿宋_GB2312" w:cs="仿宋_GB2312"/>
          <w:b/>
          <w:bCs/>
          <w:sz w:val="36"/>
          <w:szCs w:val="36"/>
        </w:rPr>
        <w:t>投标文件初审表</w:t>
      </w:r>
    </w:p>
    <w:p>
      <w:pPr>
        <w:jc w:val="center"/>
        <w:rPr>
          <w:rFonts w:hint="eastAsia" w:cs="黑体" w:asciiTheme="majorEastAsia" w:hAnsiTheme="majorEastAsia" w:eastAsiaTheme="majorEastAsia"/>
          <w:kern w:val="2"/>
          <w:sz w:val="30"/>
          <w:szCs w:val="30"/>
          <w:lang w:val="en-US" w:eastAsia="zh-CN" w:bidi="ar-SA"/>
        </w:rPr>
      </w:pPr>
      <w:r>
        <w:rPr>
          <w:rFonts w:hint="eastAsia" w:ascii="仿宋" w:hAnsi="仿宋" w:eastAsia="仿宋" w:cs="仿宋"/>
          <w:b/>
          <w:sz w:val="22"/>
          <w:szCs w:val="28"/>
        </w:rPr>
        <w:t>（凡</w:t>
      </w:r>
      <w:r>
        <w:rPr>
          <w:rFonts w:hint="eastAsia" w:ascii="仿宋" w:hAnsi="仿宋" w:eastAsia="仿宋" w:cs="仿宋"/>
          <w:b/>
          <w:sz w:val="22"/>
          <w:szCs w:val="28"/>
          <w:lang w:val="en-US" w:eastAsia="zh-CN"/>
        </w:rPr>
        <w:t>未满足</w:t>
      </w:r>
      <w:r>
        <w:rPr>
          <w:rFonts w:hint="eastAsia" w:ascii="仿宋" w:hAnsi="仿宋" w:eastAsia="仿宋" w:cs="仿宋"/>
          <w:b/>
          <w:sz w:val="22"/>
          <w:szCs w:val="28"/>
        </w:rPr>
        <w:t>下列情形之一的，投标文件无效，投标作废标处理）</w:t>
      </w:r>
    </w:p>
    <w:p>
      <w:pPr>
        <w:pStyle w:val="2"/>
        <w:numPr>
          <w:ilvl w:val="0"/>
          <w:numId w:val="0"/>
        </w:numPr>
        <w:spacing w:line="240" w:lineRule="auto"/>
        <w:ind w:left="-420" w:leftChars="-200" w:firstLine="4"/>
        <w:jc w:val="center"/>
        <w:rPr>
          <w:rFonts w:asciiTheme="majorEastAsia" w:hAnsiTheme="majorEastAsia" w:eastAsiaTheme="majorEastAsia"/>
          <w:sz w:val="30"/>
          <w:szCs w:val="30"/>
        </w:rPr>
      </w:pPr>
      <w:r>
        <w:rPr>
          <w:rFonts w:hint="eastAsia" w:cs="黑体" w:asciiTheme="majorEastAsia" w:hAnsiTheme="majorEastAsia" w:eastAsiaTheme="majorEastAsia"/>
          <w:kern w:val="2"/>
          <w:sz w:val="30"/>
          <w:szCs w:val="30"/>
          <w:lang w:val="en-US" w:eastAsia="zh-CN" w:bidi="ar-SA"/>
        </w:rPr>
        <w:t>（一）</w:t>
      </w:r>
      <w:r>
        <w:rPr>
          <w:rFonts w:hint="eastAsia" w:asciiTheme="majorEastAsia" w:hAnsiTheme="majorEastAsia" w:eastAsiaTheme="majorEastAsia"/>
          <w:sz w:val="30"/>
          <w:szCs w:val="30"/>
        </w:rPr>
        <w:t>资格性审查表</w:t>
      </w:r>
      <w:bookmarkEnd w:id="1"/>
      <w:bookmarkEnd w:id="2"/>
      <w:bookmarkEnd w:id="3"/>
    </w:p>
    <w:tbl>
      <w:tblPr>
        <w:tblStyle w:val="15"/>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8014"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686" w:type="dxa"/>
            <w:vAlign w:val="center"/>
          </w:tcPr>
          <w:p>
            <w:pPr>
              <w:numPr>
                <w:ilvl w:val="0"/>
                <w:numId w:val="4"/>
              </w:numPr>
              <w:tabs>
                <w:tab w:val="left" w:pos="176"/>
                <w:tab w:val="left" w:pos="612"/>
              </w:tabs>
              <w:ind w:left="342"/>
              <w:jc w:val="center"/>
              <w:rPr>
                <w:rFonts w:ascii="宋体" w:hAnsi="宋体" w:cs="宋体"/>
              </w:rPr>
            </w:pPr>
          </w:p>
        </w:tc>
        <w:tc>
          <w:tcPr>
            <w:tcW w:w="8014" w:type="dxa"/>
            <w:vAlign w:val="center"/>
          </w:tcPr>
          <w:p>
            <w:pPr>
              <w:tabs>
                <w:tab w:val="left" w:pos="612"/>
              </w:tabs>
              <w:rPr>
                <w:rFonts w:hint="eastAsia" w:ascii="宋体" w:hAnsi="宋体" w:eastAsia="宋体" w:cs="宋体"/>
                <w:lang w:eastAsia="zh-CN"/>
              </w:rPr>
            </w:pPr>
            <w:r>
              <w:rPr>
                <w:rFonts w:hint="eastAsia" w:ascii="宋体" w:hAnsi="宋体" w:cs="宋体"/>
              </w:rPr>
              <w:t>具备招标文件中规定资格要求的及资格证明文件齐全</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ind w:left="342"/>
              <w:jc w:val="center"/>
              <w:rPr>
                <w:rFonts w:ascii="宋体" w:hAnsi="宋体" w:cs="宋体"/>
              </w:rPr>
            </w:pPr>
          </w:p>
        </w:tc>
        <w:tc>
          <w:tcPr>
            <w:tcW w:w="8014" w:type="dxa"/>
            <w:vAlign w:val="center"/>
          </w:tcPr>
          <w:p>
            <w:pPr>
              <w:tabs>
                <w:tab w:val="left" w:pos="612"/>
              </w:tabs>
              <w:rPr>
                <w:rFonts w:hint="eastAsia" w:ascii="宋体" w:hAnsi="宋体" w:eastAsia="宋体" w:cs="宋体"/>
                <w:lang w:eastAsia="zh-CN"/>
              </w:rPr>
            </w:pPr>
            <w:r>
              <w:rPr>
                <w:rFonts w:hint="eastAsia" w:ascii="宋体" w:hAnsi="宋体" w:eastAsia="宋体" w:cs="宋体"/>
                <w:sz w:val="21"/>
                <w:szCs w:val="24"/>
              </w:rPr>
              <w:t>投标及履约承诺函</w:t>
            </w:r>
            <w:r>
              <w:rPr>
                <w:rFonts w:hint="eastAsia" w:ascii="宋体" w:hAnsi="宋体" w:eastAsia="宋体" w:cs="宋体"/>
              </w:rPr>
              <w:t>已</w:t>
            </w:r>
            <w:r>
              <w:rPr>
                <w:rFonts w:hint="eastAsia" w:ascii="宋体" w:hAnsi="宋体" w:cs="宋体"/>
              </w:rPr>
              <w:t>提交并符合招标文件要求的</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3" w:hRule="atLeast"/>
        </w:trPr>
        <w:tc>
          <w:tcPr>
            <w:tcW w:w="686" w:type="dxa"/>
            <w:vAlign w:val="center"/>
          </w:tcPr>
          <w:p>
            <w:pPr>
              <w:numPr>
                <w:ilvl w:val="0"/>
                <w:numId w:val="4"/>
              </w:numPr>
              <w:tabs>
                <w:tab w:val="left" w:pos="176"/>
                <w:tab w:val="left" w:pos="612"/>
              </w:tabs>
              <w:ind w:left="342"/>
              <w:jc w:val="center"/>
              <w:rPr>
                <w:rFonts w:ascii="宋体" w:hAnsi="宋体" w:cs="宋体"/>
              </w:rPr>
            </w:pPr>
            <w:bookmarkStart w:id="4" w:name="_Toc15975"/>
          </w:p>
        </w:tc>
        <w:tc>
          <w:tcPr>
            <w:tcW w:w="8014" w:type="dxa"/>
            <w:vAlign w:val="center"/>
          </w:tcPr>
          <w:p>
            <w:pPr>
              <w:tabs>
                <w:tab w:val="left" w:pos="612"/>
              </w:tabs>
              <w:rPr>
                <w:rFonts w:hint="eastAsia" w:ascii="宋体" w:hAnsi="宋体" w:cs="宋体"/>
                <w:b w:val="0"/>
                <w:bCs w:val="0"/>
                <w:color w:val="auto"/>
              </w:rPr>
            </w:pPr>
            <w:r>
              <w:rPr>
                <w:rFonts w:hint="eastAsia" w:ascii="宋体" w:hAnsi="宋体" w:cs="宋体"/>
                <w:color w:val="auto"/>
              </w:rPr>
              <w:t>供应商基本情况表已提交</w:t>
            </w:r>
            <w:r>
              <w:rPr>
                <w:rFonts w:hint="eastAsia" w:ascii="宋体" w:hAnsi="宋体" w:cs="宋体"/>
                <w:color w:val="auto"/>
                <w:lang w:eastAsia="zh-CN"/>
              </w:rPr>
              <w:t>，</w:t>
            </w:r>
            <w:r>
              <w:rPr>
                <w:rFonts w:hint="eastAsia" w:ascii="宋体" w:hAnsi="宋体" w:cs="宋体"/>
                <w:b w:val="0"/>
                <w:bCs w:val="0"/>
                <w:color w:val="auto"/>
              </w:rPr>
              <w:t>提供法定代表人、主要经营负责人、项目投标授权代表人、项目负责人</w:t>
            </w:r>
            <w:r>
              <w:rPr>
                <w:rFonts w:hint="eastAsia" w:ascii="宋体" w:hAnsi="宋体" w:cs="宋体"/>
                <w:color w:val="auto"/>
              </w:rPr>
              <w:t>(如有)</w:t>
            </w:r>
            <w:r>
              <w:rPr>
                <w:rFonts w:hint="eastAsia" w:ascii="宋体" w:hAnsi="宋体" w:cs="宋体"/>
                <w:b w:val="0"/>
                <w:bCs w:val="0"/>
                <w:color w:val="auto"/>
              </w:rPr>
              <w:t>、主要技术人员</w:t>
            </w:r>
            <w:r>
              <w:rPr>
                <w:rFonts w:hint="eastAsia" w:ascii="宋体" w:hAnsi="宋体" w:cs="宋体"/>
                <w:color w:val="auto"/>
              </w:rPr>
              <w:t>(如有)</w:t>
            </w:r>
            <w:r>
              <w:rPr>
                <w:rFonts w:hint="eastAsia" w:ascii="宋体" w:hAnsi="宋体" w:cs="宋体"/>
                <w:color w:val="auto"/>
                <w:lang w:val="en-US" w:eastAsia="zh-CN"/>
              </w:rPr>
              <w:t>最</w:t>
            </w:r>
            <w:r>
              <w:rPr>
                <w:rFonts w:hint="eastAsia"/>
                <w:b/>
                <w:bCs/>
                <w:color w:val="auto"/>
                <w:lang w:val="en-US" w:eastAsia="zh-CN"/>
              </w:rPr>
              <w:t>近一个月</w:t>
            </w:r>
            <w:r>
              <w:rPr>
                <w:rFonts w:hint="eastAsia" w:ascii="宋体" w:hAnsi="宋体" w:cs="宋体"/>
                <w:b w:val="0"/>
                <w:bCs w:val="0"/>
                <w:color w:val="auto"/>
              </w:rPr>
              <w:t>的社会保险证明。</w:t>
            </w:r>
          </w:p>
          <w:p>
            <w:pPr>
              <w:tabs>
                <w:tab w:val="left" w:pos="612"/>
              </w:tabs>
              <w:rPr>
                <w:rFonts w:hint="eastAsia" w:ascii="宋体" w:hAnsi="宋体" w:cs="宋体"/>
                <w:b w:val="0"/>
                <w:bCs w:val="0"/>
                <w:color w:val="auto"/>
                <w:lang w:val="en-US" w:eastAsia="zh-CN"/>
              </w:rPr>
            </w:pPr>
            <w:r>
              <w:rPr>
                <w:rFonts w:hint="eastAsia" w:ascii="宋体" w:hAnsi="宋体" w:cs="宋体"/>
                <w:b w:val="0"/>
                <w:bCs w:val="0"/>
                <w:color w:val="auto"/>
                <w:lang w:val="en-US" w:eastAsia="zh-CN"/>
              </w:rPr>
              <w:t>备注：</w:t>
            </w:r>
          </w:p>
          <w:p>
            <w:pPr>
              <w:tabs>
                <w:tab w:val="left" w:pos="612"/>
              </w:tabs>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1.</w:t>
            </w:r>
            <w:r>
              <w:rPr>
                <w:rFonts w:hint="eastAsia" w:ascii="宋体" w:hAnsi="宋体" w:cs="宋体"/>
                <w:b w:val="0"/>
                <w:bCs w:val="0"/>
                <w:color w:val="auto"/>
              </w:rPr>
              <w:t>法定代表人、主要经营负责人、项目投标授权代表人</w:t>
            </w:r>
            <w:r>
              <w:rPr>
                <w:rFonts w:hint="eastAsia" w:ascii="宋体" w:hAnsi="宋体" w:eastAsia="宋体" w:cs="Times New Roman"/>
                <w:color w:val="auto"/>
              </w:rPr>
              <w:t>的社会保险未由投标人</w:t>
            </w:r>
            <w:r>
              <w:rPr>
                <w:rFonts w:hint="eastAsia" w:ascii="宋体" w:hAnsi="宋体" w:cs="Times New Roman"/>
                <w:color w:val="auto"/>
                <w:lang w:val="en-US" w:eastAsia="zh-CN"/>
              </w:rPr>
              <w:t>单位</w:t>
            </w:r>
            <w:r>
              <w:rPr>
                <w:rFonts w:hint="eastAsia" w:ascii="宋体" w:hAnsi="宋体" w:eastAsia="宋体" w:cs="Times New Roman"/>
                <w:color w:val="auto"/>
              </w:rPr>
              <w:t>缴纳，亦须提供相应单位为其缴纳的社会保险证明</w:t>
            </w:r>
            <w:r>
              <w:rPr>
                <w:rFonts w:hint="eastAsia" w:ascii="宋体" w:hAnsi="宋体" w:cs="Times New Roman"/>
                <w:color w:val="auto"/>
                <w:lang w:eastAsia="zh-CN"/>
              </w:rPr>
              <w:t>。</w:t>
            </w:r>
          </w:p>
          <w:p>
            <w:pPr>
              <w:tabs>
                <w:tab w:val="left" w:pos="612"/>
              </w:tabs>
              <w:rPr>
                <w:rFonts w:hint="eastAsia" w:ascii="宋体" w:hAnsi="宋体" w:cs="宋体"/>
                <w:b w:val="0"/>
                <w:bCs w:val="0"/>
                <w:color w:val="auto"/>
              </w:rPr>
            </w:pPr>
            <w:r>
              <w:rPr>
                <w:rFonts w:hint="eastAsia" w:ascii="宋体" w:hAnsi="宋体" w:cs="宋体"/>
                <w:b w:val="0"/>
                <w:bCs w:val="0"/>
                <w:color w:val="auto"/>
                <w:lang w:val="en-US" w:eastAsia="zh-CN"/>
              </w:rPr>
              <w:t>2.</w:t>
            </w:r>
            <w:r>
              <w:rPr>
                <w:rFonts w:hint="eastAsia" w:ascii="宋体" w:hAnsi="宋体" w:cs="宋体"/>
                <w:b w:val="0"/>
                <w:bCs w:val="0"/>
                <w:color w:val="auto"/>
              </w:rPr>
              <w:t>项目负责人和主要技术人员的社会保险须由投标人</w:t>
            </w:r>
            <w:r>
              <w:rPr>
                <w:rFonts w:hint="eastAsia" w:ascii="宋体" w:hAnsi="宋体" w:cs="宋体"/>
                <w:b w:val="0"/>
                <w:bCs w:val="0"/>
                <w:color w:val="auto"/>
                <w:lang w:val="en-US" w:eastAsia="zh-CN"/>
              </w:rPr>
              <w:t>单位</w:t>
            </w:r>
            <w:r>
              <w:rPr>
                <w:rFonts w:hint="eastAsia" w:ascii="宋体" w:hAnsi="宋体" w:cs="宋体"/>
                <w:b w:val="0"/>
                <w:bCs w:val="0"/>
                <w:color w:val="auto"/>
              </w:rPr>
              <w:t>缴纳。</w:t>
            </w:r>
          </w:p>
          <w:p>
            <w:pPr>
              <w:tabs>
                <w:tab w:val="left" w:pos="612"/>
              </w:tabs>
              <w:rPr>
                <w:rFonts w:hint="eastAsia" w:ascii="宋体" w:hAnsi="宋体" w:cs="宋体"/>
                <w:b w:val="0"/>
                <w:bCs w:val="0"/>
                <w:color w:val="auto"/>
              </w:rPr>
            </w:pPr>
            <w:r>
              <w:rPr>
                <w:rFonts w:hint="eastAsia" w:ascii="宋体" w:hAnsi="宋体" w:cs="宋体"/>
                <w:b w:val="0"/>
                <w:bCs w:val="0"/>
                <w:color w:val="auto"/>
                <w:lang w:val="en-US" w:eastAsia="zh-CN"/>
              </w:rPr>
              <w:t>3.</w:t>
            </w:r>
            <w:r>
              <w:rPr>
                <w:rFonts w:hint="eastAsia" w:ascii="宋体" w:hAnsi="宋体" w:cs="宋体"/>
                <w:b w:val="0"/>
                <w:bCs w:val="0"/>
                <w:color w:val="auto"/>
              </w:rPr>
              <w:t>投标人为新成立企业且成立时间不足一个月可提供加盖投标人公章的情况说明或者证明材料亦视为符合。</w:t>
            </w:r>
          </w:p>
          <w:p>
            <w:pPr>
              <w:tabs>
                <w:tab w:val="left" w:pos="612"/>
              </w:tabs>
              <w:rPr>
                <w:rFonts w:hint="eastAsia" w:ascii="宋体" w:hAnsi="宋体" w:cs="宋体"/>
                <w:b w:val="0"/>
                <w:bCs w:val="0"/>
                <w:color w:val="auto"/>
              </w:rPr>
            </w:pPr>
            <w:r>
              <w:rPr>
                <w:rFonts w:hint="eastAsia" w:ascii="宋体" w:hAnsi="宋体" w:cs="宋体"/>
                <w:b w:val="0"/>
                <w:bCs w:val="0"/>
                <w:color w:val="auto"/>
                <w:lang w:val="en-US" w:eastAsia="zh-CN"/>
              </w:rPr>
              <w:t>4.</w:t>
            </w:r>
            <w:r>
              <w:rPr>
                <w:rFonts w:hint="eastAsia" w:ascii="宋体" w:hAnsi="宋体" w:cs="宋体"/>
                <w:b w:val="0"/>
                <w:bCs w:val="0"/>
                <w:color w:val="auto"/>
              </w:rPr>
              <w:t>若为退休人员，提供退</w:t>
            </w:r>
            <w:r>
              <w:rPr>
                <w:rFonts w:hint="eastAsia" w:ascii="宋体" w:hAnsi="宋体" w:cs="宋体"/>
                <w:b w:val="0"/>
                <w:bCs w:val="0"/>
                <w:color w:val="auto"/>
                <w:lang w:val="en-US" w:eastAsia="zh-CN"/>
              </w:rPr>
              <w:t>休</w:t>
            </w:r>
            <w:r>
              <w:rPr>
                <w:rFonts w:hint="eastAsia" w:ascii="宋体" w:hAnsi="宋体" w:cs="宋体"/>
                <w:b w:val="0"/>
                <w:bCs w:val="0"/>
                <w:color w:val="auto"/>
              </w:rPr>
              <w:t>证明。如依法不需要缴纳社会保险的，应提供相应文件证明。</w:t>
            </w:r>
          </w:p>
          <w:p>
            <w:pPr>
              <w:tabs>
                <w:tab w:val="left" w:pos="612"/>
              </w:tabs>
              <w:rPr>
                <w:rFonts w:hint="eastAsia" w:ascii="宋体" w:hAnsi="宋体" w:cs="宋体"/>
                <w:b w:val="0"/>
                <w:bCs w:val="0"/>
                <w:color w:val="auto"/>
              </w:rPr>
            </w:pPr>
            <w:r>
              <w:rPr>
                <w:rFonts w:hint="eastAsia" w:ascii="宋体" w:hAnsi="宋体" w:cs="宋体"/>
                <w:b w:val="0"/>
                <w:bCs w:val="0"/>
                <w:color w:val="auto"/>
                <w:lang w:val="en-US" w:eastAsia="zh-CN"/>
              </w:rPr>
              <w:t>5.</w:t>
            </w:r>
            <w:r>
              <w:rPr>
                <w:rFonts w:hint="eastAsia" w:ascii="宋体" w:hAnsi="宋体" w:cs="宋体"/>
                <w:b w:val="0"/>
                <w:bCs w:val="0"/>
                <w:color w:val="auto"/>
              </w:rPr>
              <w:t>若因为社保部门原因无法提供的，需提供劳动合同及社保部门官方通知证明(或官网公告截图)。</w:t>
            </w:r>
          </w:p>
          <w:p>
            <w:pPr>
              <w:tabs>
                <w:tab w:val="left" w:pos="612"/>
              </w:tabs>
              <w:rPr>
                <w:rFonts w:hint="eastAsia"/>
              </w:rPr>
            </w:pPr>
            <w:r>
              <w:rPr>
                <w:rFonts w:hint="eastAsia" w:ascii="宋体" w:hAnsi="宋体" w:cs="宋体"/>
                <w:b w:val="0"/>
                <w:bCs w:val="0"/>
                <w:color w:val="auto"/>
                <w:lang w:val="en-US" w:eastAsia="zh-CN"/>
              </w:rPr>
              <w:t>6.</w:t>
            </w:r>
            <w:r>
              <w:rPr>
                <w:rFonts w:hint="eastAsia" w:ascii="宋体" w:hAnsi="宋体" w:cs="宋体"/>
                <w:b w:val="0"/>
                <w:bCs w:val="0"/>
                <w:color w:val="auto"/>
              </w:rPr>
              <w:t>如本项目未安排项目负责人、主要技术人员的，无需提供项目负责人、主要技术人员的社保</w:t>
            </w:r>
            <w:r>
              <w:rPr>
                <w:rFonts w:hint="eastAsia" w:ascii="宋体" w:hAnsi="宋体" w:cs="宋体"/>
                <w:b w:val="0"/>
                <w:b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686" w:type="dxa"/>
            <w:vAlign w:val="center"/>
          </w:tcPr>
          <w:p>
            <w:pPr>
              <w:numPr>
                <w:ilvl w:val="0"/>
                <w:numId w:val="4"/>
              </w:numPr>
              <w:tabs>
                <w:tab w:val="left" w:pos="176"/>
                <w:tab w:val="left" w:pos="612"/>
              </w:tabs>
              <w:ind w:left="342"/>
              <w:jc w:val="center"/>
              <w:rPr>
                <w:rFonts w:ascii="宋体" w:hAnsi="宋体" w:cs="宋体"/>
              </w:rPr>
            </w:pPr>
          </w:p>
        </w:tc>
        <w:tc>
          <w:tcPr>
            <w:tcW w:w="8014" w:type="dxa"/>
            <w:vAlign w:val="center"/>
          </w:tcPr>
          <w:p>
            <w:pPr>
              <w:tabs>
                <w:tab w:val="left" w:pos="612"/>
              </w:tabs>
              <w:rPr>
                <w:rFonts w:hint="eastAsia" w:ascii="宋体" w:hAnsi="宋体" w:cs="宋体"/>
                <w:color w:val="auto"/>
              </w:rPr>
            </w:pPr>
            <w:r>
              <w:rPr>
                <w:rFonts w:hint="eastAsia" w:ascii="宋体" w:hAnsi="宋体" w:cs="宋体"/>
                <w:color w:val="auto"/>
              </w:rPr>
              <w:t>不同供应商的</w:t>
            </w:r>
            <w:r>
              <w:rPr>
                <w:rFonts w:hint="eastAsia" w:ascii="宋体" w:hAnsi="宋体" w:cs="宋体"/>
                <w:b w:val="0"/>
                <w:bCs w:val="0"/>
                <w:color w:val="auto"/>
              </w:rPr>
              <w:t>法定代表人、主要经营负责人、项目投标授权代表人、项目负责人</w:t>
            </w:r>
            <w:r>
              <w:rPr>
                <w:rFonts w:hint="eastAsia" w:ascii="宋体" w:hAnsi="宋体" w:cs="宋体"/>
                <w:color w:val="auto"/>
              </w:rPr>
              <w:t>(如有)</w:t>
            </w:r>
            <w:r>
              <w:rPr>
                <w:rFonts w:hint="eastAsia" w:ascii="宋体" w:hAnsi="宋体" w:cs="宋体"/>
                <w:b w:val="0"/>
                <w:bCs w:val="0"/>
                <w:color w:val="auto"/>
              </w:rPr>
              <w:t>、主要技术人员</w:t>
            </w:r>
            <w:r>
              <w:rPr>
                <w:rFonts w:hint="eastAsia" w:ascii="宋体" w:hAnsi="宋体" w:cs="宋体"/>
                <w:color w:val="auto"/>
              </w:rPr>
              <w:t>(如有)</w:t>
            </w:r>
            <w:r>
              <w:rPr>
                <w:rFonts w:hint="eastAsia" w:ascii="宋体" w:hAnsi="宋体" w:cs="宋体"/>
                <w:color w:val="auto"/>
                <w:lang w:val="en-US" w:eastAsia="zh-CN"/>
              </w:rPr>
              <w:t>不存在</w:t>
            </w:r>
            <w:r>
              <w:rPr>
                <w:rFonts w:hint="eastAsia" w:ascii="宋体" w:hAnsi="宋体" w:cs="宋体"/>
                <w:color w:val="auto"/>
              </w:rPr>
              <w:t>为同一人或在同一单位缴纳社会保险</w:t>
            </w:r>
            <w:r>
              <w:rPr>
                <w:rFonts w:hint="eastAsia" w:ascii="宋体" w:hAnsi="宋体" w:cs="宋体"/>
                <w:color w:val="auto"/>
                <w:lang w:eastAsia="zh-CN"/>
              </w:rPr>
              <w:t>；</w:t>
            </w:r>
            <w:r>
              <w:rPr>
                <w:rFonts w:hint="eastAsia" w:ascii="宋体" w:hAnsi="宋体" w:cs="宋体"/>
                <w:color w:val="auto"/>
              </w:rPr>
              <w:t>或者</w:t>
            </w:r>
            <w:r>
              <w:rPr>
                <w:rFonts w:hint="eastAsia" w:ascii="宋体" w:hAnsi="宋体" w:cs="宋体"/>
                <w:color w:val="auto"/>
                <w:lang w:val="en-US" w:eastAsia="zh-CN"/>
              </w:rPr>
              <w:t>不</w:t>
            </w:r>
            <w:r>
              <w:rPr>
                <w:rFonts w:hint="eastAsia" w:ascii="宋体" w:hAnsi="宋体" w:cs="宋体"/>
                <w:color w:val="auto"/>
              </w:rPr>
              <w:t>存在直接控股、管理关系；</w:t>
            </w:r>
            <w:r>
              <w:rPr>
                <w:rFonts w:hint="eastAsia" w:ascii="宋体" w:hAnsi="宋体" w:cs="宋体"/>
                <w:color w:val="auto"/>
                <w:lang w:val="en-US" w:eastAsia="zh-CN"/>
              </w:rPr>
              <w:t>不存在</w:t>
            </w:r>
            <w:r>
              <w:rPr>
                <w:rFonts w:hint="eastAsia" w:ascii="宋体" w:hAnsi="宋体" w:cs="宋体"/>
                <w:color w:val="auto"/>
              </w:rPr>
              <w:t>因违法行为而被禁止参加政府采购活动等情形。</w:t>
            </w:r>
          </w:p>
        </w:tc>
      </w:tr>
    </w:tbl>
    <w:p>
      <w:pPr>
        <w:adjustRightInd w:val="0"/>
        <w:snapToGrid w:val="0"/>
        <w:spacing w:line="360" w:lineRule="auto"/>
        <w:jc w:val="left"/>
        <w:rPr>
          <w:rFonts w:hint="eastAsia" w:ascii="宋体" w:hAnsi="宋体" w:cs="宋体"/>
        </w:rPr>
      </w:pPr>
    </w:p>
    <w:p>
      <w:pPr>
        <w:adjustRightInd w:val="0"/>
        <w:snapToGrid w:val="0"/>
        <w:spacing w:line="360" w:lineRule="auto"/>
        <w:jc w:val="left"/>
        <w:rPr>
          <w:rFonts w:ascii="宋体" w:hAnsi="宋体"/>
        </w:rPr>
      </w:pPr>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bookmarkEnd w:id="4"/>
    </w:p>
    <w:p/>
    <w:p>
      <w:pPr>
        <w:pStyle w:val="7"/>
      </w:pPr>
    </w:p>
    <w:p>
      <w:pPr>
        <w:pStyle w:val="8"/>
      </w:pPr>
    </w:p>
    <w:p>
      <w:pPr>
        <w:pStyle w:val="8"/>
      </w:pPr>
    </w:p>
    <w:p>
      <w:pPr>
        <w:pStyle w:val="2"/>
        <w:numPr>
          <w:ilvl w:val="0"/>
          <w:numId w:val="0"/>
        </w:numPr>
        <w:spacing w:line="240" w:lineRule="auto"/>
        <w:ind w:left="-420" w:leftChars="-200" w:firstLine="4"/>
        <w:jc w:val="center"/>
        <w:rPr>
          <w:rFonts w:asciiTheme="majorEastAsia" w:hAnsiTheme="majorEastAsia" w:eastAsiaTheme="majorEastAsia"/>
          <w:sz w:val="30"/>
          <w:szCs w:val="30"/>
        </w:rPr>
      </w:pPr>
      <w:r>
        <w:rPr>
          <w:rFonts w:hint="eastAsia" w:cs="黑体" w:asciiTheme="majorEastAsia" w:hAnsiTheme="majorEastAsia" w:eastAsiaTheme="majorEastAsia"/>
          <w:kern w:val="2"/>
          <w:sz w:val="30"/>
          <w:szCs w:val="30"/>
          <w:lang w:val="en-US" w:eastAsia="zh-CN" w:bidi="ar-SA"/>
        </w:rPr>
        <w:t>（二）</w:t>
      </w:r>
      <w:r>
        <w:rPr>
          <w:rFonts w:hint="eastAsia" w:cs="黑体" w:asciiTheme="majorEastAsia" w:hAnsiTheme="majorEastAsia" w:eastAsiaTheme="majorEastAsia"/>
          <w:b w:val="0"/>
          <w:sz w:val="30"/>
          <w:szCs w:val="30"/>
        </w:rPr>
        <w:t>符合性检查表</w:t>
      </w:r>
    </w:p>
    <w:tbl>
      <w:tblPr>
        <w:tblStyle w:val="15"/>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hint="eastAsia" w:ascii="宋体" w:hAnsi="宋体" w:eastAsia="宋体" w:cs="宋体"/>
                <w:b/>
                <w:bCs w:val="0"/>
                <w:sz w:val="21"/>
                <w:szCs w:val="24"/>
                <w:lang w:val="en-US" w:eastAsia="zh-CN"/>
              </w:rPr>
            </w:pPr>
            <w:r>
              <w:rPr>
                <w:rFonts w:hint="eastAsia" w:ascii="宋体" w:hAnsi="宋体" w:eastAsia="宋体" w:cs="宋体"/>
                <w:b/>
                <w:bCs w:val="0"/>
                <w:sz w:val="21"/>
                <w:szCs w:val="24"/>
                <w:lang w:val="en-US" w:eastAsia="zh-CN"/>
              </w:rPr>
              <w:t>序号</w:t>
            </w:r>
          </w:p>
        </w:tc>
        <w:tc>
          <w:tcPr>
            <w:tcW w:w="7929" w:type="dxa"/>
            <w:noWrap/>
            <w:vAlign w:val="center"/>
          </w:tcPr>
          <w:p>
            <w:pPr>
              <w:jc w:val="center"/>
              <w:rPr>
                <w:rFonts w:hint="eastAsia" w:ascii="宋体" w:hAnsi="宋体" w:eastAsia="宋体" w:cs="宋体"/>
                <w:b/>
                <w:bCs w:val="0"/>
                <w:sz w:val="21"/>
                <w:szCs w:val="24"/>
                <w:lang w:val="en-US" w:eastAsia="zh-CN"/>
              </w:rPr>
            </w:pPr>
            <w:r>
              <w:rPr>
                <w:rFonts w:hint="eastAsia" w:ascii="宋体" w:hAnsi="宋体" w:eastAsia="宋体" w:cs="宋体"/>
                <w:b/>
                <w:bCs w:val="0"/>
                <w:sz w:val="21"/>
                <w:szCs w:val="24"/>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hint="eastAsia" w:ascii="宋体" w:hAnsi="宋体" w:eastAsia="宋体" w:cs="宋体"/>
                <w:bCs/>
                <w:sz w:val="22"/>
                <w:szCs w:val="22"/>
                <w:lang w:eastAsia="zh-CN"/>
              </w:rPr>
            </w:pPr>
            <w:r>
              <w:rPr>
                <w:rFonts w:hint="eastAsia"/>
                <w:lang w:val="en-US" w:eastAsia="zh-CN"/>
              </w:rPr>
              <w:t>未</w:t>
            </w:r>
            <w:r>
              <w:rPr>
                <w:rFonts w:hint="eastAsia" w:ascii="宋体" w:hAnsi="宋体" w:cs="宋体"/>
                <w:bCs/>
                <w:sz w:val="22"/>
                <w:szCs w:val="22"/>
              </w:rPr>
              <w:t>将一个包中的内容拆开投标</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招标文件未规定允许有替代方案时，对同一货物投标时，</w:t>
            </w:r>
            <w:r>
              <w:rPr>
                <w:rFonts w:hint="eastAsia"/>
                <w:lang w:val="en-US" w:eastAsia="zh-CN"/>
              </w:rPr>
              <w:t>未</w:t>
            </w:r>
            <w:r>
              <w:rPr>
                <w:rFonts w:hint="eastAsia" w:ascii="宋体" w:hAnsi="宋体" w:cs="宋体"/>
                <w:bCs/>
                <w:sz w:val="22"/>
                <w:szCs w:val="22"/>
              </w:rPr>
              <w:t>同时提供两套或两套以上的投标方案</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hint="eastAsia" w:ascii="宋体" w:hAnsi="宋体" w:eastAsia="宋体" w:cs="宋体"/>
                <w:bCs/>
                <w:sz w:val="22"/>
                <w:szCs w:val="22"/>
                <w:lang w:val="en-US" w:eastAsia="zh-CN"/>
              </w:rPr>
            </w:pPr>
            <w:r>
              <w:rPr>
                <w:rFonts w:hint="eastAsia" w:ascii="宋体" w:hAnsi="宋体" w:cs="宋体"/>
                <w:color w:val="000000" w:themeColor="text1"/>
                <w:szCs w:val="21"/>
                <w14:textFill>
                  <w14:solidFill>
                    <w14:schemeClr w14:val="tx1"/>
                  </w14:solidFill>
                </w14:textFill>
              </w:rPr>
              <w:t>投标报价按照招标文件要求进行报价</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sz w:val="22"/>
                <w:szCs w:val="22"/>
              </w:rPr>
              <w:t>投标总价或分项报价</w:t>
            </w:r>
            <w:r>
              <w:rPr>
                <w:rFonts w:hint="eastAsia"/>
                <w:lang w:val="en-US" w:eastAsia="zh-CN"/>
              </w:rPr>
              <w:t>未</w:t>
            </w:r>
            <w:r>
              <w:rPr>
                <w:rFonts w:hint="eastAsia" w:ascii="宋体" w:hAnsi="宋体" w:cs="宋体"/>
                <w:bCs/>
                <w:sz w:val="22"/>
                <w:szCs w:val="22"/>
              </w:rPr>
              <w:t>高于项目预算限额</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投标人的报价</w:t>
            </w:r>
            <w:r>
              <w:rPr>
                <w:rFonts w:hint="eastAsia" w:ascii="宋体" w:hAnsi="宋体" w:cs="宋体"/>
                <w:bCs/>
                <w:sz w:val="22"/>
                <w:szCs w:val="22"/>
                <w:lang w:val="en-US" w:eastAsia="zh-CN"/>
              </w:rPr>
              <w:t>未</w:t>
            </w:r>
            <w:r>
              <w:rPr>
                <w:rFonts w:hint="eastAsia" w:ascii="宋体" w:hAnsi="宋体" w:cs="宋体"/>
                <w:bCs/>
                <w:sz w:val="22"/>
                <w:szCs w:val="22"/>
              </w:rPr>
              <w:t>明显低于其他通过符合性审查投标人的报价，</w:t>
            </w:r>
            <w:r>
              <w:rPr>
                <w:rFonts w:hint="eastAsia" w:ascii="宋体" w:hAnsi="宋体" w:cs="宋体"/>
                <w:bCs/>
                <w:sz w:val="22"/>
                <w:szCs w:val="22"/>
                <w:lang w:val="en-US" w:eastAsia="zh-CN"/>
              </w:rPr>
              <w:t>不会</w:t>
            </w:r>
            <w:r>
              <w:rPr>
                <w:rFonts w:hint="eastAsia" w:ascii="宋体" w:hAnsi="宋体" w:cs="宋体"/>
                <w:bCs/>
                <w:sz w:val="22"/>
                <w:szCs w:val="22"/>
              </w:rPr>
              <w:t>影响产品质量或者诚信履约</w:t>
            </w:r>
            <w:r>
              <w:rPr>
                <w:rFonts w:hint="eastAsia" w:ascii="宋体" w:hAnsi="宋体" w:cs="宋体"/>
                <w:bCs/>
                <w:sz w:val="22"/>
                <w:szCs w:val="22"/>
                <w:lang w:eastAsia="zh-CN"/>
              </w:rPr>
              <w:t>。</w:t>
            </w:r>
            <w:r>
              <w:rPr>
                <w:rFonts w:hint="eastAsia" w:ascii="宋体" w:hAnsi="宋体" w:cs="宋体"/>
                <w:bCs/>
                <w:sz w:val="22"/>
                <w:szCs w:val="22"/>
              </w:rPr>
              <w:t>评委会有权要求投标供应商在规定时间内提供书面说明以及必要的证明材料，投标供应商不能证明其报价合理性的，评标委员会应当将其作为无效投标处理</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hint="eastAsia" w:ascii="宋体" w:hAnsi="宋体" w:eastAsia="宋体" w:cs="宋体"/>
                <w:bCs/>
                <w:sz w:val="22"/>
                <w:szCs w:val="22"/>
                <w:lang w:val="en-US" w:eastAsia="zh-CN"/>
              </w:rPr>
            </w:pPr>
            <w:r>
              <w:rPr>
                <w:rFonts w:hint="eastAsia" w:ascii="宋体" w:hAnsi="宋体" w:cs="宋体"/>
                <w:bCs/>
                <w:sz w:val="22"/>
                <w:szCs w:val="22"/>
              </w:rPr>
              <w:t>同一项目</w:t>
            </w:r>
            <w:r>
              <w:rPr>
                <w:rFonts w:hint="eastAsia" w:ascii="宋体" w:hAnsi="宋体" w:cs="宋体"/>
                <w:bCs/>
                <w:sz w:val="22"/>
                <w:szCs w:val="22"/>
                <w:lang w:val="en-US" w:eastAsia="zh-CN"/>
              </w:rPr>
              <w:t>未</w:t>
            </w:r>
            <w:r>
              <w:rPr>
                <w:rFonts w:hint="eastAsia" w:ascii="宋体" w:hAnsi="宋体" w:cs="宋体"/>
                <w:bCs/>
                <w:sz w:val="22"/>
                <w:szCs w:val="22"/>
              </w:rPr>
              <w:t>出现两个或以上报价、单价汇总与总价不符</w:t>
            </w:r>
            <w:r>
              <w:rPr>
                <w:rFonts w:hint="eastAsia" w:ascii="宋体" w:hAnsi="宋体" w:cs="宋体"/>
                <w:bCs/>
                <w:sz w:val="22"/>
                <w:szCs w:val="22"/>
                <w:lang w:val="en-US" w:eastAsia="zh-CN"/>
              </w:rPr>
              <w:t>的情况</w:t>
            </w:r>
            <w:r>
              <w:rPr>
                <w:rFonts w:hint="eastAsia" w:ascii="宋体" w:hAnsi="宋体" w:cs="宋体"/>
                <w:bCs/>
                <w:sz w:val="22"/>
                <w:szCs w:val="22"/>
                <w:lang w:eastAsia="zh-CN"/>
              </w:rPr>
              <w:t>。</w:t>
            </w:r>
            <w:r>
              <w:rPr>
                <w:rFonts w:hint="eastAsia" w:ascii="宋体" w:hAnsi="宋体" w:cs="宋体"/>
                <w:bCs/>
                <w:sz w:val="22"/>
                <w:szCs w:val="22"/>
              </w:rPr>
              <w:t>评委会有权要求投标供应商在规定时间内</w:t>
            </w:r>
            <w:r>
              <w:rPr>
                <w:rFonts w:hint="eastAsia" w:ascii="宋体" w:hAnsi="宋体" w:cs="宋体"/>
                <w:bCs/>
                <w:sz w:val="22"/>
                <w:szCs w:val="22"/>
                <w:lang w:val="en-US" w:eastAsia="zh-CN"/>
              </w:rPr>
              <w:t>进行书面澄清说明，</w:t>
            </w:r>
            <w:r>
              <w:rPr>
                <w:rFonts w:hint="eastAsia" w:ascii="宋体" w:hAnsi="宋体" w:cs="宋体"/>
                <w:bCs/>
                <w:sz w:val="22"/>
                <w:szCs w:val="22"/>
              </w:rPr>
              <w:t>投标供应商不能</w:t>
            </w:r>
            <w:r>
              <w:rPr>
                <w:rFonts w:hint="eastAsia" w:ascii="宋体" w:hAnsi="宋体" w:cs="宋体"/>
                <w:bCs/>
                <w:sz w:val="22"/>
                <w:szCs w:val="22"/>
                <w:lang w:val="en-US" w:eastAsia="zh-CN"/>
              </w:rPr>
              <w:t>及时进行澄清说明的</w:t>
            </w:r>
            <w:r>
              <w:rPr>
                <w:rFonts w:hint="eastAsia" w:ascii="宋体" w:hAnsi="宋体" w:cs="宋体"/>
                <w:bCs/>
                <w:sz w:val="22"/>
                <w:szCs w:val="22"/>
              </w:rPr>
              <w:t>，评标委员会应当将其作为无效投标处理</w:t>
            </w:r>
            <w:r>
              <w:rPr>
                <w:rFonts w:hint="eastAsia" w:ascii="宋体" w:hAnsi="宋体" w:cs="宋体"/>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投标报价</w:t>
            </w:r>
            <w:r>
              <w:rPr>
                <w:rFonts w:hint="eastAsia" w:ascii="宋体" w:hAnsi="宋体" w:cs="宋体"/>
                <w:bCs/>
                <w:sz w:val="22"/>
                <w:szCs w:val="22"/>
                <w:lang w:val="en-US" w:eastAsia="zh-CN"/>
              </w:rPr>
              <w:t>无</w:t>
            </w:r>
            <w:r>
              <w:rPr>
                <w:rFonts w:hint="eastAsia" w:ascii="宋体" w:hAnsi="宋体" w:cs="宋体"/>
                <w:bCs/>
                <w:sz w:val="22"/>
                <w:szCs w:val="22"/>
              </w:rPr>
              <w:t>缺漏项目或</w:t>
            </w:r>
            <w:r>
              <w:rPr>
                <w:rFonts w:hint="eastAsia" w:ascii="宋体" w:hAnsi="宋体" w:cs="宋体"/>
                <w:bCs/>
                <w:sz w:val="22"/>
                <w:szCs w:val="22"/>
                <w:lang w:val="en-US" w:eastAsia="zh-CN"/>
              </w:rPr>
              <w:t>未</w:t>
            </w:r>
            <w:r>
              <w:rPr>
                <w:rFonts w:hint="eastAsia" w:ascii="宋体" w:hAnsi="宋体" w:cs="宋体"/>
                <w:bCs/>
                <w:sz w:val="22"/>
                <w:szCs w:val="22"/>
              </w:rPr>
              <w:t>对采购文件规定的服务清单项目及数量进行修改</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w:t>
            </w:r>
            <w:r>
              <w:rPr>
                <w:rFonts w:hint="eastAsia" w:ascii="宋体" w:hAnsi="宋体" w:cs="宋体"/>
                <w:bCs/>
                <w:sz w:val="22"/>
                <w:szCs w:val="22"/>
                <w:lang w:val="en-US" w:eastAsia="zh-CN"/>
              </w:rPr>
              <w:t>作</w:t>
            </w:r>
            <w:r>
              <w:rPr>
                <w:rFonts w:hint="eastAsia" w:ascii="宋体" w:hAnsi="宋体" w:cs="宋体"/>
                <w:bCs/>
                <w:sz w:val="22"/>
                <w:szCs w:val="22"/>
              </w:rPr>
              <w:t>出评判）</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w:t>
            </w:r>
            <w:r>
              <w:rPr>
                <w:rFonts w:hint="eastAsia" w:ascii="宋体" w:hAnsi="宋体" w:cs="宋体"/>
                <w:bCs/>
                <w:sz w:val="22"/>
                <w:szCs w:val="22"/>
                <w:lang w:val="en-US" w:eastAsia="zh-CN"/>
              </w:rPr>
              <w:t>开标一览表</w:t>
            </w:r>
            <w:r>
              <w:rPr>
                <w:rFonts w:hint="eastAsia" w:ascii="宋体" w:hAnsi="宋体" w:cs="宋体"/>
                <w:bCs/>
                <w:sz w:val="22"/>
                <w:szCs w:val="22"/>
              </w:rPr>
              <w:t>》《</w:t>
            </w:r>
            <w:r>
              <w:rPr>
                <w:rFonts w:hint="eastAsia" w:ascii="宋体" w:hAnsi="宋体" w:cs="宋体"/>
                <w:bCs/>
                <w:sz w:val="22"/>
                <w:szCs w:val="22"/>
                <w:lang w:val="en-US" w:eastAsia="zh-CN"/>
              </w:rPr>
              <w:t>投标及履约</w:t>
            </w:r>
            <w:r>
              <w:rPr>
                <w:rFonts w:hint="eastAsia" w:ascii="宋体" w:hAnsi="宋体" w:cs="宋体"/>
                <w:bCs/>
                <w:sz w:val="22"/>
                <w:szCs w:val="22"/>
              </w:rPr>
              <w:t>承诺函》按采购文件规定的格式和内容响应；按采购文件对投标文件组成的要求提供投标文件的（投标文件组成完整）；按照招标文件要求提供密封</w:t>
            </w:r>
            <w:r>
              <w:rPr>
                <w:rFonts w:hint="eastAsia" w:ascii="宋体" w:hAnsi="宋体" w:cs="宋体"/>
                <w:bCs/>
                <w:sz w:val="22"/>
                <w:szCs w:val="22"/>
                <w:lang w:val="en-US" w:eastAsia="zh-CN"/>
              </w:rPr>
              <w:t>投标文件</w:t>
            </w:r>
            <w:r>
              <w:rPr>
                <w:rFonts w:hint="eastAsia" w:ascii="宋体" w:hAnsi="宋体" w:cs="宋体"/>
                <w:bCs/>
                <w:sz w:val="22"/>
                <w:szCs w:val="22"/>
              </w:rPr>
              <w:t>；投标文件的数量、密封、签字盖章符合采购文件要求</w:t>
            </w:r>
            <w:r>
              <w:rPr>
                <w:rFonts w:hint="eastAsia" w:ascii="宋体" w:hAnsi="宋体" w:cs="宋体"/>
                <w:bCs/>
                <w:sz w:val="22"/>
                <w:szCs w:val="22"/>
                <w:lang w:eastAsia="zh-CN"/>
              </w:rPr>
              <w:t>，</w:t>
            </w:r>
            <w:r>
              <w:rPr>
                <w:rFonts w:hint="eastAsia" w:ascii="宋体" w:hAnsi="宋体" w:cs="宋体"/>
                <w:bCs/>
                <w:sz w:val="22"/>
                <w:szCs w:val="22"/>
              </w:rPr>
              <w:t>提供投标文件电子文档；按照采购文件规定的样式及要求填写“法定代表人资格</w:t>
            </w:r>
            <w:r>
              <w:rPr>
                <w:rFonts w:hint="eastAsia" w:ascii="宋体" w:hAnsi="宋体" w:eastAsia="宋体" w:cs="宋体"/>
                <w:bCs/>
                <w:sz w:val="22"/>
                <w:szCs w:val="22"/>
              </w:rPr>
              <w:t>证明书”或“</w:t>
            </w:r>
            <w:r>
              <w:rPr>
                <w:rFonts w:hint="eastAsia" w:ascii="宋体" w:hAnsi="宋体" w:eastAsia="宋体" w:cs="宋体"/>
                <w:bCs/>
                <w:kern w:val="2"/>
                <w:sz w:val="22"/>
                <w:szCs w:val="22"/>
                <w:lang w:bidi="ar"/>
              </w:rPr>
              <w:t>法定代表人</w:t>
            </w:r>
            <w:r>
              <w:rPr>
                <w:rFonts w:hint="eastAsia" w:ascii="宋体" w:hAnsi="宋体" w:eastAsia="宋体" w:cs="宋体"/>
                <w:bCs/>
                <w:kern w:val="2"/>
                <w:sz w:val="22"/>
                <w:szCs w:val="22"/>
                <w:lang w:val="en-US" w:eastAsia="zh-CN" w:bidi="ar"/>
              </w:rPr>
              <w:t>授权书</w:t>
            </w:r>
            <w:r>
              <w:rPr>
                <w:rFonts w:hint="eastAsia" w:ascii="宋体" w:hAnsi="宋体" w:eastAsia="宋体" w:cs="宋体"/>
                <w:bCs/>
                <w:sz w:val="22"/>
                <w:szCs w:val="22"/>
              </w:rPr>
              <w:t>”或“分项报价</w:t>
            </w:r>
            <w:r>
              <w:rPr>
                <w:rFonts w:hint="eastAsia" w:ascii="宋体" w:hAnsi="宋体" w:cs="宋体"/>
                <w:bCs/>
                <w:sz w:val="22"/>
                <w:szCs w:val="22"/>
                <w:lang w:val="en-US" w:eastAsia="zh-CN"/>
              </w:rPr>
              <w:t>表</w:t>
            </w:r>
            <w:r>
              <w:rPr>
                <w:rFonts w:hint="eastAsia" w:ascii="宋体" w:hAnsi="宋体" w:cs="宋体"/>
                <w:bCs/>
                <w:sz w:val="22"/>
                <w:szCs w:val="22"/>
              </w:rPr>
              <w:t>”</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与其他投标供应商的投标文件</w:t>
            </w:r>
            <w:r>
              <w:rPr>
                <w:rFonts w:hint="eastAsia" w:ascii="宋体" w:hAnsi="宋体" w:cs="宋体"/>
                <w:bCs/>
                <w:sz w:val="22"/>
                <w:szCs w:val="22"/>
                <w:lang w:val="en-US" w:eastAsia="zh-CN"/>
              </w:rPr>
              <w:t>未</w:t>
            </w:r>
            <w:r>
              <w:rPr>
                <w:rFonts w:hint="eastAsia" w:ascii="宋体" w:hAnsi="宋体" w:cs="宋体"/>
                <w:bCs/>
                <w:sz w:val="22"/>
                <w:szCs w:val="22"/>
              </w:rPr>
              <w:t>存在异常雷同现象的</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lang w:val="en-US" w:eastAsia="zh-CN"/>
              </w:rPr>
              <w:t>未存在</w:t>
            </w:r>
            <w:r>
              <w:rPr>
                <w:rFonts w:hint="eastAsia" w:ascii="宋体" w:hAnsi="宋体" w:cs="宋体"/>
                <w:bCs/>
                <w:sz w:val="22"/>
                <w:szCs w:val="22"/>
              </w:rPr>
              <w:t>招标文件规定的其他投标无效情形</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r>
    </w:tbl>
    <w:p>
      <w:pPr>
        <w:adjustRightInd w:val="0"/>
        <w:snapToGrid w:val="0"/>
        <w:spacing w:line="360" w:lineRule="auto"/>
        <w:jc w:val="left"/>
        <w:rPr>
          <w:rFonts w:hint="eastAsia" w:ascii="宋体" w:hAnsi="宋体" w:cs="宋体"/>
        </w:rPr>
      </w:pPr>
    </w:p>
    <w:p>
      <w:pPr>
        <w:adjustRightInd w:val="0"/>
        <w:snapToGrid w:val="0"/>
        <w:spacing w:line="360" w:lineRule="auto"/>
        <w:jc w:val="left"/>
        <w:rPr>
          <w:rFonts w:ascii="宋体" w:hAnsi="宋体"/>
        </w:rPr>
      </w:pPr>
      <w:r>
        <w:rPr>
          <w:rFonts w:hint="eastAsia" w:ascii="宋体" w:hAnsi="宋体" w:cs="宋体"/>
        </w:rPr>
        <w:t>说明：</w:t>
      </w:r>
      <w:r>
        <w:rPr>
          <w:rFonts w:hint="eastAsia" w:ascii="宋体" w:hAnsi="宋体"/>
        </w:rPr>
        <w:t>投标人须严格按照《</w:t>
      </w:r>
      <w:r>
        <w:rPr>
          <w:rFonts w:hint="eastAsia" w:ascii="宋体" w:hAnsi="宋体"/>
          <w:lang w:val="en-US" w:eastAsia="zh-CN"/>
        </w:rPr>
        <w:t>符合</w:t>
      </w:r>
      <w:r>
        <w:rPr>
          <w:rFonts w:hint="eastAsia" w:ascii="宋体" w:hAnsi="宋体"/>
        </w:rPr>
        <w:t>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pStyle w:val="2"/>
      </w:pPr>
    </w:p>
    <w:p/>
    <w:p>
      <w:pPr>
        <w:pStyle w:val="7"/>
      </w:pPr>
    </w:p>
    <w:p>
      <w:pPr>
        <w:pStyle w:val="8"/>
      </w:pPr>
    </w:p>
    <w:p>
      <w:pPr>
        <w:pStyle w:val="8"/>
      </w:pPr>
    </w:p>
    <w:p>
      <w:pPr>
        <w:pStyle w:val="8"/>
      </w:pPr>
    </w:p>
    <w:p>
      <w:pPr>
        <w:pStyle w:val="8"/>
      </w:pPr>
    </w:p>
    <w:p>
      <w:pPr>
        <w:pStyle w:val="8"/>
      </w:pPr>
    </w:p>
    <w:p>
      <w:pPr>
        <w:numPr>
          <w:ilvl w:val="0"/>
          <w:numId w:val="0"/>
        </w:numPr>
        <w:jc w:val="center"/>
        <w:rPr>
          <w:rFonts w:ascii="仿宋_GB2312" w:hAnsi="仿宋_GB2312" w:eastAsia="仿宋_GB2312" w:cs="仿宋_GB2312"/>
          <w:b/>
          <w:bCs/>
          <w:sz w:val="36"/>
          <w:szCs w:val="36"/>
        </w:rPr>
      </w:pPr>
      <w:r>
        <w:rPr>
          <w:rFonts w:ascii="仿宋_GB2312" w:hAnsi="仿宋_GB2312" w:eastAsia="仿宋_GB2312" w:cs="仿宋_GB2312"/>
          <w:b/>
          <w:bCs/>
          <w:kern w:val="2"/>
          <w:sz w:val="36"/>
          <w:szCs w:val="36"/>
          <w:lang w:val="en-US" w:eastAsia="zh-CN" w:bidi="ar-SA"/>
        </w:rPr>
        <w:t>第</w:t>
      </w:r>
      <w:r>
        <w:rPr>
          <w:rFonts w:hint="eastAsia" w:ascii="仿宋_GB2312" w:hAnsi="仿宋_GB2312" w:eastAsia="仿宋_GB2312" w:cs="仿宋_GB2312"/>
          <w:b/>
          <w:bCs/>
          <w:kern w:val="2"/>
          <w:sz w:val="36"/>
          <w:szCs w:val="36"/>
          <w:lang w:val="en-US" w:eastAsia="zh-CN" w:bidi="ar-SA"/>
        </w:rPr>
        <w:t>四</w:t>
      </w:r>
      <w:r>
        <w:rPr>
          <w:rFonts w:ascii="仿宋_GB2312" w:hAnsi="仿宋_GB2312" w:eastAsia="仿宋_GB2312" w:cs="仿宋_GB2312"/>
          <w:b/>
          <w:bCs/>
          <w:kern w:val="2"/>
          <w:sz w:val="36"/>
          <w:szCs w:val="36"/>
          <w:lang w:val="en-US" w:eastAsia="zh-CN" w:bidi="ar-SA"/>
        </w:rPr>
        <w:t>章</w:t>
      </w:r>
      <w:r>
        <w:rPr>
          <w:rFonts w:hint="eastAsia" w:ascii="仿宋_GB2312" w:hAnsi="仿宋_GB2312" w:eastAsia="仿宋_GB2312" w:cs="仿宋_GB2312"/>
          <w:b/>
          <w:bCs/>
          <w:kern w:val="2"/>
          <w:sz w:val="36"/>
          <w:szCs w:val="36"/>
          <w:lang w:val="en-US" w:eastAsia="zh-CN" w:bidi="ar-SA"/>
        </w:rPr>
        <w:t xml:space="preserve"> </w:t>
      </w:r>
      <w:r>
        <w:rPr>
          <w:rFonts w:hint="eastAsia" w:ascii="仿宋_GB2312" w:hAnsi="仿宋_GB2312" w:eastAsia="仿宋_GB2312" w:cs="仿宋_GB2312"/>
          <w:b/>
          <w:bCs/>
          <w:sz w:val="36"/>
          <w:szCs w:val="36"/>
        </w:rPr>
        <w:t>投标须知</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1.本项目的潜在供应商应在递交投标文件截止日之前到医院招采办报名投标。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b/>
          <w:bCs/>
          <w:sz w:val="28"/>
          <w:szCs w:val="28"/>
        </w:rPr>
      </w:pPr>
      <w:r>
        <w:rPr>
          <w:rFonts w:hint="eastAsia" w:ascii="仿宋" w:hAnsi="仿宋" w:eastAsia="仿宋" w:cs="仿宋"/>
          <w:sz w:val="28"/>
          <w:szCs w:val="28"/>
        </w:rPr>
        <w:t>2.符合条件的供应商严格按照采购单位提供的招标文件，认真填写投标资料，并在规定时间将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送达指定地点。投标单位法定代表人或授权代表在规定的时间内未递交投标资料的，视为自动放弃。</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3.院内公开招标有效投标的供应商不足三家，不得开标。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4.存在下列情形的，应予废标：</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5.投标文件有效期</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keepNext w:val="0"/>
        <w:keepLines w:val="0"/>
        <w:pageBreakBefore w:val="0"/>
        <w:widowControl w:val="0"/>
        <w:kinsoku/>
        <w:wordWrap/>
        <w:overflowPunct/>
        <w:topLinePunct w:val="0"/>
        <w:autoSpaceDE/>
        <w:autoSpaceDN/>
        <w:bidi w:val="0"/>
        <w:adjustRightInd/>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79" w:leftChars="133" w:firstLine="551" w:firstLineChars="197"/>
        <w:jc w:val="left"/>
        <w:textAlignment w:val="auto"/>
        <w:rPr>
          <w:rFonts w:ascii="仿宋_GB2312" w:hAnsi="仿宋_GB2312" w:eastAsia="仿宋_GB2312" w:cs="仿宋_GB2312"/>
          <w:snapToGrid w:val="0"/>
          <w:kern w:val="144"/>
          <w:sz w:val="28"/>
          <w:szCs w:val="28"/>
        </w:rPr>
      </w:pPr>
      <w:r>
        <w:rPr>
          <w:rFonts w:hint="default" w:ascii="仿宋_GB2312" w:hAnsi="仿宋_GB2312" w:eastAsia="仿宋_GB2312" w:cs="仿宋_GB2312"/>
          <w:snapToGrid w:val="0"/>
          <w:kern w:val="144"/>
          <w:sz w:val="28"/>
          <w:szCs w:val="28"/>
          <w:lang w:val="en-US" w:eastAsia="zh-CN" w:bidi="ar-SA"/>
        </w:rPr>
        <w:t>1.</w:t>
      </w:r>
      <w:r>
        <w:rPr>
          <w:rFonts w:hint="eastAsia" w:ascii="仿宋_GB2312" w:hAnsi="仿宋_GB2312" w:eastAsia="仿宋_GB2312" w:cs="仿宋_GB2312"/>
          <w:snapToGrid w:val="0"/>
          <w:kern w:val="144"/>
          <w:sz w:val="28"/>
          <w:szCs w:val="28"/>
        </w:rPr>
        <w:t>所有资料要有封面、目录、页码、装订成册。</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79" w:leftChars="133" w:firstLine="551" w:firstLineChars="197"/>
        <w:jc w:val="left"/>
        <w:textAlignment w:val="auto"/>
        <w:rPr>
          <w:rFonts w:ascii="仿宋_GB2312" w:hAnsi="仿宋_GB2312" w:eastAsia="仿宋_GB2312" w:cs="仿宋_GB2312"/>
          <w:snapToGrid w:val="0"/>
          <w:kern w:val="144"/>
          <w:sz w:val="28"/>
          <w:szCs w:val="28"/>
        </w:rPr>
      </w:pPr>
      <w:r>
        <w:rPr>
          <w:rFonts w:hint="default" w:ascii="仿宋_GB2312" w:hAnsi="仿宋_GB2312" w:eastAsia="仿宋_GB2312" w:cs="仿宋_GB2312"/>
          <w:snapToGrid w:val="0"/>
          <w:kern w:val="144"/>
          <w:sz w:val="28"/>
          <w:szCs w:val="28"/>
          <w:lang w:val="en-US" w:eastAsia="zh-CN" w:bidi="ar-SA"/>
        </w:rPr>
        <w:t>2.</w:t>
      </w:r>
      <w:r>
        <w:rPr>
          <w:rFonts w:hint="eastAsia" w:ascii="仿宋_GB2312" w:hAnsi="仿宋_GB2312" w:eastAsia="仿宋_GB2312" w:cs="仿宋_GB2312"/>
          <w:snapToGrid w:val="0"/>
          <w:kern w:val="144"/>
          <w:sz w:val="28"/>
          <w:szCs w:val="28"/>
        </w:rPr>
        <w:t>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79" w:leftChars="133" w:firstLine="551" w:firstLineChars="197"/>
        <w:jc w:val="left"/>
        <w:textAlignment w:val="auto"/>
        <w:rPr>
          <w:rFonts w:ascii="仿宋_GB2312" w:hAnsi="仿宋_GB2312" w:eastAsia="仿宋_GB2312" w:cs="仿宋_GB2312"/>
          <w:snapToGrid w:val="0"/>
          <w:kern w:val="144"/>
          <w:sz w:val="28"/>
          <w:szCs w:val="28"/>
        </w:rPr>
      </w:pPr>
      <w:r>
        <w:rPr>
          <w:rFonts w:hint="default" w:ascii="仿宋_GB2312" w:hAnsi="仿宋_GB2312" w:eastAsia="仿宋_GB2312" w:cs="仿宋_GB2312"/>
          <w:snapToGrid w:val="0"/>
          <w:kern w:val="144"/>
          <w:sz w:val="28"/>
          <w:szCs w:val="28"/>
          <w:lang w:val="en-US" w:eastAsia="zh-CN" w:bidi="ar-SA"/>
        </w:rPr>
        <w:t>3.</w:t>
      </w:r>
      <w:r>
        <w:rPr>
          <w:rFonts w:hint="eastAsia" w:ascii="仿宋_GB2312" w:hAnsi="仿宋_GB2312" w:eastAsia="仿宋_GB2312" w:cs="仿宋_GB2312"/>
          <w:snapToGrid w:val="0"/>
          <w:kern w:val="144"/>
          <w:sz w:val="28"/>
          <w:szCs w:val="28"/>
        </w:rPr>
        <w:t>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（六）投标人的产品质量及服务承诺书不能严重低于招标文件中的服务要求标准做出响应，允许出现负偏差，但不得出现严重负偏差。</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w:t>
      </w:r>
      <w:r>
        <w:rPr>
          <w:rFonts w:hint="eastAsia" w:ascii="仿宋_GB2312" w:hAnsi="仿宋_GB2312" w:eastAsia="仿宋_GB2312" w:cs="仿宋_GB2312"/>
          <w:b/>
          <w:bCs/>
          <w:sz w:val="28"/>
          <w:szCs w:val="36"/>
        </w:rPr>
        <w:t>3天</w:t>
      </w:r>
      <w:r>
        <w:rPr>
          <w:rFonts w:hint="eastAsia" w:ascii="仿宋_GB2312" w:hAnsi="仿宋_GB2312" w:eastAsia="仿宋_GB2312" w:cs="仿宋_GB2312"/>
          <w:sz w:val="28"/>
          <w:szCs w:val="36"/>
        </w:rPr>
        <w:t>，中标供应商须在收到我院中标通知书后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三、招标文件的澄清</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1.投标人在收到招标文件后，可以对已发出的招标文件进行必要的澄清或者修改。澄清或者修改应当在原公告发布媒体上发布澄清（更正/变更）公告。</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3.采购人发出的澄清或修改（更正/变更）的内容为招标文件的组成部分，并对供应商具有约束力。</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四、招标文件的补充和修正</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采购人可以对已发出的招标文件进行必要的澄清或者修改。澄清或者修改应当在原公告发布媒体上发布澄清（更正/变更）公告。</w:t>
      </w:r>
    </w:p>
    <w:p>
      <w:pPr>
        <w:pStyle w:val="2"/>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lang w:val="en-US" w:eastAsia="zh-CN"/>
        </w:rPr>
        <w:t>.</w:t>
      </w:r>
      <w:r>
        <w:rPr>
          <w:rFonts w:ascii="仿宋" w:hAnsi="仿宋" w:eastAsia="仿宋" w:cs="仿宋"/>
          <w:sz w:val="28"/>
          <w:szCs w:val="28"/>
        </w:rPr>
        <w:t>采购人对招标文件的补充和修正，将以电子文件等方式发给所有获得招标文件的供应商，补充通知作为招标文件的组成部分，对同意参与招标单位起约束作用。</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五、投标文件有效期</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在递交投标文件截止日期之后的60天内有效。</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在原定投标文件有效期满之前，如果出现特殊情况，招采办可以书面形式向投标人提出延长投标文件有效期的要求。</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sz w:val="28"/>
          <w:szCs w:val="28"/>
        </w:rPr>
        <w:sectPr>
          <w:footerReference r:id="rId3" w:type="default"/>
          <w:pgSz w:w="11906" w:h="16838"/>
          <w:pgMar w:top="1440" w:right="1576" w:bottom="1440" w:left="1576" w:header="851" w:footer="992" w:gutter="0"/>
          <w:cols w:space="425" w:num="1"/>
          <w:docGrid w:type="lines" w:linePitch="312" w:charSpace="0"/>
        </w:sectPr>
      </w:pPr>
      <w:r>
        <w:rPr>
          <w:rFonts w:hint="eastAsia" w:ascii="仿宋" w:hAnsi="仿宋" w:eastAsia="仿宋" w:cs="仿宋"/>
          <w:sz w:val="28"/>
          <w:szCs w:val="28"/>
        </w:rPr>
        <w:t>招采办将做出澄清和解答，逾期未提交质疑文件的视同无问题。</w:t>
      </w:r>
    </w:p>
    <w:p>
      <w:pPr>
        <w:spacing w:line="560" w:lineRule="exact"/>
        <w:ind w:left="2882"/>
      </w:pPr>
      <w:r>
        <w:rPr>
          <w:rFonts w:hint="eastAsia" w:ascii="仿宋" w:hAnsi="仿宋" w:eastAsia="仿宋" w:cs="仿宋"/>
          <w:sz w:val="44"/>
          <w:szCs w:val="44"/>
        </w:rPr>
        <w:t>第五章 供应商标书</w:t>
      </w:r>
    </w:p>
    <w:tbl>
      <w:tblPr>
        <w:tblStyle w:val="15"/>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snapToGrid w:val="0"/>
              <w:spacing w:line="360" w:lineRule="auto"/>
              <w:ind w:left="2200" w:hanging="2200" w:hangingChars="500"/>
              <w:rPr>
                <w:rFonts w:ascii="仿宋_GB2312" w:hAnsi="仿宋_GB2312" w:eastAsia="仿宋_GB2312" w:cs="仿宋_GB2312"/>
                <w:sz w:val="44"/>
                <w:szCs w:val="44"/>
              </w:rPr>
            </w:pPr>
            <w:r>
              <w:rPr>
                <w:rFonts w:hint="eastAsia" w:ascii="仿宋_GB2312" w:hAnsi="仿宋_GB2312" w:eastAsia="仿宋_GB2312" w:cs="仿宋_GB2312"/>
                <w:sz w:val="44"/>
                <w:szCs w:val="44"/>
              </w:rPr>
              <w:t>项目名称:医用纺织品洗涤和配送服务项目</w:t>
            </w:r>
          </w:p>
          <w:p>
            <w:pPr>
              <w:pStyle w:val="22"/>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（深龙七医采[LGQY202</w:t>
            </w:r>
            <w:r>
              <w:rPr>
                <w:rFonts w:hint="eastAsia" w:ascii="仿宋_GB2312" w:hAnsi="仿宋_GB2312" w:eastAsia="仿宋_GB2312" w:cs="仿宋_GB2312"/>
                <w:sz w:val="44"/>
                <w:szCs w:val="44"/>
                <w:lang w:val="en-US" w:eastAsia="zh-CN"/>
              </w:rPr>
              <w:t>5</w:t>
            </w:r>
            <w:r>
              <w:rPr>
                <w:rFonts w:hint="eastAsia" w:ascii="仿宋_GB2312" w:hAnsi="仿宋_GB2312" w:eastAsia="仿宋_GB2312" w:cs="仿宋_GB2312"/>
                <w:sz w:val="44"/>
                <w:szCs w:val="44"/>
              </w:rPr>
              <w:t>ZW00</w:t>
            </w:r>
            <w:r>
              <w:rPr>
                <w:rFonts w:hint="eastAsia" w:ascii="仿宋_GB2312" w:hAnsi="仿宋_GB2312" w:eastAsia="仿宋_GB2312" w:cs="仿宋_GB2312"/>
                <w:sz w:val="44"/>
                <w:szCs w:val="44"/>
                <w:lang w:val="en-US" w:eastAsia="zh-CN"/>
              </w:rPr>
              <w:t>2</w:t>
            </w:r>
            <w:r>
              <w:rPr>
                <w:rFonts w:hint="eastAsia" w:ascii="仿宋_GB2312" w:hAnsi="仿宋_GB2312" w:eastAsia="仿宋_GB2312" w:cs="仿宋_GB2312"/>
                <w:sz w:val="44"/>
                <w:szCs w:val="44"/>
              </w:rPr>
              <w:t>]）</w:t>
            </w:r>
          </w:p>
          <w:p>
            <w:pPr>
              <w:pStyle w:val="22"/>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w:t>
            </w:r>
            <w:r>
              <w:rPr>
                <w:rFonts w:hint="eastAsia" w:ascii="仿宋_GB2312" w:hAnsi="仿宋_GB2312" w:eastAsia="仿宋_GB2312" w:cs="仿宋_GB2312"/>
                <w:sz w:val="44"/>
                <w:szCs w:val="44"/>
                <w:lang w:val="en-US" w:eastAsia="zh-CN"/>
              </w:rPr>
              <w:t>5</w:t>
            </w:r>
            <w:r>
              <w:rPr>
                <w:rFonts w:hint="eastAsia" w:ascii="仿宋_GB2312" w:hAnsi="仿宋_GB2312" w:eastAsia="仿宋_GB2312" w:cs="仿宋_GB2312"/>
                <w:sz w:val="44"/>
                <w:szCs w:val="44"/>
              </w:rPr>
              <w:t>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center"/>
        <w:rPr>
          <w:rFonts w:hint="eastAsia" w:ascii="宋体" w:hAnsi="宋体" w:cs="宋体"/>
          <w:b/>
          <w:bCs/>
          <w:sz w:val="44"/>
          <w:szCs w:val="44"/>
        </w:rPr>
      </w:pPr>
    </w:p>
    <w:p>
      <w:pPr>
        <w:jc w:val="center"/>
        <w:rPr>
          <w:rFonts w:ascii="仿宋_GB2312" w:hAnsi="仿宋_GB2312" w:eastAsia="仿宋_GB2312" w:cs="仿宋_GB2312"/>
          <w:sz w:val="28"/>
          <w:szCs w:val="28"/>
        </w:rPr>
      </w:pPr>
      <w:r>
        <w:rPr>
          <w:rFonts w:hint="eastAsia" w:ascii="宋体" w:hAnsi="宋体" w:cs="宋体"/>
          <w:b/>
          <w:bCs/>
          <w:sz w:val="44"/>
          <w:szCs w:val="44"/>
        </w:rPr>
        <w:t>目录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.法定代表人资格证明书</w:t>
      </w:r>
      <w:r>
        <w:rPr>
          <w:rFonts w:hint="eastAsia" w:ascii="仿宋_GB2312" w:hAnsi="仿宋_GB2312" w:eastAsia="仿宋_GB2312" w:cs="仿宋_GB2312"/>
          <w:sz w:val="28"/>
          <w:szCs w:val="28"/>
          <w:lang w:val="en-US" w:eastAsia="zh-CN"/>
        </w:rPr>
        <w:t>及身份证复印件</w:t>
      </w:r>
    </w:p>
    <w:p>
      <w:pPr>
        <w:widowControl/>
        <w:tabs>
          <w:tab w:val="left" w:pos="630"/>
          <w:tab w:val="left" w:pos="840"/>
        </w:tabs>
        <w:spacing w:line="500" w:lineRule="exact"/>
        <w:ind w:left="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bidi="ar"/>
        </w:rPr>
        <w:t>法定代表人授权书</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授权</w:t>
      </w:r>
      <w:r>
        <w:rPr>
          <w:rFonts w:hint="eastAsia" w:ascii="仿宋_GB2312" w:hAnsi="仿宋_GB2312" w:eastAsia="仿宋_GB2312" w:cs="仿宋_GB2312"/>
          <w:sz w:val="28"/>
          <w:szCs w:val="28"/>
          <w:lang w:val="en-US" w:eastAsia="zh-CN"/>
        </w:rPr>
        <w:t>代表</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en-US" w:eastAsia="zh-CN"/>
        </w:rPr>
        <w:t>身份证复印件</w:t>
      </w:r>
    </w:p>
    <w:p>
      <w:pPr>
        <w:tabs>
          <w:tab w:val="left" w:pos="630"/>
          <w:tab w:val="left" w:pos="840"/>
        </w:tabs>
        <w:spacing w:line="500" w:lineRule="exact"/>
        <w:ind w:left="42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5.供应商“三证合一”（工商营业执照、组织机构代码证和税务登记</w:t>
      </w:r>
    </w:p>
    <w:p>
      <w:pPr>
        <w:tabs>
          <w:tab w:val="left" w:pos="630"/>
          <w:tab w:val="left" w:pos="840"/>
        </w:tabs>
        <w:spacing w:line="500" w:lineRule="exact"/>
        <w:ind w:left="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证）复印件；</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.投标文件初审表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.投标函</w:t>
      </w:r>
    </w:p>
    <w:p>
      <w:pPr>
        <w:tabs>
          <w:tab w:val="left" w:pos="630"/>
          <w:tab w:val="left" w:pos="840"/>
        </w:tabs>
        <w:spacing w:line="500" w:lineRule="exact"/>
        <w:ind w:left="420"/>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.投标及履约承诺函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9.</w:t>
      </w:r>
      <w:r>
        <w:rPr>
          <w:rFonts w:hint="eastAsia" w:ascii="仿宋_GB2312" w:hAnsi="仿宋_GB2312" w:eastAsia="仿宋_GB2312" w:cs="仿宋_GB2312"/>
          <w:b w:val="0"/>
          <w:bCs w:val="0"/>
          <w:sz w:val="28"/>
          <w:szCs w:val="28"/>
        </w:rPr>
        <w:t>供应商基本情况表</w:t>
      </w:r>
    </w:p>
    <w:p>
      <w:pPr>
        <w:tabs>
          <w:tab w:val="left" w:pos="630"/>
          <w:tab w:val="left" w:pos="840"/>
        </w:tabs>
        <w:spacing w:line="500" w:lineRule="exact"/>
        <w:ind w:left="42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val="0"/>
          <w:sz w:val="28"/>
          <w:szCs w:val="28"/>
          <w:lang w:val="en-US" w:eastAsia="zh-CN"/>
        </w:rPr>
        <w:t>10.</w:t>
      </w:r>
      <w:r>
        <w:rPr>
          <w:rFonts w:hint="eastAsia" w:ascii="仿宋_GB2312" w:hAnsi="仿宋_GB2312" w:eastAsia="仿宋_GB2312" w:cs="仿宋_GB2312"/>
          <w:b w:val="0"/>
          <w:bCs w:val="0"/>
          <w:sz w:val="28"/>
          <w:szCs w:val="28"/>
        </w:rPr>
        <w:t>社会保险证明</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.开标一览表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rPr>
        <w:t>12.</w:t>
      </w:r>
      <w:r>
        <w:rPr>
          <w:rFonts w:hint="eastAsia" w:ascii="仿宋_GB2312" w:hAnsi="仿宋_GB2312" w:eastAsia="仿宋_GB2312" w:cs="仿宋_GB2312"/>
          <w:b w:val="0"/>
          <w:bCs w:val="0"/>
          <w:kern w:val="2"/>
          <w:sz w:val="28"/>
          <w:szCs w:val="28"/>
        </w:rPr>
        <w:t>实质性条款</w:t>
      </w:r>
      <w:r>
        <w:rPr>
          <w:rFonts w:hint="eastAsia" w:ascii="仿宋_GB2312" w:hAnsi="仿宋_GB2312" w:eastAsia="仿宋_GB2312" w:cs="仿宋_GB2312"/>
          <w:b w:val="0"/>
          <w:bCs w:val="0"/>
          <w:kern w:val="2"/>
          <w:sz w:val="28"/>
          <w:szCs w:val="28"/>
          <w:lang w:val="en-US" w:eastAsia="zh-CN"/>
        </w:rPr>
        <w:t>响应表</w:t>
      </w:r>
    </w:p>
    <w:p>
      <w:pPr>
        <w:widowControl/>
        <w:tabs>
          <w:tab w:val="left" w:pos="630"/>
          <w:tab w:val="left" w:pos="840"/>
        </w:tabs>
        <w:spacing w:line="500" w:lineRule="exact"/>
        <w:ind w:left="420"/>
        <w:jc w:val="left"/>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13.服务条款偏离表</w:t>
      </w:r>
    </w:p>
    <w:p>
      <w:pPr>
        <w:widowControl/>
        <w:tabs>
          <w:tab w:val="left" w:pos="630"/>
          <w:tab w:val="left" w:pos="840"/>
        </w:tabs>
        <w:spacing w:line="500" w:lineRule="exact"/>
        <w:ind w:left="420"/>
        <w:jc w:val="left"/>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14.同类项目业绩</w:t>
      </w:r>
    </w:p>
    <w:p>
      <w:pPr>
        <w:widowControl/>
        <w:tabs>
          <w:tab w:val="left" w:pos="630"/>
          <w:tab w:val="left" w:pos="840"/>
        </w:tabs>
        <w:spacing w:line="500" w:lineRule="exact"/>
        <w:ind w:left="420"/>
        <w:jc w:val="left"/>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15.洗涤厂检测要求</w:t>
      </w:r>
    </w:p>
    <w:p>
      <w:pPr>
        <w:widowControl/>
        <w:tabs>
          <w:tab w:val="left" w:pos="630"/>
          <w:tab w:val="left" w:pos="840"/>
        </w:tabs>
        <w:spacing w:line="500" w:lineRule="exact"/>
        <w:ind w:left="420"/>
        <w:jc w:val="left"/>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16.服务配套的设备情况</w:t>
      </w:r>
    </w:p>
    <w:p>
      <w:pPr>
        <w:widowControl/>
        <w:tabs>
          <w:tab w:val="left" w:pos="630"/>
          <w:tab w:val="left" w:pos="840"/>
        </w:tabs>
        <w:spacing w:line="500" w:lineRule="exact"/>
        <w:ind w:left="420"/>
        <w:jc w:val="left"/>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17.投标人资格情况及通过相关认证情况</w:t>
      </w:r>
    </w:p>
    <w:p>
      <w:pPr>
        <w:widowControl/>
        <w:tabs>
          <w:tab w:val="left" w:pos="630"/>
          <w:tab w:val="left" w:pos="840"/>
        </w:tabs>
        <w:spacing w:line="500" w:lineRule="exact"/>
        <w:ind w:left="420"/>
        <w:jc w:val="left"/>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18.服务响应偏离情况表及相关证明</w:t>
      </w:r>
    </w:p>
    <w:p>
      <w:pPr>
        <w:widowControl/>
        <w:tabs>
          <w:tab w:val="left" w:pos="630"/>
          <w:tab w:val="left" w:pos="840"/>
        </w:tabs>
        <w:spacing w:line="500" w:lineRule="exact"/>
        <w:ind w:left="420"/>
        <w:jc w:val="left"/>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19.项目服务方案</w:t>
      </w:r>
    </w:p>
    <w:p>
      <w:pPr>
        <w:widowControl/>
        <w:tabs>
          <w:tab w:val="left" w:pos="630"/>
          <w:tab w:val="left" w:pos="840"/>
        </w:tabs>
        <w:spacing w:line="500" w:lineRule="exact"/>
        <w:ind w:left="420"/>
        <w:jc w:val="left"/>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20.车辆配置情况</w:t>
      </w:r>
    </w:p>
    <w:p>
      <w:pPr>
        <w:widowControl/>
        <w:tabs>
          <w:tab w:val="left" w:pos="630"/>
          <w:tab w:val="left" w:pos="840"/>
        </w:tabs>
        <w:spacing w:line="500" w:lineRule="exact"/>
        <w:ind w:left="420"/>
        <w:jc w:val="left"/>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21.应急保障服务方案</w:t>
      </w:r>
    </w:p>
    <w:p>
      <w:pPr>
        <w:widowControl/>
        <w:tabs>
          <w:tab w:val="left" w:pos="630"/>
          <w:tab w:val="left" w:pos="840"/>
        </w:tabs>
        <w:spacing w:line="500" w:lineRule="exact"/>
        <w:ind w:left="420"/>
        <w:jc w:val="left"/>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22.中小企业声明函</w:t>
      </w:r>
    </w:p>
    <w:p>
      <w:pPr>
        <w:widowControl/>
        <w:tabs>
          <w:tab w:val="left" w:pos="630"/>
          <w:tab w:val="left" w:pos="840"/>
        </w:tabs>
        <w:spacing w:line="500" w:lineRule="exact"/>
        <w:ind w:left="420"/>
        <w:jc w:val="left"/>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23.其他证明材料</w:t>
      </w:r>
    </w:p>
    <w:p>
      <w:pPr>
        <w:jc w:val="center"/>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投 标 函</w:t>
      </w:r>
    </w:p>
    <w:p>
      <w:pPr>
        <w:spacing w:line="560" w:lineRule="exact"/>
        <w:jc w:val="center"/>
        <w:rPr>
          <w:rFonts w:ascii="仿宋" w:hAnsi="仿宋" w:eastAsia="仿宋" w:cs="仿宋"/>
          <w:b/>
          <w:bCs/>
          <w:sz w:val="36"/>
          <w:szCs w:val="44"/>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我司已经认真仔细阅读了贵单位关于</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项目的招标文件，完全同意招标文件中的所有条款，愿意按招标文件要求，决定以</w:t>
      </w:r>
      <w:r>
        <w:rPr>
          <w:rFonts w:hint="eastAsia" w:ascii="仿宋_GB2312" w:hAnsi="仿宋_GB2312" w:eastAsia="仿宋_GB2312" w:cs="仿宋_GB2312"/>
          <w:sz w:val="28"/>
          <w:szCs w:val="28"/>
          <w:lang w:val="en-US" w:eastAsia="zh-CN"/>
        </w:rPr>
        <w:t>折扣率</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的投标报价提供与招标文件中描述相一致的产品与服务，并许以如下承诺：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1.我方愿意向招标人提供与本次招标的相关资料，并对其真实性、合法性、有效性负责。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2.我方将严格履行本投标文件中的全部承诺和责任，并遵守招标文件中对投标人的所有规定。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3.我方完全理解招标人有保留在授标之前，任何时候根据评标委员会的意见接受或拒绝任何投标的权利，并完全理解招标人对此无解释的义务。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4.我方完全理解招标人不保证投标价最低的投标人中标。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5.我方承诺在此次招标过程中涉及的一切应当保密的事项，不向任何第三方泄露，否则承担一切法律责任。  </w:t>
      </w:r>
    </w:p>
    <w:p>
      <w:pPr>
        <w:pStyle w:val="7"/>
        <w:rPr>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法定代表人或其委托人（签字）：</w:t>
      </w:r>
    </w:p>
    <w:p>
      <w:pPr>
        <w:rPr>
          <w:rFonts w:ascii="宋体" w:hAnsi="宋体" w:cs="宋体"/>
          <w:b/>
          <w:bCs/>
          <w:sz w:val="28"/>
          <w:szCs w:val="28"/>
        </w:rPr>
      </w:pPr>
      <w:r>
        <w:rPr>
          <w:rFonts w:hint="eastAsia" w:ascii="仿宋_GB2312" w:hAnsi="仿宋_GB2312" w:eastAsia="仿宋_GB2312" w:cs="仿宋_GB2312"/>
          <w:sz w:val="28"/>
          <w:szCs w:val="28"/>
        </w:rPr>
        <w:t xml:space="preserve">                     投标单位全称（加盖公章）：</w:t>
      </w: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40" w:lineRule="exact"/>
        <w:jc w:val="center"/>
        <w:rPr>
          <w:rFonts w:hint="eastAsia"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1.我公司对本招标项目所提供的货物或服务未侵犯知识产权。</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2.我公司保证采购人拥有所投产品完整的所有权，不以保护知识产权或技术保密的名义对所有权和使用权进行任何限制。</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3.我公司保证，具备《中华人民共和国政府采购法》第二十二条第一款的条件以及不违反《中华人民共和国政府采购法实施条例》第十八条的规定。</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我公司保证，参与本项目政府采购活动时不存在被有关部门禁止参与政府采购活动且在有效期内的情况；并且没有在招投标活动中因违反政府采购有关法律法规被暂停投标资格期间或涉嫌违反政府采购有关法律法规并正在接受主管部门调查的情况；我公司在参加本次政府采购活动前3年内在经营活动中没有重大违法记录。</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5.我公司保证，未被列入失信被执行人、重大税收违法案件当事人名单、政府采购严重违法失信行为记录名单。</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6.与其他投标供应商不存在单位负责人为同一人或者存在直接控股、管理关系。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7.我公司在参与本项目投标过程中，严格遵守政府采购相关法律，不弄虚作假，不隐瞒真实情况，不围标串标，不恶意质疑投诉。我公司已清楚，如违反上述要求，贵方有权废除我公司的投标资格。</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8.我公司如果中标，做到守信，不偷工减料，依照本项目招标文件需求内容、签署的采购合同及本公司在投标中所作的一切承诺履约。</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一旦我公司中标，我公司承诺在收到中标通知书后,积极联系采购单位，在10个工作日内与采购单位签订服务合同，除非因采购单位原因造成时间延误，否则，贵方有权废除我公司的中标资格，我公司对此无任何异议，并承担相关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我公司已认真核实了投标文件的全部内容，所有资料均为真实资料。我公司对投标文件中全部投标资料的真实性负责，如被证实我单位的投标文件中存在虚假资料的，则视为我单位隐瞒真实情况、提供虚假资料，我单位愿意接受主管部门作出的行政处罚。</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12.我公司保证不转包、不违法分包。</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以上承诺，如有违反，愿依照国家相关法律处理，并承担由此给采购人带来的损失。</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财务负责人/企业负责人/授权委托人的联系方式（可选填）：</w:t>
      </w:r>
    </w:p>
    <w:p>
      <w:pPr>
        <w:spacing w:line="440" w:lineRule="exact"/>
        <w:ind w:firstLine="560" w:firstLineChars="200"/>
        <w:rPr>
          <w:rFonts w:ascii="仿宋_GB2312" w:hAnsi="仿宋_GB2312" w:eastAsia="仿宋_GB2312" w:cs="仿宋_GB2312"/>
          <w:sz w:val="28"/>
          <w:szCs w:val="28"/>
        </w:rPr>
      </w:pPr>
    </w:p>
    <w:p>
      <w:pPr>
        <w:spacing w:line="440" w:lineRule="exact"/>
        <w:rPr>
          <w:rFonts w:ascii="仿宋_GB2312" w:hAnsi="仿宋_GB2312" w:eastAsia="仿宋_GB2312" w:cs="仿宋_GB2312"/>
          <w:sz w:val="28"/>
          <w:szCs w:val="28"/>
        </w:rPr>
      </w:pPr>
    </w:p>
    <w:p>
      <w:pPr>
        <w:spacing w:line="440" w:lineRule="exact"/>
        <w:ind w:firstLine="4480" w:firstLineChars="16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投标人：（加盖公章）</w:t>
      </w:r>
    </w:p>
    <w:p>
      <w:pPr>
        <w:spacing w:line="440" w:lineRule="exact"/>
        <w:ind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jc w:val="center"/>
        <w:rPr>
          <w:rFonts w:ascii="宋体" w:hAnsi="宋体" w:cs="宋体"/>
          <w:b/>
          <w:bCs/>
          <w:sz w:val="44"/>
          <w:szCs w:val="44"/>
        </w:rPr>
      </w:pPr>
    </w:p>
    <w:p>
      <w:pPr>
        <w:pStyle w:val="4"/>
      </w:pPr>
    </w:p>
    <w:p/>
    <w:p/>
    <w:p/>
    <w:p/>
    <w:p/>
    <w:p/>
    <w:p/>
    <w:p/>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3"/>
        <w:spacing w:beforeAutospacing="0" w:afterAutospacing="0" w:line="500" w:lineRule="exact"/>
        <w:jc w:val="center"/>
        <w:rPr>
          <w:rFonts w:hint="default" w:ascii="黑体"/>
          <w:sz w:val="32"/>
          <w:szCs w:val="32"/>
        </w:rPr>
      </w:pPr>
    </w:p>
    <w:p>
      <w:pPr>
        <w:pStyle w:val="3"/>
        <w:spacing w:beforeAutospacing="0" w:afterAutospacing="0" w:line="500" w:lineRule="exact"/>
        <w:ind w:firstLine="560" w:firstLineChars="200"/>
        <w:jc w:val="both"/>
        <w:rPr>
          <w:rFonts w:hint="default" w:ascii="黑体" w:hAnsi="黑体" w:eastAsia="黑体" w:cs="黑体"/>
          <w:bCs/>
          <w:sz w:val="28"/>
          <w:szCs w:val="28"/>
        </w:rPr>
      </w:pPr>
      <w:r>
        <w:rPr>
          <w:rFonts w:ascii="黑体" w:hAnsi="黑体" w:eastAsia="黑体" w:cs="黑体"/>
          <w:sz w:val="28"/>
          <w:szCs w:val="28"/>
        </w:rPr>
        <w:t>一、投标人情况及资格证明文件</w:t>
      </w:r>
      <w:bookmarkStart w:id="5" w:name="_Hlk72257590"/>
    </w:p>
    <w:p>
      <w:pPr>
        <w:spacing w:line="500" w:lineRule="exact"/>
        <w:ind w:firstLine="560" w:firstLineChars="200"/>
        <w:jc w:val="left"/>
        <w:outlineLvl w:val="3"/>
        <w:rPr>
          <w:rFonts w:ascii="楷体" w:hAnsi="楷体" w:eastAsia="楷体" w:cs="楷体"/>
          <w:bCs/>
          <w:sz w:val="28"/>
          <w:szCs w:val="28"/>
        </w:rPr>
      </w:pPr>
      <w:r>
        <w:rPr>
          <w:rFonts w:hint="eastAsia" w:ascii="楷体" w:hAnsi="楷体" w:eastAsia="楷体" w:cs="楷体"/>
          <w:bCs/>
          <w:sz w:val="28"/>
          <w:szCs w:val="28"/>
        </w:rPr>
        <w:t>（一）投标人资格证明文件</w:t>
      </w:r>
    </w:p>
    <w:p>
      <w:pPr>
        <w:spacing w:line="500" w:lineRule="exact"/>
        <w:ind w:firstLine="560" w:firstLineChars="200"/>
        <w:rPr>
          <w:b/>
          <w:bCs/>
          <w:sz w:val="28"/>
          <w:szCs w:val="28"/>
        </w:rPr>
      </w:pPr>
      <w:r>
        <w:rPr>
          <w:rFonts w:hint="eastAsia" w:ascii="仿宋_GB2312" w:hAnsi="仿宋_GB2312" w:eastAsia="仿宋_GB2312" w:cs="仿宋_GB2312"/>
          <w:sz w:val="28"/>
          <w:szCs w:val="28"/>
        </w:rPr>
        <w:t>（特别提示：投标人须按本招标文件第一册第一章招标公告“申请人的资格要求”（即投标人资格要求）提供相关的资格证明资料，未提供或提供不完整、不符合要求的，将作投标无效处理。）</w:t>
      </w:r>
    </w:p>
    <w:p>
      <w:pPr>
        <w:spacing w:line="500" w:lineRule="exact"/>
        <w:ind w:firstLine="560" w:firstLineChars="200"/>
        <w:jc w:val="left"/>
        <w:outlineLvl w:val="3"/>
        <w:rPr>
          <w:rFonts w:ascii="楷体" w:hAnsi="楷体" w:eastAsia="楷体" w:cs="楷体"/>
          <w:bCs/>
          <w:sz w:val="28"/>
          <w:szCs w:val="28"/>
        </w:rPr>
      </w:pPr>
      <w:r>
        <w:rPr>
          <w:rFonts w:hint="eastAsia" w:ascii="楷体" w:hAnsi="楷体" w:eastAsia="楷体" w:cs="楷体"/>
          <w:bCs/>
          <w:sz w:val="28"/>
          <w:szCs w:val="28"/>
        </w:rPr>
        <w:t>（二）中小企业声明函、残疾人福利性单位声明函及监狱企业声明函</w:t>
      </w:r>
      <w:bookmarkEnd w:id="5"/>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填写指引：</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2.该部分内容填写需要参考的相关文件：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(1)财政部《政府采购促进中小企业发展管理办法》（财库〔2020〕46号）；</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bookmarkStart w:id="6" w:name="_Hlk71925120"/>
      <w:r>
        <w:rPr>
          <w:rFonts w:hint="eastAsia" w:ascii="仿宋_GB2312" w:hAnsi="仿宋_GB2312" w:eastAsia="仿宋_GB2312" w:cs="仿宋_GB2312"/>
          <w:sz w:val="28"/>
          <w:szCs w:val="28"/>
        </w:rPr>
        <w:t>《工业和信息化部、国家统计局、国家发展和改革委员会、财政部关于印发中小企业划型标准规定的通知》（工信部联企业〔2011〕300号</w:t>
      </w:r>
      <w:bookmarkEnd w:id="6"/>
      <w:r>
        <w:rPr>
          <w:rFonts w:hint="eastAsia" w:ascii="仿宋_GB2312" w:hAnsi="仿宋_GB2312" w:eastAsia="仿宋_GB2312" w:cs="仿宋_GB2312"/>
          <w:sz w:val="28"/>
          <w:szCs w:val="28"/>
        </w:rPr>
        <w:t>，以下简称300号文）；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(3)《政府采购促进中小企业发展管理办法》（财库〔2020〕46号）；</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(4)《关于印发中小企业划型标准规定的通知》（工信部联企业〔2011〕300号）；</w:t>
      </w:r>
    </w:p>
    <w:p>
      <w:pPr>
        <w:spacing w:line="500" w:lineRule="exact"/>
        <w:ind w:firstLine="560" w:firstLineChars="200"/>
        <w:jc w:val="left"/>
        <w:rPr>
          <w:sz w:val="28"/>
          <w:szCs w:val="28"/>
        </w:rPr>
      </w:pPr>
      <w:r>
        <w:rPr>
          <w:rFonts w:hint="eastAsia" w:ascii="仿宋_GB2312" w:hAnsi="仿宋_GB2312" w:eastAsia="仿宋_GB2312" w:cs="仿宋_GB2312"/>
          <w:sz w:val="28"/>
          <w:szCs w:val="28"/>
        </w:rPr>
        <w:t>(5)《统计上大中小微型企业划分办法(2017)》（国统字〔2017〕213号）；</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(6)《关于促进残疾人就业政府采购政策的通知》（财库〔2017〕141号）；</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(7)《关于政府采购支持监狱企业发展有关问题的通知》（财库〔2014〕68号）。</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请依照提供的格式和内容填写声明函，不要随意变更格式；声明函不需要盖章或签字；满足多项优惠政策的投标人，不重复享受多项价格扣除政策。</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声明函具体填写要求：</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（1）声明是中小企业须填写《中小企业声明函》的以下内容：</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第一处，在“单位名称”下划线处如实填写采购人名称（深圳公共资源交易中心不是本项目的采购人，而是组织实施机构）；</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第二处，在“项目名称”下划线处如实填写采购项目名称；</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第三处，在“标的名称”下划线处填写所采购货物（标的）的具体名称；如果涉及多项货物（标的）为同一企业制造，“标的名称”下划线处可以如实填写多项货物；</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第四处，在“招标文件中明确的所属行业”下划线处填写采购标的对应的中小企业划分标准所属行业；</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（2）声明是残疾人福利性单位须填写《残疾人福利性单位声明函》的相关内容，具体参照以上《中小企业声明函》填写要求执行。</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（3）声明是监狱企业须填写《监狱企业声明函》的三项内容（填写位置的字体已加粗），具体参照以上《中小企业声明函》填写要求执行。</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声明函的有效性最终由评审委员会判定；如评审委员会判定声明函无效，相关供应商不享受价格扣除（但不作投标无效处理）。</w:t>
      </w:r>
    </w:p>
    <w:p>
      <w:pPr>
        <w:pStyle w:val="3"/>
        <w:spacing w:beforeAutospacing="0" w:afterAutospacing="0" w:line="500" w:lineRule="exact"/>
        <w:ind w:firstLine="560" w:firstLineChars="200"/>
        <w:jc w:val="both"/>
      </w:pPr>
      <w:r>
        <w:rPr>
          <w:rFonts w:ascii="黑体" w:hAnsi="黑体" w:eastAsia="黑体" w:cs="黑体"/>
          <w:sz w:val="28"/>
          <w:szCs w:val="28"/>
        </w:rPr>
        <w:t>二、相关模板</w:t>
      </w:r>
    </w:p>
    <w:p>
      <w:pPr>
        <w:spacing w:line="500" w:lineRule="exact"/>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响应责任。</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本企业对上述声明内容的真实性负责。如有虚假，将依法承担相应责任。</w:t>
      </w:r>
    </w:p>
    <w:p>
      <w:pPr>
        <w:pStyle w:val="7"/>
        <w:rPr>
          <w:sz w:val="28"/>
          <w:szCs w:val="28"/>
        </w:rPr>
      </w:pPr>
    </w:p>
    <w:p>
      <w:pPr>
        <w:spacing w:line="440" w:lineRule="exact"/>
        <w:ind w:firstLine="560" w:firstLineChars="200"/>
        <w:rPr>
          <w:rFonts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企业名称（盖章）：</w:t>
      </w:r>
    </w:p>
    <w:p>
      <w:pPr>
        <w:spacing w:line="440" w:lineRule="exact"/>
        <w:ind w:firstLine="560" w:firstLineChars="200"/>
        <w:rPr>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日期： </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本单位知悉《促进残疾人就业政府采购政策的通知》（财库〔2017〕141号）的规定，承诺提供的声明函内容是真实的，如提供声明函内容不实，则依法追究相关法律责任。</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pStyle w:val="7"/>
        <w:tabs>
          <w:tab w:val="left" w:pos="562"/>
          <w:tab w:val="left" w:pos="3372"/>
          <w:tab w:val="left" w:pos="3653"/>
        </w:tabs>
        <w:spacing w:line="560" w:lineRule="exact"/>
        <w:rPr>
          <w:rFonts w:ascii="仿宋_GB2312" w:hAnsi="仿宋_GB2312" w:eastAsia="仿宋_GB2312" w:cs="仿宋_GB2312"/>
          <w:sz w:val="28"/>
          <w:szCs w:val="28"/>
        </w:rPr>
      </w:pPr>
    </w:p>
    <w:p>
      <w:pPr>
        <w:spacing w:line="560" w:lineRule="exact"/>
        <w:rPr>
          <w:sz w:val="28"/>
          <w:szCs w:val="28"/>
        </w:rPr>
      </w:pPr>
    </w:p>
    <w:p>
      <w:pPr>
        <w:spacing w:line="560" w:lineRule="exact"/>
        <w:ind w:firstLine="3920" w:firstLineChars="1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3920" w:firstLineChars="1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pStyle w:val="7"/>
        <w:rPr>
          <w:rFonts w:ascii="仿宋_GB2312" w:hAnsi="仿宋_GB2312" w:eastAsia="仿宋_GB2312" w:cs="仿宋_GB2312"/>
        </w:rPr>
      </w:pPr>
    </w:p>
    <w:p>
      <w:pPr>
        <w:pStyle w:val="7"/>
        <w:rPr>
          <w:rFonts w:ascii="仿宋_GB2312" w:hAnsi="仿宋_GB2312" w:eastAsia="仿宋_GB2312" w:cs="仿宋_GB231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7"/>
      </w:pPr>
    </w:p>
    <w:p/>
    <w:p/>
    <w:p/>
    <w:p>
      <w:pPr>
        <w:numPr>
          <w:ilvl w:val="0"/>
          <w:numId w:val="6"/>
        </w:numPr>
        <w:spacing w:line="500" w:lineRule="exact"/>
        <w:jc w:val="center"/>
        <w:rPr>
          <w:b/>
          <w:sz w:val="36"/>
          <w:szCs w:val="36"/>
        </w:rPr>
      </w:pPr>
      <w:r>
        <w:rPr>
          <w:rFonts w:hint="eastAsia"/>
          <w:b/>
          <w:sz w:val="36"/>
          <w:szCs w:val="36"/>
        </w:rPr>
        <w:t>监狱企业声明函</w:t>
      </w:r>
    </w:p>
    <w:p>
      <w:pPr>
        <w:pStyle w:val="7"/>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附：省级以上监狱管理局、戒毒管理局（含新疆生产建设兵团）出具的监狱企业证明文件。</w:t>
      </w:r>
    </w:p>
    <w:p>
      <w:pPr>
        <w:spacing w:line="560" w:lineRule="exact"/>
        <w:ind w:firstLine="560" w:firstLineChars="200"/>
        <w:jc w:val="left"/>
        <w:rPr>
          <w:rFonts w:ascii="仿宋_GB2312" w:hAnsi="仿宋_GB2312" w:eastAsia="仿宋_GB2312" w:cs="仿宋_GB2312"/>
          <w:sz w:val="28"/>
          <w:szCs w:val="28"/>
        </w:rPr>
      </w:pPr>
    </w:p>
    <w:p>
      <w:pPr>
        <w:pStyle w:val="7"/>
        <w:rPr>
          <w:sz w:val="28"/>
          <w:szCs w:val="28"/>
        </w:rPr>
      </w:pPr>
    </w:p>
    <w:p>
      <w:pPr>
        <w:spacing w:line="560" w:lineRule="exact"/>
        <w:ind w:firstLine="4480" w:firstLineChars="1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4480" w:firstLineChars="1600"/>
        <w:jc w:val="left"/>
        <w:rPr>
          <w:b/>
          <w:sz w:val="28"/>
          <w:szCs w:val="28"/>
        </w:rPr>
      </w:pPr>
      <w:r>
        <w:rPr>
          <w:rFonts w:hint="eastAsia" w:ascii="仿宋_GB2312" w:hAnsi="仿宋_GB2312" w:eastAsia="仿宋_GB2312" w:cs="仿宋_GB2312"/>
          <w:sz w:val="28"/>
          <w:szCs w:val="28"/>
        </w:rPr>
        <w:t>日  期：</w:t>
      </w:r>
    </w:p>
    <w:p>
      <w:pPr>
        <w:pStyle w:val="3"/>
        <w:spacing w:beforeAutospacing="0" w:afterAutospacing="0" w:line="500" w:lineRule="exact"/>
        <w:ind w:firstLine="643" w:firstLineChars="200"/>
        <w:jc w:val="both"/>
        <w:rPr>
          <w:rFonts w:hint="default" w:ascii="Calibri" w:hAnsi="Calibri" w:cs="黑体"/>
          <w:b/>
          <w:kern w:val="2"/>
          <w:sz w:val="32"/>
          <w:szCs w:val="32"/>
        </w:rPr>
      </w:pPr>
    </w:p>
    <w:p>
      <w:pPr>
        <w:pStyle w:val="3"/>
        <w:spacing w:beforeAutospacing="0" w:afterAutospacing="0" w:line="500" w:lineRule="exact"/>
        <w:ind w:firstLine="643" w:firstLineChars="200"/>
        <w:jc w:val="both"/>
        <w:rPr>
          <w:rFonts w:hint="default" w:ascii="Calibri" w:hAnsi="Calibri" w:cs="黑体"/>
          <w:b/>
          <w:kern w:val="2"/>
          <w:sz w:val="32"/>
          <w:szCs w:val="32"/>
        </w:rPr>
      </w:pPr>
    </w:p>
    <w:p/>
    <w:p>
      <w:pPr>
        <w:pStyle w:val="7"/>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p>
      <w:pPr>
        <w:widowControl/>
        <w:jc w:val="center"/>
        <w:textAlignment w:val="center"/>
        <w:rPr>
          <w:rFonts w:hint="eastAsia" w:ascii="宋体" w:hAnsi="宋体" w:cs="宋体"/>
          <w:color w:val="000000"/>
          <w:kern w:val="0"/>
          <w:sz w:val="44"/>
          <w:szCs w:val="44"/>
          <w:lang w:val="en-US" w:eastAsia="zh-CN" w:bidi="ar"/>
        </w:rPr>
      </w:pPr>
      <w:bookmarkStart w:id="7" w:name="_Toc16769"/>
      <w:r>
        <w:rPr>
          <w:rFonts w:hint="eastAsia" w:ascii="宋体" w:hAnsi="宋体" w:cs="宋体"/>
          <w:color w:val="000000"/>
          <w:kern w:val="0"/>
          <w:sz w:val="44"/>
          <w:szCs w:val="44"/>
          <w:lang w:val="en-US" w:eastAsia="zh-CN" w:bidi="ar"/>
        </w:rPr>
        <w:t>开标一览表(报价表)</w:t>
      </w:r>
      <w:bookmarkEnd w:id="7"/>
    </w:p>
    <w:p>
      <w:pPr>
        <w:widowControl/>
        <w:jc w:val="center"/>
        <w:textAlignment w:val="center"/>
        <w:rPr>
          <w:rFonts w:hint="eastAsia" w:ascii="宋体" w:hAnsi="宋体" w:cs="宋体"/>
          <w:color w:val="000000"/>
          <w:kern w:val="0"/>
          <w:sz w:val="44"/>
          <w:szCs w:val="44"/>
          <w:lang w:val="en-US" w:eastAsia="zh-CN" w:bidi="ar"/>
        </w:rPr>
      </w:pPr>
    </w:p>
    <w:tbl>
      <w:tblPr>
        <w:tblStyle w:val="15"/>
        <w:tblW w:w="114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1170"/>
        <w:gridCol w:w="2805"/>
        <w:gridCol w:w="4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353"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b/>
                <w:color w:val="auto"/>
                <w:szCs w:val="21"/>
              </w:rPr>
            </w:pPr>
            <w:r>
              <w:rPr>
                <w:rFonts w:hint="eastAsia" w:ascii="宋体"/>
                <w:b/>
                <w:color w:val="auto"/>
                <w:szCs w:val="21"/>
              </w:rPr>
              <w:t>采购内容</w:t>
            </w:r>
          </w:p>
        </w:tc>
        <w:tc>
          <w:tcPr>
            <w:tcW w:w="1170"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b/>
                <w:color w:val="auto"/>
                <w:szCs w:val="21"/>
              </w:rPr>
            </w:pPr>
            <w:r>
              <w:rPr>
                <w:rFonts w:hint="eastAsia" w:ascii="宋体"/>
                <w:b/>
                <w:color w:val="auto"/>
                <w:szCs w:val="21"/>
              </w:rPr>
              <w:t>数量</w:t>
            </w:r>
          </w:p>
        </w:tc>
        <w:tc>
          <w:tcPr>
            <w:tcW w:w="2805"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eastAsia" w:ascii="宋体"/>
                <w:b/>
                <w:color w:val="auto"/>
                <w:szCs w:val="21"/>
              </w:rPr>
            </w:pPr>
            <w:r>
              <w:rPr>
                <w:rFonts w:hint="eastAsia" w:ascii="宋体"/>
                <w:b/>
                <w:color w:val="auto"/>
                <w:szCs w:val="21"/>
              </w:rPr>
              <w:t>投标报价（</w:t>
            </w:r>
            <w:r>
              <w:rPr>
                <w:rFonts w:hint="eastAsia" w:ascii="宋体"/>
                <w:b/>
                <w:color w:val="auto"/>
                <w:szCs w:val="21"/>
                <w:lang w:val="en-US" w:eastAsia="zh-CN"/>
              </w:rPr>
              <w:t>折扣率</w:t>
            </w:r>
            <w:r>
              <w:rPr>
                <w:rFonts w:hint="eastAsia" w:ascii="宋体"/>
                <w:b/>
                <w:color w:val="auto"/>
                <w:szCs w:val="21"/>
              </w:rPr>
              <w:t>）</w:t>
            </w:r>
          </w:p>
          <w:p>
            <w:pPr>
              <w:keepNext w:val="0"/>
              <w:keepLines w:val="0"/>
              <w:suppressLineNumbers w:val="0"/>
              <w:adjustRightInd w:val="0"/>
              <w:snapToGrid w:val="0"/>
              <w:spacing w:before="0" w:beforeAutospacing="0" w:after="0" w:afterAutospacing="0"/>
              <w:ind w:left="0" w:right="0"/>
              <w:jc w:val="center"/>
              <w:rPr>
                <w:rFonts w:hint="default" w:ascii="宋体"/>
                <w:b/>
                <w:color w:val="auto"/>
                <w:szCs w:val="21"/>
              </w:rPr>
            </w:pPr>
            <w:r>
              <w:rPr>
                <w:rFonts w:hint="eastAsia" w:ascii="仿宋" w:hAnsi="仿宋" w:eastAsia="仿宋" w:cs="仿宋"/>
                <w:color w:val="000000"/>
                <w:sz w:val="24"/>
                <w:lang w:val="en-US" w:eastAsia="zh-CN"/>
              </w:rPr>
              <w:t>（</w:t>
            </w:r>
            <w:r>
              <w:rPr>
                <w:rFonts w:hint="eastAsia" w:ascii="仿宋" w:hAnsi="仿宋" w:eastAsia="仿宋" w:cs="仿宋"/>
                <w:bCs w:val="0"/>
                <w:color w:val="000000"/>
                <w:kern w:val="2"/>
                <w:sz w:val="24"/>
                <w:szCs w:val="24"/>
              </w:rPr>
              <w:t>0＜投标折扣</w:t>
            </w:r>
            <w:r>
              <w:rPr>
                <w:rFonts w:hint="eastAsia" w:ascii="仿宋" w:hAnsi="仿宋" w:eastAsia="仿宋" w:cs="仿宋"/>
                <w:bCs w:val="0"/>
                <w:color w:val="000000"/>
                <w:kern w:val="2"/>
                <w:sz w:val="24"/>
                <w:szCs w:val="24"/>
                <w:lang w:val="en-US" w:eastAsia="zh-CN"/>
              </w:rPr>
              <w:t>率</w:t>
            </w:r>
            <w:r>
              <w:rPr>
                <w:rFonts w:hint="eastAsia" w:ascii="仿宋" w:hAnsi="仿宋" w:eastAsia="仿宋" w:cs="仿宋"/>
                <w:bCs w:val="0"/>
                <w:color w:val="000000"/>
                <w:kern w:val="2"/>
                <w:sz w:val="24"/>
                <w:szCs w:val="24"/>
              </w:rPr>
              <w:t>≤1</w:t>
            </w:r>
            <w:r>
              <w:rPr>
                <w:rFonts w:hint="eastAsia" w:ascii="仿宋" w:hAnsi="仿宋" w:eastAsia="仿宋" w:cs="仿宋"/>
                <w:bCs w:val="0"/>
                <w:color w:val="000000"/>
                <w:kern w:val="2"/>
                <w:sz w:val="24"/>
                <w:szCs w:val="24"/>
                <w:lang w:eastAsia="zh-CN"/>
              </w:rPr>
              <w:t>）</w:t>
            </w:r>
          </w:p>
        </w:tc>
        <w:tc>
          <w:tcPr>
            <w:tcW w:w="4077" w:type="dxa"/>
            <w:tcBorders>
              <w:top w:val="single" w:color="auto" w:sz="12" w:space="0"/>
              <w:bottom w:val="double" w:color="auto" w:sz="4" w:space="0"/>
            </w:tcBorders>
            <w:shd w:val="clear" w:color="auto" w:fill="EEECE1"/>
            <w:vAlign w:val="center"/>
          </w:tcPr>
          <w:p>
            <w:pPr>
              <w:keepNext w:val="0"/>
              <w:keepLines w:val="0"/>
              <w:widowControl/>
              <w:suppressLineNumbers w:val="0"/>
              <w:spacing w:before="0" w:beforeAutospacing="0" w:after="0" w:afterAutospacing="0"/>
              <w:ind w:left="0" w:right="0"/>
              <w:jc w:val="center"/>
              <w:rPr>
                <w:rFonts w:hint="default" w:ascii="宋体"/>
                <w:b/>
                <w:color w:val="auto"/>
                <w:szCs w:val="21"/>
              </w:rPr>
            </w:pPr>
            <w:r>
              <w:rPr>
                <w:rFonts w:hint="eastAsia" w:ascii="宋体"/>
                <w:b/>
                <w:color w:val="auto"/>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3353"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bCs/>
                <w:color w:val="auto"/>
                <w:szCs w:val="21"/>
              </w:rPr>
            </w:pPr>
            <w:r>
              <w:rPr>
                <w:rFonts w:hint="eastAsia" w:asciiTheme="minorEastAsia" w:hAnsiTheme="minorEastAsia" w:eastAsiaTheme="minorEastAsia" w:cstheme="minorEastAsia"/>
                <w:snapToGrid/>
                <w:color w:val="auto"/>
                <w:spacing w:val="0"/>
                <w:kern w:val="2"/>
                <w:sz w:val="21"/>
                <w:szCs w:val="24"/>
                <w:highlight w:val="none"/>
                <w:lang w:val="en-US" w:eastAsia="zh-CN"/>
              </w:rPr>
              <w:t>深圳市龙岗区第七人民医院关于2025-2026年度医用纺织品洗涤和配送服务</w:t>
            </w:r>
          </w:p>
        </w:tc>
        <w:tc>
          <w:tcPr>
            <w:tcW w:w="1170"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bCs/>
                <w:color w:val="auto"/>
                <w:szCs w:val="21"/>
              </w:rPr>
            </w:pPr>
            <w:r>
              <w:rPr>
                <w:rFonts w:hint="eastAsia" w:ascii="宋体"/>
                <w:bCs/>
                <w:color w:val="auto"/>
                <w:szCs w:val="21"/>
                <w:highlight w:val="none"/>
                <w:lang w:val="en-US" w:eastAsia="zh-CN"/>
              </w:rPr>
              <w:t>1项</w:t>
            </w:r>
          </w:p>
        </w:tc>
        <w:tc>
          <w:tcPr>
            <w:tcW w:w="2805"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eastAsia="宋体"/>
                <w:bCs/>
                <w:color w:val="auto"/>
                <w:szCs w:val="21"/>
                <w:lang w:val="en-US" w:eastAsia="zh-CN"/>
              </w:rPr>
            </w:pPr>
          </w:p>
        </w:tc>
        <w:tc>
          <w:tcPr>
            <w:tcW w:w="4077"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eastAsia="宋体"/>
                <w:bCs/>
                <w:color w:val="auto"/>
                <w:szCs w:val="21"/>
                <w:u w:val="single"/>
                <w:lang w:eastAsia="zh-CN"/>
              </w:rPr>
            </w:pPr>
            <w:r>
              <w:rPr>
                <w:rFonts w:hint="eastAsia" w:asciiTheme="minorEastAsia" w:hAnsiTheme="minorEastAsia" w:eastAsiaTheme="minorEastAsia" w:cstheme="minorEastAsia"/>
                <w:snapToGrid/>
                <w:color w:val="auto"/>
                <w:spacing w:val="0"/>
                <w:kern w:val="2"/>
                <w:sz w:val="21"/>
                <w:szCs w:val="24"/>
                <w:highlight w:val="none"/>
                <w:lang w:val="en-US" w:eastAsia="zh-CN"/>
              </w:rPr>
              <w:t>服务期限为一年。本项目合同履行期限满后，采购单位可根据中标(成交)供应商履约情况决定合同是否续签，但总合同履行期限最长不超过3年。</w:t>
            </w:r>
          </w:p>
        </w:tc>
      </w:tr>
    </w:tbl>
    <w:p>
      <w:pPr>
        <w:numPr>
          <w:ilvl w:val="0"/>
          <w:numId w:val="7"/>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7"/>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7"/>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法定代表人或其委托人（签字）：</w:t>
      </w:r>
    </w:p>
    <w:p>
      <w:pPr>
        <w:rPr>
          <w:rFonts w:hint="eastAsia"/>
          <w:color w:val="000000" w:themeColor="text1"/>
          <w:highlight w:val="none"/>
          <w:lang w:val="en-US" w:eastAsia="zh-CN"/>
          <w14:textFill>
            <w14:solidFill>
              <w14:schemeClr w14:val="tx1"/>
            </w14:solidFill>
          </w14:textFill>
        </w:rPr>
      </w:pPr>
      <w:r>
        <w:rPr>
          <w:rFonts w:hint="eastAsia" w:ascii="仿宋" w:hAnsi="仿宋" w:eastAsia="仿宋" w:cs="仿宋"/>
          <w:sz w:val="28"/>
          <w:szCs w:val="28"/>
        </w:rPr>
        <w:t xml:space="preserve">  投标单位全称（加盖公章）</w:t>
      </w:r>
      <w:r>
        <w:rPr>
          <w:rFonts w:hint="eastAsia" w:ascii="仿宋" w:hAnsi="仿宋" w:eastAsia="仿宋" w:cs="仿宋"/>
          <w:sz w:val="28"/>
          <w:szCs w:val="28"/>
          <w:lang w:eastAsia="zh-CN"/>
        </w:rPr>
        <w:t>：</w:t>
      </w:r>
    </w:p>
    <w:p>
      <w:pPr>
        <w:rPr>
          <w:rFonts w:hint="eastAsia"/>
          <w:color w:val="000000" w:themeColor="text1"/>
          <w:highlight w:val="none"/>
          <w:lang w:val="en-US" w:eastAsia="zh-CN"/>
          <w14:textFill>
            <w14:solidFill>
              <w14:schemeClr w14:val="tx1"/>
            </w14:solidFill>
          </w14:textFill>
        </w:rPr>
        <w:sectPr>
          <w:pgSz w:w="16838" w:h="11906" w:orient="landscape"/>
          <w:pgMar w:top="1587" w:right="2098" w:bottom="1474" w:left="1984" w:header="851" w:footer="1417" w:gutter="0"/>
          <w:pgNumType w:fmt="numberInDash"/>
          <w:cols w:space="0" w:num="1"/>
          <w:rtlGutter w:val="0"/>
          <w:docGrid w:type="lines" w:linePitch="327" w:charSpace="0"/>
        </w:sectPr>
      </w:pPr>
    </w:p>
    <w:p>
      <w:pPr>
        <w:widowControl/>
        <w:jc w:val="center"/>
        <w:textAlignment w:val="center"/>
        <w:rPr>
          <w:rFonts w:hint="eastAsia" w:ascii="宋体" w:hAnsi="宋体"/>
        </w:rPr>
      </w:pPr>
      <w:bookmarkStart w:id="8" w:name="_Toc11653"/>
      <w:bookmarkStart w:id="9" w:name="_Toc8619"/>
      <w:r>
        <w:rPr>
          <w:rFonts w:hint="eastAsia" w:ascii="宋体" w:hAnsi="宋体" w:cs="宋体"/>
          <w:color w:val="000000"/>
          <w:kern w:val="0"/>
          <w:sz w:val="44"/>
          <w:szCs w:val="44"/>
          <w:lang w:val="en-US" w:eastAsia="zh-CN" w:bidi="ar"/>
        </w:rPr>
        <w:t>服务响应偏离情况表</w:t>
      </w:r>
    </w:p>
    <w:p>
      <w:pPr>
        <w:spacing w:line="400" w:lineRule="exact"/>
        <w:rPr>
          <w:rFonts w:ascii="宋体" w:hAnsi="宋体"/>
        </w:rPr>
      </w:pPr>
      <w:r>
        <w:rPr>
          <w:rFonts w:hint="eastAsia" w:ascii="宋体" w:hAnsi="宋体"/>
        </w:rPr>
        <w:t>说明：投标人必须对应招标文件条款逐条应答并按要求填写下表。</w:t>
      </w:r>
    </w:p>
    <w:tbl>
      <w:tblPr>
        <w:tblStyle w:val="15"/>
        <w:tblW w:w="134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323"/>
        <w:gridCol w:w="4875"/>
        <w:gridCol w:w="2797"/>
        <w:gridCol w:w="1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8" w:type="dxa"/>
            <w:shd w:val="clear" w:color="auto" w:fill="FEF2CA" w:themeFill="accent3" w:themeFillTint="3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323" w:type="dxa"/>
            <w:shd w:val="clear" w:color="auto" w:fill="FEF2CA" w:themeFill="accent3" w:themeFillTint="3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招标条款</w:t>
            </w:r>
          </w:p>
        </w:tc>
        <w:tc>
          <w:tcPr>
            <w:tcW w:w="4875" w:type="dxa"/>
            <w:shd w:val="clear" w:color="auto" w:fill="FEF2CA" w:themeFill="accent3" w:themeFillTint="3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投标条款</w:t>
            </w:r>
          </w:p>
        </w:tc>
        <w:tc>
          <w:tcPr>
            <w:tcW w:w="2797" w:type="dxa"/>
            <w:shd w:val="clear" w:color="auto" w:fill="FEF2CA" w:themeFill="accent3" w:themeFillTint="3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偏离情况（填写“正偏离、完全响应或负偏离”）</w:t>
            </w:r>
          </w:p>
        </w:tc>
        <w:tc>
          <w:tcPr>
            <w:tcW w:w="1748" w:type="dxa"/>
            <w:shd w:val="clear" w:color="auto" w:fill="FEF2CA" w:themeFill="accent3" w:themeFillTint="3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3323" w:type="dxa"/>
            <w:vAlign w:val="center"/>
          </w:tcPr>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rPr>
            </w:pPr>
            <w:r>
              <w:rPr>
                <w:rFonts w:hint="eastAsia" w:cs="黑体" w:asciiTheme="minorEastAsia" w:hAnsiTheme="minorEastAsia" w:eastAsiaTheme="minorEastAsia"/>
                <w:kern w:val="2"/>
                <w:sz w:val="21"/>
                <w:szCs w:val="21"/>
                <w:lang w:val="en-US" w:eastAsia="zh-CN" w:bidi="ar-SA"/>
              </w:rPr>
              <w:t>▲1.按时、按量、保证质量完成医院交给的医用织物的洗涤和收送工作。若因中标人的原因导致医用织物洗涤质量达不到正常卫生标准，在双方交接时提出并退回中标人免费重洗，填写返洗单，双方确认签名。次日送洁净织物时一并送回。（提供承诺函）</w:t>
            </w:r>
          </w:p>
        </w:tc>
        <w:tc>
          <w:tcPr>
            <w:tcW w:w="4875" w:type="dxa"/>
            <w:vAlign w:val="center"/>
          </w:tcPr>
          <w:p>
            <w:pPr>
              <w:rPr>
                <w:rFonts w:asciiTheme="minorEastAsia" w:hAnsiTheme="minorEastAsia" w:eastAsiaTheme="minorEastAsia"/>
                <w:color w:val="auto"/>
                <w:szCs w:val="21"/>
              </w:rPr>
            </w:pPr>
          </w:p>
        </w:tc>
        <w:tc>
          <w:tcPr>
            <w:tcW w:w="2797" w:type="dxa"/>
            <w:vAlign w:val="center"/>
          </w:tcPr>
          <w:p>
            <w:pPr>
              <w:rPr>
                <w:rFonts w:asciiTheme="minorEastAsia" w:hAnsiTheme="minorEastAsia" w:eastAsiaTheme="minorEastAsia"/>
                <w:color w:val="auto"/>
                <w:szCs w:val="21"/>
              </w:rPr>
            </w:pPr>
          </w:p>
        </w:tc>
        <w:tc>
          <w:tcPr>
            <w:tcW w:w="1748" w:type="dxa"/>
            <w:vAlign w:val="center"/>
          </w:tcPr>
          <w:p>
            <w:pP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323" w:type="dxa"/>
            <w:vAlign w:val="center"/>
          </w:tcPr>
          <w:p>
            <w:pPr>
              <w:rPr>
                <w:rFonts w:hint="eastAsia" w:cs="黑体" w:asciiTheme="minorEastAsia" w:hAnsiTheme="minorEastAsia" w:eastAsiaTheme="minorEastAsia"/>
                <w:kern w:val="2"/>
                <w:sz w:val="21"/>
                <w:szCs w:val="21"/>
                <w:lang w:val="en-US" w:eastAsia="zh-CN" w:bidi="ar-SA"/>
              </w:rPr>
            </w:pPr>
            <w:r>
              <w:rPr>
                <w:rFonts w:hint="eastAsia" w:cs="黑体" w:asciiTheme="minorEastAsia" w:hAnsiTheme="minorEastAsia" w:eastAsiaTheme="minorEastAsia"/>
                <w:kern w:val="2"/>
                <w:sz w:val="21"/>
                <w:szCs w:val="21"/>
                <w:lang w:val="en-US" w:eastAsia="zh-CN" w:bidi="ar-SA"/>
              </w:rPr>
              <w:t>▲3.中标人应每季度一次向采购人提供有资质的第三方检测机构出具的本年度医用织物卫生学检测合格报告复印件加盖印章（原件备查）。如采购人有疑问，则由双方共同认可的机构，在双方工作人员在场监督下对被服进行抽样检测，检测费用由中标人负责支付。若由于中标人工作质量问题或失误给采购人造成重大利益损害的，中标人应当赔偿由此给采购人造成的损失，采购人有权随时解除合同。（提供承诺函）</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c>
          <w:tcPr>
            <w:tcW w:w="3323" w:type="dxa"/>
            <w:vAlign w:val="center"/>
          </w:tcPr>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cs="黑体" w:asciiTheme="minorEastAsia" w:hAnsiTheme="minorEastAsia" w:eastAsiaTheme="minorEastAsia"/>
                <w:kern w:val="2"/>
                <w:sz w:val="21"/>
                <w:szCs w:val="21"/>
                <w:lang w:val="en-US" w:eastAsia="zh-CN" w:bidi="ar-SA"/>
              </w:rPr>
            </w:pPr>
            <w:r>
              <w:rPr>
                <w:rFonts w:hint="eastAsia" w:cs="黑体" w:asciiTheme="minorEastAsia" w:hAnsiTheme="minorEastAsia" w:eastAsiaTheme="minorEastAsia"/>
                <w:kern w:val="2"/>
                <w:sz w:val="21"/>
                <w:szCs w:val="21"/>
                <w:lang w:val="en-US" w:eastAsia="zh-CN" w:bidi="ar-SA"/>
              </w:rPr>
              <w:t>▲5.采购人交付中标人洗涤的织物，中标人除洗干净、干燥、叠好、熨平外，还要对有破损或无纽扣、缺绑绳等情况给予及时免费缝补及补丁纽扣。缝补针迹要求均匀、整齐；补丁和纽扣大小，颜色应与原来的布色和纽扣基本一致，不可过大、过小，或色差过大。需缝补的破损衣物，应在交接时，应向采购人提交补衣单，标明名称及数量，缝补时间不超过3天。（提供承诺函）</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p>
        </w:tc>
        <w:tc>
          <w:tcPr>
            <w:tcW w:w="3323" w:type="dxa"/>
            <w:vAlign w:val="center"/>
          </w:tcPr>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cs="黑体" w:asciiTheme="minorEastAsia" w:hAnsiTheme="minorEastAsia" w:eastAsiaTheme="minorEastAsia"/>
                <w:kern w:val="2"/>
                <w:sz w:val="21"/>
                <w:szCs w:val="21"/>
                <w:lang w:val="en-US" w:eastAsia="zh-CN" w:bidi="ar-SA"/>
              </w:rPr>
            </w:pPr>
            <w:r>
              <w:rPr>
                <w:rFonts w:hint="eastAsia" w:cs="黑体" w:asciiTheme="minorEastAsia" w:hAnsiTheme="minorEastAsia" w:eastAsiaTheme="minorEastAsia"/>
                <w:kern w:val="2"/>
                <w:sz w:val="21"/>
                <w:szCs w:val="21"/>
                <w:lang w:val="en-US" w:eastAsia="zh-CN" w:bidi="ar-SA"/>
              </w:rPr>
              <w:t>▲8.洁净度要求：符合国家最新《医院医用织物洗涤消毒技术规范》标准。（提供承诺函）</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w:t>
            </w:r>
          </w:p>
        </w:tc>
        <w:tc>
          <w:tcPr>
            <w:tcW w:w="3323" w:type="dxa"/>
            <w:vAlign w:val="center"/>
          </w:tcPr>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cs="黑体" w:asciiTheme="minorEastAsia" w:hAnsiTheme="minorEastAsia" w:eastAsiaTheme="minorEastAsia"/>
                <w:kern w:val="2"/>
                <w:sz w:val="21"/>
                <w:szCs w:val="21"/>
                <w:lang w:val="en-US" w:eastAsia="zh-CN" w:bidi="ar-SA"/>
              </w:rPr>
            </w:pPr>
            <w:r>
              <w:rPr>
                <w:rFonts w:hint="eastAsia" w:cs="黑体" w:asciiTheme="minorEastAsia" w:hAnsiTheme="minorEastAsia" w:eastAsiaTheme="minorEastAsia"/>
                <w:kern w:val="2"/>
                <w:sz w:val="21"/>
                <w:szCs w:val="21"/>
                <w:lang w:val="en-US" w:eastAsia="zh-CN" w:bidi="ar-SA"/>
              </w:rPr>
              <w:t>▲（2）</w:t>
            </w:r>
            <w:r>
              <w:rPr>
                <w:rFonts w:hint="eastAsia" w:cs="黑体" w:asciiTheme="minorEastAsia" w:hAnsiTheme="minorEastAsia" w:eastAsiaTheme="minorEastAsia"/>
                <w:kern w:val="2"/>
                <w:sz w:val="21"/>
                <w:szCs w:val="21"/>
                <w:lang w:val="hr-HR" w:eastAsia="zh-CN" w:bidi="ar-SA"/>
              </w:rPr>
              <w:t>管理人员</w:t>
            </w:r>
            <w:r>
              <w:rPr>
                <w:rFonts w:hint="eastAsia" w:cs="黑体" w:asciiTheme="minorEastAsia" w:hAnsiTheme="minorEastAsia" w:eastAsiaTheme="minorEastAsia"/>
                <w:kern w:val="2"/>
                <w:sz w:val="21"/>
                <w:szCs w:val="21"/>
                <w:lang w:val="en-US" w:eastAsia="zh-CN" w:bidi="ar-SA"/>
              </w:rPr>
              <w:t>资质要求</w:t>
            </w:r>
            <w:r>
              <w:rPr>
                <w:rFonts w:hint="eastAsia" w:cs="黑体" w:asciiTheme="minorEastAsia" w:hAnsiTheme="minorEastAsia" w:eastAsiaTheme="minorEastAsia"/>
                <w:kern w:val="2"/>
                <w:sz w:val="21"/>
                <w:szCs w:val="21"/>
                <w:lang w:val="hr-HR" w:eastAsia="zh-CN" w:bidi="ar-SA"/>
              </w:rPr>
              <w:t>：全日制大专及以上学历，至少2年同行业管理工作经验。每天（工作日内）在院内工作时间不少于8小时，需有</w:t>
            </w:r>
            <w:r>
              <w:rPr>
                <w:rFonts w:hint="eastAsia" w:cs="黑体" w:asciiTheme="minorEastAsia" w:hAnsiTheme="minorEastAsia" w:eastAsiaTheme="minorEastAsia"/>
                <w:kern w:val="2"/>
                <w:sz w:val="21"/>
                <w:szCs w:val="21"/>
                <w:lang w:val="en-US" w:eastAsia="zh-CN" w:bidi="ar-SA"/>
              </w:rPr>
              <w:t>24*7的值班电话用于业务沟通，</w:t>
            </w:r>
            <w:r>
              <w:rPr>
                <w:rFonts w:hint="eastAsia" w:cs="黑体" w:asciiTheme="minorEastAsia" w:hAnsiTheme="minorEastAsia" w:eastAsiaTheme="minorEastAsia"/>
                <w:kern w:val="2"/>
                <w:sz w:val="21"/>
                <w:szCs w:val="21"/>
                <w:lang w:val="hr-HR" w:eastAsia="zh-CN" w:bidi="ar-SA"/>
              </w:rPr>
              <w:t>负责本项目合同标的所有被服品之供应、调度、人员指挥及工作协调等，及时做好科室与洗涤公司的沟通工作，工作日志记录应存档，采购人管理部门将不定时查核。（</w:t>
            </w:r>
            <w:r>
              <w:rPr>
                <w:rFonts w:hint="eastAsia" w:cs="黑体" w:asciiTheme="minorEastAsia" w:hAnsiTheme="minorEastAsia" w:eastAsiaTheme="minorEastAsia"/>
                <w:kern w:val="2"/>
                <w:sz w:val="21"/>
                <w:szCs w:val="21"/>
                <w:lang w:val="en-US" w:eastAsia="zh-CN" w:bidi="ar-SA"/>
              </w:rPr>
              <w:t>提供管理人员学历证书复印件扫描件；提供管理人员</w:t>
            </w:r>
            <w:r>
              <w:rPr>
                <w:rFonts w:hint="default" w:cs="黑体" w:asciiTheme="minorEastAsia" w:hAnsiTheme="minorEastAsia" w:eastAsiaTheme="minorEastAsia"/>
                <w:kern w:val="2"/>
                <w:sz w:val="21"/>
                <w:szCs w:val="21"/>
                <w:lang w:val="en-US" w:eastAsia="zh-CN" w:bidi="ar-SA"/>
              </w:rPr>
              <w:t>项目合同关键信息，通过合同关键信息无法判断的，还须同时提供合同甲方出具的证明文件</w:t>
            </w:r>
            <w:r>
              <w:rPr>
                <w:rFonts w:hint="eastAsia" w:cs="黑体" w:asciiTheme="minorEastAsia" w:hAnsiTheme="minorEastAsia" w:eastAsiaTheme="minorEastAsia"/>
                <w:kern w:val="2"/>
                <w:sz w:val="21"/>
                <w:szCs w:val="21"/>
                <w:lang w:val="en-US" w:eastAsia="zh-CN" w:bidi="ar-SA"/>
              </w:rPr>
              <w:t>；提供承诺函，格式自拟</w:t>
            </w:r>
            <w:r>
              <w:rPr>
                <w:rFonts w:hint="eastAsia" w:cs="黑体" w:asciiTheme="minorEastAsia" w:hAnsiTheme="minorEastAsia" w:eastAsiaTheme="minorEastAsia"/>
                <w:kern w:val="2"/>
                <w:sz w:val="21"/>
                <w:szCs w:val="21"/>
                <w:lang w:val="hr-HR" w:eastAsia="zh-CN" w:bidi="ar-SA"/>
              </w:rPr>
              <w:t>）</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p>
        </w:tc>
        <w:tc>
          <w:tcPr>
            <w:tcW w:w="3323" w:type="dxa"/>
            <w:vAlign w:val="center"/>
          </w:tcPr>
          <w:p>
            <w:pPr>
              <w:rPr>
                <w:rFonts w:hint="eastAsia" w:cs="黑体" w:asciiTheme="minorEastAsia" w:hAnsiTheme="minorEastAsia" w:eastAsiaTheme="minorEastAsia"/>
                <w:kern w:val="2"/>
                <w:sz w:val="21"/>
                <w:szCs w:val="21"/>
                <w:lang w:val="en-US" w:eastAsia="zh-CN" w:bidi="ar-SA"/>
              </w:rPr>
            </w:pPr>
            <w:r>
              <w:rPr>
                <w:rFonts w:hint="eastAsia" w:cs="黑体" w:asciiTheme="minorEastAsia" w:hAnsiTheme="minorEastAsia" w:eastAsiaTheme="minorEastAsia"/>
                <w:kern w:val="2"/>
                <w:sz w:val="21"/>
                <w:szCs w:val="21"/>
                <w:lang w:val="en-US" w:eastAsia="zh-CN" w:bidi="ar-SA"/>
              </w:rPr>
              <w:t>▲（3）</w:t>
            </w:r>
            <w:r>
              <w:rPr>
                <w:rFonts w:hint="eastAsia" w:cs="黑体" w:asciiTheme="minorEastAsia" w:hAnsiTheme="minorEastAsia" w:eastAsiaTheme="minorEastAsia"/>
                <w:kern w:val="2"/>
                <w:sz w:val="21"/>
                <w:szCs w:val="21"/>
                <w:lang w:val="hr-HR" w:eastAsia="zh-CN" w:bidi="ar-SA"/>
              </w:rPr>
              <w:t>现场工作人员：提供健康证明。工作人员上岗前体检，直接从事织物洗涤的工作人员上岗前必须到卫生防疫机构进行一次健康体检和消毒卫生知识及有关卫生标准的培训，取得健康体检合格证明和卫生培训合格证后方可上岗。患有活动性肺结核、病毒性肝炎、肠道传染病患者及病原携带者，化脓性或慢性渗出性皮肤病等传染病患者不得从事洗衣及收送工作。现场工作人员执行本院清洁被服每日应供应量的供应及污染织物收取作业。</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p>
        </w:tc>
        <w:tc>
          <w:tcPr>
            <w:tcW w:w="3323" w:type="dxa"/>
            <w:vAlign w:val="center"/>
          </w:tcPr>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cs="黑体" w:asciiTheme="minorEastAsia" w:hAnsiTheme="minorEastAsia" w:eastAsiaTheme="minorEastAsia"/>
                <w:kern w:val="2"/>
                <w:sz w:val="21"/>
                <w:szCs w:val="21"/>
                <w:lang w:val="en-US" w:eastAsia="zh-CN" w:bidi="ar-SA"/>
              </w:rPr>
            </w:pPr>
            <w:r>
              <w:rPr>
                <w:rFonts w:hint="eastAsia" w:cs="黑体" w:asciiTheme="minorEastAsia" w:hAnsiTheme="minorEastAsia" w:eastAsiaTheme="minorEastAsia"/>
                <w:kern w:val="2"/>
                <w:sz w:val="21"/>
                <w:szCs w:val="21"/>
                <w:lang w:val="hr-HR" w:eastAsia="zh-CN" w:bidi="ar-SA"/>
              </w:rPr>
              <w:t>▲</w:t>
            </w:r>
            <w:r>
              <w:rPr>
                <w:rFonts w:hint="eastAsia" w:cs="黑体" w:asciiTheme="minorEastAsia" w:hAnsiTheme="minorEastAsia" w:eastAsiaTheme="minorEastAsia"/>
                <w:kern w:val="2"/>
                <w:sz w:val="21"/>
                <w:szCs w:val="21"/>
                <w:lang w:val="en-US" w:eastAsia="zh-CN" w:bidi="ar-SA"/>
              </w:rPr>
              <w:t>11.1</w:t>
            </w:r>
            <w:r>
              <w:rPr>
                <w:rFonts w:hint="eastAsia" w:cs="黑体" w:asciiTheme="minorEastAsia" w:hAnsiTheme="minorEastAsia" w:eastAsiaTheme="minorEastAsia"/>
                <w:kern w:val="2"/>
                <w:sz w:val="21"/>
                <w:szCs w:val="21"/>
                <w:lang w:val="hr-HR" w:eastAsia="zh-CN" w:bidi="ar-SA"/>
              </w:rPr>
              <w:t>洗涤车间内医用织物周转车必须有专门消毒措施（尤其是运输类织物周转车、洁衣车的消毒措施、消毒通道），提供</w:t>
            </w:r>
            <w:r>
              <w:rPr>
                <w:rFonts w:hint="eastAsia" w:cs="黑体" w:asciiTheme="minorEastAsia" w:hAnsiTheme="minorEastAsia" w:eastAsiaTheme="minorEastAsia"/>
                <w:kern w:val="2"/>
                <w:sz w:val="21"/>
                <w:szCs w:val="21"/>
                <w:lang w:val="en-US" w:eastAsia="zh-CN" w:bidi="ar-SA"/>
              </w:rPr>
              <w:t>承诺函及</w:t>
            </w:r>
            <w:r>
              <w:rPr>
                <w:rFonts w:hint="eastAsia" w:cs="黑体" w:asciiTheme="minorEastAsia" w:hAnsiTheme="minorEastAsia" w:eastAsiaTheme="minorEastAsia"/>
                <w:kern w:val="2"/>
                <w:sz w:val="21"/>
                <w:szCs w:val="21"/>
                <w:lang w:val="hr-HR" w:eastAsia="zh-CN" w:bidi="ar-SA"/>
              </w:rPr>
              <w:t>现场实物彩色照片。</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p>
        </w:tc>
        <w:tc>
          <w:tcPr>
            <w:tcW w:w="3323" w:type="dxa"/>
            <w:vAlign w:val="center"/>
          </w:tcPr>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cs="黑体" w:asciiTheme="minorEastAsia" w:hAnsiTheme="minorEastAsia" w:eastAsiaTheme="minorEastAsia"/>
                <w:kern w:val="2"/>
                <w:sz w:val="21"/>
                <w:szCs w:val="21"/>
                <w:lang w:val="en-US" w:eastAsia="zh-CN" w:bidi="ar-SA"/>
              </w:rPr>
            </w:pPr>
            <w:r>
              <w:rPr>
                <w:rFonts w:hint="eastAsia" w:cs="黑体" w:asciiTheme="minorEastAsia" w:hAnsiTheme="minorEastAsia" w:eastAsiaTheme="minorEastAsia"/>
                <w:kern w:val="2"/>
                <w:sz w:val="21"/>
                <w:szCs w:val="21"/>
                <w:lang w:val="hr-HR" w:eastAsia="zh-CN" w:bidi="ar-SA"/>
              </w:rPr>
              <w:t>▲</w:t>
            </w:r>
            <w:r>
              <w:rPr>
                <w:rFonts w:hint="eastAsia" w:cs="黑体" w:asciiTheme="minorEastAsia" w:hAnsiTheme="minorEastAsia" w:eastAsiaTheme="minorEastAsia"/>
                <w:kern w:val="2"/>
                <w:sz w:val="21"/>
                <w:szCs w:val="21"/>
                <w:lang w:val="en-US" w:eastAsia="zh-CN" w:bidi="ar-SA"/>
              </w:rPr>
              <w:t>11.2</w:t>
            </w:r>
            <w:r>
              <w:rPr>
                <w:rFonts w:hint="eastAsia" w:cs="黑体" w:asciiTheme="minorEastAsia" w:hAnsiTheme="minorEastAsia" w:eastAsiaTheme="minorEastAsia"/>
                <w:kern w:val="2"/>
                <w:sz w:val="21"/>
                <w:szCs w:val="21"/>
                <w:lang w:val="hr-HR" w:eastAsia="zh-CN" w:bidi="ar-SA"/>
              </w:rPr>
              <w:t>医用织物收送应采用专用车辆和容器，采取封闭方式运送，不应与非医用织物混装混运。（提供</w:t>
            </w:r>
            <w:r>
              <w:rPr>
                <w:rFonts w:hint="eastAsia" w:cs="黑体" w:asciiTheme="minorEastAsia" w:hAnsiTheme="minorEastAsia" w:eastAsiaTheme="minorEastAsia"/>
                <w:kern w:val="2"/>
                <w:sz w:val="21"/>
                <w:szCs w:val="21"/>
                <w:lang w:val="en-US" w:eastAsia="zh-CN" w:bidi="ar-SA"/>
              </w:rPr>
              <w:t>承诺函及</w:t>
            </w:r>
            <w:r>
              <w:rPr>
                <w:rFonts w:hint="eastAsia" w:cs="黑体" w:asciiTheme="minorEastAsia" w:hAnsiTheme="minorEastAsia" w:eastAsiaTheme="minorEastAsia"/>
                <w:kern w:val="2"/>
                <w:sz w:val="21"/>
                <w:szCs w:val="21"/>
                <w:lang w:val="hr-HR" w:eastAsia="zh-CN" w:bidi="ar-SA"/>
              </w:rPr>
              <w:t>现场实物彩色照片）。</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p>
        </w:tc>
        <w:tc>
          <w:tcPr>
            <w:tcW w:w="3323" w:type="dxa"/>
            <w:vAlign w:val="center"/>
          </w:tcPr>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cs="黑体" w:asciiTheme="minorEastAsia" w:hAnsiTheme="minorEastAsia" w:eastAsiaTheme="minorEastAsia"/>
                <w:kern w:val="2"/>
                <w:sz w:val="21"/>
                <w:szCs w:val="21"/>
                <w:lang w:val="en-US" w:eastAsia="zh-CN" w:bidi="ar-SA"/>
              </w:rPr>
            </w:pPr>
            <w:r>
              <w:rPr>
                <w:rFonts w:hint="eastAsia" w:cs="黑体" w:asciiTheme="minorEastAsia" w:hAnsiTheme="minorEastAsia" w:eastAsiaTheme="minorEastAsia"/>
                <w:kern w:val="2"/>
                <w:sz w:val="21"/>
                <w:szCs w:val="21"/>
                <w:lang w:val="hr-HR" w:eastAsia="zh-CN" w:bidi="ar-SA"/>
              </w:rPr>
              <w:t>▲</w:t>
            </w:r>
            <w:r>
              <w:rPr>
                <w:rFonts w:hint="eastAsia" w:cs="黑体" w:asciiTheme="minorEastAsia" w:hAnsiTheme="minorEastAsia" w:eastAsiaTheme="minorEastAsia"/>
                <w:kern w:val="2"/>
                <w:sz w:val="21"/>
                <w:szCs w:val="21"/>
                <w:lang w:val="en-US" w:eastAsia="zh-CN" w:bidi="ar-SA"/>
              </w:rPr>
              <w:t>11.3</w:t>
            </w:r>
            <w:r>
              <w:rPr>
                <w:rFonts w:hint="eastAsia" w:cs="黑体" w:asciiTheme="minorEastAsia" w:hAnsiTheme="minorEastAsia" w:eastAsiaTheme="minorEastAsia"/>
                <w:kern w:val="2"/>
                <w:sz w:val="21"/>
                <w:szCs w:val="21"/>
                <w:lang w:val="hr-HR" w:eastAsia="zh-CN" w:bidi="ar-SA"/>
              </w:rPr>
              <w:t>洗涤消毒场所应设有独立办公区域和洗涤消毒工作区域。（提供</w:t>
            </w:r>
            <w:r>
              <w:rPr>
                <w:rFonts w:hint="eastAsia" w:cs="黑体" w:asciiTheme="minorEastAsia" w:hAnsiTheme="minorEastAsia" w:eastAsiaTheme="minorEastAsia"/>
                <w:kern w:val="2"/>
                <w:sz w:val="21"/>
                <w:szCs w:val="21"/>
                <w:lang w:val="en-US" w:eastAsia="zh-CN" w:bidi="ar-SA"/>
              </w:rPr>
              <w:t>承诺函及</w:t>
            </w:r>
            <w:r>
              <w:rPr>
                <w:rFonts w:hint="eastAsia" w:cs="黑体" w:asciiTheme="minorEastAsia" w:hAnsiTheme="minorEastAsia" w:eastAsiaTheme="minorEastAsia"/>
                <w:kern w:val="2"/>
                <w:sz w:val="21"/>
                <w:szCs w:val="21"/>
                <w:lang w:val="hr-HR" w:eastAsia="zh-CN" w:bidi="ar-SA"/>
              </w:rPr>
              <w:t>现场实物彩色照片）。</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c>
          <w:tcPr>
            <w:tcW w:w="3323" w:type="dxa"/>
            <w:vAlign w:val="center"/>
          </w:tcPr>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cs="黑体" w:asciiTheme="minorEastAsia" w:hAnsiTheme="minorEastAsia" w:eastAsiaTheme="minorEastAsia"/>
                <w:kern w:val="2"/>
                <w:sz w:val="21"/>
                <w:szCs w:val="21"/>
                <w:lang w:val="en-US" w:eastAsia="zh-CN" w:bidi="ar-SA"/>
              </w:rPr>
            </w:pPr>
            <w:r>
              <w:rPr>
                <w:rFonts w:hint="eastAsia" w:cs="黑体" w:asciiTheme="minorEastAsia" w:hAnsiTheme="minorEastAsia" w:eastAsiaTheme="minorEastAsia"/>
                <w:kern w:val="2"/>
                <w:sz w:val="21"/>
                <w:szCs w:val="21"/>
                <w:lang w:val="hr-HR" w:eastAsia="zh-CN" w:bidi="ar-SA"/>
              </w:rPr>
              <w:t>▲</w:t>
            </w:r>
            <w:r>
              <w:rPr>
                <w:rFonts w:hint="eastAsia" w:cs="黑体" w:asciiTheme="minorEastAsia" w:hAnsiTheme="minorEastAsia" w:eastAsiaTheme="minorEastAsia"/>
                <w:kern w:val="2"/>
                <w:sz w:val="21"/>
                <w:szCs w:val="21"/>
                <w:lang w:val="en-US" w:eastAsia="zh-CN" w:bidi="ar-SA"/>
              </w:rPr>
              <w:t>11.4</w:t>
            </w:r>
            <w:r>
              <w:rPr>
                <w:rFonts w:hint="eastAsia" w:cs="黑体" w:asciiTheme="minorEastAsia" w:hAnsiTheme="minorEastAsia" w:eastAsiaTheme="minorEastAsia"/>
                <w:kern w:val="2"/>
                <w:sz w:val="21"/>
                <w:szCs w:val="21"/>
                <w:lang w:val="hr-HR" w:eastAsia="zh-CN" w:bidi="ar-SA"/>
              </w:rPr>
              <w:t>达到医疗废水处理标准的环评证明（GB18466-2005）（提供生产场所环评批复关键页复印件加盖公章，原件备查）</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p>
        </w:tc>
        <w:tc>
          <w:tcPr>
            <w:tcW w:w="3323" w:type="dxa"/>
            <w:vAlign w:val="center"/>
          </w:tcPr>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cs="黑体" w:asciiTheme="minorEastAsia" w:hAnsiTheme="minorEastAsia" w:eastAsiaTheme="minorEastAsia"/>
                <w:kern w:val="2"/>
                <w:sz w:val="21"/>
                <w:szCs w:val="21"/>
                <w:lang w:val="hr-HR" w:eastAsia="zh-CN" w:bidi="ar-SA"/>
              </w:rPr>
            </w:pPr>
            <w:r>
              <w:rPr>
                <w:rFonts w:hint="eastAsia" w:cs="黑体" w:asciiTheme="minorEastAsia" w:hAnsiTheme="minorEastAsia" w:eastAsiaTheme="minorEastAsia"/>
                <w:kern w:val="2"/>
                <w:sz w:val="21"/>
                <w:szCs w:val="21"/>
                <w:lang w:val="hr-HR" w:eastAsia="zh-CN" w:bidi="ar-SA"/>
              </w:rPr>
              <w:t>▲</w:t>
            </w:r>
            <w:r>
              <w:rPr>
                <w:rFonts w:hint="eastAsia" w:cs="黑体" w:asciiTheme="minorEastAsia" w:hAnsiTheme="minorEastAsia" w:eastAsiaTheme="minorEastAsia"/>
                <w:kern w:val="2"/>
                <w:sz w:val="21"/>
                <w:szCs w:val="21"/>
                <w:lang w:val="en-US" w:eastAsia="zh-CN" w:bidi="ar-SA"/>
              </w:rPr>
              <w:t>11.5</w:t>
            </w:r>
            <w:r>
              <w:rPr>
                <w:rFonts w:hint="eastAsia" w:cs="黑体" w:asciiTheme="minorEastAsia" w:hAnsiTheme="minorEastAsia" w:eastAsiaTheme="minorEastAsia"/>
                <w:kern w:val="2"/>
                <w:sz w:val="21"/>
                <w:szCs w:val="21"/>
                <w:lang w:val="hr-HR" w:eastAsia="zh-CN" w:bidi="ar-SA"/>
              </w:rPr>
              <w:t>洗衣设备须使用隔离式洗脱机、隧道式洗涤机（洗衣龙）进行洗涤，确保投料口和取衣口完全隔离。（提供</w:t>
            </w:r>
            <w:r>
              <w:rPr>
                <w:rFonts w:hint="eastAsia" w:cs="黑体" w:asciiTheme="minorEastAsia" w:hAnsiTheme="minorEastAsia" w:eastAsiaTheme="minorEastAsia"/>
                <w:kern w:val="2"/>
                <w:sz w:val="21"/>
                <w:szCs w:val="21"/>
                <w:lang w:val="en-US" w:eastAsia="zh-CN" w:bidi="ar-SA"/>
              </w:rPr>
              <w:t>承诺函及</w:t>
            </w:r>
            <w:r>
              <w:rPr>
                <w:rFonts w:hint="eastAsia" w:cs="黑体" w:asciiTheme="minorEastAsia" w:hAnsiTheme="minorEastAsia" w:eastAsiaTheme="minorEastAsia"/>
                <w:kern w:val="2"/>
                <w:sz w:val="21"/>
                <w:szCs w:val="21"/>
                <w:lang w:val="hr-HR" w:eastAsia="zh-CN" w:bidi="ar-SA"/>
              </w:rPr>
              <w:t>现场实物彩色照片）。</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p>
        </w:tc>
        <w:tc>
          <w:tcPr>
            <w:tcW w:w="3323" w:type="dxa"/>
            <w:vAlign w:val="center"/>
          </w:tcPr>
          <w:p>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cs="黑体" w:asciiTheme="minorEastAsia" w:hAnsiTheme="minorEastAsia" w:eastAsiaTheme="minorEastAsia"/>
                <w:kern w:val="2"/>
                <w:sz w:val="21"/>
                <w:szCs w:val="21"/>
                <w:lang w:val="hr-HR" w:eastAsia="zh-CN" w:bidi="ar-SA"/>
              </w:rPr>
            </w:pPr>
            <w:r>
              <w:rPr>
                <w:rFonts w:hint="eastAsia" w:cs="黑体" w:asciiTheme="minorEastAsia" w:hAnsiTheme="minorEastAsia" w:eastAsiaTheme="minorEastAsia"/>
                <w:kern w:val="2"/>
                <w:sz w:val="21"/>
                <w:szCs w:val="21"/>
                <w:lang w:val="hr-HR" w:eastAsia="zh-CN" w:bidi="ar-SA"/>
              </w:rPr>
              <w:t>▲</w:t>
            </w:r>
            <w:r>
              <w:rPr>
                <w:rFonts w:hint="eastAsia" w:cs="黑体" w:asciiTheme="minorEastAsia" w:hAnsiTheme="minorEastAsia" w:eastAsiaTheme="minorEastAsia"/>
                <w:kern w:val="2"/>
                <w:sz w:val="21"/>
                <w:szCs w:val="21"/>
                <w:lang w:val="en-US" w:eastAsia="zh-CN" w:bidi="ar-SA"/>
              </w:rPr>
              <w:t>11.6</w:t>
            </w:r>
            <w:r>
              <w:rPr>
                <w:rFonts w:hint="eastAsia" w:cs="黑体" w:asciiTheme="minorEastAsia" w:hAnsiTheme="minorEastAsia" w:eastAsiaTheme="minorEastAsia"/>
                <w:kern w:val="2"/>
                <w:sz w:val="21"/>
                <w:szCs w:val="21"/>
                <w:lang w:val="hr-HR" w:eastAsia="zh-CN" w:bidi="ar-SA"/>
              </w:rPr>
              <w:t>医务人员及病人各类衣物须分开专洗。（</w:t>
            </w:r>
            <w:r>
              <w:rPr>
                <w:rFonts w:hint="eastAsia" w:cs="黑体" w:asciiTheme="minorEastAsia" w:hAnsiTheme="minorEastAsia" w:eastAsiaTheme="minorEastAsia"/>
                <w:kern w:val="2"/>
                <w:sz w:val="21"/>
                <w:szCs w:val="21"/>
                <w:lang w:val="en-US" w:eastAsia="zh-CN" w:bidi="ar-SA"/>
              </w:rPr>
              <w:t>提供承诺函，格式自拟</w:t>
            </w:r>
            <w:r>
              <w:rPr>
                <w:rFonts w:hint="eastAsia" w:cs="黑体" w:asciiTheme="minorEastAsia" w:hAnsiTheme="minorEastAsia" w:eastAsiaTheme="minorEastAsia"/>
                <w:kern w:val="2"/>
                <w:sz w:val="21"/>
                <w:szCs w:val="21"/>
                <w:lang w:val="hr-HR" w:eastAsia="zh-CN" w:bidi="ar-SA"/>
              </w:rPr>
              <w:t>）</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p>
        </w:tc>
        <w:tc>
          <w:tcPr>
            <w:tcW w:w="3323" w:type="dxa"/>
            <w:vAlign w:val="center"/>
          </w:tcPr>
          <w:p>
            <w:pPr>
              <w:pStyle w:val="22"/>
              <w:keepNext w:val="0"/>
              <w:keepLines w:val="0"/>
              <w:pageBreakBefore w:val="0"/>
              <w:numPr>
                <w:ilvl w:val="0"/>
                <w:numId w:val="0"/>
              </w:numPr>
              <w:tabs>
                <w:tab w:val="left" w:pos="851"/>
              </w:tabs>
              <w:kinsoku/>
              <w:wordWrap/>
              <w:overflowPunct/>
              <w:topLinePunct w:val="0"/>
              <w:autoSpaceDE/>
              <w:autoSpaceDN/>
              <w:bidi w:val="0"/>
              <w:adjustRightInd/>
              <w:snapToGrid/>
              <w:spacing w:line="400" w:lineRule="exact"/>
              <w:textAlignment w:val="auto"/>
              <w:rPr>
                <w:rFonts w:hint="eastAsia" w:cs="黑体" w:asciiTheme="minorEastAsia" w:hAnsiTheme="minorEastAsia" w:eastAsiaTheme="minorEastAsia"/>
                <w:kern w:val="2"/>
                <w:sz w:val="21"/>
                <w:szCs w:val="21"/>
                <w:lang w:val="hr-HR" w:eastAsia="zh-CN" w:bidi="ar-SA"/>
              </w:rPr>
            </w:pPr>
            <w:r>
              <w:rPr>
                <w:rFonts w:hint="eastAsia" w:cs="黑体" w:asciiTheme="minorEastAsia" w:hAnsiTheme="minorEastAsia" w:eastAsiaTheme="minorEastAsia"/>
                <w:kern w:val="2"/>
                <w:sz w:val="21"/>
                <w:szCs w:val="21"/>
                <w:lang w:val="hr-HR" w:eastAsia="zh-CN" w:bidi="ar-SA"/>
              </w:rPr>
              <w:t>▲</w:t>
            </w:r>
            <w:r>
              <w:rPr>
                <w:rFonts w:hint="eastAsia" w:cs="黑体" w:asciiTheme="minorEastAsia" w:hAnsiTheme="minorEastAsia" w:eastAsiaTheme="minorEastAsia"/>
                <w:kern w:val="2"/>
                <w:sz w:val="21"/>
                <w:szCs w:val="21"/>
                <w:lang w:val="en-US" w:eastAsia="zh-CN" w:bidi="ar-SA"/>
              </w:rPr>
              <w:t>11.7</w:t>
            </w:r>
            <w:r>
              <w:rPr>
                <w:rFonts w:hint="eastAsia" w:cs="黑体" w:asciiTheme="minorEastAsia" w:hAnsiTheme="minorEastAsia" w:eastAsiaTheme="minorEastAsia"/>
                <w:kern w:val="2"/>
                <w:sz w:val="21"/>
                <w:szCs w:val="21"/>
                <w:lang w:val="hr-HR" w:eastAsia="zh-CN" w:bidi="ar-SA"/>
              </w:rPr>
              <w:t>消毒热源锅炉备用不少于2台。（提供</w:t>
            </w:r>
            <w:r>
              <w:rPr>
                <w:rFonts w:hint="eastAsia" w:cs="黑体" w:asciiTheme="minorEastAsia" w:hAnsiTheme="minorEastAsia" w:eastAsiaTheme="minorEastAsia"/>
                <w:kern w:val="2"/>
                <w:sz w:val="21"/>
                <w:szCs w:val="21"/>
                <w:lang w:val="en-US" w:eastAsia="zh-CN" w:bidi="ar-SA"/>
              </w:rPr>
              <w:t>承诺函及</w:t>
            </w:r>
            <w:r>
              <w:rPr>
                <w:rFonts w:hint="eastAsia" w:cs="黑体" w:asciiTheme="minorEastAsia" w:hAnsiTheme="minorEastAsia" w:eastAsiaTheme="minorEastAsia"/>
                <w:kern w:val="2"/>
                <w:sz w:val="21"/>
                <w:szCs w:val="21"/>
                <w:lang w:val="hr-HR" w:eastAsia="zh-CN" w:bidi="ar-SA"/>
              </w:rPr>
              <w:t>现场实物彩色照片）。</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8"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p>
        </w:tc>
        <w:tc>
          <w:tcPr>
            <w:tcW w:w="3323" w:type="dxa"/>
            <w:vAlign w:val="center"/>
          </w:tcPr>
          <w:p>
            <w:pPr>
              <w:rPr>
                <w:rFonts w:hint="eastAsia" w:cs="黑体" w:asciiTheme="minorEastAsia" w:hAnsiTheme="minorEastAsia" w:eastAsiaTheme="minorEastAsia"/>
                <w:kern w:val="2"/>
                <w:sz w:val="21"/>
                <w:szCs w:val="21"/>
                <w:lang w:val="en-US" w:eastAsia="zh-CN" w:bidi="ar-SA"/>
              </w:rPr>
            </w:pPr>
            <w:r>
              <w:rPr>
                <w:rFonts w:hint="eastAsia" w:cs="黑体" w:asciiTheme="minorEastAsia" w:hAnsiTheme="minorEastAsia" w:eastAsiaTheme="minorEastAsia"/>
                <w:kern w:val="2"/>
                <w:sz w:val="21"/>
                <w:szCs w:val="21"/>
                <w:lang w:val="hr-HR" w:eastAsia="zh-CN" w:bidi="ar-SA"/>
              </w:rPr>
              <w:t>▲</w:t>
            </w:r>
            <w:r>
              <w:rPr>
                <w:rFonts w:hint="eastAsia" w:cs="黑体" w:asciiTheme="minorEastAsia" w:hAnsiTheme="minorEastAsia" w:eastAsiaTheme="minorEastAsia"/>
                <w:kern w:val="2"/>
                <w:sz w:val="21"/>
                <w:szCs w:val="21"/>
                <w:lang w:val="en-US" w:eastAsia="zh-CN" w:bidi="ar-SA"/>
              </w:rPr>
              <w:t>11.8</w:t>
            </w:r>
            <w:r>
              <w:rPr>
                <w:rFonts w:hint="eastAsia" w:cs="黑体" w:asciiTheme="minorEastAsia" w:hAnsiTheme="minorEastAsia" w:eastAsiaTheme="minorEastAsia"/>
                <w:kern w:val="2"/>
                <w:sz w:val="21"/>
                <w:szCs w:val="21"/>
                <w:lang w:val="hr-HR" w:eastAsia="zh-CN" w:bidi="ar-SA"/>
              </w:rPr>
              <w:t>工厂须有自我检测三大指标的独立检测室。（提供</w:t>
            </w:r>
            <w:r>
              <w:rPr>
                <w:rFonts w:hint="eastAsia" w:cs="黑体" w:asciiTheme="minorEastAsia" w:hAnsiTheme="minorEastAsia" w:eastAsiaTheme="minorEastAsia"/>
                <w:kern w:val="2"/>
                <w:sz w:val="21"/>
                <w:szCs w:val="21"/>
                <w:lang w:val="en-US" w:eastAsia="zh-CN" w:bidi="ar-SA"/>
              </w:rPr>
              <w:t>承诺函及</w:t>
            </w:r>
            <w:r>
              <w:rPr>
                <w:rFonts w:hint="eastAsia" w:cs="黑体" w:asciiTheme="minorEastAsia" w:hAnsiTheme="minorEastAsia" w:eastAsiaTheme="minorEastAsia"/>
                <w:kern w:val="2"/>
                <w:sz w:val="21"/>
                <w:szCs w:val="21"/>
                <w:lang w:val="hr-HR" w:eastAsia="zh-CN" w:bidi="ar-SA"/>
              </w:rPr>
              <w:t>现场实物彩色照片）。</w:t>
            </w:r>
          </w:p>
        </w:tc>
        <w:tc>
          <w:tcPr>
            <w:tcW w:w="4875" w:type="dxa"/>
            <w:vAlign w:val="center"/>
          </w:tcPr>
          <w:p>
            <w:pPr>
              <w:rPr>
                <w:rFonts w:asciiTheme="minorEastAsia" w:hAnsiTheme="minorEastAsia" w:eastAsiaTheme="minorEastAsia"/>
                <w:szCs w:val="21"/>
              </w:rPr>
            </w:pPr>
          </w:p>
        </w:tc>
        <w:tc>
          <w:tcPr>
            <w:tcW w:w="2797" w:type="dxa"/>
            <w:vAlign w:val="center"/>
          </w:tcPr>
          <w:p>
            <w:pPr>
              <w:rPr>
                <w:rFonts w:asciiTheme="minorEastAsia" w:hAnsiTheme="minorEastAsia" w:eastAsiaTheme="minorEastAsia"/>
                <w:szCs w:val="21"/>
              </w:rPr>
            </w:pPr>
          </w:p>
        </w:tc>
        <w:tc>
          <w:tcPr>
            <w:tcW w:w="1748" w:type="dxa"/>
            <w:vAlign w:val="center"/>
          </w:tcPr>
          <w:p>
            <w:pPr>
              <w:rPr>
                <w:rFonts w:asciiTheme="minorEastAsia" w:hAnsiTheme="minorEastAsia" w:eastAsiaTheme="minorEastAsia"/>
                <w:szCs w:val="21"/>
              </w:rPr>
            </w:pPr>
          </w:p>
        </w:tc>
      </w:tr>
    </w:tbl>
    <w:p>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pPr>
        <w:numPr>
          <w:ilvl w:val="0"/>
          <w:numId w:val="0"/>
        </w:numPr>
        <w:spacing w:line="500" w:lineRule="exact"/>
        <w:ind w:leftChars="0"/>
        <w:jc w:val="left"/>
        <w:rPr>
          <w:rFonts w:hint="eastAsia" w:ascii="仿宋" w:hAnsi="仿宋" w:eastAsia="仿宋" w:cs="仿宋"/>
          <w:sz w:val="28"/>
          <w:szCs w:val="28"/>
        </w:rPr>
      </w:pPr>
    </w:p>
    <w:p>
      <w:pPr>
        <w:rPr>
          <w:rFonts w:hint="eastAsia"/>
          <w:lang w:eastAsia="zh-CN"/>
        </w:rPr>
        <w:sectPr>
          <w:pgSz w:w="16838" w:h="11906" w:orient="landscape"/>
          <w:pgMar w:top="1304" w:right="1414" w:bottom="1474" w:left="1984" w:header="851" w:footer="1417" w:gutter="0"/>
          <w:pgNumType w:fmt="numberInDash"/>
          <w:cols w:space="0" w:num="1"/>
          <w:docGrid w:type="lines" w:linePitch="327" w:charSpace="0"/>
        </w:sectPr>
      </w:pPr>
    </w:p>
    <w:bookmarkEnd w:id="8"/>
    <w:bookmarkEnd w:id="9"/>
    <w:p>
      <w:pPr>
        <w:pStyle w:val="7"/>
        <w:rPr>
          <w:rFonts w:hint="eastAsia"/>
        </w:rPr>
      </w:pPr>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先生/小姐，现任我单位职务，为法定代表人，特此证明。</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有效日期：               签发日期：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单位：                   （盖章）</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身份证复印件：</w:t>
      </w:r>
    </w:p>
    <w:tbl>
      <w:tblPr>
        <w:tblStyle w:val="15"/>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7"/>
            </w:pPr>
          </w:p>
          <w:p>
            <w:pPr>
              <w:ind w:firstLine="2100" w:firstLineChars="1000"/>
            </w:pPr>
            <w:r>
              <w:rPr>
                <w:rFonts w:hint="eastAsia"/>
              </w:rPr>
              <w:t>正反面</w:t>
            </w:r>
          </w:p>
        </w:tc>
      </w:tr>
    </w:tbl>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日签字生效，有效期至特此声明。</w:t>
      </w:r>
    </w:p>
    <w:p>
      <w:pPr>
        <w:spacing w:line="440" w:lineRule="exact"/>
        <w:ind w:firstLine="480" w:firstLineChars="200"/>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单位盖章：　</w:t>
      </w:r>
    </w:p>
    <w:p>
      <w:pPr>
        <w:spacing w:line="440" w:lineRule="exact"/>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职务：</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详细通信地址：</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邮政编码：</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移动电话：</w:t>
      </w:r>
    </w:p>
    <w:p>
      <w:pPr>
        <w:spacing w:line="440" w:lineRule="exact"/>
        <w:rPr>
          <w:rFonts w:ascii="仿宋" w:hAnsi="仿宋" w:eastAsia="仿宋" w:cs="仿宋"/>
          <w:color w:val="000000"/>
          <w:sz w:val="24"/>
          <w:szCs w:val="32"/>
        </w:rPr>
      </w:pPr>
      <w:r>
        <w:rPr>
          <w:rFonts w:hint="eastAsia" w:ascii="仿宋" w:hAnsi="仿宋" w:eastAsia="仿宋" w:cs="仿宋"/>
          <w:color w:val="000000"/>
          <w:sz w:val="32"/>
          <w:szCs w:val="32"/>
        </w:rPr>
        <w:t>传真：</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15"/>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2"/>
        <w:numPr>
          <w:ilvl w:val="0"/>
          <w:numId w:val="0"/>
        </w:numPr>
        <w:spacing w:line="240" w:lineRule="auto"/>
        <w:ind w:left="420" w:leftChars="0" w:hanging="420" w:firstLineChars="0"/>
        <w:jc w:val="center"/>
        <w:rPr>
          <w:rFonts w:hint="eastAsia" w:ascii="宋体" w:hAnsi="宋体" w:eastAsia="宋体" w:cs="宋体"/>
          <w:color w:val="000000"/>
          <w:kern w:val="0"/>
          <w:sz w:val="44"/>
          <w:szCs w:val="44"/>
          <w:lang w:bidi="ar"/>
        </w:rPr>
      </w:pPr>
      <w:r>
        <w:rPr>
          <w:rFonts w:hint="eastAsia" w:ascii="宋体" w:hAnsi="宋体" w:eastAsia="宋体" w:cs="宋体"/>
          <w:b w:val="0"/>
          <w:bCs w:val="0"/>
          <w:color w:val="000000"/>
          <w:kern w:val="0"/>
          <w:sz w:val="44"/>
          <w:szCs w:val="44"/>
          <w:lang w:bidi="ar"/>
        </w:rPr>
        <w:t>供应商基本情况表</w:t>
      </w:r>
    </w:p>
    <w:p>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bidi w:val="0"/>
              <w:spacing w:line="360"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主要经营负责人</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pPr>
        <w:bidi w:val="0"/>
        <w:rPr>
          <w:rFonts w:hint="eastAsia"/>
        </w:rPr>
      </w:pPr>
    </w:p>
    <w:p>
      <w:pPr>
        <w:rPr>
          <w:rFonts w:hint="eastAsia" w:ascii="宋体" w:hAnsi="宋体" w:eastAsia="宋体" w:cs="宋体"/>
          <w:sz w:val="30"/>
          <w:szCs w:val="30"/>
        </w:rPr>
      </w:pPr>
      <w:r>
        <w:rPr>
          <w:rFonts w:hint="eastAsia" w:ascii="宋体" w:hAnsi="宋体" w:eastAsia="宋体" w:cs="宋体"/>
          <w:sz w:val="30"/>
          <w:szCs w:val="30"/>
        </w:rPr>
        <w:br w:type="page"/>
      </w:r>
    </w:p>
    <w:p>
      <w:pPr>
        <w:pStyle w:val="2"/>
        <w:numPr>
          <w:ilvl w:val="0"/>
          <w:numId w:val="0"/>
        </w:numPr>
        <w:spacing w:line="240" w:lineRule="auto"/>
        <w:ind w:left="420" w:leftChars="0" w:hanging="420" w:firstLineChars="0"/>
        <w:jc w:val="center"/>
        <w:rPr>
          <w:rFonts w:hint="eastAsia" w:ascii="宋体" w:hAnsi="宋体" w:eastAsia="宋体" w:cs="宋体"/>
          <w:b w:val="0"/>
          <w:bCs w:val="0"/>
          <w:color w:val="000000"/>
          <w:kern w:val="0"/>
          <w:sz w:val="44"/>
          <w:szCs w:val="44"/>
          <w:lang w:bidi="ar"/>
        </w:rPr>
      </w:pPr>
      <w:bookmarkStart w:id="10" w:name="_Toc17532"/>
      <w:bookmarkStart w:id="11" w:name="_Toc14311"/>
      <w:r>
        <w:rPr>
          <w:rFonts w:hint="eastAsia" w:ascii="宋体" w:hAnsi="宋体" w:eastAsia="宋体" w:cs="宋体"/>
          <w:b w:val="0"/>
          <w:bCs w:val="0"/>
          <w:color w:val="000000"/>
          <w:kern w:val="0"/>
          <w:sz w:val="44"/>
          <w:szCs w:val="44"/>
          <w:lang w:val="en-US" w:eastAsia="zh-CN" w:bidi="ar"/>
        </w:rPr>
        <w:t>提供</w:t>
      </w:r>
      <w:r>
        <w:rPr>
          <w:rFonts w:hint="eastAsia" w:ascii="宋体" w:hAnsi="宋体" w:eastAsia="宋体" w:cs="宋体"/>
          <w:b w:val="0"/>
          <w:bCs w:val="0"/>
          <w:color w:val="000000"/>
          <w:kern w:val="0"/>
          <w:sz w:val="44"/>
          <w:szCs w:val="44"/>
          <w:lang w:bidi="ar"/>
        </w:rPr>
        <w:t>社会保险证明</w:t>
      </w:r>
      <w:bookmarkEnd w:id="10"/>
      <w:bookmarkEnd w:id="11"/>
    </w:p>
    <w:p>
      <w:pPr>
        <w:spacing w:line="500" w:lineRule="exact"/>
        <w:rPr>
          <w:rFonts w:hint="eastAsia" w:ascii="宋体" w:hAnsi="宋体"/>
          <w:b/>
          <w:bCs/>
          <w:color w:val="auto"/>
          <w:sz w:val="24"/>
        </w:rPr>
      </w:pPr>
    </w:p>
    <w:p>
      <w:pPr>
        <w:pStyle w:val="28"/>
        <w:rPr>
          <w:rFonts w:hint="eastAsia"/>
        </w:rPr>
      </w:pPr>
    </w:p>
    <w:p>
      <w:pPr>
        <w:spacing w:line="500" w:lineRule="exact"/>
        <w:rPr>
          <w:rFonts w:hint="eastAsia" w:ascii="宋体" w:hAnsi="宋体"/>
          <w:b/>
          <w:bCs/>
          <w:color w:val="auto"/>
          <w:sz w:val="24"/>
          <w:szCs w:val="24"/>
        </w:rPr>
      </w:pPr>
      <w:r>
        <w:rPr>
          <w:rFonts w:hint="eastAsia" w:ascii="宋体" w:hAnsi="宋体"/>
          <w:b/>
          <w:bCs/>
          <w:color w:val="auto"/>
          <w:sz w:val="24"/>
          <w:szCs w:val="24"/>
        </w:rPr>
        <w:t>提供法定代表人</w:t>
      </w:r>
      <w:r>
        <w:rPr>
          <w:rFonts w:hint="eastAsia" w:ascii="宋体" w:hAnsi="宋体"/>
          <w:b/>
          <w:bCs/>
          <w:color w:val="auto"/>
          <w:sz w:val="24"/>
          <w:szCs w:val="24"/>
          <w:lang w:val="en-US" w:eastAsia="zh-CN"/>
        </w:rPr>
        <w:t>最</w:t>
      </w:r>
      <w:r>
        <w:rPr>
          <w:rFonts w:hint="eastAsia" w:ascii="宋体" w:hAnsi="宋体"/>
          <w:b/>
          <w:bCs/>
          <w:color w:val="auto"/>
          <w:sz w:val="24"/>
          <w:szCs w:val="24"/>
        </w:rPr>
        <w:t>近一个月的社保证明</w:t>
      </w:r>
      <w:r>
        <w:rPr>
          <w:rFonts w:hint="eastAsia" w:ascii="宋体" w:hAnsi="宋体"/>
          <w:b/>
          <w:bCs/>
          <w:color w:val="auto"/>
          <w:sz w:val="24"/>
          <w:szCs w:val="24"/>
          <w:lang w:eastAsia="zh-CN"/>
        </w:rPr>
        <w:t>：</w:t>
      </w:r>
    </w:p>
    <w:p>
      <w:pPr>
        <w:rPr>
          <w:rFonts w:hint="eastAsia" w:ascii="宋体" w:hAnsi="宋体"/>
          <w:b/>
          <w:bCs/>
          <w:color w:val="auto"/>
          <w:sz w:val="24"/>
          <w:szCs w:val="24"/>
        </w:rPr>
      </w:pPr>
    </w:p>
    <w:p>
      <w:pPr>
        <w:rPr>
          <w:rFonts w:ascii="宋体" w:hAnsi="宋体"/>
          <w:b/>
          <w:bCs/>
          <w:color w:val="auto"/>
          <w:sz w:val="24"/>
          <w:szCs w:val="24"/>
        </w:rPr>
      </w:pPr>
      <w:r>
        <w:rPr>
          <w:rFonts w:hint="eastAsia" w:ascii="宋体" w:hAnsi="宋体"/>
          <w:b/>
          <w:bCs/>
          <w:color w:val="auto"/>
          <w:sz w:val="24"/>
          <w:szCs w:val="24"/>
        </w:rPr>
        <w:t>提供</w:t>
      </w:r>
      <w:r>
        <w:rPr>
          <w:rFonts w:hint="eastAsia"/>
          <w:b/>
          <w:color w:val="auto"/>
          <w:sz w:val="24"/>
          <w:szCs w:val="24"/>
        </w:rPr>
        <w:t>主要经营负责</w:t>
      </w:r>
      <w:r>
        <w:rPr>
          <w:rFonts w:hint="eastAsia" w:ascii="宋体" w:hAnsi="宋体"/>
          <w:b/>
          <w:bCs/>
          <w:color w:val="auto"/>
          <w:sz w:val="24"/>
          <w:szCs w:val="24"/>
        </w:rPr>
        <w:t>人</w:t>
      </w:r>
      <w:r>
        <w:rPr>
          <w:rFonts w:hint="eastAsia" w:ascii="宋体" w:hAnsi="宋体"/>
          <w:b/>
          <w:bCs/>
          <w:color w:val="auto"/>
          <w:sz w:val="24"/>
          <w:szCs w:val="24"/>
          <w:lang w:val="en-US" w:eastAsia="zh-CN"/>
        </w:rPr>
        <w:t>最</w:t>
      </w:r>
      <w:r>
        <w:rPr>
          <w:rFonts w:hint="eastAsia" w:ascii="宋体" w:hAnsi="宋体"/>
          <w:b/>
          <w:bCs/>
          <w:color w:val="auto"/>
          <w:sz w:val="24"/>
          <w:szCs w:val="24"/>
        </w:rPr>
        <w:t>近一个月的社保证明：</w:t>
      </w:r>
    </w:p>
    <w:p>
      <w:pPr>
        <w:rPr>
          <w:rFonts w:ascii="宋体" w:hAnsi="宋体"/>
          <w:b/>
          <w:bCs/>
          <w:color w:val="auto"/>
          <w:sz w:val="24"/>
          <w:szCs w:val="24"/>
        </w:rPr>
      </w:pPr>
    </w:p>
    <w:p>
      <w:pPr>
        <w:bidi w:val="0"/>
        <w:rPr>
          <w:rFonts w:hint="eastAsia"/>
          <w:color w:val="auto"/>
          <w:sz w:val="24"/>
          <w:szCs w:val="24"/>
          <w:lang w:eastAsia="zh-CN"/>
        </w:rPr>
      </w:pPr>
      <w:r>
        <w:rPr>
          <w:rFonts w:hint="eastAsia" w:ascii="宋体" w:hAnsi="宋体"/>
          <w:b/>
          <w:bCs/>
          <w:color w:val="auto"/>
          <w:sz w:val="24"/>
          <w:szCs w:val="24"/>
        </w:rPr>
        <w:t>项目投标授权代表人</w:t>
      </w:r>
      <w:r>
        <w:rPr>
          <w:rFonts w:hint="eastAsia" w:ascii="宋体" w:hAnsi="宋体"/>
          <w:b/>
          <w:bCs/>
          <w:color w:val="auto"/>
          <w:sz w:val="24"/>
          <w:szCs w:val="24"/>
          <w:lang w:val="en-US" w:eastAsia="zh-CN"/>
        </w:rPr>
        <w:t>最</w:t>
      </w:r>
      <w:r>
        <w:rPr>
          <w:rFonts w:hint="eastAsia" w:ascii="宋体" w:hAnsi="宋体"/>
          <w:b/>
          <w:bCs/>
          <w:color w:val="auto"/>
          <w:sz w:val="24"/>
          <w:szCs w:val="24"/>
        </w:rPr>
        <w:t>近一个月的社保证明</w:t>
      </w:r>
      <w:r>
        <w:rPr>
          <w:rFonts w:hint="eastAsia" w:ascii="宋体" w:hAnsi="宋体"/>
          <w:b/>
          <w:bCs/>
          <w:color w:val="auto"/>
          <w:sz w:val="24"/>
          <w:szCs w:val="24"/>
          <w:lang w:eastAsia="zh-CN"/>
        </w:rPr>
        <w:t>：</w:t>
      </w:r>
    </w:p>
    <w:p>
      <w:pPr>
        <w:bidi w:val="0"/>
        <w:rPr>
          <w:rStyle w:val="29"/>
          <w:rFonts w:hint="eastAsia"/>
          <w:color w:val="auto"/>
          <w:sz w:val="24"/>
          <w:szCs w:val="24"/>
          <w:lang w:eastAsia="zh-CN"/>
        </w:rPr>
      </w:pPr>
    </w:p>
    <w:p>
      <w:pPr>
        <w:rPr>
          <w:rFonts w:ascii="宋体" w:hAnsi="宋体"/>
          <w:b/>
          <w:bCs/>
          <w:color w:val="auto"/>
          <w:sz w:val="24"/>
          <w:szCs w:val="24"/>
        </w:rPr>
      </w:pPr>
      <w:r>
        <w:rPr>
          <w:rFonts w:hint="eastAsia" w:ascii="宋体" w:hAnsi="宋体"/>
          <w:b/>
          <w:bCs/>
          <w:color w:val="auto"/>
          <w:sz w:val="24"/>
          <w:szCs w:val="24"/>
        </w:rPr>
        <w:t>提供项目负责人</w:t>
      </w:r>
      <w:r>
        <w:rPr>
          <w:rFonts w:hint="eastAsia" w:ascii="宋体" w:hAnsi="宋体"/>
          <w:b/>
          <w:bCs/>
          <w:color w:val="auto"/>
          <w:sz w:val="24"/>
          <w:szCs w:val="24"/>
          <w:lang w:val="en-US" w:eastAsia="zh-CN"/>
        </w:rPr>
        <w:t>最</w:t>
      </w:r>
      <w:r>
        <w:rPr>
          <w:rFonts w:hint="eastAsia" w:ascii="宋体" w:hAnsi="宋体"/>
          <w:b/>
          <w:bCs/>
          <w:color w:val="auto"/>
          <w:sz w:val="24"/>
          <w:szCs w:val="24"/>
        </w:rPr>
        <w:t>近一个月的社保证明（如有）：</w:t>
      </w:r>
    </w:p>
    <w:p>
      <w:pPr>
        <w:spacing w:line="500" w:lineRule="exact"/>
        <w:rPr>
          <w:rFonts w:ascii="宋体" w:hAnsi="宋体"/>
          <w:color w:val="auto"/>
          <w:sz w:val="24"/>
          <w:szCs w:val="24"/>
        </w:rPr>
      </w:pPr>
    </w:p>
    <w:p>
      <w:pPr>
        <w:rPr>
          <w:color w:val="auto"/>
          <w:sz w:val="24"/>
          <w:szCs w:val="24"/>
        </w:rPr>
      </w:pPr>
      <w:r>
        <w:rPr>
          <w:rFonts w:hint="eastAsia" w:ascii="宋体" w:hAnsi="宋体"/>
          <w:b/>
          <w:bCs/>
          <w:color w:val="auto"/>
          <w:sz w:val="24"/>
          <w:szCs w:val="24"/>
        </w:rPr>
        <w:t>提供主要技术人员</w:t>
      </w:r>
      <w:r>
        <w:rPr>
          <w:rFonts w:hint="eastAsia" w:ascii="宋体" w:hAnsi="宋体"/>
          <w:b/>
          <w:bCs/>
          <w:color w:val="auto"/>
          <w:sz w:val="24"/>
          <w:szCs w:val="24"/>
          <w:lang w:val="en-US" w:eastAsia="zh-CN"/>
        </w:rPr>
        <w:t>最</w:t>
      </w:r>
      <w:r>
        <w:rPr>
          <w:rFonts w:hint="eastAsia" w:ascii="宋体" w:hAnsi="宋体"/>
          <w:b/>
          <w:bCs/>
          <w:color w:val="auto"/>
          <w:sz w:val="24"/>
          <w:szCs w:val="24"/>
        </w:rPr>
        <w:t>近一个月的社保证明（如有）：</w:t>
      </w:r>
    </w:p>
    <w:p>
      <w:pPr>
        <w:spacing w:line="500" w:lineRule="exact"/>
        <w:rPr>
          <w:rFonts w:ascii="宋体" w:hAnsi="宋体"/>
          <w:color w:val="auto"/>
        </w:rPr>
      </w:pPr>
    </w:p>
    <w:p>
      <w:pPr>
        <w:spacing w:line="500" w:lineRule="exact"/>
        <w:rPr>
          <w:rFonts w:ascii="宋体" w:hAnsi="宋体"/>
          <w:color w:val="auto"/>
        </w:rPr>
      </w:pPr>
    </w:p>
    <w:p>
      <w:pPr>
        <w:pStyle w:val="7"/>
        <w:rPr>
          <w:rFonts w:hint="eastAsia" w:ascii="宋体" w:hAnsi="宋体"/>
          <w:color w:val="auto"/>
        </w:rPr>
      </w:pPr>
      <w:r>
        <w:rPr>
          <w:rFonts w:hint="eastAsia" w:ascii="宋体" w:hAnsi="宋体"/>
          <w:color w:val="auto"/>
        </w:rPr>
        <w:t>注：</w:t>
      </w:r>
    </w:p>
    <w:p>
      <w:pPr>
        <w:tabs>
          <w:tab w:val="left" w:pos="612"/>
        </w:tabs>
        <w:spacing w:line="360" w:lineRule="auto"/>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1.</w:t>
      </w:r>
      <w:r>
        <w:rPr>
          <w:rFonts w:hint="eastAsia" w:ascii="宋体" w:hAnsi="宋体" w:cs="宋体"/>
          <w:b w:val="0"/>
          <w:bCs w:val="0"/>
          <w:color w:val="auto"/>
        </w:rPr>
        <w:t>法定代表人、主要经营负责人、项目投标授权代表人</w:t>
      </w:r>
      <w:r>
        <w:rPr>
          <w:rFonts w:hint="eastAsia" w:ascii="宋体" w:hAnsi="宋体" w:eastAsia="宋体" w:cs="Times New Roman"/>
          <w:color w:val="auto"/>
        </w:rPr>
        <w:t>的社会保险未由投标人</w:t>
      </w:r>
      <w:r>
        <w:rPr>
          <w:rFonts w:hint="eastAsia" w:ascii="宋体" w:hAnsi="宋体" w:cs="Times New Roman"/>
          <w:color w:val="auto"/>
          <w:lang w:val="en-US" w:eastAsia="zh-CN"/>
        </w:rPr>
        <w:t>单位</w:t>
      </w:r>
      <w:r>
        <w:rPr>
          <w:rFonts w:hint="eastAsia" w:ascii="宋体" w:hAnsi="宋体" w:eastAsia="宋体" w:cs="Times New Roman"/>
          <w:color w:val="auto"/>
        </w:rPr>
        <w:t>缴纳，亦须提供相应单位为其缴纳的社会保险证明</w:t>
      </w:r>
      <w:r>
        <w:rPr>
          <w:rFonts w:hint="eastAsia" w:ascii="宋体" w:hAnsi="宋体" w:cs="Times New Roman"/>
          <w:color w:val="auto"/>
          <w:lang w:eastAsia="zh-CN"/>
        </w:rPr>
        <w:t>。</w:t>
      </w:r>
    </w:p>
    <w:p>
      <w:pPr>
        <w:tabs>
          <w:tab w:val="left" w:pos="612"/>
        </w:tabs>
        <w:spacing w:line="360" w:lineRule="auto"/>
        <w:rPr>
          <w:rFonts w:hint="eastAsia" w:ascii="宋体" w:hAnsi="宋体" w:cs="宋体"/>
          <w:b w:val="0"/>
          <w:bCs w:val="0"/>
          <w:color w:val="auto"/>
        </w:rPr>
      </w:pPr>
      <w:r>
        <w:rPr>
          <w:rFonts w:hint="eastAsia" w:ascii="宋体" w:hAnsi="宋体" w:cs="宋体"/>
          <w:b w:val="0"/>
          <w:bCs w:val="0"/>
          <w:color w:val="auto"/>
          <w:lang w:val="en-US" w:eastAsia="zh-CN"/>
        </w:rPr>
        <w:t>2.</w:t>
      </w:r>
      <w:r>
        <w:rPr>
          <w:rFonts w:hint="eastAsia" w:ascii="宋体" w:hAnsi="宋体" w:cs="宋体"/>
          <w:b w:val="0"/>
          <w:bCs w:val="0"/>
          <w:color w:val="auto"/>
        </w:rPr>
        <w:t>项目负责人和主要技术人员的社会保险须由投标人</w:t>
      </w:r>
      <w:r>
        <w:rPr>
          <w:rFonts w:hint="eastAsia" w:ascii="宋体" w:hAnsi="宋体" w:cs="宋体"/>
          <w:b w:val="0"/>
          <w:bCs w:val="0"/>
          <w:color w:val="auto"/>
          <w:lang w:val="en-US" w:eastAsia="zh-CN"/>
        </w:rPr>
        <w:t>单位</w:t>
      </w:r>
      <w:r>
        <w:rPr>
          <w:rFonts w:hint="eastAsia" w:ascii="宋体" w:hAnsi="宋体" w:cs="宋体"/>
          <w:b w:val="0"/>
          <w:bCs w:val="0"/>
          <w:color w:val="auto"/>
        </w:rPr>
        <w:t>缴纳。</w:t>
      </w:r>
    </w:p>
    <w:p>
      <w:pPr>
        <w:tabs>
          <w:tab w:val="left" w:pos="612"/>
        </w:tabs>
        <w:spacing w:line="360" w:lineRule="auto"/>
        <w:rPr>
          <w:rFonts w:hint="eastAsia" w:ascii="宋体" w:hAnsi="宋体" w:cs="宋体"/>
          <w:b w:val="0"/>
          <w:bCs w:val="0"/>
          <w:color w:val="auto"/>
        </w:rPr>
      </w:pPr>
      <w:r>
        <w:rPr>
          <w:rFonts w:hint="eastAsia" w:ascii="宋体" w:hAnsi="宋体" w:cs="宋体"/>
          <w:b w:val="0"/>
          <w:bCs w:val="0"/>
          <w:color w:val="auto"/>
          <w:lang w:val="en-US" w:eastAsia="zh-CN"/>
        </w:rPr>
        <w:t>3.</w:t>
      </w:r>
      <w:r>
        <w:rPr>
          <w:rFonts w:hint="eastAsia" w:ascii="宋体" w:hAnsi="宋体" w:cs="宋体"/>
          <w:b w:val="0"/>
          <w:bCs w:val="0"/>
          <w:color w:val="auto"/>
        </w:rPr>
        <w:t>投标人为新成立企业且成立时间不足一个月可提供加盖投标人公章的情况说明或者证明材料亦视为符合。</w:t>
      </w:r>
    </w:p>
    <w:p>
      <w:pPr>
        <w:tabs>
          <w:tab w:val="left" w:pos="612"/>
        </w:tabs>
        <w:spacing w:line="360" w:lineRule="auto"/>
        <w:rPr>
          <w:rFonts w:hint="eastAsia" w:ascii="宋体" w:hAnsi="宋体" w:cs="宋体" w:eastAsiaTheme="minorEastAsia"/>
          <w:b w:val="0"/>
          <w:bCs w:val="0"/>
          <w:color w:val="auto"/>
          <w:lang w:eastAsia="zh-CN"/>
        </w:rPr>
      </w:pPr>
      <w:r>
        <w:rPr>
          <w:rFonts w:hint="eastAsia" w:ascii="宋体" w:hAnsi="宋体" w:cs="宋体" w:eastAsiaTheme="minorEastAsia"/>
          <w:b w:val="0"/>
          <w:bCs w:val="0"/>
          <w:color w:val="auto"/>
          <w:lang w:val="en-US" w:eastAsia="zh-CN"/>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由于社保部门或税务部门原因最近一个月的社保证明无法提供的可往前顺延一个月</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p>
    <w:p>
      <w:pPr>
        <w:tabs>
          <w:tab w:val="left" w:pos="612"/>
        </w:tabs>
        <w:spacing w:line="360" w:lineRule="auto"/>
        <w:rPr>
          <w:rFonts w:hint="eastAsia" w:ascii="宋体" w:hAnsi="宋体" w:cs="宋体"/>
          <w:b w:val="0"/>
          <w:bCs w:val="0"/>
          <w:color w:val="auto"/>
        </w:rPr>
      </w:pPr>
      <w:r>
        <w:rPr>
          <w:rFonts w:hint="eastAsia" w:ascii="宋体" w:hAnsi="宋体" w:cs="宋体"/>
          <w:b w:val="0"/>
          <w:bCs w:val="0"/>
          <w:color w:val="auto"/>
          <w:lang w:val="en-US" w:eastAsia="zh-CN"/>
        </w:rPr>
        <w:t>5.</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如依法不需要缴纳社会保险的，应提供相应文件证明</w:t>
      </w: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如为退休返聘人员提供退休证明和聘用合同</w:t>
      </w:r>
      <w:r>
        <w:rPr>
          <w:rFonts w:hint="eastAsia" w:ascii="宋体" w:hAnsi="宋体" w:cs="宋体"/>
          <w:b w:val="0"/>
          <w:bCs w:val="0"/>
          <w:color w:val="auto"/>
        </w:rPr>
        <w:t>。</w:t>
      </w:r>
    </w:p>
    <w:p>
      <w:pPr>
        <w:tabs>
          <w:tab w:val="left" w:pos="612"/>
        </w:tabs>
        <w:spacing w:line="360" w:lineRule="auto"/>
        <w:rPr>
          <w:rFonts w:hint="eastAsia" w:ascii="宋体" w:hAnsi="宋体" w:cs="宋体"/>
          <w:b w:val="0"/>
          <w:bCs w:val="0"/>
          <w:color w:val="auto"/>
        </w:rPr>
      </w:pPr>
      <w:r>
        <w:rPr>
          <w:rFonts w:hint="eastAsia" w:ascii="宋体" w:hAnsi="宋体" w:cs="宋体"/>
          <w:b w:val="0"/>
          <w:bCs w:val="0"/>
          <w:color w:val="auto"/>
          <w:lang w:val="en-US" w:eastAsia="zh-CN"/>
        </w:rPr>
        <w:t>6.</w:t>
      </w:r>
      <w:r>
        <w:rPr>
          <w:rFonts w:hint="eastAsia" w:ascii="宋体" w:hAnsi="宋体" w:cs="宋体"/>
          <w:b w:val="0"/>
          <w:bCs w:val="0"/>
          <w:color w:val="auto"/>
        </w:rPr>
        <w:t>若因为社保部门原因无法提供的，需提供劳动合同及社保部门官方通知证明(或官网公告截图)。</w:t>
      </w:r>
    </w:p>
    <w:p>
      <w:pPr>
        <w:tabs>
          <w:tab w:val="left" w:pos="612"/>
        </w:tabs>
        <w:rPr>
          <w:rFonts w:hint="eastAsia" w:ascii="宋体" w:hAnsi="宋体" w:eastAsia="宋体" w:cs="宋体"/>
          <w:color w:val="auto"/>
        </w:rPr>
      </w:pPr>
      <w:r>
        <w:rPr>
          <w:rFonts w:hint="eastAsia" w:ascii="宋体" w:hAnsi="宋体" w:eastAsia="宋体" w:cs="宋体"/>
          <w:b w:val="0"/>
          <w:bCs w:val="0"/>
          <w:color w:val="auto"/>
          <w:lang w:val="en-US" w:eastAsia="zh-CN"/>
        </w:rPr>
        <w:t>7.</w:t>
      </w:r>
      <w:r>
        <w:rPr>
          <w:rFonts w:hint="eastAsia" w:ascii="宋体" w:hAnsi="宋体" w:eastAsia="宋体" w:cs="宋体"/>
          <w:b w:val="0"/>
          <w:bCs w:val="0"/>
          <w:color w:val="auto"/>
        </w:rPr>
        <w:t>如本项目未安排项目负责人、主要技术人员的，无需提供项目负责人、主要技术人员的</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社会保险证明</w:t>
      </w:r>
      <w:r>
        <w:rPr>
          <w:rFonts w:hint="eastAsia" w:ascii="宋体" w:hAnsi="宋体" w:eastAsia="宋体" w:cs="宋体"/>
          <w:color w:val="auto"/>
          <w:lang w:eastAsia="zh-CN"/>
        </w:rPr>
        <w:t>。</w:t>
      </w:r>
    </w:p>
    <w:p>
      <w:pPr>
        <w:tabs>
          <w:tab w:val="left" w:pos="0"/>
        </w:tabs>
        <w:snapToGrid w:val="0"/>
        <w:spacing w:line="480" w:lineRule="exact"/>
        <w:rPr>
          <w:rFonts w:hint="eastAsia" w:ascii="仿宋" w:hAnsi="仿宋" w:eastAsia="仿宋" w:cs="仿宋"/>
          <w:b/>
          <w:bCs/>
          <w:sz w:val="32"/>
          <w:szCs w:val="32"/>
        </w:rPr>
      </w:pPr>
    </w:p>
    <w:p>
      <w:pPr>
        <w:tabs>
          <w:tab w:val="left" w:pos="0"/>
        </w:tabs>
        <w:snapToGrid w:val="0"/>
        <w:spacing w:line="480" w:lineRule="exact"/>
        <w:rPr>
          <w:rFonts w:hint="eastAsia" w:ascii="仿宋" w:hAnsi="仿宋" w:eastAsia="仿宋" w:cs="仿宋"/>
          <w:b/>
          <w:bCs/>
          <w:sz w:val="32"/>
          <w:szCs w:val="32"/>
        </w:rPr>
      </w:pPr>
    </w:p>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合同模板</w:t>
      </w:r>
      <w:r>
        <w:rPr>
          <w:rFonts w:hint="eastAsia" w:ascii="仿宋" w:hAnsi="仿宋" w:eastAsia="仿宋" w:cs="仿宋"/>
          <w:b/>
          <w:color w:val="000000"/>
          <w:kern w:val="0"/>
          <w:sz w:val="28"/>
          <w:szCs w:val="28"/>
        </w:rPr>
        <w:t>(合同模板仅供参考，中标人根据招投标文件拟定)</w:t>
      </w:r>
    </w:p>
    <w:p>
      <w:pPr>
        <w:spacing w:line="440" w:lineRule="exact"/>
      </w:pPr>
    </w:p>
    <w:p>
      <w:pPr>
        <w:widowControl/>
        <w:spacing w:line="440" w:lineRule="exact"/>
        <w:jc w:val="center"/>
        <w:textAlignment w:val="center"/>
      </w:pPr>
      <w:r>
        <w:rPr>
          <w:rFonts w:hint="eastAsia" w:ascii="宋体" w:hAnsi="宋体" w:cs="宋体"/>
          <w:color w:val="000000"/>
          <w:kern w:val="0"/>
          <w:sz w:val="44"/>
          <w:szCs w:val="44"/>
          <w:lang w:bidi="ar"/>
        </w:rPr>
        <w:t>《龙岗区第七人民医院采购合同》</w:t>
      </w:r>
    </w:p>
    <w:p>
      <w:pPr>
        <w:spacing w:line="440" w:lineRule="exact"/>
        <w:ind w:firstLine="560" w:firstLineChars="200"/>
        <w:rPr>
          <w:rFonts w:ascii="仿宋" w:hAnsi="仿宋" w:eastAsia="仿宋" w:cs="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深龙七医采【】号</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龙岗区第七人民医院</w:t>
      </w:r>
      <w:r>
        <w:rPr>
          <w:rFonts w:hint="eastAsia" w:ascii="仿宋" w:hAnsi="仿宋" w:eastAsia="仿宋" w:cs="仿宋"/>
          <w:sz w:val="28"/>
          <w:szCs w:val="28"/>
        </w:rPr>
        <w:t>的招标结果并经双方协商签订本合同。</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第一条  合同标的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乙方根据甲方需求提供下列货物：</w:t>
      </w:r>
    </w:p>
    <w:p>
      <w:pPr>
        <w:widowControl/>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货物名称、规格及单价</w:t>
      </w:r>
      <w:r>
        <w:rPr>
          <w:rFonts w:hint="eastAsia" w:ascii="仿宋" w:hAnsi="仿宋" w:eastAsia="仿宋" w:cs="宋体"/>
          <w:sz w:val="28"/>
          <w:szCs w:val="28"/>
          <w:u w:val="single"/>
        </w:rPr>
        <w:t>见附件 “供货一览表”</w:t>
      </w:r>
      <w:r>
        <w:rPr>
          <w:rFonts w:hint="eastAsia" w:ascii="仿宋" w:hAnsi="仿宋" w:eastAsia="仿宋" w:cs="宋体"/>
          <w:sz w:val="28"/>
          <w:szCs w:val="28"/>
        </w:rPr>
        <w:t>。</w:t>
      </w:r>
    </w:p>
    <w:p>
      <w:pPr>
        <w:widowControl/>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第二条  合同总价款</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1.本合同总金额为（大写）人民币</w:t>
      </w:r>
      <w:r>
        <w:rPr>
          <w:rFonts w:hint="eastAsia" w:ascii="仿宋" w:hAnsi="仿宋" w:eastAsia="仿宋" w:cs="宋体"/>
          <w:b/>
          <w:sz w:val="28"/>
          <w:szCs w:val="28"/>
          <w:u w:val="single"/>
        </w:rPr>
        <w:t xml:space="preserve">     元整</w:t>
      </w:r>
      <w:r>
        <w:rPr>
          <w:rFonts w:hint="eastAsia" w:ascii="仿宋" w:hAnsi="仿宋" w:eastAsia="仿宋" w:cs="仿宋"/>
          <w:sz w:val="28"/>
          <w:szCs w:val="28"/>
        </w:rPr>
        <w:t>（）。</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 本合同金额</w:t>
      </w:r>
      <w:r>
        <w:rPr>
          <w:rFonts w:hint="eastAsia" w:ascii="仿宋" w:hAnsi="仿宋" w:eastAsia="仿宋" w:cs="仿宋_GB2312"/>
          <w:sz w:val="28"/>
          <w:szCs w:val="28"/>
        </w:rPr>
        <w:t>包含货物价格及货物的包装费、运输费、保修费、保险费、伴随服务费及货物验收之前的所有含税金额。</w:t>
      </w:r>
    </w:p>
    <w:p>
      <w:pPr>
        <w:pStyle w:val="2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组成本合同的有关文件</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下列关于采购（项目编号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的招投标文件或与本次采购活动方式相适应的文件及有关附件是本合同不可分割的组成部分，与本合同具有同等法律效力，这些文件包括但不限于：</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（1）乙方提供的投标文件（含澄清文件）和投标报价表；</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（2）供货一览表；　　    （3）交货地点一览表；</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（4）技术规格响应表；　　（5）投标承诺；</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（6）服务承诺；　　      （7）中标或成交通知书；</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（8）招标文件（含招标文件补充通知）；</w:t>
      </w:r>
    </w:p>
    <w:p>
      <w:pPr>
        <w:pStyle w:val="20"/>
        <w:widowControl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（9）甲乙双方商定的其他合同补充条款或协议。 </w:t>
      </w:r>
    </w:p>
    <w:p>
      <w:pPr>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第四条  权利保证</w:t>
      </w:r>
    </w:p>
    <w:p>
      <w:pPr>
        <w:spacing w:line="440" w:lineRule="exact"/>
        <w:ind w:firstLine="560" w:firstLineChars="200"/>
        <w:rPr>
          <w:rFonts w:ascii="仿宋" w:hAnsi="仿宋" w:eastAsia="仿宋" w:cs="仿宋"/>
          <w:b/>
          <w:sz w:val="28"/>
          <w:szCs w:val="28"/>
        </w:rPr>
      </w:pPr>
      <w:r>
        <w:rPr>
          <w:rFonts w:hint="eastAsia" w:ascii="仿宋" w:hAnsi="仿宋" w:eastAsia="仿宋" w:cs="宋体"/>
          <w:sz w:val="28"/>
          <w:szCs w:val="28"/>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rPr>
        <w:t>一旦出现侵权相关纠纷</w:t>
      </w:r>
      <w:r>
        <w:rPr>
          <w:rFonts w:hint="eastAsia" w:ascii="仿宋" w:hAnsi="仿宋" w:eastAsia="仿宋" w:cs="宋体"/>
          <w:sz w:val="28"/>
          <w:szCs w:val="28"/>
        </w:rPr>
        <w:t>，</w:t>
      </w:r>
      <w:r>
        <w:rPr>
          <w:rFonts w:hint="eastAsia" w:ascii="仿宋" w:hAnsi="仿宋" w:eastAsia="仿宋" w:cs="仿宋"/>
          <w:sz w:val="28"/>
          <w:szCs w:val="28"/>
        </w:rPr>
        <w:t>由乙方负全部责任包含因此纠纷甲方支付的全部赔偿和费用。</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第五条  质量保证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3.乙方保证交货时一并提供货物的质量合格凭证或文件。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4.乙方应保证其提供的货物在正确安装、正常使用和保养</w:t>
      </w:r>
      <w:r>
        <w:rPr>
          <w:rFonts w:hint="eastAsia" w:ascii="仿宋" w:hAnsi="仿宋" w:eastAsia="仿宋" w:cs="仿宋"/>
          <w:color w:val="auto"/>
          <w:sz w:val="28"/>
          <w:szCs w:val="28"/>
          <w:u w:val="none"/>
        </w:rPr>
        <w:t>条件</w:t>
      </w:r>
      <w:r>
        <w:rPr>
          <w:rFonts w:hint="eastAsia" w:ascii="仿宋" w:hAnsi="仿宋" w:eastAsia="仿宋" w:cs="仿宋"/>
          <w:sz w:val="28"/>
          <w:szCs w:val="28"/>
        </w:rPr>
        <w:t>下，在其使用寿命内具有良好的性能。</w:t>
      </w:r>
    </w:p>
    <w:p>
      <w:pPr>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第六条包装和运输</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第七条 交付和验收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1.交货时间：合同签订之日起个日历日内。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2.交货地点：深圳市龙岗区第七人民医院或指定的其他地点。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3.交货方式：乙方按合同或招投标文件规定供货的品种、规格、数量、质量、时间等</w:t>
      </w:r>
      <w:r>
        <w:rPr>
          <w:rFonts w:hint="eastAsia" w:ascii="仿宋" w:hAnsi="仿宋" w:eastAsia="仿宋" w:cs="仿宋_GB2312"/>
          <w:sz w:val="28"/>
          <w:szCs w:val="28"/>
        </w:rPr>
        <w:t>（具体以合同及采购订单的要求为准）</w:t>
      </w:r>
      <w:r>
        <w:rPr>
          <w:rFonts w:hint="eastAsia" w:ascii="仿宋" w:hAnsi="仿宋" w:eastAsia="仿宋" w:cs="仿宋"/>
          <w:sz w:val="28"/>
          <w:szCs w:val="28"/>
        </w:rPr>
        <w:t>将所需货物运送到甲方指定地点，所产生的一切费用由乙方负责。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4.验收：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（3）由甲、乙双方及使用科室代表对货物进行验收，需要乙方对货物或系统进行安装调试的，双方应在货物安装调试完毕后的（）个工作日内进行质量验收，在甲方现场验收和培训发生的一切费用由乙方承担。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（6）其他约定：</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第八条  伴随服务/售后服务</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1.乙方可能被要求提供下列服务中的一项或全部服务。</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（1）产品的现场搬运或入库；</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（2）提供产品开箱或分装的用具；</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（3）对开箱时发现的破损、近效期产品或其他不合格包装产品无条件及时更换；</w:t>
      </w:r>
    </w:p>
    <w:p>
      <w:pPr>
        <w:pStyle w:val="2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（4）其他乙方应提供的相关服务项目。</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2.乙方应保证提供的货物质保期为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3.保修期为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第九条  付款方式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rPr>
      </w:pPr>
      <w:r>
        <w:rPr>
          <w:rFonts w:hint="eastAsia" w:ascii="仿宋" w:hAnsi="仿宋" w:eastAsia="仿宋" w:cs="宋体"/>
          <w:b/>
          <w:sz w:val="28"/>
          <w:szCs w:val="28"/>
        </w:rPr>
        <w:t>第十条  合同的变更、终止与转让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1.除《</w:t>
      </w:r>
      <w:r>
        <w:rPr>
          <w:rFonts w:hint="eastAsia" w:ascii="仿宋" w:hAnsi="仿宋" w:eastAsia="仿宋" w:cs="仿宋"/>
          <w:sz w:val="28"/>
          <w:szCs w:val="28"/>
        </w:rPr>
        <w:t>中华人民共和国政府采购法</w:t>
      </w:r>
      <w:r>
        <w:rPr>
          <w:rFonts w:hint="eastAsia" w:ascii="仿宋" w:hAnsi="仿宋" w:eastAsia="仿宋" w:cs="宋体"/>
          <w:sz w:val="28"/>
          <w:szCs w:val="28"/>
        </w:rPr>
        <w:t xml:space="preserve">》第49条、第50条第二款规定的情形外，本合同一经签订，甲乙双方不得擅自变更、中止或终止合同。  </w:t>
      </w:r>
    </w:p>
    <w:p>
      <w:pPr>
        <w:spacing w:line="440" w:lineRule="exact"/>
        <w:ind w:firstLine="560" w:firstLineChars="200"/>
        <w:rPr>
          <w:rFonts w:ascii="仿宋" w:hAnsi="仿宋" w:eastAsia="仿宋" w:cs="仿宋"/>
          <w:kern w:val="0"/>
          <w:sz w:val="28"/>
          <w:szCs w:val="28"/>
        </w:rPr>
      </w:pPr>
      <w:r>
        <w:rPr>
          <w:rFonts w:hint="eastAsia" w:ascii="仿宋" w:hAnsi="仿宋" w:eastAsia="仿宋" w:cs="宋体"/>
          <w:sz w:val="28"/>
          <w:szCs w:val="28"/>
        </w:rPr>
        <w:t>2.乙方不得擅自部分或全部转让其应履行的</w:t>
      </w:r>
      <w:r>
        <w:rPr>
          <w:rFonts w:hint="eastAsia" w:ascii="仿宋" w:hAnsi="仿宋" w:eastAsia="仿宋" w:cs="宋体"/>
          <w:color w:val="auto"/>
          <w:sz w:val="28"/>
          <w:szCs w:val="28"/>
          <w:u w:val="none"/>
        </w:rPr>
        <w:t>合同义务</w:t>
      </w:r>
      <w:r>
        <w:rPr>
          <w:rFonts w:hint="eastAsia" w:ascii="仿宋" w:hAnsi="仿宋" w:eastAsia="仿宋" w:cs="宋体"/>
          <w:sz w:val="28"/>
          <w:szCs w:val="28"/>
        </w:rPr>
        <w:t>，否则甲方有权终止合同，并有权要求乙方支付违约金，违约金按本合同总金额的（）%计算。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第十一条  违约责任</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3.乙方逾期交付货物的，每逾</w:t>
      </w:r>
      <w:r>
        <w:rPr>
          <w:rFonts w:hint="eastAsia" w:ascii="仿宋" w:hAnsi="仿宋" w:eastAsia="仿宋" w:cs="仿宋"/>
          <w:sz w:val="28"/>
          <w:szCs w:val="28"/>
        </w:rPr>
        <w:t>期1天，乙方向甲方偿付逾期交货部分货款总额的（）%的滞纳金。如超过供货期30天,甲方有权终止合同，同时乙方应向甲方支付合同总价（</w:t>
      </w:r>
      <w:r>
        <w:rPr>
          <w:rFonts w:ascii="仿宋" w:hAnsi="仿宋" w:eastAsia="仿宋" w:cs="仿宋"/>
          <w:sz w:val="28"/>
          <w:szCs w:val="28"/>
        </w:rPr>
        <w:t>）</w:t>
      </w:r>
      <w:r>
        <w:rPr>
          <w:rFonts w:hint="eastAsia" w:ascii="仿宋" w:hAnsi="仿宋" w:eastAsia="仿宋" w:cs="仿宋"/>
          <w:sz w:val="28"/>
          <w:szCs w:val="28"/>
        </w:rPr>
        <w:t>%的违约金。给甲方造成损失的将通过法律程序向乙方进行索赔。</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4.乙方所交付的货物品种、型号、规格不符合合同规定的，甲方有权拒收。甲方拒收的，乙方应向甲方支付货款总额（）%的违约金。</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5.在乙方承诺的或国家规定的质量保证期内（取两者中最长的期限），如经乙方两次更换，货物仍不能达到合同约定的质量标准，甲方有权退货，乙方应退回全部货款。并解除合同</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sz w:val="28"/>
          <w:szCs w:val="28"/>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11.其他。</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第十二条  免责条款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第十三条  合同争议解决</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第十四条  本合同附件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以下附件及乙方投标时提供的投标文件和其他相关资料作为本合同的补充内容，具有同等法律效力。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附件1：供货一览表（加盖公章）；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附件2：产品销售廉洁协议书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附件3：龙岗区进一步规范政商交往行为告知书；</w:t>
      </w:r>
    </w:p>
    <w:p>
      <w:pPr>
        <w:spacing w:line="440" w:lineRule="exact"/>
        <w:ind w:firstLine="560" w:firstLineChars="200"/>
      </w:pPr>
      <w:r>
        <w:rPr>
          <w:rFonts w:hint="eastAsia" w:ascii="仿宋" w:hAnsi="仿宋" w:eastAsia="仿宋" w:cs="仿宋"/>
          <w:sz w:val="28"/>
          <w:szCs w:val="28"/>
        </w:rPr>
        <w:t>附件4：售后服务承诺（加盖公章）。</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第十五条  合同生效及其他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pPr>
      <w:r>
        <w:rPr>
          <w:rFonts w:hint="eastAsia" w:ascii="仿宋" w:hAnsi="仿宋" w:eastAsia="仿宋" w:cs="仿宋"/>
          <w:sz w:val="28"/>
          <w:szCs w:val="28"/>
        </w:rPr>
        <w:t>4.本合同正本一式</w:t>
      </w:r>
      <w:r>
        <w:rPr>
          <w:rFonts w:hint="eastAsia" w:ascii="仿宋" w:hAnsi="仿宋" w:eastAsia="仿宋" w:cs="仿宋"/>
          <w:sz w:val="28"/>
          <w:szCs w:val="28"/>
          <w:u w:val="single"/>
        </w:rPr>
        <w:t xml:space="preserve"> 肆 </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 xml:space="preserve"> 叁 </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tbl>
      <w:tblPr>
        <w:tblStyle w:val="1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地址：深圳市龙岗区南湾街道吉厦社区早禾坑工业区2号</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纳税人识别号:12440307G34813567P</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kern w:val="0"/>
                <w:sz w:val="24"/>
              </w:rPr>
              <w:t>开户银行：</w:t>
            </w:r>
            <w:r>
              <w:rPr>
                <w:rFonts w:hint="eastAsia" w:ascii="仿宋" w:hAnsi="仿宋" w:eastAsia="仿宋" w:cs="仿宋"/>
                <w:b/>
                <w:bCs/>
                <w:color w:val="000000"/>
                <w:sz w:val="24"/>
              </w:rPr>
              <w:t>深圳农村商业银行南湾支行</w:t>
            </w:r>
          </w:p>
        </w:tc>
        <w:tc>
          <w:tcPr>
            <w:tcW w:w="4314" w:type="dxa"/>
            <w:noWra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帐    号：000071202940</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电话：0755-28746468</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甲方法定代表人（签字）：</w:t>
            </w:r>
          </w:p>
          <w:p>
            <w:pPr>
              <w:pStyle w:val="6"/>
              <w:ind w:firstLine="0"/>
            </w:pPr>
          </w:p>
          <w:p>
            <w:pPr>
              <w:spacing w:line="360" w:lineRule="auto"/>
            </w:pPr>
            <w:r>
              <w:rPr>
                <w:rFonts w:hint="eastAsia" w:ascii="仿宋" w:hAnsi="仿宋" w:eastAsia="仿宋" w:cs="仿宋"/>
                <w:b/>
                <w:bCs/>
                <w:kern w:val="0"/>
                <w:sz w:val="24"/>
              </w:rPr>
              <w:t>授权人</w:t>
            </w:r>
          </w:p>
        </w:tc>
        <w:tc>
          <w:tcPr>
            <w:tcW w:w="4314" w:type="dxa"/>
            <w:noWrap/>
          </w:tcPr>
          <w:p>
            <w:pPr>
              <w:spacing w:line="360" w:lineRule="auto"/>
            </w:pPr>
            <w:r>
              <w:rPr>
                <w:rFonts w:hint="eastAsia" w:ascii="仿宋" w:hAnsi="仿宋" w:eastAsia="仿宋" w:cs="仿宋"/>
                <w:b/>
                <w:bCs/>
                <w:kern w:val="0"/>
                <w:sz w:val="24"/>
              </w:rPr>
              <w:t>乙方法定代表人（签字）：</w:t>
            </w:r>
          </w:p>
          <w:p>
            <w:pPr>
              <w:pStyle w:val="6"/>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授权人（签字）：</w:t>
            </w:r>
          </w:p>
          <w:p>
            <w:pPr>
              <w:pStyle w:val="6"/>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签约时间：    年   月   日</w:t>
            </w:r>
          </w:p>
          <w:p>
            <w:pPr>
              <w:spacing w:line="360" w:lineRule="auto"/>
              <w:jc w:val="center"/>
              <w:rPr>
                <w:rFonts w:ascii="宋体" w:hAnsi="宋体"/>
                <w:kern w:val="0"/>
                <w:sz w:val="24"/>
              </w:rPr>
            </w:pPr>
            <w:r>
              <w:rPr>
                <w:rFonts w:hint="eastAsia" w:ascii="仿宋" w:hAnsi="仿宋" w:eastAsia="仿宋" w:cs="仿宋"/>
                <w:b/>
                <w:bCs/>
                <w:kern w:val="0"/>
                <w:sz w:val="28"/>
                <w:szCs w:val="28"/>
              </w:rPr>
              <w:t>签约地址：深圳市龙岗区第七人民医院</w:t>
            </w:r>
          </w:p>
        </w:tc>
      </w:tr>
    </w:tbl>
    <w:p>
      <w:pPr>
        <w:tabs>
          <w:tab w:val="left" w:pos="0"/>
        </w:tabs>
        <w:snapToGrid w:val="0"/>
        <w:spacing w:line="480" w:lineRule="exact"/>
        <w:rPr>
          <w:rFonts w:ascii="仿宋" w:hAnsi="仿宋" w:eastAsia="仿宋" w:cs="仿宋"/>
          <w:b/>
          <w:bCs/>
          <w:sz w:val="32"/>
          <w:szCs w:val="32"/>
        </w:rPr>
        <w:sectPr>
          <w:pgSz w:w="11906" w:h="16838"/>
          <w:pgMar w:top="2098" w:right="1474" w:bottom="1984" w:left="1587" w:header="851" w:footer="1417" w:gutter="0"/>
          <w:pgNumType w:fmt="numberInDash"/>
          <w:cols w:space="0" w:num="1"/>
          <w:rtlGutter w:val="0"/>
          <w:docGrid w:type="lines" w:linePitch="327"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spacing w:line="560" w:lineRule="exact"/>
        <w:rPr>
          <w:rFonts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 xml:space="preserve">项目名称：            </w:t>
      </w:r>
    </w:p>
    <w:p>
      <w:pPr>
        <w:spacing w:line="560" w:lineRule="exact"/>
        <w:rPr>
          <w:rFonts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主办科室：</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一、甲乙双方按照《中华人民共和国民法典》及产品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spacing w:line="560" w:lineRule="exact"/>
        <w:ind w:firstLine="640" w:firstLineChars="200"/>
        <w:rPr>
          <w:rFonts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spacing w:line="560" w:lineRule="exact"/>
        <w:rPr>
          <w:rFonts w:ascii="仿宋_GB2312" w:eastAsia="仿宋_GB2312"/>
          <w:sz w:val="32"/>
          <w:szCs w:val="32"/>
        </w:rPr>
      </w:pPr>
    </w:p>
    <w:p>
      <w:pPr>
        <w:spacing w:line="560" w:lineRule="exact"/>
        <w:rPr>
          <w:rFonts w:ascii="楷体_GB2312" w:eastAsia="楷体_GB2312"/>
          <w:b/>
          <w:sz w:val="32"/>
          <w:szCs w:val="32"/>
        </w:rPr>
      </w:pPr>
      <w:r>
        <w:rPr>
          <w:rFonts w:hint="eastAsia" w:ascii="楷体_GB2312" w:eastAsia="楷体_GB2312"/>
          <w:b/>
          <w:sz w:val="32"/>
          <w:szCs w:val="32"/>
        </w:rPr>
        <w:t>甲方（盖章）：                  乙方（盖章）：</w:t>
      </w:r>
    </w:p>
    <w:p>
      <w:pPr>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spacing w:line="560" w:lineRule="exact"/>
      </w:pPr>
      <w:r>
        <w:rPr>
          <w:rFonts w:hint="eastAsia" w:ascii="楷体_GB2312" w:eastAsia="楷体_GB2312"/>
          <w:b/>
          <w:sz w:val="32"/>
          <w:szCs w:val="32"/>
        </w:rPr>
        <w:t>委托代理人签名：               经办人签名：</w:t>
      </w:r>
    </w:p>
    <w:p>
      <w:pPr>
        <w:spacing w:line="560" w:lineRule="exact"/>
        <w:ind w:firstLine="640" w:firstLineChars="200"/>
        <w:rPr>
          <w:rFonts w:ascii="宋体" w:hAnsi="宋体" w:cs="宋体"/>
          <w:color w:val="000000"/>
          <w:kern w:val="0"/>
          <w:sz w:val="44"/>
          <w:szCs w:val="44"/>
          <w:lang w:bidi="ar"/>
        </w:rPr>
      </w:pPr>
      <w:r>
        <w:rPr>
          <w:rFonts w:hint="eastAsia" w:ascii="仿宋_GB2312" w:eastAsia="仿宋_GB2312"/>
          <w:sz w:val="32"/>
          <w:szCs w:val="32"/>
        </w:rPr>
        <w:t>年    月   日                 年    月   日</w:t>
      </w: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 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spacing w:line="440" w:lineRule="exact"/>
        <w:ind w:firstLine="5760" w:firstLineChars="18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440" w:lineRule="exact"/>
        <w:ind w:firstLine="4480" w:firstLineChars="1400"/>
        <w:rPr>
          <w:rFonts w:ascii="仿宋_GB2312" w:hAnsi="仿宋_GB2312" w:eastAsia="仿宋_GB2312" w:cs="仿宋_GB2312"/>
          <w:sz w:val="32"/>
          <w:szCs w:val="32"/>
        </w:rPr>
      </w:pPr>
    </w:p>
    <w:p>
      <w:pPr>
        <w:pStyle w:val="10"/>
        <w:spacing w:line="44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单位名称（盖章）：</w:t>
      </w:r>
    </w:p>
    <w:p>
      <w:pPr>
        <w:pStyle w:val="10"/>
        <w:spacing w:line="440" w:lineRule="exact"/>
        <w:jc w:val="center"/>
        <w:rPr>
          <w:rFonts w:hint="default" w:ascii="仿宋" w:hAnsi="仿宋" w:eastAsia="仿宋" w:cs="仿宋"/>
          <w:sz w:val="28"/>
          <w:szCs w:val="28"/>
        </w:rPr>
      </w:pPr>
      <w:r>
        <w:rPr>
          <w:rFonts w:ascii="仿宋_GB2312" w:hAnsi="仿宋_GB2312" w:eastAsia="仿宋_GB2312" w:cs="仿宋_GB2312"/>
          <w:sz w:val="32"/>
          <w:szCs w:val="32"/>
        </w:rPr>
        <w:t xml:space="preserve">                   年  月  日</w:t>
      </w:r>
    </w:p>
    <w:p>
      <w:pPr>
        <w:rPr>
          <w:rFonts w:hint="eastAsia"/>
          <w:lang w:val="en-US" w:eastAsia="zh-CN"/>
        </w:rPr>
      </w:pPr>
    </w:p>
    <w:sectPr>
      <w:pgSz w:w="11906" w:h="16838"/>
      <w:pgMar w:top="2098" w:right="1474" w:bottom="1984" w:left="1587" w:header="851" w:footer="1417"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1"/>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D8951"/>
    <w:multiLevelType w:val="singleLevel"/>
    <w:tmpl w:val="904D8951"/>
    <w:lvl w:ilvl="0" w:tentative="0">
      <w:start w:val="1"/>
      <w:numFmt w:val="chineseCounting"/>
      <w:suff w:val="nothing"/>
      <w:lvlText w:val="%1、"/>
      <w:lvlJc w:val="left"/>
      <w:rPr>
        <w:rFonts w:hint="eastAsia"/>
      </w:rPr>
    </w:lvl>
  </w:abstractNum>
  <w:abstractNum w:abstractNumId="1">
    <w:nsid w:val="02E82962"/>
    <w:multiLevelType w:val="multilevel"/>
    <w:tmpl w:val="02E829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B7BE7E"/>
    <w:multiLevelType w:val="singleLevel"/>
    <w:tmpl w:val="22B7BE7E"/>
    <w:lvl w:ilvl="0" w:tentative="0">
      <w:start w:val="3"/>
      <w:numFmt w:val="chineseCounting"/>
      <w:suff w:val="nothing"/>
      <w:lvlText w:val="（%1）"/>
      <w:lvlJc w:val="left"/>
      <w:rPr>
        <w:rFonts w:hint="eastAsia"/>
      </w:rPr>
    </w:lvl>
  </w:abstractNum>
  <w:abstractNum w:abstractNumId="3">
    <w:nsid w:val="37C1C332"/>
    <w:multiLevelType w:val="singleLevel"/>
    <w:tmpl w:val="37C1C332"/>
    <w:lvl w:ilvl="0" w:tentative="0">
      <w:start w:val="2"/>
      <w:numFmt w:val="chineseCounting"/>
      <w:suff w:val="space"/>
      <w:lvlText w:val="第%1章"/>
      <w:lvlJc w:val="left"/>
      <w:rPr>
        <w:rFonts w:hint="eastAsia"/>
      </w:rPr>
    </w:lvl>
  </w:abstractNum>
  <w:abstractNum w:abstractNumId="4">
    <w:nsid w:val="58C64E55"/>
    <w:multiLevelType w:val="singleLevel"/>
    <w:tmpl w:val="58C64E55"/>
    <w:lvl w:ilvl="0" w:tentative="0">
      <w:start w:val="1"/>
      <w:numFmt w:val="decimal"/>
      <w:lvlText w:val="%1."/>
      <w:lvlJc w:val="left"/>
      <w:pPr>
        <w:ind w:left="425" w:hanging="425"/>
      </w:pPr>
      <w:rPr>
        <w:rFonts w:hint="default"/>
      </w:rPr>
    </w:lvl>
  </w:abstractNum>
  <w:abstractNum w:abstractNumId="5">
    <w:nsid w:val="5983D421"/>
    <w:multiLevelType w:val="singleLevel"/>
    <w:tmpl w:val="5983D421"/>
    <w:lvl w:ilvl="0" w:tentative="0">
      <w:start w:val="1"/>
      <w:numFmt w:val="decimal"/>
      <w:suff w:val="nothing"/>
      <w:lvlText w:val="%1．"/>
      <w:lvlJc w:val="left"/>
      <w:pPr>
        <w:ind w:left="0" w:firstLine="400"/>
      </w:pPr>
      <w:rPr>
        <w:rFonts w:hint="default"/>
      </w:rPr>
    </w:lvl>
  </w:abstractNum>
  <w:abstractNum w:abstractNumId="6">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00000000"/>
    <w:rsid w:val="006E05BE"/>
    <w:rsid w:val="00A95A9A"/>
    <w:rsid w:val="01177506"/>
    <w:rsid w:val="015123B9"/>
    <w:rsid w:val="01DB5D8F"/>
    <w:rsid w:val="022F18A0"/>
    <w:rsid w:val="03B1713F"/>
    <w:rsid w:val="06B968AF"/>
    <w:rsid w:val="071579E5"/>
    <w:rsid w:val="07830DF3"/>
    <w:rsid w:val="084A6066"/>
    <w:rsid w:val="098A290C"/>
    <w:rsid w:val="0AF53DB5"/>
    <w:rsid w:val="0B1F185C"/>
    <w:rsid w:val="0C602D08"/>
    <w:rsid w:val="0C782EF0"/>
    <w:rsid w:val="0CDF4D1D"/>
    <w:rsid w:val="0D26294C"/>
    <w:rsid w:val="0E5E6115"/>
    <w:rsid w:val="10846E36"/>
    <w:rsid w:val="10FB5E9E"/>
    <w:rsid w:val="11A2456B"/>
    <w:rsid w:val="120F3F3C"/>
    <w:rsid w:val="12445622"/>
    <w:rsid w:val="12D74D09"/>
    <w:rsid w:val="13631AD8"/>
    <w:rsid w:val="143F5924"/>
    <w:rsid w:val="151A357F"/>
    <w:rsid w:val="15441DDF"/>
    <w:rsid w:val="15604521"/>
    <w:rsid w:val="16AF39B2"/>
    <w:rsid w:val="17013AE2"/>
    <w:rsid w:val="180B5D14"/>
    <w:rsid w:val="187C6B86"/>
    <w:rsid w:val="18CD0120"/>
    <w:rsid w:val="1A672066"/>
    <w:rsid w:val="1AA94BBC"/>
    <w:rsid w:val="1AD80FFE"/>
    <w:rsid w:val="1B022A80"/>
    <w:rsid w:val="1BAD248A"/>
    <w:rsid w:val="1BE14E9E"/>
    <w:rsid w:val="1BF141A1"/>
    <w:rsid w:val="1E633DA3"/>
    <w:rsid w:val="1FC63B1B"/>
    <w:rsid w:val="20821001"/>
    <w:rsid w:val="20AE4CDA"/>
    <w:rsid w:val="20EF4245"/>
    <w:rsid w:val="21AB7B1B"/>
    <w:rsid w:val="248553A6"/>
    <w:rsid w:val="265640B0"/>
    <w:rsid w:val="26D22DA5"/>
    <w:rsid w:val="26D42FC1"/>
    <w:rsid w:val="26D94133"/>
    <w:rsid w:val="2753038A"/>
    <w:rsid w:val="28481571"/>
    <w:rsid w:val="293C11F2"/>
    <w:rsid w:val="2A134711"/>
    <w:rsid w:val="2A6B63D9"/>
    <w:rsid w:val="2BC03B14"/>
    <w:rsid w:val="2BD01517"/>
    <w:rsid w:val="2C415762"/>
    <w:rsid w:val="2FB63264"/>
    <w:rsid w:val="30096A1F"/>
    <w:rsid w:val="309618E4"/>
    <w:rsid w:val="32967D17"/>
    <w:rsid w:val="332901F1"/>
    <w:rsid w:val="34B35455"/>
    <w:rsid w:val="354B33E4"/>
    <w:rsid w:val="36582E80"/>
    <w:rsid w:val="36AD0447"/>
    <w:rsid w:val="37E868CC"/>
    <w:rsid w:val="38390ED6"/>
    <w:rsid w:val="39A14A8C"/>
    <w:rsid w:val="3AE55345"/>
    <w:rsid w:val="3B840944"/>
    <w:rsid w:val="3C29765A"/>
    <w:rsid w:val="3CB07635"/>
    <w:rsid w:val="3DA512DE"/>
    <w:rsid w:val="3E1A7E32"/>
    <w:rsid w:val="3E9C3F6D"/>
    <w:rsid w:val="3EAD6F0F"/>
    <w:rsid w:val="406C6770"/>
    <w:rsid w:val="40750F19"/>
    <w:rsid w:val="41CC734C"/>
    <w:rsid w:val="423B584A"/>
    <w:rsid w:val="42997141"/>
    <w:rsid w:val="42C1012D"/>
    <w:rsid w:val="430345BA"/>
    <w:rsid w:val="4344122B"/>
    <w:rsid w:val="43E31EA7"/>
    <w:rsid w:val="449776B0"/>
    <w:rsid w:val="455713BA"/>
    <w:rsid w:val="45730502"/>
    <w:rsid w:val="45A87810"/>
    <w:rsid w:val="468123C6"/>
    <w:rsid w:val="46A00CF1"/>
    <w:rsid w:val="46DA08F7"/>
    <w:rsid w:val="46EE37D3"/>
    <w:rsid w:val="4929734E"/>
    <w:rsid w:val="4A260A8E"/>
    <w:rsid w:val="4C795C7C"/>
    <w:rsid w:val="4CE70AA9"/>
    <w:rsid w:val="4EEE7BD2"/>
    <w:rsid w:val="4FDE3BD4"/>
    <w:rsid w:val="51E27A91"/>
    <w:rsid w:val="528172AA"/>
    <w:rsid w:val="53656BCB"/>
    <w:rsid w:val="53C9715A"/>
    <w:rsid w:val="54BF40B9"/>
    <w:rsid w:val="54CD2C7A"/>
    <w:rsid w:val="55463C0A"/>
    <w:rsid w:val="559D43FA"/>
    <w:rsid w:val="55CD7779"/>
    <w:rsid w:val="57336A68"/>
    <w:rsid w:val="57453A30"/>
    <w:rsid w:val="57F30C49"/>
    <w:rsid w:val="583D1EC5"/>
    <w:rsid w:val="586E7D21"/>
    <w:rsid w:val="58B739ED"/>
    <w:rsid w:val="592A5B09"/>
    <w:rsid w:val="597F3053"/>
    <w:rsid w:val="5C100C5D"/>
    <w:rsid w:val="5D3C6BEF"/>
    <w:rsid w:val="5D985F93"/>
    <w:rsid w:val="5DEA03F9"/>
    <w:rsid w:val="5F5E54B8"/>
    <w:rsid w:val="5F6D12E1"/>
    <w:rsid w:val="5F926F9A"/>
    <w:rsid w:val="5FE07D05"/>
    <w:rsid w:val="602045A6"/>
    <w:rsid w:val="602C5A37"/>
    <w:rsid w:val="603040BD"/>
    <w:rsid w:val="60402552"/>
    <w:rsid w:val="61EB473F"/>
    <w:rsid w:val="62C202DE"/>
    <w:rsid w:val="63B853FB"/>
    <w:rsid w:val="63BC45E5"/>
    <w:rsid w:val="643C4C03"/>
    <w:rsid w:val="64C37BF6"/>
    <w:rsid w:val="650314B3"/>
    <w:rsid w:val="65442AE4"/>
    <w:rsid w:val="6610097F"/>
    <w:rsid w:val="66345740"/>
    <w:rsid w:val="66383CCB"/>
    <w:rsid w:val="6672001A"/>
    <w:rsid w:val="668F1B3D"/>
    <w:rsid w:val="66B07D06"/>
    <w:rsid w:val="66E8749F"/>
    <w:rsid w:val="671B188E"/>
    <w:rsid w:val="676F7BC1"/>
    <w:rsid w:val="68293A4A"/>
    <w:rsid w:val="6959420B"/>
    <w:rsid w:val="6A90057A"/>
    <w:rsid w:val="6B6045E4"/>
    <w:rsid w:val="6C4E4249"/>
    <w:rsid w:val="6CC938CF"/>
    <w:rsid w:val="6D45564C"/>
    <w:rsid w:val="6DD33768"/>
    <w:rsid w:val="6DEF7365"/>
    <w:rsid w:val="6F424B2F"/>
    <w:rsid w:val="72451937"/>
    <w:rsid w:val="72606A84"/>
    <w:rsid w:val="73983492"/>
    <w:rsid w:val="73C41B6F"/>
    <w:rsid w:val="7406619F"/>
    <w:rsid w:val="76386CFE"/>
    <w:rsid w:val="77C23F98"/>
    <w:rsid w:val="7B21156B"/>
    <w:rsid w:val="7B242D44"/>
    <w:rsid w:val="7C5331B5"/>
    <w:rsid w:val="7E6A655A"/>
    <w:rsid w:val="7E7F0292"/>
    <w:rsid w:val="7F48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autoRedefine/>
    <w:semiHidden/>
    <w:unhideWhenUsed/>
    <w:qFormat/>
    <w:uiPriority w:val="0"/>
    <w:pPr>
      <w:outlineLvl w:val="1"/>
    </w:pPr>
    <w:rPr>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autoRedefine/>
    <w:qFormat/>
    <w:uiPriority w:val="0"/>
    <w:pPr>
      <w:ind w:left="2940"/>
    </w:pPr>
  </w:style>
  <w:style w:type="paragraph" w:styleId="6">
    <w:name w:val="Normal Indent"/>
    <w:basedOn w:val="1"/>
    <w:next w:val="7"/>
    <w:autoRedefine/>
    <w:qFormat/>
    <w:uiPriority w:val="0"/>
    <w:pPr>
      <w:ind w:firstLine="420"/>
    </w:pPr>
  </w:style>
  <w:style w:type="paragraph" w:styleId="7">
    <w:name w:val="Body Text"/>
    <w:basedOn w:val="1"/>
    <w:next w:val="8"/>
    <w:autoRedefine/>
    <w:qFormat/>
    <w:uiPriority w:val="0"/>
    <w:pPr>
      <w:autoSpaceDE w:val="0"/>
      <w:autoSpaceDN w:val="0"/>
      <w:jc w:val="left"/>
    </w:pPr>
    <w:rPr>
      <w:rFonts w:ascii="宋体" w:hAnsi="宋体"/>
      <w:kern w:val="0"/>
      <w:sz w:val="32"/>
      <w:szCs w:val="32"/>
    </w:rPr>
  </w:style>
  <w:style w:type="paragraph" w:styleId="8">
    <w:name w:val="Body Text 2"/>
    <w:basedOn w:val="1"/>
    <w:autoRedefine/>
    <w:qFormat/>
    <w:uiPriority w:val="0"/>
    <w:pPr>
      <w:spacing w:line="360" w:lineRule="auto"/>
    </w:pPr>
    <w:rPr>
      <w:rFonts w:ascii="Times New Roman" w:hAnsi="Times New Roman"/>
      <w:kern w:val="0"/>
      <w:sz w:val="24"/>
    </w:rPr>
  </w:style>
  <w:style w:type="paragraph" w:styleId="9">
    <w:name w:val="annotation text"/>
    <w:basedOn w:val="1"/>
    <w:autoRedefine/>
    <w:qFormat/>
    <w:uiPriority w:val="99"/>
    <w:pPr>
      <w:jc w:val="left"/>
    </w:pPr>
  </w:style>
  <w:style w:type="paragraph" w:styleId="10">
    <w:name w:val="Plain Text"/>
    <w:basedOn w:val="1"/>
    <w:next w:val="5"/>
    <w:autoRedefine/>
    <w:qFormat/>
    <w:uiPriority w:val="0"/>
    <w:rPr>
      <w:rFonts w:hint="eastAsia" w:ascii="宋体" w:hAnsi="Courier New"/>
      <w:kern w:val="0"/>
      <w:sz w:val="20"/>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Title"/>
    <w:basedOn w:val="1"/>
    <w:next w:val="1"/>
    <w:autoRedefine/>
    <w:qFormat/>
    <w:uiPriority w:val="10"/>
    <w:pPr>
      <w:spacing w:line="480" w:lineRule="auto"/>
      <w:jc w:val="center"/>
      <w:outlineLvl w:val="0"/>
    </w:pPr>
    <w:rPr>
      <w:rFonts w:ascii="Cambria" w:hAnsi="Cambria" w:eastAsia="宋体" w:cs="Times New Roman"/>
      <w:b/>
      <w:bCs/>
      <w:sz w:val="48"/>
      <w:szCs w:val="3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文档正文"/>
    <w:basedOn w:val="1"/>
    <w:autoRedefine/>
    <w:qFormat/>
    <w:uiPriority w:val="0"/>
    <w:pPr>
      <w:adjustRightInd w:val="0"/>
      <w:spacing w:line="480" w:lineRule="atLeast"/>
      <w:ind w:firstLine="567"/>
      <w:textAlignment w:val="baseline"/>
    </w:pPr>
    <w:rPr>
      <w:rFonts w:ascii="宋体" w:hAnsi="宋体" w:cs="Times New Roman"/>
      <w:kern w:val="0"/>
      <w:sz w:val="24"/>
      <w:szCs w:val="20"/>
    </w:rPr>
  </w:style>
  <w:style w:type="paragraph" w:customStyle="1" w:styleId="19">
    <w:name w:val="列出段落111"/>
    <w:basedOn w:val="1"/>
    <w:autoRedefine/>
    <w:qFormat/>
    <w:uiPriority w:val="0"/>
    <w:pPr>
      <w:ind w:firstLine="420" w:firstLineChars="200"/>
    </w:pPr>
  </w:style>
  <w:style w:type="paragraph" w:customStyle="1" w:styleId="20">
    <w:name w:val="p0"/>
    <w:basedOn w:val="1"/>
    <w:autoRedefine/>
    <w:qFormat/>
    <w:uiPriority w:val="0"/>
    <w:pPr>
      <w:widowControl/>
    </w:pPr>
    <w:rPr>
      <w:kern w:val="0"/>
      <w:szCs w:val="21"/>
    </w:rPr>
  </w:style>
  <w:style w:type="paragraph" w:customStyle="1" w:styleId="21">
    <w:name w:val="Table Paragraph"/>
    <w:basedOn w:val="1"/>
    <w:autoRedefine/>
    <w:qFormat/>
    <w:uiPriority w:val="1"/>
    <w:rPr>
      <w:rFonts w:ascii="宋体" w:hAnsi="宋体" w:cs="宋体"/>
      <w:lang w:val="zh-CN" w:bidi="zh-CN"/>
    </w:rPr>
  </w:style>
  <w:style w:type="paragraph" w:customStyle="1" w:styleId="22">
    <w:name w:val="列出段落1"/>
    <w:basedOn w:val="1"/>
    <w:autoRedefine/>
    <w:qFormat/>
    <w:uiPriority w:val="99"/>
    <w:pPr>
      <w:ind w:firstLine="420" w:firstLineChars="200"/>
    </w:pPr>
  </w:style>
  <w:style w:type="paragraph" w:customStyle="1" w:styleId="23">
    <w:name w:val="Body text (2)1"/>
    <w:basedOn w:val="1"/>
    <w:link w:val="26"/>
    <w:autoRedefine/>
    <w:qFormat/>
    <w:uiPriority w:val="0"/>
    <w:pPr>
      <w:shd w:val="clear" w:color="auto" w:fill="FFFFFF"/>
      <w:spacing w:before="660" w:line="312" w:lineRule="exact"/>
      <w:ind w:hanging="420"/>
      <w:jc w:val="distribute"/>
    </w:pPr>
    <w:rPr>
      <w:rFonts w:ascii="黑体" w:hAnsi="Calibri" w:eastAsia="黑体" w:cs="黑体"/>
      <w:szCs w:val="22"/>
    </w:rPr>
  </w:style>
  <w:style w:type="character" w:customStyle="1" w:styleId="24">
    <w:name w:val="Body text (7)_"/>
    <w:link w:val="25"/>
    <w:autoRedefine/>
    <w:qFormat/>
    <w:uiPriority w:val="0"/>
    <w:rPr>
      <w:rFonts w:ascii="黑体" w:hAnsi="Calibri" w:eastAsia="黑体" w:cs="黑体"/>
      <w:b/>
      <w:bCs/>
      <w:spacing w:val="10"/>
      <w:szCs w:val="22"/>
    </w:rPr>
  </w:style>
  <w:style w:type="paragraph" w:customStyle="1" w:styleId="25">
    <w:name w:val="Body text (7)"/>
    <w:basedOn w:val="1"/>
    <w:link w:val="24"/>
    <w:autoRedefine/>
    <w:qFormat/>
    <w:uiPriority w:val="0"/>
    <w:pPr>
      <w:shd w:val="clear" w:color="auto" w:fill="FFFFFF"/>
      <w:spacing w:before="240" w:after="360" w:line="240" w:lineRule="atLeast"/>
      <w:jc w:val="distribute"/>
    </w:pPr>
    <w:rPr>
      <w:rFonts w:ascii="黑体" w:hAnsi="Calibri" w:eastAsia="黑体" w:cs="黑体"/>
      <w:b/>
      <w:bCs/>
      <w:spacing w:val="10"/>
      <w:szCs w:val="22"/>
    </w:rPr>
  </w:style>
  <w:style w:type="character" w:customStyle="1" w:styleId="26">
    <w:name w:val="Body text (2)_"/>
    <w:link w:val="23"/>
    <w:autoRedefine/>
    <w:qFormat/>
    <w:uiPriority w:val="0"/>
    <w:rPr>
      <w:rFonts w:ascii="黑体" w:hAnsi="Calibri" w:eastAsia="黑体" w:cs="黑体"/>
      <w:szCs w:val="22"/>
    </w:rPr>
  </w:style>
  <w:style w:type="paragraph" w:customStyle="1" w:styleId="27">
    <w:name w:val="_Style 1"/>
    <w:basedOn w:val="1"/>
    <w:next w:val="1"/>
    <w:autoRedefine/>
    <w:qFormat/>
    <w:uiPriority w:val="99"/>
    <w:pPr>
      <w:ind w:firstLine="420" w:firstLineChars="200"/>
    </w:pPr>
  </w:style>
  <w:style w:type="paragraph" w:styleId="28">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29">
    <w:name w:val="p141"/>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2385</Words>
  <Characters>2591</Characters>
  <Lines>0</Lines>
  <Paragraphs>0</Paragraphs>
  <TotalTime>0</TotalTime>
  <ScaleCrop>false</ScaleCrop>
  <LinksUpToDate>false</LinksUpToDate>
  <CharactersWithSpaces>2652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2024-05-22T07:39:00Z</dcterms:created>
  <dc:creator>zwkl</dc:creator>
  <cp:lastModifiedBy>HyoQi</cp:lastModifiedBy>
  <cp:lastPrinted>2025-04-07T03:07:00Z</cp:lastPrinted>
  <dcterms:modified xsi:type="dcterms:W3CDTF">2025-04-10T03:38:14Z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90BFB30506D04618ABA1F768AEBBE2AE_13</vt:lpwstr>
  </property>
  <property fmtid="{D5CDD505-2E9C-101B-9397-08002B2CF9AE}" pid="4" name="KSOTemplateDocerSaveRecord">
    <vt:lpwstr>eyJoZGlkIjoiN2RiNWQ5NGYzY2IxYzY2OGVkMjg0YWI2OWFlOGVkZmIiLCJ1c2VySWQiOiI0MDk2MDE5NTQifQ==</vt:lpwstr>
  </property>
</Properties>
</file>