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（社会组织名称）关于重置社会组织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工作平台账号密码的申请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龙岗区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（社会组织全称），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丢失原因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忘记社会组织工作平台登录密码，现申请找回登录密码，并承诺加强账户信息管理。经办人联系信息如下：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手机：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（社会组织全称）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法定代表人签字（手签）：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备注：以上申请经法定代表人签字并加盖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社会组织公章后扫描或拍照发送至mzjsgb@lg.gov.cn邮箱，工作人员将在5个工作日内回复邮件。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80C83"/>
    <w:rsid w:val="1FCF48F1"/>
    <w:rsid w:val="3B7F2786"/>
    <w:rsid w:val="6E9B3FD0"/>
    <w:rsid w:val="73680C83"/>
    <w:rsid w:val="7C3FCAD4"/>
    <w:rsid w:val="7CFF8A45"/>
    <w:rsid w:val="AFA7EA8E"/>
    <w:rsid w:val="DDAD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2020-12-23T18:55:00Z</dcterms:created>
  <dc:creator>杜伟。</dc:creator>
  <cp:lastModifiedBy>郑碧锋</cp:lastModifiedBy>
  <dcterms:modified xsi:type="dcterms:W3CDTF">2025-02-17T10:33:04Z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066F025AD40EBB1E04C2DC63E30F1F43</vt:lpwstr>
  </property>
</Properties>
</file>