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填写单位：龙岗区公共法律服务中心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司法鉴定服务业务咨询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解答群众有关司法鉴定问题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begin"/>
            </w:r>
            <w:r>
              <w:rPr>
                <w:rFonts w:ascii="宋体" w:hAnsi="宋体" w:eastAsia="宋体" w:cs="宋体"/>
                <w:color w:val="000000"/>
                <w:sz w:val="24"/>
              </w:rPr>
              <w:instrText xml:space="preserve"> HYPERLINK "http://www.gd.gov.cn/zwgk/wjk/zcfgk/content/post_2523956.html" \t "/Users/guagua/Documents\x/_blank" </w:instrTex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  <w:t>龙岗区</w:t>
            </w:r>
            <w:r>
              <w:rPr>
                <w:rFonts w:hint="default" w:ascii="宋体" w:hAnsi="宋体" w:eastAsia="宋体" w:cs="宋体"/>
                <w:color w:val="000000"/>
                <w:sz w:val="24"/>
              </w:rPr>
              <w:t>公共法律服务中心咨询司法鉴定问题的群众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  <w:t>龙岗区</w:t>
            </w:r>
            <w:r>
              <w:rPr>
                <w:rFonts w:hint="default"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深圳市龙岗区龙城街道吉祥路676号龙岗区公共法律服务中心窗口平台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周一至周五（法定节假日除外）上午9：00-12:00下午2:00-6：00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有关司法鉴定问题均可请工作人员解答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证据材料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☑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</w:rPr>
              <w:t>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auto"/>
                <w:sz w:val="22"/>
                <w:szCs w:val="22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C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□邮寄接收   ☑窗口接收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☑口头答复  □书面答复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线上支付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☑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0755-28917148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0755-28948006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color w:val="FF0000"/>
        </w:rPr>
      </w:pPr>
      <w:r>
        <w:t>附件：</w:t>
      </w:r>
      <w:r>
        <w:rPr>
          <w:color w:val="000000" w:themeColor="text1"/>
        </w:rPr>
        <w:t>办理流程图</w:t>
      </w:r>
    </w:p>
    <w:p>
      <w:pPr>
        <w:jc w:val="center"/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7485" cy="7554595"/>
            <wp:effectExtent l="0" t="0" r="18415" b="8255"/>
            <wp:docPr id="2" name="图片 2" descr="160868762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08687625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755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1435C"/>
    <w:rsid w:val="00182247"/>
    <w:rsid w:val="001A6432"/>
    <w:rsid w:val="005619C4"/>
    <w:rsid w:val="006B3B95"/>
    <w:rsid w:val="00885BE5"/>
    <w:rsid w:val="00A86DEA"/>
    <w:rsid w:val="00CF5B2E"/>
    <w:rsid w:val="00F83512"/>
    <w:rsid w:val="0F6E1253"/>
    <w:rsid w:val="3AADDF02"/>
    <w:rsid w:val="57671A88"/>
    <w:rsid w:val="5BF71400"/>
    <w:rsid w:val="5ECA1EB8"/>
    <w:rsid w:val="5F5A3F72"/>
    <w:rsid w:val="6A49F83B"/>
    <w:rsid w:val="76BDE588"/>
    <w:rsid w:val="7B7BB4E7"/>
    <w:rsid w:val="7CF598A8"/>
    <w:rsid w:val="7F7EBD46"/>
    <w:rsid w:val="7FBFCCF6"/>
    <w:rsid w:val="7FF604C2"/>
    <w:rsid w:val="7FFE88BA"/>
    <w:rsid w:val="7FFFB60F"/>
    <w:rsid w:val="87FFF0BB"/>
    <w:rsid w:val="9FEF6F03"/>
    <w:rsid w:val="BF7FF36E"/>
    <w:rsid w:val="C57F8CA1"/>
    <w:rsid w:val="C7032B0E"/>
    <w:rsid w:val="CDFEC6FC"/>
    <w:rsid w:val="CFF6D156"/>
    <w:rsid w:val="D1FFDB7B"/>
    <w:rsid w:val="D4F21CCB"/>
    <w:rsid w:val="DF3B9CD8"/>
    <w:rsid w:val="DFF7A363"/>
    <w:rsid w:val="F37FD933"/>
    <w:rsid w:val="F5CD0C1E"/>
    <w:rsid w:val="FB9F445A"/>
    <w:rsid w:val="FD7DFE80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202</Words>
  <Characters>1155</Characters>
  <Lines>9</Lines>
  <Paragraphs>2</Paragraphs>
  <TotalTime>0</TotalTime>
  <ScaleCrop>false</ScaleCrop>
  <LinksUpToDate>false</LinksUpToDate>
  <CharactersWithSpaces>1355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符贤雅</cp:lastModifiedBy>
  <cp:lastPrinted>2020-12-12T22:34:00Z</cp:lastPrinted>
  <dcterms:modified xsi:type="dcterms:W3CDTF">2023-12-29T10:13:04Z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86BF4B8F93C235E070D78B655C9C1992</vt:lpwstr>
  </property>
</Properties>
</file>