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59158083"/>
      <w:bookmarkStart w:id="1" w:name="_Toc59159726"/>
      <w:bookmarkStart w:id="2" w:name="_Toc59158192"/>
      <w:bookmarkStart w:id="3" w:name="_Toc49844065"/>
      <w:r>
        <w:rPr>
          <w:rFonts w:hint="eastAsia" w:ascii="方正小标宋简体" w:hAnsi="方正小标宋简体" w:eastAsia="方正小标宋简体" w:cs="方正小标宋简体"/>
          <w:color w:val="auto"/>
          <w:spacing w:val="26"/>
          <w:sz w:val="44"/>
          <w:szCs w:val="44"/>
          <w:highlight w:val="none"/>
        </w:rPr>
        <w:t>深圳市龙岗区退役军人事务局春节慰问服装类物资采购项目</w:t>
      </w:r>
      <w:bookmarkEnd w:id="0"/>
      <w:bookmarkEnd w:id="1"/>
      <w:bookmarkEnd w:id="2"/>
      <w:bookmarkEnd w:id="3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询价响应报名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表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8"/>
        <w:tblW w:w="9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1858"/>
        <w:gridCol w:w="1234"/>
        <w:gridCol w:w="4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1" w:lineRule="auto"/>
              <w:ind w:left="131"/>
            </w:pPr>
            <w:r>
              <w:rPr>
                <w:spacing w:val="-4"/>
              </w:rPr>
              <w:t>项目名称</w:t>
            </w:r>
          </w:p>
        </w:tc>
        <w:tc>
          <w:tcPr>
            <w:tcW w:w="78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73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27"/>
            </w:pPr>
            <w:r>
              <w:rPr>
                <w:spacing w:val="-2"/>
              </w:rPr>
              <w:t>供应商名称</w:t>
            </w:r>
          </w:p>
        </w:tc>
        <w:tc>
          <w:tcPr>
            <w:tcW w:w="7847" w:type="dxa"/>
            <w:gridSpan w:val="3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6067"/>
            </w:pPr>
            <w:r>
              <w:rPr>
                <w:spacing w:val="-3"/>
              </w:rPr>
              <w:t>（供应商公章）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35" w:type="dxa"/>
            <w:vAlign w:val="top"/>
          </w:tcPr>
          <w:p>
            <w:pPr>
              <w:pStyle w:val="9"/>
              <w:spacing w:before="183" w:line="222" w:lineRule="auto"/>
              <w:ind w:left="128"/>
            </w:pPr>
            <w:r>
              <w:rPr>
                <w:rFonts w:hint="eastAsia"/>
                <w:spacing w:val="-4"/>
                <w:lang w:eastAsia="zh-CN"/>
              </w:rPr>
              <w:t>报名单位经办人姓名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9"/>
              <w:spacing w:before="183" w:line="219" w:lineRule="auto"/>
              <w:ind w:left="115"/>
            </w:pPr>
            <w:r>
              <w:rPr>
                <w:spacing w:val="-5"/>
              </w:rPr>
              <w:t>手机</w:t>
            </w:r>
          </w:p>
        </w:tc>
        <w:tc>
          <w:tcPr>
            <w:tcW w:w="4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735" w:type="dxa"/>
            <w:vAlign w:val="top"/>
          </w:tcPr>
          <w:p>
            <w:pPr>
              <w:pStyle w:val="9"/>
              <w:spacing w:before="182" w:line="220" w:lineRule="auto"/>
              <w:ind w:left="132"/>
            </w:pPr>
            <w:r>
              <w:rPr>
                <w:spacing w:val="-4"/>
              </w:rPr>
              <w:t>办公电话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9"/>
              <w:spacing w:before="182" w:line="219" w:lineRule="auto"/>
              <w:ind w:left="113"/>
              <w:rPr>
                <w:rFonts w:hint="eastAsia" w:eastAsia="SimSun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身份证号码</w:t>
            </w:r>
          </w:p>
        </w:tc>
        <w:tc>
          <w:tcPr>
            <w:tcW w:w="4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73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41" w:lineRule="auto"/>
              <w:ind w:left="124"/>
            </w:pPr>
            <w:r>
              <w:rPr>
                <w:spacing w:val="-2"/>
              </w:rPr>
              <w:t>E-mail</w:t>
            </w:r>
          </w:p>
        </w:tc>
        <w:tc>
          <w:tcPr>
            <w:tcW w:w="78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73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1" w:lineRule="auto"/>
              <w:ind w:left="129"/>
            </w:pPr>
            <w:r>
              <w:rPr>
                <w:spacing w:val="-3"/>
              </w:rPr>
              <w:t>单位地址</w:t>
            </w:r>
          </w:p>
        </w:tc>
        <w:tc>
          <w:tcPr>
            <w:tcW w:w="78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582" w:type="dxa"/>
            <w:gridSpan w:val="4"/>
            <w:vAlign w:val="top"/>
          </w:tcPr>
          <w:p>
            <w:pPr>
              <w:pStyle w:val="9"/>
              <w:spacing w:before="182" w:line="220" w:lineRule="auto"/>
              <w:ind w:left="132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本人签字：</w:t>
            </w:r>
          </w:p>
          <w:p>
            <w:pPr>
              <w:pStyle w:val="9"/>
              <w:spacing w:before="182" w:line="220" w:lineRule="auto"/>
              <w:ind w:left="132"/>
              <w:rPr>
                <w:rFonts w:hint="eastAsia"/>
                <w:spacing w:val="-4"/>
                <w:lang w:eastAsia="zh-CN"/>
              </w:rPr>
            </w:pPr>
          </w:p>
          <w:p>
            <w:pPr>
              <w:pStyle w:val="9"/>
              <w:spacing w:before="78" w:line="220" w:lineRule="auto"/>
              <w:ind w:left="168" w:firstLine="5778" w:firstLineChars="2700"/>
            </w:pPr>
            <w:r>
              <w:rPr>
                <w:spacing w:val="-13"/>
              </w:rPr>
              <w:t>日期：</w:t>
            </w:r>
            <w:r>
              <w:rPr>
                <w:spacing w:val="1"/>
              </w:rPr>
              <w:t xml:space="preserve">      </w:t>
            </w:r>
            <w:r>
              <w:rPr>
                <w:spacing w:val="-13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br w:type="page"/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t>法定代表人证明书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单位名称：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            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地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址：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            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姓名：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性别：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年龄：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职务：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48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我系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            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的法定代表人。</w:t>
      </w:r>
    </w:p>
    <w:p>
      <w:pPr>
        <w:autoSpaceDE w:val="0"/>
        <w:autoSpaceDN w:val="0"/>
        <w:adjustRightInd w:val="0"/>
        <w:spacing w:line="560" w:lineRule="exact"/>
        <w:ind w:firstLine="48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48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ind w:firstLine="3520" w:firstLineChars="1100"/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（盖章）：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  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3520" w:firstLineChars="11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日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期：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年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月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bCs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zh-CN"/>
        </w:rPr>
        <w:t>附：法定代表人身份证复印件</w:t>
      </w:r>
      <w:bookmarkStart w:id="5" w:name="_GoBack"/>
      <w:bookmarkEnd w:id="5"/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</w:p>
    <w:p>
      <w:pPr>
        <w:pStyle w:val="3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</w:p>
    <w:p>
      <w:pPr>
        <w:pStyle w:val="3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</w:p>
    <w:p>
      <w:pPr>
        <w:pStyle w:val="3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</w:p>
    <w:p>
      <w:pPr>
        <w:pStyle w:val="3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</w:p>
    <w:p>
      <w:pPr>
        <w:pStyle w:val="3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t>授权委托书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ind w:firstLine="48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本授权委托书声明：我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现委托员工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（姓名），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 xml:space="preserve">身份证号码：  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为我公司签署、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提交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</w:t>
      </w:r>
      <w:r>
        <w:rPr>
          <w:rFonts w:ascii="仿宋_GB2312" w:hAnsi="宋体" w:eastAsia="仿宋_GB2312" w:cs="宋体"/>
          <w:bCs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（项目编号：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>　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>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）询价响应文件的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受委托人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，我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承认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受委托人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全权代表我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所签署的询价响应文件内容。</w:t>
      </w:r>
    </w:p>
    <w:p>
      <w:pPr>
        <w:autoSpaceDE w:val="0"/>
        <w:autoSpaceDN w:val="0"/>
        <w:adjustRightInd w:val="0"/>
        <w:spacing w:line="560" w:lineRule="exact"/>
        <w:ind w:firstLine="42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受委托人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无权转委托，特此委托。</w:t>
      </w:r>
    </w:p>
    <w:p>
      <w:pPr>
        <w:autoSpaceDE w:val="0"/>
        <w:autoSpaceDN w:val="0"/>
        <w:adjustRightInd w:val="0"/>
        <w:spacing w:line="46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受委托人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性别：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年龄：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联系电话：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手机：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身份证号码：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职务：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</w:t>
      </w: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（供应商）委托人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（盖章）：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bdr w:val="single" w:color="auto" w:sz="4" w:space="0"/>
          <w:lang w:val="zh-CN"/>
        </w:rPr>
        <w:t xml:space="preserve">               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      </w:t>
      </w: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法定代表人（签名或盖章）：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           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    </w:t>
      </w: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授权委托日期：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年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月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u w:val="single"/>
          <w:lang w:val="zh-CN"/>
        </w:rPr>
        <w:t xml:space="preserve">    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4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有效期：</w:t>
      </w:r>
      <w:r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 xml:space="preserve">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天</w:t>
      </w:r>
    </w:p>
    <w:p>
      <w:pPr>
        <w:autoSpaceDE w:val="0"/>
        <w:autoSpaceDN w:val="0"/>
        <w:adjustRightInd w:val="0"/>
        <w:spacing w:line="560" w:lineRule="exact"/>
        <w:ind w:left="540"/>
        <w:rPr>
          <w:rFonts w:ascii="仿宋_GB2312" w:hAnsi="宋体" w:eastAsia="仿宋_GB2312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注：以上栏目均应按要求填写，项目名称应与询价文件一致，否则作无效认定。</w:t>
      </w:r>
    </w:p>
    <w:p>
      <w:pPr>
        <w:autoSpaceDE w:val="0"/>
        <w:autoSpaceDN w:val="0"/>
        <w:adjustRightInd w:val="0"/>
        <w:spacing w:line="560" w:lineRule="exact"/>
        <w:ind w:firstLine="642" w:firstLineChars="200"/>
        <w:jc w:val="left"/>
        <w:rPr>
          <w:rFonts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zh-CN"/>
        </w:rPr>
        <w:t>附：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受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zh-CN"/>
        </w:rPr>
        <w:t>委托人身份证复印件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</w:p>
    <w:p>
      <w:pPr>
        <w:pStyle w:val="3"/>
        <w:rPr>
          <w:rFonts w:hint="eastAsia"/>
          <w:color w:val="auto"/>
          <w:highlight w:val="none"/>
          <w:lang w:val="zh-CN"/>
        </w:rPr>
      </w:pPr>
    </w:p>
    <w:p>
      <w:pPr>
        <w:pStyle w:val="3"/>
        <w:rPr>
          <w:rFonts w:hint="eastAsia"/>
          <w:color w:val="auto"/>
          <w:highlight w:val="none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  <w:bookmarkStart w:id="4" w:name="_Hlk184670476"/>
    </w:p>
    <w:bookmarkEnd w:id="4"/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t>政府采购供应商及履约承诺函</w:t>
      </w:r>
    </w:p>
    <w:p>
      <w:pPr>
        <w:pStyle w:val="3"/>
        <w:rPr>
          <w:color w:val="auto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宋体" w:eastAsia="仿宋_GB2312" w:cs="宋体"/>
          <w:bCs/>
          <w:color w:val="auto"/>
          <w:kern w:val="11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bCs/>
          <w:color w:val="auto"/>
          <w:kern w:val="11"/>
          <w:sz w:val="32"/>
          <w:szCs w:val="32"/>
          <w:highlight w:val="none"/>
          <w:lang w:val="zh-CN"/>
        </w:rPr>
        <w:t>致：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ascii="仿宋_GB2312" w:hAnsi="宋体" w:eastAsia="仿宋_GB2312"/>
          <w:color w:val="auto"/>
          <w:kern w:val="11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/>
          <w:bCs/>
          <w:color w:val="auto"/>
          <w:kern w:val="11"/>
          <w:sz w:val="32"/>
          <w:szCs w:val="32"/>
          <w:highlight w:val="none"/>
        </w:rPr>
        <w:t>我方收到你们询价采购公告，经仔细阅读和研究，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我方决定参加贵方</w:t>
      </w:r>
      <w:r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  <w:u w:val="single"/>
          <w:lang w:val="zh-CN"/>
        </w:rPr>
        <w:t xml:space="preserve">  </w:t>
      </w:r>
      <w:r>
        <w:rPr>
          <w:rFonts w:ascii="仿宋_GB2312" w:hAnsi="宋体" w:eastAsia="仿宋_GB2312" w:cs="宋体"/>
          <w:bCs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ascii="仿宋_GB2312" w:hAnsi="宋体" w:eastAsia="仿宋_GB2312" w:cs="宋体"/>
          <w:bCs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  <w:u w:val="single"/>
          <w:lang w:val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项目的询价响应，并完全接受本项目询价公告中的所有内容。为此，我方作出如下承诺：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/>
          <w:color w:val="auto"/>
          <w:kern w:val="11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一、我方同意接受贵方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本次采购项目预算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为</w:t>
      </w:r>
      <w:r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  <w:u w:val="single"/>
          <w:lang w:val="zh-CN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  <w:u w:val="single"/>
          <w:lang w:val="zh-CN"/>
        </w:rPr>
        <w:t xml:space="preserve"> </w:t>
      </w:r>
      <w:r>
        <w:rPr>
          <w:rFonts w:hint="eastAsia" w:ascii="仿宋_GB2312" w:hAnsi="宋体" w:eastAsia="仿宋_GB2312" w:cs="宋体"/>
          <w:bCs/>
          <w:color w:val="auto"/>
          <w:kern w:val="11"/>
          <w:sz w:val="32"/>
          <w:szCs w:val="32"/>
          <w:highlight w:val="none"/>
          <w:lang w:val="zh-CN"/>
        </w:rPr>
        <w:t>元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二、我方保证按期完成，产品质量达到询价文件标准要求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并按约定进行配送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三、我方信誉良好，近三年内无重大违法记录且单位、单位法定代表人均无行贿犯罪记录。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四、我方未被列入失信被执行人、重大税收违法案件当事人名单、政府采购严重违法失信行为记录名单。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五、我方不存在“单位负责人为同一人或者存在直接控股、管理关系的不同供应商，参加同一合同项下的政府采购活动”的情形。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六、我方不存在《深圳市财政局政府采购供应商信用信息管理办法》列明的严重违法失信行为。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、我方保证严格执行有关法律、法规、规章和规范性文件的规定，决不挂靠、转包、违法分包，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不进行联合体供应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、我方在本项目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期间没有因不良行为被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行政机关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禁止参与政府采购活动且在有效期内的情况。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、我方保证提供的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资格、资质及其他证明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资料的真实性，如有虚假、遗漏或者资料不清晰造成的一切责任由我方承担。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十、我方满足《中华人民共和国政府采购法》第二十二条规定的条件，为具有独立承担民事责任能力的法人（或其他组织）。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、我方若违反上述承诺之一的</w:t>
      </w:r>
      <w:r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,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愿承担一切责任并接受有关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en-US" w:eastAsia="zh-CN"/>
        </w:rPr>
        <w:t>机关处理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504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/>
          <w:color w:val="auto"/>
          <w:kern w:val="11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承诺人的法定代表人或授权委托代理人</w:t>
      </w:r>
      <w:r>
        <w:rPr>
          <w:rFonts w:ascii="仿宋_GB2312" w:hAnsi="宋体" w:eastAsia="仿宋_GB2312"/>
          <w:color w:val="auto"/>
          <w:kern w:val="11"/>
          <w:sz w:val="32"/>
          <w:szCs w:val="32"/>
          <w:highlight w:val="none"/>
        </w:rPr>
        <w:t>(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签字</w:t>
      </w:r>
      <w:r>
        <w:rPr>
          <w:rFonts w:ascii="仿宋_GB2312" w:hAnsi="宋体" w:eastAsia="仿宋_GB2312"/>
          <w:color w:val="auto"/>
          <w:kern w:val="11"/>
          <w:sz w:val="32"/>
          <w:szCs w:val="32"/>
          <w:highlight w:val="none"/>
        </w:rPr>
        <w:t>)</w:t>
      </w:r>
      <w:r>
        <w:rPr>
          <w:rFonts w:hint="eastAsia" w:ascii="仿宋_GB2312" w:hAnsi="宋体" w:eastAsia="仿宋_GB2312"/>
          <w:color w:val="auto"/>
          <w:kern w:val="11"/>
          <w:sz w:val="32"/>
          <w:szCs w:val="32"/>
          <w:highlight w:val="none"/>
        </w:rPr>
        <w:t>：</w:t>
      </w:r>
      <w:r>
        <w:rPr>
          <w:rFonts w:ascii="仿宋_GB2312" w:hAnsi="宋体" w:eastAsia="仿宋_GB2312"/>
          <w:color w:val="auto"/>
          <w:kern w:val="11"/>
          <w:sz w:val="32"/>
          <w:szCs w:val="32"/>
          <w:highlight w:val="none"/>
        </w:rPr>
        <w:t xml:space="preserve">            </w:t>
      </w:r>
    </w:p>
    <w:p>
      <w:pPr>
        <w:autoSpaceDE w:val="0"/>
        <w:autoSpaceDN w:val="0"/>
        <w:adjustRightInd w:val="0"/>
        <w:spacing w:line="500" w:lineRule="exact"/>
        <w:rPr>
          <w:rFonts w:ascii="仿宋_GB2312" w:hAnsi="宋体" w:eastAsia="仿宋_GB2312"/>
          <w:color w:val="auto"/>
          <w:kern w:val="11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500" w:lineRule="exact"/>
        <w:ind w:right="64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承诺人签字</w:t>
      </w:r>
      <w:r>
        <w:rPr>
          <w:rFonts w:ascii="仿宋_GB2312" w:hAnsi="宋体" w:eastAsia="仿宋_GB2312"/>
          <w:color w:val="auto"/>
          <w:kern w:val="11"/>
          <w:sz w:val="32"/>
          <w:szCs w:val="32"/>
          <w:highlight w:val="none"/>
        </w:rPr>
        <w:t>(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盖章</w:t>
      </w:r>
      <w:r>
        <w:rPr>
          <w:rFonts w:ascii="仿宋_GB2312" w:hAnsi="宋体" w:eastAsia="仿宋_GB2312"/>
          <w:color w:val="auto"/>
          <w:kern w:val="11"/>
          <w:sz w:val="32"/>
          <w:szCs w:val="32"/>
          <w:highlight w:val="none"/>
        </w:rPr>
        <w:t>)</w:t>
      </w:r>
      <w:r>
        <w:rPr>
          <w:rFonts w:hint="eastAsia" w:ascii="仿宋_GB2312" w:hAnsi="宋体" w:eastAsia="仿宋_GB2312"/>
          <w:color w:val="auto"/>
          <w:kern w:val="11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 xml:space="preserve">    年</w:t>
      </w:r>
      <w:r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月</w:t>
      </w:r>
      <w:r>
        <w:rPr>
          <w:rFonts w:ascii="仿宋_GB2312" w:hAnsi="宋体" w:eastAsia="仿宋_GB2312" w:cs="宋体"/>
          <w:color w:val="auto"/>
          <w:kern w:val="11"/>
          <w:sz w:val="32"/>
          <w:szCs w:val="32"/>
          <w:highlight w:val="none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t>日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  <w:br w:type="page"/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t>诚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t>信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t>承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t>诺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none"/>
          <w:lang w:val="zh-CN"/>
        </w:rPr>
        <w:t>函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致：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我公司在此郑重承诺所提供的材料真实、合法和有效，并具备所参于项目资质和技术要求，且愿承担相关法律责任。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我公司在参加本项目采购活动中没有下列行为：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在前三年内的经营活动中有重大违法记录；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在采购活动中应当回避而未回避；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未按有关规定签订、履行采购合同，造成严重后果；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隐瞒真实情况，提供虚假资料；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以非法手段排斥其他供应商参与竞争；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与其他采购参加人串通投标；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恶意投诉；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向采购项目相关人行贿或者提供其他不当利益；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阻碍、抗拒主管部门监督检查；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将项目转让给他人，或者在文件中未说明，且未经相关部门同意，将项目分包给他人；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对本招标项目所提供的货物、工程或服务侵犯知识产权；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有其他违反法律、法规规定的行为。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ind w:firstLine="6900" w:firstLineChars="23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供应商：</w:t>
      </w:r>
    </w:p>
    <w:p>
      <w:pPr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 期：  年  月  日</w:t>
      </w:r>
    </w:p>
    <w:p>
      <w:pPr>
        <w:autoSpaceDE w:val="0"/>
        <w:autoSpaceDN w:val="0"/>
        <w:adjustRightInd w:val="0"/>
        <w:spacing w:line="500" w:lineRule="exact"/>
        <w:ind w:right="640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  <w:lang w:val="zh-CN"/>
        </w:rPr>
      </w:pPr>
    </w:p>
    <w:p>
      <w:pPr>
        <w:pStyle w:val="2"/>
        <w:keepNext w:val="0"/>
        <w:keepLines w:val="0"/>
        <w:widowControl/>
        <w:adjustRightIn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11"/>
          <w:szCs w:val="32"/>
          <w:highlight w:val="none"/>
          <w:lang w:val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shd w:val="clear" w:color="auto" w:fill="FFFFFF"/>
        </w:rPr>
        <w:t>龙岗区进一步规范政商交往行为告知书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深入构建亲清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一、不得向公职人员赠送礼品、礼金、消费卡等财物。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二、不得违规向公职人员提供宴请、旅游、娱乐等安排。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三、不得通过打麻将等形式向公职人员输送利益。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四、不得为公职人员报销应由其个人支付的费用。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五、不得违规向公职人员及其亲友借贷款。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六、不得违规将车辆、住房等借给公职人员使用。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七、不得在招投标中与公职人员搞暗箱操作、围标串标。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八、不得为利益相关人和公职人员牵线搭桥或者代为传递信息、传递财物。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九、不得让公职人员在企业违规兼职取酬。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十、不得为公职人员亲友违规承揽业务提供便利。</w:t>
      </w:r>
    </w:p>
    <w:p>
      <w:pPr>
        <w:pStyle w:val="5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5"/>
        <w:spacing w:before="0" w:beforeAutospacing="0" w:after="0" w:afterAutospacing="0" w:line="42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42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本人已知晓上述告知内容，并愿意遵照执行（签名）：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u w:val="single"/>
        </w:rPr>
        <w:t xml:space="preserve">             </w:t>
      </w:r>
    </w:p>
    <w:p>
      <w:pPr>
        <w:pStyle w:val="5"/>
        <w:spacing w:before="0" w:beforeAutospacing="0" w:after="0" w:afterAutospacing="0" w:line="42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 xml:space="preserve">                                               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日</w:t>
      </w:r>
    </w:p>
    <w:p>
      <w:pPr>
        <w:snapToGrid w:val="0"/>
        <w:spacing w:line="420" w:lineRule="exact"/>
        <w:jc w:val="right"/>
        <w:rPr>
          <w:rFonts w:hint="eastAsia" w:ascii="仿宋_GB2312" w:hAnsi="宋体" w:eastAsia="仿宋_GB2312" w:cs="宋体"/>
          <w:color w:val="auto"/>
          <w:kern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（本告知书一式两份，一份由被告知人保存，一份由告知人所在单位留存。）</w:t>
      </w:r>
    </w:p>
    <w:p>
      <w:pPr>
        <w:pStyle w:val="3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2" w:lineRule="auto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7B0FD"/>
    <w:multiLevelType w:val="singleLevel"/>
    <w:tmpl w:val="5BD7B0F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BF5896"/>
    <w:rsid w:val="4A1947CF"/>
    <w:rsid w:val="7CF50D71"/>
    <w:rsid w:val="7D5E865E"/>
    <w:rsid w:val="D5FF2C47"/>
    <w:rsid w:val="DEFD9333"/>
    <w:rsid w:val="E3FFF9B6"/>
    <w:rsid w:val="F7D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76"/>
      </w:tabs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720"/>
      </w:tabs>
      <w:adjustRightInd w:val="0"/>
      <w:spacing w:line="360" w:lineRule="auto"/>
      <w:textAlignment w:val="baseline"/>
    </w:pPr>
    <w:rPr>
      <w:rFonts w:ascii="宋体"/>
      <w:kern w:val="0"/>
      <w:sz w:val="28"/>
      <w:szCs w:val="20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Times New Roman" w:hAnsi="Times New Roman" w:eastAsia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邵坤</cp:lastModifiedBy>
  <dcterms:modified xsi:type="dcterms:W3CDTF">2024-12-10T13:38:34Z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C9FCC82F6C791A82FEAB5767677A228C</vt:lpwstr>
  </property>
</Properties>
</file>