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10814">
      <w:pPr>
        <w:jc w:val="center"/>
        <w:rPr>
          <w:b/>
          <w:sz w:val="44"/>
          <w:szCs w:val="44"/>
        </w:rPr>
      </w:pPr>
    </w:p>
    <w:p w14:paraId="1C4A11E8">
      <w:pPr>
        <w:jc w:val="center"/>
        <w:rPr>
          <w:b/>
          <w:sz w:val="44"/>
          <w:szCs w:val="44"/>
        </w:rPr>
      </w:pPr>
    </w:p>
    <w:p w14:paraId="63D001A1">
      <w:pPr>
        <w:jc w:val="center"/>
        <w:rPr>
          <w:b/>
          <w:sz w:val="44"/>
          <w:szCs w:val="44"/>
        </w:rPr>
      </w:pPr>
      <w:r>
        <w:rPr>
          <w:rFonts w:hint="eastAsia"/>
          <w:b/>
          <w:sz w:val="44"/>
          <w:szCs w:val="44"/>
        </w:rPr>
        <w:t>深圳市龙岗中心医院设备采购项目</w:t>
      </w:r>
    </w:p>
    <w:p w14:paraId="4488FFC2">
      <w:pPr>
        <w:jc w:val="center"/>
        <w:rPr>
          <w:b/>
          <w:sz w:val="52"/>
          <w:szCs w:val="52"/>
        </w:rPr>
      </w:pPr>
      <w:r>
        <w:rPr>
          <w:rFonts w:hint="eastAsia"/>
          <w:b/>
          <w:sz w:val="52"/>
          <w:szCs w:val="52"/>
        </w:rPr>
        <w:t>投标文件</w:t>
      </w:r>
    </w:p>
    <w:p w14:paraId="4205FB66">
      <w:pPr>
        <w:tabs>
          <w:tab w:val="left" w:pos="5132"/>
        </w:tabs>
        <w:rPr>
          <w:b/>
          <w:sz w:val="28"/>
          <w:szCs w:val="28"/>
        </w:rPr>
      </w:pPr>
      <w:r>
        <w:rPr>
          <w:b/>
          <w:sz w:val="28"/>
          <w:szCs w:val="28"/>
        </w:rPr>
        <w:tab/>
      </w:r>
    </w:p>
    <w:p w14:paraId="34A63F61">
      <w:pPr>
        <w:rPr>
          <w:b/>
          <w:sz w:val="28"/>
          <w:szCs w:val="28"/>
        </w:rPr>
      </w:pPr>
    </w:p>
    <w:p w14:paraId="261EB9AA">
      <w:pPr>
        <w:rPr>
          <w:b/>
          <w:sz w:val="28"/>
          <w:szCs w:val="28"/>
        </w:rPr>
      </w:pPr>
    </w:p>
    <w:p w14:paraId="79EB1D86">
      <w:pPr>
        <w:rPr>
          <w:b/>
          <w:sz w:val="28"/>
          <w:szCs w:val="28"/>
        </w:rPr>
      </w:pPr>
    </w:p>
    <w:p w14:paraId="2AF710EB">
      <w:pPr>
        <w:rPr>
          <w:rFonts w:asciiTheme="minorEastAsia" w:hAnsiTheme="minorEastAsia"/>
          <w:b/>
          <w:sz w:val="28"/>
          <w:szCs w:val="28"/>
        </w:rPr>
      </w:pPr>
    </w:p>
    <w:p w14:paraId="0C6B22F4">
      <w:pPr>
        <w:rPr>
          <w:rFonts w:asciiTheme="minorEastAsia" w:hAnsiTheme="minorEastAsia"/>
          <w:b/>
          <w:sz w:val="28"/>
          <w:szCs w:val="28"/>
        </w:rPr>
      </w:pPr>
      <w:r>
        <w:rPr>
          <w:rFonts w:hint="eastAsia" w:asciiTheme="minorEastAsia" w:hAnsiTheme="minorEastAsia"/>
          <w:b/>
          <w:sz w:val="28"/>
          <w:szCs w:val="28"/>
        </w:rPr>
        <w:t>招标编号：</w:t>
      </w:r>
    </w:p>
    <w:p w14:paraId="4C06C814">
      <w:pPr>
        <w:rPr>
          <w:b/>
          <w:sz w:val="28"/>
          <w:szCs w:val="28"/>
        </w:rPr>
      </w:pPr>
      <w:r>
        <w:rPr>
          <w:rFonts w:hint="eastAsia"/>
          <w:b/>
          <w:sz w:val="28"/>
          <w:szCs w:val="28"/>
        </w:rPr>
        <w:t>设备名称：</w:t>
      </w:r>
    </w:p>
    <w:p w14:paraId="21987228">
      <w:pPr>
        <w:rPr>
          <w:b/>
          <w:sz w:val="28"/>
          <w:szCs w:val="28"/>
        </w:rPr>
      </w:pPr>
      <w:r>
        <w:rPr>
          <w:rFonts w:hint="eastAsia"/>
          <w:b/>
          <w:sz w:val="28"/>
          <w:szCs w:val="28"/>
        </w:rPr>
        <w:t>品牌型号：</w:t>
      </w:r>
    </w:p>
    <w:p w14:paraId="4E67B015">
      <w:pPr>
        <w:rPr>
          <w:b/>
          <w:sz w:val="28"/>
          <w:szCs w:val="28"/>
        </w:rPr>
      </w:pPr>
      <w:r>
        <w:rPr>
          <w:rFonts w:hint="eastAsia"/>
          <w:b/>
          <w:sz w:val="28"/>
          <w:szCs w:val="28"/>
        </w:rPr>
        <w:t>公司名称：</w:t>
      </w:r>
    </w:p>
    <w:p w14:paraId="2E05A78C">
      <w:pPr>
        <w:rPr>
          <w:b/>
          <w:sz w:val="28"/>
          <w:szCs w:val="28"/>
        </w:rPr>
      </w:pPr>
      <w:r>
        <w:rPr>
          <w:rFonts w:hint="eastAsia"/>
          <w:b/>
          <w:sz w:val="28"/>
          <w:szCs w:val="28"/>
        </w:rPr>
        <w:t>联系人：</w:t>
      </w:r>
    </w:p>
    <w:p w14:paraId="7CDA4BC5">
      <w:pPr>
        <w:rPr>
          <w:b/>
          <w:sz w:val="28"/>
          <w:szCs w:val="28"/>
        </w:rPr>
      </w:pPr>
      <w:r>
        <w:rPr>
          <w:rFonts w:hint="eastAsia"/>
          <w:b/>
          <w:sz w:val="28"/>
          <w:szCs w:val="28"/>
        </w:rPr>
        <w:t>联系电话（手机和座机）：</w:t>
      </w:r>
    </w:p>
    <w:p w14:paraId="5600D0EF">
      <w:pPr>
        <w:rPr>
          <w:b/>
          <w:sz w:val="28"/>
          <w:szCs w:val="28"/>
        </w:rPr>
      </w:pPr>
      <w:r>
        <w:rPr>
          <w:rFonts w:hint="eastAsia"/>
          <w:b/>
          <w:sz w:val="28"/>
          <w:szCs w:val="28"/>
        </w:rPr>
        <w:t>邮箱地址：</w:t>
      </w:r>
    </w:p>
    <w:p w14:paraId="5EF7AB36">
      <w:pPr>
        <w:rPr>
          <w:b/>
          <w:sz w:val="28"/>
          <w:szCs w:val="28"/>
        </w:rPr>
      </w:pPr>
    </w:p>
    <w:p w14:paraId="47D47CC4">
      <w:pPr>
        <w:rPr>
          <w:b/>
          <w:sz w:val="28"/>
          <w:szCs w:val="28"/>
        </w:rPr>
      </w:pPr>
    </w:p>
    <w:p w14:paraId="2D78EDA7">
      <w:pPr>
        <w:rPr>
          <w:b/>
          <w:sz w:val="28"/>
          <w:szCs w:val="28"/>
        </w:rPr>
      </w:pPr>
    </w:p>
    <w:p w14:paraId="58275EF6">
      <w:pPr>
        <w:rPr>
          <w:b/>
          <w:sz w:val="28"/>
          <w:szCs w:val="28"/>
        </w:rPr>
      </w:pPr>
    </w:p>
    <w:p w14:paraId="182161D7">
      <w:pPr>
        <w:rPr>
          <w:b/>
          <w:sz w:val="28"/>
          <w:szCs w:val="28"/>
        </w:rPr>
      </w:pPr>
    </w:p>
    <w:p w14:paraId="79CE8261">
      <w:pPr>
        <w:rPr>
          <w:b/>
          <w:sz w:val="28"/>
          <w:szCs w:val="28"/>
        </w:rPr>
      </w:pPr>
    </w:p>
    <w:p w14:paraId="13BFD95E">
      <w:pPr>
        <w:jc w:val="center"/>
        <w:rPr>
          <w:b/>
          <w:sz w:val="28"/>
          <w:szCs w:val="28"/>
        </w:rPr>
      </w:pPr>
      <w:r>
        <w:rPr>
          <w:rFonts w:hint="eastAsia"/>
          <w:b/>
          <w:sz w:val="28"/>
          <w:szCs w:val="28"/>
        </w:rPr>
        <w:t>递交资料清单</w:t>
      </w:r>
    </w:p>
    <w:tbl>
      <w:tblPr>
        <w:tblStyle w:val="9"/>
        <w:tblW w:w="9802" w:type="dxa"/>
        <w:tblInd w:w="-6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3"/>
        <w:gridCol w:w="5668"/>
        <w:gridCol w:w="851"/>
        <w:gridCol w:w="2430"/>
      </w:tblGrid>
      <w:tr w14:paraId="09BE63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14:paraId="4BE3068B">
            <w:pPr>
              <w:widowControl/>
              <w:spacing w:line="400" w:lineRule="exact"/>
              <w:jc w:val="center"/>
              <w:rPr>
                <w:rFonts w:ascii="仿宋" w:hAnsi="仿宋" w:eastAsia="仿宋"/>
                <w:b/>
                <w:sz w:val="28"/>
                <w:szCs w:val="28"/>
              </w:rPr>
            </w:pPr>
            <w:r>
              <w:rPr>
                <w:rFonts w:ascii="仿宋" w:hAnsi="仿宋" w:eastAsia="仿宋"/>
                <w:b/>
                <w:sz w:val="28"/>
                <w:szCs w:val="28"/>
              </w:rPr>
              <w:br w:type="page"/>
            </w:r>
            <w:r>
              <w:rPr>
                <w:rFonts w:ascii="仿宋" w:hAnsi="仿宋" w:eastAsia="仿宋"/>
                <w:b/>
                <w:sz w:val="28"/>
                <w:szCs w:val="28"/>
              </w:rPr>
              <w:br w:type="page"/>
            </w:r>
            <w:r>
              <w:rPr>
                <w:rFonts w:hint="eastAsia" w:ascii="仿宋" w:hAnsi="仿宋" w:eastAsia="仿宋"/>
                <w:b/>
                <w:sz w:val="28"/>
                <w:szCs w:val="28"/>
              </w:rPr>
              <w:t>序号</w:t>
            </w:r>
          </w:p>
        </w:tc>
        <w:tc>
          <w:tcPr>
            <w:tcW w:w="5668" w:type="dxa"/>
            <w:vAlign w:val="center"/>
          </w:tcPr>
          <w:p w14:paraId="18B3CC4C">
            <w:pPr>
              <w:widowControl/>
              <w:spacing w:line="400" w:lineRule="exact"/>
              <w:jc w:val="center"/>
              <w:rPr>
                <w:rFonts w:ascii="仿宋" w:hAnsi="仿宋" w:eastAsia="仿宋"/>
                <w:b/>
                <w:sz w:val="28"/>
                <w:szCs w:val="28"/>
              </w:rPr>
            </w:pPr>
            <w:r>
              <w:rPr>
                <w:rFonts w:hint="eastAsia" w:ascii="仿宋" w:hAnsi="仿宋" w:eastAsia="仿宋"/>
                <w:b/>
                <w:sz w:val="28"/>
                <w:szCs w:val="28"/>
              </w:rPr>
              <w:t>资料名称</w:t>
            </w:r>
          </w:p>
        </w:tc>
        <w:tc>
          <w:tcPr>
            <w:tcW w:w="851" w:type="dxa"/>
            <w:vAlign w:val="center"/>
          </w:tcPr>
          <w:p w14:paraId="0DE00EA8">
            <w:pPr>
              <w:widowControl/>
              <w:spacing w:line="400" w:lineRule="exact"/>
              <w:jc w:val="center"/>
              <w:rPr>
                <w:rFonts w:ascii="仿宋" w:hAnsi="仿宋" w:eastAsia="仿宋"/>
                <w:b/>
                <w:sz w:val="28"/>
                <w:szCs w:val="28"/>
              </w:rPr>
            </w:pPr>
            <w:r>
              <w:rPr>
                <w:rFonts w:hint="eastAsia" w:ascii="仿宋" w:hAnsi="仿宋" w:eastAsia="仿宋"/>
                <w:b/>
                <w:sz w:val="28"/>
                <w:szCs w:val="28"/>
              </w:rPr>
              <w:t>数量</w:t>
            </w:r>
          </w:p>
        </w:tc>
        <w:tc>
          <w:tcPr>
            <w:tcW w:w="2430" w:type="dxa"/>
            <w:vAlign w:val="center"/>
          </w:tcPr>
          <w:p w14:paraId="00C1D50A">
            <w:pPr>
              <w:widowControl/>
              <w:spacing w:line="400" w:lineRule="exact"/>
              <w:jc w:val="center"/>
              <w:rPr>
                <w:rFonts w:ascii="仿宋" w:hAnsi="仿宋" w:eastAsia="仿宋"/>
                <w:b/>
                <w:sz w:val="28"/>
                <w:szCs w:val="28"/>
              </w:rPr>
            </w:pPr>
            <w:r>
              <w:rPr>
                <w:rFonts w:hint="eastAsia" w:ascii="仿宋" w:hAnsi="仿宋" w:eastAsia="仿宋"/>
                <w:b/>
                <w:sz w:val="28"/>
                <w:szCs w:val="28"/>
              </w:rPr>
              <w:t>备注</w:t>
            </w:r>
          </w:p>
        </w:tc>
      </w:tr>
      <w:tr w14:paraId="4EC977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14:paraId="6768E3ED">
            <w:pPr>
              <w:widowControl/>
              <w:jc w:val="center"/>
              <w:rPr>
                <w:color w:val="000000"/>
                <w:kern w:val="0"/>
                <w:sz w:val="22"/>
              </w:rPr>
            </w:pPr>
            <w:r>
              <w:rPr>
                <w:rFonts w:hint="eastAsia"/>
                <w:color w:val="000000"/>
                <w:sz w:val="22"/>
              </w:rPr>
              <w:t>1</w:t>
            </w:r>
          </w:p>
        </w:tc>
        <w:tc>
          <w:tcPr>
            <w:tcW w:w="5668" w:type="dxa"/>
            <w:vAlign w:val="center"/>
          </w:tcPr>
          <w:p w14:paraId="43CD1E88">
            <w:pPr>
              <w:widowControl/>
              <w:spacing w:line="360" w:lineRule="exact"/>
              <w:jc w:val="left"/>
              <w:rPr>
                <w:rFonts w:ascii="仿宋" w:hAnsi="仿宋" w:eastAsia="仿宋"/>
                <w:sz w:val="24"/>
                <w:szCs w:val="24"/>
              </w:rPr>
            </w:pPr>
            <w:r>
              <w:rPr>
                <w:rFonts w:hint="eastAsia" w:ascii="仿宋" w:hAnsi="仿宋" w:eastAsia="仿宋"/>
                <w:sz w:val="24"/>
                <w:szCs w:val="24"/>
              </w:rPr>
              <w:t>设备彩页、外形图片及主要功能、技术参数等相关资料</w:t>
            </w:r>
          </w:p>
        </w:tc>
        <w:tc>
          <w:tcPr>
            <w:tcW w:w="851" w:type="dxa"/>
            <w:vAlign w:val="center"/>
          </w:tcPr>
          <w:p w14:paraId="6241389B">
            <w:pPr>
              <w:widowControl/>
              <w:spacing w:line="400" w:lineRule="exact"/>
              <w:jc w:val="center"/>
              <w:rPr>
                <w:rFonts w:ascii="仿宋" w:hAnsi="仿宋" w:eastAsia="仿宋"/>
                <w:b/>
                <w:sz w:val="24"/>
                <w:szCs w:val="24"/>
              </w:rPr>
            </w:pPr>
          </w:p>
        </w:tc>
        <w:tc>
          <w:tcPr>
            <w:tcW w:w="2430" w:type="dxa"/>
            <w:vAlign w:val="center"/>
          </w:tcPr>
          <w:p w14:paraId="6F25B0AD">
            <w:pPr>
              <w:widowControl/>
              <w:spacing w:line="400" w:lineRule="exact"/>
              <w:jc w:val="center"/>
              <w:rPr>
                <w:rFonts w:ascii="仿宋" w:hAnsi="仿宋" w:eastAsia="仿宋"/>
                <w:b/>
                <w:sz w:val="24"/>
                <w:szCs w:val="24"/>
              </w:rPr>
            </w:pPr>
          </w:p>
        </w:tc>
      </w:tr>
      <w:tr w14:paraId="598EE6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14:paraId="23FE57E2">
            <w:pPr>
              <w:jc w:val="center"/>
              <w:rPr>
                <w:color w:val="000000"/>
                <w:sz w:val="22"/>
              </w:rPr>
            </w:pPr>
            <w:r>
              <w:rPr>
                <w:rFonts w:hint="eastAsia"/>
                <w:color w:val="000000"/>
                <w:sz w:val="22"/>
              </w:rPr>
              <w:t>2</w:t>
            </w:r>
          </w:p>
        </w:tc>
        <w:tc>
          <w:tcPr>
            <w:tcW w:w="5668" w:type="dxa"/>
            <w:vAlign w:val="center"/>
          </w:tcPr>
          <w:p w14:paraId="3686722E">
            <w:pPr>
              <w:widowControl/>
              <w:spacing w:line="360" w:lineRule="exact"/>
              <w:jc w:val="left"/>
              <w:rPr>
                <w:rFonts w:ascii="仿宋" w:hAnsi="仿宋" w:eastAsia="仿宋"/>
                <w:sz w:val="24"/>
                <w:szCs w:val="24"/>
              </w:rPr>
            </w:pPr>
            <w:r>
              <w:rPr>
                <w:rFonts w:hint="eastAsia" w:ascii="仿宋" w:hAnsi="仿宋" w:eastAsia="仿宋"/>
                <w:sz w:val="24"/>
                <w:szCs w:val="24"/>
              </w:rPr>
              <w:t>主要技术参数偏离表</w:t>
            </w:r>
          </w:p>
        </w:tc>
        <w:tc>
          <w:tcPr>
            <w:tcW w:w="851" w:type="dxa"/>
            <w:vAlign w:val="center"/>
          </w:tcPr>
          <w:p w14:paraId="451B359A">
            <w:pPr>
              <w:widowControl/>
              <w:spacing w:line="400" w:lineRule="exact"/>
              <w:jc w:val="center"/>
              <w:rPr>
                <w:rFonts w:ascii="仿宋" w:hAnsi="仿宋" w:eastAsia="仿宋"/>
                <w:b/>
                <w:sz w:val="24"/>
                <w:szCs w:val="24"/>
              </w:rPr>
            </w:pPr>
          </w:p>
        </w:tc>
        <w:tc>
          <w:tcPr>
            <w:tcW w:w="2430" w:type="dxa"/>
            <w:vAlign w:val="center"/>
          </w:tcPr>
          <w:p w14:paraId="44CF64E8">
            <w:pPr>
              <w:widowControl/>
              <w:spacing w:line="400" w:lineRule="exact"/>
              <w:jc w:val="center"/>
              <w:rPr>
                <w:rFonts w:ascii="仿宋" w:hAnsi="仿宋" w:eastAsia="仿宋"/>
                <w:b/>
                <w:sz w:val="24"/>
                <w:szCs w:val="24"/>
              </w:rPr>
            </w:pPr>
          </w:p>
        </w:tc>
      </w:tr>
      <w:tr w14:paraId="17BC05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14:paraId="09A62A5B">
            <w:pPr>
              <w:jc w:val="center"/>
              <w:rPr>
                <w:color w:val="000000"/>
                <w:sz w:val="22"/>
              </w:rPr>
            </w:pPr>
            <w:r>
              <w:rPr>
                <w:rFonts w:hint="eastAsia"/>
                <w:color w:val="000000"/>
                <w:sz w:val="22"/>
              </w:rPr>
              <w:t>3</w:t>
            </w:r>
          </w:p>
        </w:tc>
        <w:tc>
          <w:tcPr>
            <w:tcW w:w="5668" w:type="dxa"/>
            <w:vAlign w:val="center"/>
          </w:tcPr>
          <w:p w14:paraId="590A3ED0">
            <w:pPr>
              <w:widowControl/>
              <w:spacing w:line="360" w:lineRule="exact"/>
              <w:jc w:val="left"/>
              <w:rPr>
                <w:rFonts w:ascii="仿宋" w:hAnsi="仿宋" w:eastAsia="仿宋"/>
                <w:sz w:val="24"/>
                <w:szCs w:val="24"/>
              </w:rPr>
            </w:pPr>
            <w:r>
              <w:rPr>
                <w:rFonts w:hint="eastAsia" w:ascii="仿宋" w:hAnsi="仿宋" w:eastAsia="仿宋"/>
                <w:sz w:val="24"/>
                <w:szCs w:val="24"/>
              </w:rPr>
              <w:t>产品报价目录</w:t>
            </w:r>
          </w:p>
        </w:tc>
        <w:tc>
          <w:tcPr>
            <w:tcW w:w="851" w:type="dxa"/>
            <w:vAlign w:val="center"/>
          </w:tcPr>
          <w:p w14:paraId="16139C84">
            <w:pPr>
              <w:widowControl/>
              <w:spacing w:line="400" w:lineRule="exact"/>
              <w:jc w:val="center"/>
              <w:rPr>
                <w:rFonts w:ascii="仿宋" w:hAnsi="仿宋" w:eastAsia="仿宋"/>
                <w:b/>
                <w:sz w:val="24"/>
                <w:szCs w:val="24"/>
              </w:rPr>
            </w:pPr>
          </w:p>
        </w:tc>
        <w:tc>
          <w:tcPr>
            <w:tcW w:w="2430" w:type="dxa"/>
            <w:vAlign w:val="center"/>
          </w:tcPr>
          <w:p w14:paraId="5E2DB07B">
            <w:pPr>
              <w:widowControl/>
              <w:spacing w:line="400" w:lineRule="exact"/>
              <w:jc w:val="center"/>
              <w:rPr>
                <w:rFonts w:ascii="仿宋" w:hAnsi="仿宋" w:eastAsia="仿宋"/>
                <w:b/>
                <w:sz w:val="24"/>
                <w:szCs w:val="24"/>
              </w:rPr>
            </w:pPr>
          </w:p>
        </w:tc>
      </w:tr>
      <w:tr w14:paraId="14710A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14:paraId="43A58AA3">
            <w:pPr>
              <w:jc w:val="center"/>
              <w:rPr>
                <w:color w:val="000000"/>
                <w:sz w:val="22"/>
              </w:rPr>
            </w:pPr>
            <w:r>
              <w:rPr>
                <w:rFonts w:hint="eastAsia"/>
                <w:color w:val="000000"/>
                <w:sz w:val="22"/>
              </w:rPr>
              <w:t>4</w:t>
            </w:r>
          </w:p>
        </w:tc>
        <w:tc>
          <w:tcPr>
            <w:tcW w:w="5668" w:type="dxa"/>
            <w:vAlign w:val="center"/>
          </w:tcPr>
          <w:p w14:paraId="299612FC">
            <w:pPr>
              <w:widowControl/>
              <w:spacing w:line="360" w:lineRule="exact"/>
              <w:jc w:val="left"/>
              <w:rPr>
                <w:rFonts w:ascii="仿宋" w:hAnsi="仿宋" w:eastAsia="仿宋"/>
                <w:sz w:val="24"/>
                <w:szCs w:val="24"/>
              </w:rPr>
            </w:pPr>
            <w:r>
              <w:rPr>
                <w:rFonts w:hint="eastAsia" w:ascii="仿宋" w:hAnsi="仿宋" w:eastAsia="仿宋"/>
                <w:bCs/>
                <w:sz w:val="24"/>
                <w:szCs w:val="24"/>
              </w:rPr>
              <w:t>耗材/试剂报价目录</w:t>
            </w:r>
          </w:p>
        </w:tc>
        <w:tc>
          <w:tcPr>
            <w:tcW w:w="851" w:type="dxa"/>
            <w:vAlign w:val="center"/>
          </w:tcPr>
          <w:p w14:paraId="5BD02353">
            <w:pPr>
              <w:widowControl/>
              <w:spacing w:line="400" w:lineRule="exact"/>
              <w:jc w:val="center"/>
              <w:rPr>
                <w:rFonts w:ascii="仿宋" w:hAnsi="仿宋" w:eastAsia="仿宋"/>
                <w:b/>
                <w:sz w:val="24"/>
                <w:szCs w:val="24"/>
              </w:rPr>
            </w:pPr>
          </w:p>
        </w:tc>
        <w:tc>
          <w:tcPr>
            <w:tcW w:w="2430" w:type="dxa"/>
            <w:vAlign w:val="center"/>
          </w:tcPr>
          <w:p w14:paraId="692336EA">
            <w:pPr>
              <w:widowControl/>
              <w:spacing w:line="400" w:lineRule="exact"/>
              <w:jc w:val="center"/>
              <w:rPr>
                <w:rFonts w:ascii="仿宋" w:hAnsi="仿宋" w:eastAsia="仿宋"/>
                <w:b/>
                <w:sz w:val="24"/>
                <w:szCs w:val="24"/>
              </w:rPr>
            </w:pPr>
          </w:p>
        </w:tc>
      </w:tr>
      <w:tr w14:paraId="44BB48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14:paraId="048A6A5A">
            <w:pPr>
              <w:jc w:val="center"/>
              <w:rPr>
                <w:color w:val="000000"/>
                <w:sz w:val="22"/>
              </w:rPr>
            </w:pPr>
            <w:r>
              <w:rPr>
                <w:rFonts w:hint="eastAsia"/>
                <w:color w:val="000000"/>
                <w:sz w:val="22"/>
              </w:rPr>
              <w:t>5</w:t>
            </w:r>
          </w:p>
        </w:tc>
        <w:tc>
          <w:tcPr>
            <w:tcW w:w="5668" w:type="dxa"/>
            <w:vAlign w:val="center"/>
          </w:tcPr>
          <w:p w14:paraId="77D7FD9E">
            <w:pPr>
              <w:widowControl/>
              <w:spacing w:line="360" w:lineRule="exact"/>
              <w:jc w:val="left"/>
              <w:rPr>
                <w:rFonts w:ascii="仿宋" w:hAnsi="仿宋" w:eastAsia="仿宋"/>
                <w:sz w:val="24"/>
                <w:szCs w:val="24"/>
              </w:rPr>
            </w:pPr>
            <w:r>
              <w:rPr>
                <w:rFonts w:hint="eastAsia" w:ascii="仿宋" w:hAnsi="仿宋" w:eastAsia="仿宋"/>
                <w:bCs/>
                <w:sz w:val="24"/>
                <w:szCs w:val="24"/>
              </w:rPr>
              <w:t>易损件/零配件/选配件报价目录</w:t>
            </w:r>
          </w:p>
        </w:tc>
        <w:tc>
          <w:tcPr>
            <w:tcW w:w="851" w:type="dxa"/>
            <w:vAlign w:val="center"/>
          </w:tcPr>
          <w:p w14:paraId="1BD33887">
            <w:pPr>
              <w:widowControl/>
              <w:spacing w:line="400" w:lineRule="exact"/>
              <w:jc w:val="center"/>
              <w:rPr>
                <w:rFonts w:ascii="仿宋" w:hAnsi="仿宋" w:eastAsia="仿宋"/>
                <w:b/>
                <w:sz w:val="24"/>
                <w:szCs w:val="24"/>
              </w:rPr>
            </w:pPr>
          </w:p>
        </w:tc>
        <w:tc>
          <w:tcPr>
            <w:tcW w:w="2430" w:type="dxa"/>
            <w:vAlign w:val="center"/>
          </w:tcPr>
          <w:p w14:paraId="72F923EF">
            <w:pPr>
              <w:widowControl/>
              <w:spacing w:line="400" w:lineRule="exact"/>
              <w:jc w:val="center"/>
              <w:rPr>
                <w:rFonts w:ascii="仿宋" w:hAnsi="仿宋" w:eastAsia="仿宋"/>
                <w:b/>
                <w:sz w:val="24"/>
                <w:szCs w:val="24"/>
              </w:rPr>
            </w:pPr>
          </w:p>
        </w:tc>
      </w:tr>
      <w:tr w14:paraId="4354A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14:paraId="099A22B3">
            <w:pPr>
              <w:jc w:val="center"/>
              <w:rPr>
                <w:color w:val="000000"/>
                <w:sz w:val="22"/>
              </w:rPr>
            </w:pPr>
            <w:r>
              <w:rPr>
                <w:rFonts w:hint="eastAsia"/>
                <w:color w:val="000000"/>
                <w:sz w:val="22"/>
              </w:rPr>
              <w:t>6</w:t>
            </w:r>
          </w:p>
        </w:tc>
        <w:tc>
          <w:tcPr>
            <w:tcW w:w="5668" w:type="dxa"/>
            <w:vAlign w:val="center"/>
          </w:tcPr>
          <w:p w14:paraId="768AEA04">
            <w:pPr>
              <w:widowControl/>
              <w:spacing w:line="360" w:lineRule="exact"/>
              <w:jc w:val="left"/>
              <w:rPr>
                <w:rFonts w:ascii="仿宋" w:hAnsi="仿宋" w:eastAsia="仿宋"/>
                <w:sz w:val="24"/>
                <w:szCs w:val="24"/>
              </w:rPr>
            </w:pPr>
            <w:r>
              <w:rPr>
                <w:rFonts w:hint="eastAsia" w:ascii="仿宋" w:hAnsi="仿宋" w:eastAsia="仿宋"/>
                <w:sz w:val="24"/>
                <w:szCs w:val="24"/>
              </w:rPr>
              <w:t>产品配置清单</w:t>
            </w:r>
          </w:p>
        </w:tc>
        <w:tc>
          <w:tcPr>
            <w:tcW w:w="851" w:type="dxa"/>
            <w:vAlign w:val="center"/>
          </w:tcPr>
          <w:p w14:paraId="67DDEF38">
            <w:pPr>
              <w:widowControl/>
              <w:spacing w:line="400" w:lineRule="exact"/>
              <w:jc w:val="center"/>
              <w:rPr>
                <w:rFonts w:ascii="仿宋" w:hAnsi="仿宋" w:eastAsia="仿宋"/>
                <w:b/>
                <w:sz w:val="24"/>
                <w:szCs w:val="24"/>
              </w:rPr>
            </w:pPr>
          </w:p>
        </w:tc>
        <w:tc>
          <w:tcPr>
            <w:tcW w:w="2430" w:type="dxa"/>
            <w:vAlign w:val="center"/>
          </w:tcPr>
          <w:p w14:paraId="7DFC42E2">
            <w:pPr>
              <w:widowControl/>
              <w:spacing w:line="400" w:lineRule="exact"/>
              <w:jc w:val="center"/>
              <w:rPr>
                <w:rFonts w:ascii="仿宋" w:hAnsi="仿宋" w:eastAsia="仿宋"/>
                <w:b/>
                <w:sz w:val="24"/>
                <w:szCs w:val="24"/>
              </w:rPr>
            </w:pPr>
          </w:p>
        </w:tc>
      </w:tr>
      <w:tr w14:paraId="69A07E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14:paraId="2EB41136">
            <w:pPr>
              <w:jc w:val="center"/>
              <w:rPr>
                <w:color w:val="000000"/>
                <w:sz w:val="22"/>
              </w:rPr>
            </w:pPr>
            <w:r>
              <w:rPr>
                <w:rFonts w:hint="eastAsia"/>
                <w:color w:val="000000"/>
                <w:sz w:val="22"/>
              </w:rPr>
              <w:t>7</w:t>
            </w:r>
          </w:p>
        </w:tc>
        <w:tc>
          <w:tcPr>
            <w:tcW w:w="5668" w:type="dxa"/>
            <w:vAlign w:val="center"/>
          </w:tcPr>
          <w:p w14:paraId="6C3748E1">
            <w:pPr>
              <w:widowControl/>
              <w:spacing w:line="360" w:lineRule="exact"/>
              <w:jc w:val="left"/>
              <w:rPr>
                <w:rFonts w:ascii="仿宋" w:hAnsi="仿宋" w:eastAsia="仿宋"/>
                <w:sz w:val="24"/>
                <w:szCs w:val="24"/>
              </w:rPr>
            </w:pPr>
            <w:r>
              <w:rPr>
                <w:rFonts w:hint="eastAsia" w:ascii="仿宋" w:hAnsi="仿宋" w:eastAsia="仿宋"/>
                <w:sz w:val="24"/>
                <w:szCs w:val="24"/>
              </w:rPr>
              <w:t>营业执照复印件</w:t>
            </w:r>
            <w:r>
              <w:rPr>
                <w:rFonts w:hint="eastAsia" w:ascii="仿宋" w:hAnsi="仿宋" w:eastAsia="仿宋"/>
                <w:szCs w:val="21"/>
              </w:rPr>
              <w:t>（国产产品生产企业及代理企业）</w:t>
            </w:r>
          </w:p>
        </w:tc>
        <w:tc>
          <w:tcPr>
            <w:tcW w:w="851" w:type="dxa"/>
            <w:vAlign w:val="center"/>
          </w:tcPr>
          <w:p w14:paraId="20038176">
            <w:pPr>
              <w:widowControl/>
              <w:spacing w:line="400" w:lineRule="exact"/>
              <w:jc w:val="center"/>
              <w:rPr>
                <w:rFonts w:ascii="仿宋" w:hAnsi="仿宋" w:eastAsia="仿宋"/>
                <w:b/>
                <w:sz w:val="24"/>
                <w:szCs w:val="24"/>
              </w:rPr>
            </w:pPr>
          </w:p>
        </w:tc>
        <w:tc>
          <w:tcPr>
            <w:tcW w:w="2430" w:type="dxa"/>
            <w:vAlign w:val="center"/>
          </w:tcPr>
          <w:p w14:paraId="1F464A42">
            <w:pPr>
              <w:widowControl/>
              <w:spacing w:line="400" w:lineRule="exact"/>
              <w:jc w:val="center"/>
              <w:rPr>
                <w:rFonts w:ascii="仿宋" w:hAnsi="仿宋" w:eastAsia="仿宋"/>
                <w:b/>
                <w:sz w:val="24"/>
                <w:szCs w:val="24"/>
              </w:rPr>
            </w:pPr>
          </w:p>
        </w:tc>
      </w:tr>
      <w:tr w14:paraId="5B4B35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14:paraId="047B4D90">
            <w:pPr>
              <w:jc w:val="center"/>
              <w:rPr>
                <w:color w:val="000000"/>
                <w:sz w:val="22"/>
              </w:rPr>
            </w:pPr>
            <w:r>
              <w:rPr>
                <w:rFonts w:hint="eastAsia"/>
                <w:color w:val="000000"/>
                <w:sz w:val="22"/>
              </w:rPr>
              <w:t>8</w:t>
            </w:r>
          </w:p>
        </w:tc>
        <w:tc>
          <w:tcPr>
            <w:tcW w:w="5668" w:type="dxa"/>
            <w:vAlign w:val="center"/>
          </w:tcPr>
          <w:p w14:paraId="04C436BF">
            <w:pPr>
              <w:widowControl/>
              <w:spacing w:line="360" w:lineRule="exact"/>
              <w:jc w:val="left"/>
              <w:rPr>
                <w:rFonts w:ascii="仿宋" w:hAnsi="仿宋" w:eastAsia="仿宋"/>
                <w:sz w:val="24"/>
                <w:szCs w:val="24"/>
              </w:rPr>
            </w:pPr>
            <w:r>
              <w:rPr>
                <w:rFonts w:hint="eastAsia" w:ascii="仿宋" w:hAnsi="仿宋" w:eastAsia="仿宋"/>
                <w:bCs/>
                <w:sz w:val="24"/>
                <w:szCs w:val="24"/>
              </w:rPr>
              <w:t>进口产品</w:t>
            </w:r>
            <w:r>
              <w:rPr>
                <w:rFonts w:hint="eastAsia" w:ascii="仿宋" w:hAnsi="仿宋" w:eastAsia="仿宋"/>
                <w:sz w:val="24"/>
                <w:szCs w:val="24"/>
              </w:rPr>
              <w:t>生产企业及各级代理商开具的销售代理授权书</w:t>
            </w:r>
          </w:p>
        </w:tc>
        <w:tc>
          <w:tcPr>
            <w:tcW w:w="851" w:type="dxa"/>
            <w:vAlign w:val="center"/>
          </w:tcPr>
          <w:p w14:paraId="114BE670">
            <w:pPr>
              <w:widowControl/>
              <w:spacing w:line="400" w:lineRule="exact"/>
              <w:jc w:val="center"/>
              <w:rPr>
                <w:rFonts w:ascii="仿宋" w:hAnsi="仿宋" w:eastAsia="仿宋"/>
                <w:b/>
                <w:sz w:val="24"/>
                <w:szCs w:val="24"/>
              </w:rPr>
            </w:pPr>
          </w:p>
        </w:tc>
        <w:tc>
          <w:tcPr>
            <w:tcW w:w="2430" w:type="dxa"/>
            <w:vAlign w:val="center"/>
          </w:tcPr>
          <w:p w14:paraId="01BE7457">
            <w:pPr>
              <w:widowControl/>
              <w:spacing w:line="400" w:lineRule="exact"/>
              <w:jc w:val="center"/>
              <w:rPr>
                <w:rFonts w:ascii="仿宋" w:hAnsi="仿宋" w:eastAsia="仿宋"/>
                <w:b/>
                <w:sz w:val="24"/>
                <w:szCs w:val="24"/>
              </w:rPr>
            </w:pPr>
          </w:p>
        </w:tc>
      </w:tr>
      <w:tr w14:paraId="3E74A4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14:paraId="698C5E4F">
            <w:pPr>
              <w:jc w:val="center"/>
              <w:rPr>
                <w:color w:val="000000"/>
                <w:sz w:val="22"/>
              </w:rPr>
            </w:pPr>
            <w:r>
              <w:rPr>
                <w:rFonts w:hint="eastAsia"/>
                <w:color w:val="000000"/>
                <w:sz w:val="22"/>
              </w:rPr>
              <w:t>9</w:t>
            </w:r>
          </w:p>
        </w:tc>
        <w:tc>
          <w:tcPr>
            <w:tcW w:w="5668" w:type="dxa"/>
            <w:vAlign w:val="center"/>
          </w:tcPr>
          <w:p w14:paraId="59151009">
            <w:pPr>
              <w:widowControl/>
              <w:spacing w:line="360" w:lineRule="exact"/>
              <w:jc w:val="left"/>
              <w:rPr>
                <w:rFonts w:ascii="仿宋" w:hAnsi="仿宋" w:eastAsia="仿宋"/>
                <w:sz w:val="24"/>
                <w:szCs w:val="24"/>
              </w:rPr>
            </w:pPr>
            <w:r>
              <w:rPr>
                <w:rFonts w:hint="eastAsia" w:ascii="仿宋" w:hAnsi="仿宋" w:eastAsia="仿宋"/>
                <w:sz w:val="24"/>
                <w:szCs w:val="24"/>
              </w:rPr>
              <w:t>销售企业法人证明文件</w:t>
            </w:r>
            <w:r>
              <w:rPr>
                <w:rFonts w:hint="eastAsia" w:ascii="仿宋" w:hAnsi="仿宋" w:eastAsia="仿宋"/>
                <w:szCs w:val="21"/>
              </w:rPr>
              <w:t>（原件）</w:t>
            </w:r>
          </w:p>
        </w:tc>
        <w:tc>
          <w:tcPr>
            <w:tcW w:w="851" w:type="dxa"/>
            <w:vAlign w:val="center"/>
          </w:tcPr>
          <w:p w14:paraId="7B754E02">
            <w:pPr>
              <w:widowControl/>
              <w:spacing w:line="400" w:lineRule="exact"/>
              <w:jc w:val="center"/>
              <w:rPr>
                <w:rFonts w:ascii="仿宋" w:hAnsi="仿宋" w:eastAsia="仿宋"/>
                <w:b/>
                <w:sz w:val="24"/>
                <w:szCs w:val="24"/>
              </w:rPr>
            </w:pPr>
          </w:p>
        </w:tc>
        <w:tc>
          <w:tcPr>
            <w:tcW w:w="2430" w:type="dxa"/>
            <w:vAlign w:val="center"/>
          </w:tcPr>
          <w:p w14:paraId="76DE5745">
            <w:pPr>
              <w:widowControl/>
              <w:spacing w:line="400" w:lineRule="exact"/>
              <w:jc w:val="center"/>
              <w:rPr>
                <w:rFonts w:ascii="仿宋" w:hAnsi="仿宋" w:eastAsia="仿宋"/>
                <w:b/>
                <w:sz w:val="24"/>
                <w:szCs w:val="24"/>
              </w:rPr>
            </w:pPr>
          </w:p>
        </w:tc>
      </w:tr>
      <w:tr w14:paraId="5BEFC2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14:paraId="0AE733D6">
            <w:pPr>
              <w:jc w:val="center"/>
              <w:rPr>
                <w:color w:val="000000"/>
                <w:sz w:val="22"/>
              </w:rPr>
            </w:pPr>
            <w:r>
              <w:rPr>
                <w:rFonts w:hint="eastAsia"/>
                <w:color w:val="000000"/>
                <w:sz w:val="22"/>
              </w:rPr>
              <w:t>10</w:t>
            </w:r>
          </w:p>
        </w:tc>
        <w:tc>
          <w:tcPr>
            <w:tcW w:w="5668" w:type="dxa"/>
            <w:vAlign w:val="center"/>
          </w:tcPr>
          <w:p w14:paraId="1C313E3E">
            <w:pPr>
              <w:widowControl/>
              <w:spacing w:line="360" w:lineRule="exact"/>
              <w:jc w:val="left"/>
              <w:rPr>
                <w:rFonts w:ascii="仿宋" w:hAnsi="仿宋" w:eastAsia="仿宋"/>
                <w:sz w:val="24"/>
                <w:szCs w:val="24"/>
              </w:rPr>
            </w:pPr>
            <w:r>
              <w:rPr>
                <w:rFonts w:hint="eastAsia" w:ascii="仿宋" w:hAnsi="仿宋" w:eastAsia="仿宋"/>
                <w:sz w:val="24"/>
                <w:szCs w:val="24"/>
              </w:rPr>
              <w:t>销售企业法人身份证复印件</w:t>
            </w:r>
          </w:p>
        </w:tc>
        <w:tc>
          <w:tcPr>
            <w:tcW w:w="851" w:type="dxa"/>
            <w:vAlign w:val="center"/>
          </w:tcPr>
          <w:p w14:paraId="770F4986">
            <w:pPr>
              <w:widowControl/>
              <w:spacing w:line="400" w:lineRule="exact"/>
              <w:jc w:val="center"/>
              <w:rPr>
                <w:rFonts w:ascii="仿宋" w:hAnsi="仿宋" w:eastAsia="仿宋"/>
                <w:b/>
                <w:sz w:val="24"/>
                <w:szCs w:val="24"/>
              </w:rPr>
            </w:pPr>
          </w:p>
        </w:tc>
        <w:tc>
          <w:tcPr>
            <w:tcW w:w="2430" w:type="dxa"/>
            <w:vAlign w:val="center"/>
          </w:tcPr>
          <w:p w14:paraId="7F5C4A20">
            <w:pPr>
              <w:widowControl/>
              <w:spacing w:line="400" w:lineRule="exact"/>
              <w:jc w:val="center"/>
              <w:rPr>
                <w:rFonts w:ascii="仿宋" w:hAnsi="仿宋" w:eastAsia="仿宋"/>
                <w:b/>
                <w:sz w:val="24"/>
                <w:szCs w:val="24"/>
              </w:rPr>
            </w:pPr>
          </w:p>
        </w:tc>
      </w:tr>
      <w:tr w14:paraId="2DDE94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14:paraId="6959728A">
            <w:pPr>
              <w:jc w:val="center"/>
              <w:rPr>
                <w:color w:val="000000"/>
                <w:sz w:val="22"/>
              </w:rPr>
            </w:pPr>
            <w:r>
              <w:rPr>
                <w:rFonts w:hint="eastAsia"/>
                <w:color w:val="000000"/>
                <w:sz w:val="22"/>
              </w:rPr>
              <w:t>11</w:t>
            </w:r>
          </w:p>
        </w:tc>
        <w:tc>
          <w:tcPr>
            <w:tcW w:w="5668" w:type="dxa"/>
            <w:vAlign w:val="center"/>
          </w:tcPr>
          <w:p w14:paraId="47A36115">
            <w:pPr>
              <w:widowControl/>
              <w:spacing w:line="360" w:lineRule="exact"/>
              <w:jc w:val="left"/>
              <w:rPr>
                <w:rFonts w:ascii="仿宋" w:hAnsi="仿宋" w:eastAsia="仿宋"/>
                <w:sz w:val="24"/>
                <w:szCs w:val="24"/>
              </w:rPr>
            </w:pPr>
            <w:r>
              <w:rPr>
                <w:rFonts w:hint="eastAsia" w:ascii="仿宋" w:hAnsi="仿宋" w:eastAsia="仿宋"/>
                <w:sz w:val="24"/>
                <w:szCs w:val="24"/>
              </w:rPr>
              <w:t>销售企业法人对销售人员的授权委托书</w:t>
            </w:r>
            <w:r>
              <w:rPr>
                <w:rFonts w:hint="eastAsia" w:ascii="仿宋" w:hAnsi="仿宋" w:eastAsia="仿宋"/>
                <w:szCs w:val="21"/>
              </w:rPr>
              <w:t>（原件）</w:t>
            </w:r>
          </w:p>
        </w:tc>
        <w:tc>
          <w:tcPr>
            <w:tcW w:w="851" w:type="dxa"/>
            <w:vAlign w:val="center"/>
          </w:tcPr>
          <w:p w14:paraId="70494A37">
            <w:pPr>
              <w:widowControl/>
              <w:spacing w:line="400" w:lineRule="exact"/>
              <w:jc w:val="center"/>
              <w:rPr>
                <w:rFonts w:ascii="仿宋" w:hAnsi="仿宋" w:eastAsia="仿宋"/>
                <w:b/>
                <w:sz w:val="24"/>
                <w:szCs w:val="24"/>
              </w:rPr>
            </w:pPr>
          </w:p>
        </w:tc>
        <w:tc>
          <w:tcPr>
            <w:tcW w:w="2430" w:type="dxa"/>
            <w:vAlign w:val="center"/>
          </w:tcPr>
          <w:p w14:paraId="708E506C">
            <w:pPr>
              <w:widowControl/>
              <w:spacing w:line="400" w:lineRule="exact"/>
              <w:jc w:val="center"/>
              <w:rPr>
                <w:rFonts w:ascii="仿宋" w:hAnsi="仿宋" w:eastAsia="仿宋"/>
                <w:b/>
                <w:sz w:val="24"/>
                <w:szCs w:val="24"/>
              </w:rPr>
            </w:pPr>
          </w:p>
        </w:tc>
      </w:tr>
      <w:tr w14:paraId="75FAAA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14:paraId="4413046E">
            <w:pPr>
              <w:jc w:val="center"/>
              <w:rPr>
                <w:color w:val="000000"/>
                <w:sz w:val="22"/>
              </w:rPr>
            </w:pPr>
            <w:r>
              <w:rPr>
                <w:rFonts w:hint="eastAsia"/>
                <w:color w:val="000000"/>
                <w:sz w:val="22"/>
              </w:rPr>
              <w:t>12</w:t>
            </w:r>
          </w:p>
        </w:tc>
        <w:tc>
          <w:tcPr>
            <w:tcW w:w="5668" w:type="dxa"/>
            <w:vAlign w:val="center"/>
          </w:tcPr>
          <w:p w14:paraId="57E173C0">
            <w:pPr>
              <w:widowControl/>
              <w:spacing w:line="360" w:lineRule="exact"/>
              <w:jc w:val="left"/>
              <w:rPr>
                <w:rFonts w:ascii="仿宋" w:hAnsi="仿宋" w:eastAsia="仿宋"/>
                <w:sz w:val="24"/>
                <w:szCs w:val="24"/>
              </w:rPr>
            </w:pPr>
            <w:r>
              <w:rPr>
                <w:rFonts w:hint="eastAsia" w:ascii="仿宋" w:hAnsi="仿宋" w:eastAsia="仿宋"/>
                <w:sz w:val="24"/>
                <w:szCs w:val="24"/>
              </w:rPr>
              <w:t>销售企业销售人员身份证复印件</w:t>
            </w:r>
          </w:p>
        </w:tc>
        <w:tc>
          <w:tcPr>
            <w:tcW w:w="851" w:type="dxa"/>
            <w:vAlign w:val="center"/>
          </w:tcPr>
          <w:p w14:paraId="1FA85B01">
            <w:pPr>
              <w:widowControl/>
              <w:spacing w:line="400" w:lineRule="exact"/>
              <w:jc w:val="center"/>
              <w:rPr>
                <w:rFonts w:ascii="仿宋" w:hAnsi="仿宋" w:eastAsia="仿宋"/>
                <w:b/>
                <w:sz w:val="24"/>
                <w:szCs w:val="24"/>
              </w:rPr>
            </w:pPr>
          </w:p>
        </w:tc>
        <w:tc>
          <w:tcPr>
            <w:tcW w:w="2430" w:type="dxa"/>
            <w:vAlign w:val="center"/>
          </w:tcPr>
          <w:p w14:paraId="69E83FEF">
            <w:pPr>
              <w:widowControl/>
              <w:spacing w:line="400" w:lineRule="exact"/>
              <w:jc w:val="center"/>
              <w:rPr>
                <w:rFonts w:ascii="仿宋" w:hAnsi="仿宋" w:eastAsia="仿宋"/>
                <w:b/>
                <w:sz w:val="24"/>
                <w:szCs w:val="24"/>
              </w:rPr>
            </w:pPr>
          </w:p>
        </w:tc>
      </w:tr>
      <w:tr w14:paraId="2C8647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14:paraId="6E872E6D">
            <w:pPr>
              <w:jc w:val="center"/>
              <w:rPr>
                <w:color w:val="000000"/>
                <w:sz w:val="22"/>
              </w:rPr>
            </w:pPr>
            <w:r>
              <w:rPr>
                <w:rFonts w:hint="eastAsia"/>
                <w:color w:val="000000"/>
                <w:sz w:val="22"/>
              </w:rPr>
              <w:t>13</w:t>
            </w:r>
          </w:p>
        </w:tc>
        <w:tc>
          <w:tcPr>
            <w:tcW w:w="5668" w:type="dxa"/>
            <w:vAlign w:val="center"/>
          </w:tcPr>
          <w:p w14:paraId="5104DC29">
            <w:pPr>
              <w:widowControl/>
              <w:spacing w:line="360" w:lineRule="exact"/>
              <w:jc w:val="left"/>
              <w:rPr>
                <w:rFonts w:ascii="仿宋" w:hAnsi="仿宋" w:eastAsia="仿宋"/>
                <w:sz w:val="24"/>
                <w:szCs w:val="24"/>
              </w:rPr>
            </w:pPr>
            <w:r>
              <w:rPr>
                <w:rFonts w:hint="eastAsia" w:ascii="仿宋" w:hAnsi="仿宋" w:eastAsia="仿宋"/>
                <w:sz w:val="24"/>
                <w:szCs w:val="24"/>
              </w:rPr>
              <w:t>投标承诺函</w:t>
            </w:r>
          </w:p>
        </w:tc>
        <w:tc>
          <w:tcPr>
            <w:tcW w:w="851" w:type="dxa"/>
            <w:vAlign w:val="center"/>
          </w:tcPr>
          <w:p w14:paraId="51841B04">
            <w:pPr>
              <w:widowControl/>
              <w:spacing w:line="400" w:lineRule="exact"/>
              <w:jc w:val="center"/>
              <w:rPr>
                <w:rFonts w:ascii="仿宋" w:hAnsi="仿宋" w:eastAsia="仿宋"/>
                <w:b/>
                <w:sz w:val="24"/>
                <w:szCs w:val="24"/>
              </w:rPr>
            </w:pPr>
          </w:p>
        </w:tc>
        <w:tc>
          <w:tcPr>
            <w:tcW w:w="2430" w:type="dxa"/>
            <w:vAlign w:val="center"/>
          </w:tcPr>
          <w:p w14:paraId="173FA17E">
            <w:pPr>
              <w:widowControl/>
              <w:spacing w:line="400" w:lineRule="exact"/>
              <w:jc w:val="center"/>
              <w:rPr>
                <w:rFonts w:ascii="仿宋" w:hAnsi="仿宋" w:eastAsia="仿宋"/>
                <w:b/>
                <w:sz w:val="24"/>
                <w:szCs w:val="24"/>
              </w:rPr>
            </w:pPr>
          </w:p>
        </w:tc>
      </w:tr>
      <w:tr w14:paraId="0BCF01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14:paraId="10963019">
            <w:pPr>
              <w:jc w:val="center"/>
              <w:rPr>
                <w:color w:val="000000"/>
                <w:sz w:val="22"/>
              </w:rPr>
            </w:pPr>
            <w:r>
              <w:rPr>
                <w:rFonts w:hint="eastAsia"/>
                <w:color w:val="000000"/>
                <w:sz w:val="22"/>
              </w:rPr>
              <w:t>14</w:t>
            </w:r>
          </w:p>
        </w:tc>
        <w:tc>
          <w:tcPr>
            <w:tcW w:w="5668" w:type="dxa"/>
            <w:vAlign w:val="center"/>
          </w:tcPr>
          <w:p w14:paraId="3980A5C3">
            <w:pPr>
              <w:widowControl/>
              <w:spacing w:line="360" w:lineRule="exact"/>
              <w:jc w:val="left"/>
              <w:rPr>
                <w:rFonts w:ascii="仿宋" w:hAnsi="仿宋" w:eastAsia="仿宋"/>
                <w:sz w:val="24"/>
                <w:szCs w:val="24"/>
              </w:rPr>
            </w:pPr>
            <w:r>
              <w:rPr>
                <w:rFonts w:hint="eastAsia" w:ascii="仿宋" w:hAnsi="仿宋" w:eastAsia="仿宋"/>
                <w:sz w:val="24"/>
                <w:szCs w:val="24"/>
              </w:rPr>
              <w:t>商务条款及售后服务条款</w:t>
            </w:r>
            <w:r>
              <w:rPr>
                <w:rFonts w:hint="eastAsia" w:ascii="仿宋" w:hAnsi="仿宋" w:eastAsia="仿宋"/>
                <w:szCs w:val="21"/>
              </w:rPr>
              <w:t>（总代（进口）及投标企业）</w:t>
            </w:r>
          </w:p>
        </w:tc>
        <w:tc>
          <w:tcPr>
            <w:tcW w:w="851" w:type="dxa"/>
            <w:vAlign w:val="center"/>
          </w:tcPr>
          <w:p w14:paraId="658C07DD">
            <w:pPr>
              <w:widowControl/>
              <w:spacing w:line="400" w:lineRule="exact"/>
              <w:jc w:val="center"/>
              <w:rPr>
                <w:rFonts w:ascii="仿宋" w:hAnsi="仿宋" w:eastAsia="仿宋"/>
                <w:b/>
                <w:sz w:val="24"/>
                <w:szCs w:val="24"/>
              </w:rPr>
            </w:pPr>
          </w:p>
        </w:tc>
        <w:tc>
          <w:tcPr>
            <w:tcW w:w="2430" w:type="dxa"/>
            <w:vAlign w:val="center"/>
          </w:tcPr>
          <w:p w14:paraId="60F75540">
            <w:pPr>
              <w:widowControl/>
              <w:spacing w:line="400" w:lineRule="exact"/>
              <w:jc w:val="center"/>
              <w:rPr>
                <w:rFonts w:ascii="仿宋" w:hAnsi="仿宋" w:eastAsia="仿宋"/>
                <w:b/>
                <w:sz w:val="24"/>
                <w:szCs w:val="24"/>
              </w:rPr>
            </w:pPr>
          </w:p>
        </w:tc>
      </w:tr>
      <w:tr w14:paraId="5F864D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14:paraId="5801126E">
            <w:pPr>
              <w:jc w:val="center"/>
              <w:rPr>
                <w:color w:val="000000"/>
                <w:sz w:val="22"/>
              </w:rPr>
            </w:pPr>
            <w:r>
              <w:rPr>
                <w:rFonts w:hint="eastAsia"/>
                <w:color w:val="000000"/>
                <w:sz w:val="22"/>
              </w:rPr>
              <w:t>15</w:t>
            </w:r>
          </w:p>
        </w:tc>
        <w:tc>
          <w:tcPr>
            <w:tcW w:w="5668" w:type="dxa"/>
            <w:vAlign w:val="center"/>
          </w:tcPr>
          <w:p w14:paraId="481A1B4F">
            <w:pPr>
              <w:widowControl/>
              <w:spacing w:line="360" w:lineRule="exact"/>
              <w:jc w:val="left"/>
              <w:rPr>
                <w:rFonts w:ascii="仿宋" w:hAnsi="仿宋" w:eastAsia="仿宋"/>
                <w:sz w:val="24"/>
                <w:szCs w:val="24"/>
              </w:rPr>
            </w:pPr>
            <w:r>
              <w:rPr>
                <w:rFonts w:hint="eastAsia" w:ascii="仿宋" w:hAnsi="仿宋" w:eastAsia="仿宋"/>
                <w:sz w:val="24"/>
                <w:szCs w:val="24"/>
              </w:rPr>
              <w:t>近三年同品牌型号设备用户名单</w:t>
            </w:r>
            <w:r>
              <w:rPr>
                <w:rFonts w:hint="eastAsia" w:ascii="仿宋" w:hAnsi="仿宋" w:eastAsia="仿宋"/>
                <w:szCs w:val="21"/>
              </w:rPr>
              <w:t>（提供中标通知书、合同复印件（含配置清单）、发票及验收报告，不提供视为无用户）</w:t>
            </w:r>
          </w:p>
        </w:tc>
        <w:tc>
          <w:tcPr>
            <w:tcW w:w="851" w:type="dxa"/>
            <w:vAlign w:val="center"/>
          </w:tcPr>
          <w:p w14:paraId="7AFDB0CE">
            <w:pPr>
              <w:widowControl/>
              <w:spacing w:line="400" w:lineRule="exact"/>
              <w:jc w:val="center"/>
              <w:rPr>
                <w:rFonts w:ascii="仿宋" w:hAnsi="仿宋" w:eastAsia="仿宋"/>
                <w:b/>
                <w:sz w:val="24"/>
                <w:szCs w:val="24"/>
              </w:rPr>
            </w:pPr>
          </w:p>
        </w:tc>
        <w:tc>
          <w:tcPr>
            <w:tcW w:w="2430" w:type="dxa"/>
            <w:vAlign w:val="center"/>
          </w:tcPr>
          <w:p w14:paraId="374D1D0B">
            <w:pPr>
              <w:widowControl/>
              <w:spacing w:line="400" w:lineRule="exact"/>
              <w:jc w:val="center"/>
              <w:rPr>
                <w:rFonts w:ascii="仿宋" w:hAnsi="仿宋" w:eastAsia="仿宋"/>
                <w:b/>
                <w:sz w:val="24"/>
                <w:szCs w:val="24"/>
              </w:rPr>
            </w:pPr>
          </w:p>
        </w:tc>
      </w:tr>
      <w:tr w14:paraId="262E1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14:paraId="784381BD">
            <w:pPr>
              <w:jc w:val="center"/>
              <w:rPr>
                <w:color w:val="000000"/>
                <w:sz w:val="22"/>
              </w:rPr>
            </w:pPr>
            <w:r>
              <w:rPr>
                <w:rFonts w:hint="eastAsia"/>
                <w:color w:val="000000"/>
                <w:sz w:val="22"/>
              </w:rPr>
              <w:t>16</w:t>
            </w:r>
          </w:p>
        </w:tc>
        <w:tc>
          <w:tcPr>
            <w:tcW w:w="5668" w:type="dxa"/>
            <w:vAlign w:val="center"/>
          </w:tcPr>
          <w:p w14:paraId="5557E046">
            <w:pPr>
              <w:widowControl/>
              <w:spacing w:line="360" w:lineRule="exact"/>
              <w:jc w:val="left"/>
              <w:rPr>
                <w:rFonts w:ascii="仿宋" w:hAnsi="仿宋" w:eastAsia="仿宋"/>
                <w:sz w:val="24"/>
                <w:szCs w:val="24"/>
              </w:rPr>
            </w:pPr>
            <w:r>
              <w:rPr>
                <w:rFonts w:hint="eastAsia" w:ascii="仿宋" w:hAnsi="仿宋" w:eastAsia="仿宋"/>
                <w:sz w:val="24"/>
                <w:szCs w:val="24"/>
              </w:rPr>
              <w:t>近三年同品牌型号设备在广东省级三甲医院及深圳市级三甲医院的用户名单</w:t>
            </w:r>
            <w:r>
              <w:rPr>
                <w:rFonts w:hint="eastAsia" w:ascii="仿宋" w:hAnsi="仿宋" w:eastAsia="仿宋"/>
                <w:szCs w:val="21"/>
              </w:rPr>
              <w:t>（提供中标通知书、合同复印件（含配置清单）、发票及验收报告，不提供视为无用户）</w:t>
            </w:r>
          </w:p>
        </w:tc>
        <w:tc>
          <w:tcPr>
            <w:tcW w:w="851" w:type="dxa"/>
            <w:vAlign w:val="center"/>
          </w:tcPr>
          <w:p w14:paraId="2F15B475">
            <w:pPr>
              <w:widowControl/>
              <w:spacing w:line="400" w:lineRule="exact"/>
              <w:jc w:val="center"/>
              <w:rPr>
                <w:rFonts w:ascii="仿宋" w:hAnsi="仿宋" w:eastAsia="仿宋"/>
                <w:b/>
                <w:sz w:val="24"/>
                <w:szCs w:val="24"/>
              </w:rPr>
            </w:pPr>
          </w:p>
        </w:tc>
        <w:tc>
          <w:tcPr>
            <w:tcW w:w="2430" w:type="dxa"/>
            <w:vAlign w:val="center"/>
          </w:tcPr>
          <w:p w14:paraId="069BE672">
            <w:pPr>
              <w:widowControl/>
              <w:spacing w:line="400" w:lineRule="exact"/>
              <w:jc w:val="center"/>
              <w:rPr>
                <w:rFonts w:ascii="仿宋" w:hAnsi="仿宋" w:eastAsia="仿宋"/>
                <w:b/>
                <w:sz w:val="24"/>
                <w:szCs w:val="24"/>
              </w:rPr>
            </w:pPr>
          </w:p>
        </w:tc>
      </w:tr>
      <w:tr w14:paraId="3E27B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14:paraId="06963705">
            <w:pPr>
              <w:jc w:val="center"/>
              <w:rPr>
                <w:color w:val="000000"/>
                <w:sz w:val="22"/>
              </w:rPr>
            </w:pPr>
            <w:r>
              <w:rPr>
                <w:rFonts w:hint="eastAsia"/>
                <w:color w:val="000000"/>
                <w:sz w:val="22"/>
              </w:rPr>
              <w:t>17</w:t>
            </w:r>
          </w:p>
        </w:tc>
        <w:tc>
          <w:tcPr>
            <w:tcW w:w="5668" w:type="dxa"/>
            <w:vAlign w:val="center"/>
          </w:tcPr>
          <w:p w14:paraId="33300114">
            <w:pPr>
              <w:widowControl/>
              <w:spacing w:line="360" w:lineRule="exact"/>
              <w:jc w:val="left"/>
              <w:rPr>
                <w:rFonts w:ascii="仿宋" w:hAnsi="仿宋" w:eastAsia="仿宋"/>
                <w:sz w:val="24"/>
                <w:szCs w:val="24"/>
              </w:rPr>
            </w:pPr>
            <w:r>
              <w:rPr>
                <w:rFonts w:hint="eastAsia" w:ascii="仿宋" w:hAnsi="仿宋" w:eastAsia="仿宋"/>
                <w:sz w:val="24"/>
                <w:szCs w:val="24"/>
              </w:rPr>
              <w:t>所投产品涉及的耗材、试剂、易损件、零配件、选配件在深圳其他公立医院用户名单</w:t>
            </w:r>
            <w:r>
              <w:rPr>
                <w:rFonts w:hint="eastAsia" w:ascii="仿宋" w:hAnsi="仿宋" w:eastAsia="仿宋"/>
                <w:szCs w:val="21"/>
              </w:rPr>
              <w:t>（提供中标通知书、合同复印件（含配置清单）、发票及验收报告，不提供视为无用户）</w:t>
            </w:r>
          </w:p>
        </w:tc>
        <w:tc>
          <w:tcPr>
            <w:tcW w:w="851" w:type="dxa"/>
            <w:vAlign w:val="center"/>
          </w:tcPr>
          <w:p w14:paraId="71512916">
            <w:pPr>
              <w:widowControl/>
              <w:spacing w:line="400" w:lineRule="exact"/>
              <w:jc w:val="center"/>
              <w:rPr>
                <w:rFonts w:ascii="仿宋" w:hAnsi="仿宋" w:eastAsia="仿宋"/>
                <w:b/>
                <w:sz w:val="24"/>
                <w:szCs w:val="24"/>
              </w:rPr>
            </w:pPr>
          </w:p>
        </w:tc>
        <w:tc>
          <w:tcPr>
            <w:tcW w:w="2430" w:type="dxa"/>
            <w:vAlign w:val="center"/>
          </w:tcPr>
          <w:p w14:paraId="0E02CA14">
            <w:pPr>
              <w:widowControl/>
              <w:spacing w:line="400" w:lineRule="exact"/>
              <w:jc w:val="center"/>
              <w:rPr>
                <w:rFonts w:ascii="仿宋" w:hAnsi="仿宋" w:eastAsia="仿宋"/>
                <w:b/>
                <w:sz w:val="24"/>
                <w:szCs w:val="24"/>
              </w:rPr>
            </w:pPr>
          </w:p>
        </w:tc>
      </w:tr>
      <w:tr w14:paraId="633838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14:paraId="3B2E8689">
            <w:pPr>
              <w:jc w:val="center"/>
              <w:rPr>
                <w:color w:val="000000"/>
                <w:sz w:val="22"/>
              </w:rPr>
            </w:pPr>
            <w:r>
              <w:rPr>
                <w:rFonts w:hint="eastAsia"/>
                <w:color w:val="000000"/>
                <w:sz w:val="22"/>
              </w:rPr>
              <w:t>18</w:t>
            </w:r>
          </w:p>
        </w:tc>
        <w:tc>
          <w:tcPr>
            <w:tcW w:w="5668" w:type="dxa"/>
            <w:vAlign w:val="center"/>
          </w:tcPr>
          <w:p w14:paraId="740D1989">
            <w:pPr>
              <w:widowControl/>
              <w:spacing w:line="360" w:lineRule="exact"/>
              <w:jc w:val="left"/>
              <w:rPr>
                <w:rFonts w:ascii="仿宋" w:hAnsi="仿宋" w:eastAsia="仿宋"/>
                <w:sz w:val="24"/>
                <w:szCs w:val="24"/>
              </w:rPr>
            </w:pPr>
            <w:r>
              <w:rPr>
                <w:rFonts w:hint="eastAsia" w:ascii="仿宋" w:hAnsi="仿宋" w:eastAsia="仿宋"/>
                <w:sz w:val="24"/>
                <w:szCs w:val="24"/>
              </w:rPr>
              <w:t>信用查询记录</w:t>
            </w:r>
          </w:p>
        </w:tc>
        <w:tc>
          <w:tcPr>
            <w:tcW w:w="851" w:type="dxa"/>
            <w:vAlign w:val="center"/>
          </w:tcPr>
          <w:p w14:paraId="4E3CE0A9">
            <w:pPr>
              <w:widowControl/>
              <w:spacing w:line="400" w:lineRule="exact"/>
              <w:jc w:val="center"/>
              <w:rPr>
                <w:rFonts w:ascii="仿宋" w:hAnsi="仿宋" w:eastAsia="仿宋"/>
                <w:b/>
                <w:sz w:val="24"/>
                <w:szCs w:val="24"/>
              </w:rPr>
            </w:pPr>
          </w:p>
        </w:tc>
        <w:tc>
          <w:tcPr>
            <w:tcW w:w="2430" w:type="dxa"/>
            <w:vAlign w:val="center"/>
          </w:tcPr>
          <w:p w14:paraId="2880AA67">
            <w:pPr>
              <w:widowControl/>
              <w:spacing w:line="400" w:lineRule="exact"/>
              <w:jc w:val="center"/>
              <w:rPr>
                <w:rFonts w:ascii="仿宋" w:hAnsi="仿宋" w:eastAsia="仿宋"/>
                <w:b/>
                <w:sz w:val="24"/>
                <w:szCs w:val="24"/>
              </w:rPr>
            </w:pPr>
          </w:p>
        </w:tc>
      </w:tr>
    </w:tbl>
    <w:p w14:paraId="23EE6084">
      <w:pPr>
        <w:widowControl/>
        <w:jc w:val="left"/>
        <w:rPr>
          <w:b/>
          <w:sz w:val="24"/>
          <w:szCs w:val="24"/>
        </w:rPr>
        <w:sectPr>
          <w:footerReference r:id="rId3" w:type="default"/>
          <w:pgSz w:w="11906" w:h="16838"/>
          <w:pgMar w:top="1440" w:right="1800" w:bottom="1440" w:left="1800" w:header="851" w:footer="992" w:gutter="0"/>
          <w:cols w:space="425" w:num="1"/>
          <w:docGrid w:type="lines" w:linePitch="312" w:charSpace="0"/>
        </w:sectPr>
      </w:pPr>
    </w:p>
    <w:p w14:paraId="2AEC55E1">
      <w:pPr>
        <w:widowControl/>
        <w:jc w:val="left"/>
        <w:rPr>
          <w:b/>
          <w:sz w:val="24"/>
          <w:szCs w:val="24"/>
        </w:rPr>
      </w:pPr>
      <w:r>
        <w:rPr>
          <w:rFonts w:hint="eastAsia"/>
          <w:b/>
          <w:sz w:val="24"/>
          <w:szCs w:val="24"/>
        </w:rPr>
        <w:t>一、设备彩页、外形图片及主要功能、技术参数等相关资料</w:t>
      </w:r>
    </w:p>
    <w:p w14:paraId="7282BB78">
      <w:pPr>
        <w:widowControl/>
        <w:jc w:val="left"/>
        <w:rPr>
          <w:b/>
          <w:sz w:val="28"/>
          <w:szCs w:val="28"/>
        </w:rPr>
      </w:pPr>
      <w:r>
        <w:rPr>
          <w:b/>
          <w:sz w:val="28"/>
          <w:szCs w:val="28"/>
        </w:rPr>
        <w:br w:type="page"/>
      </w:r>
    </w:p>
    <w:p w14:paraId="66CA2C27">
      <w:pPr>
        <w:widowControl/>
        <w:jc w:val="left"/>
        <w:rPr>
          <w:szCs w:val="21"/>
        </w:rPr>
      </w:pPr>
      <w:r>
        <w:rPr>
          <w:rFonts w:hint="eastAsia"/>
          <w:b/>
          <w:sz w:val="24"/>
          <w:szCs w:val="24"/>
        </w:rPr>
        <w:t>二、主要技术要求偏离表</w:t>
      </w:r>
    </w:p>
    <w:p w14:paraId="50E343F3">
      <w:pPr>
        <w:rPr>
          <w:b/>
          <w:sz w:val="24"/>
          <w:szCs w:val="24"/>
        </w:rPr>
      </w:pPr>
    </w:p>
    <w:p w14:paraId="709DD05F">
      <w:pPr>
        <w:jc w:val="center"/>
        <w:rPr>
          <w:rFonts w:ascii="黑体" w:eastAsia="黑体"/>
          <w:sz w:val="32"/>
          <w:szCs w:val="32"/>
        </w:rPr>
      </w:pPr>
      <w:r>
        <w:rPr>
          <w:rFonts w:hint="eastAsia" w:ascii="黑体" w:eastAsia="黑体"/>
          <w:sz w:val="32"/>
          <w:szCs w:val="32"/>
        </w:rPr>
        <w:t>主要技术要求偏离表</w:t>
      </w:r>
    </w:p>
    <w:p w14:paraId="7F154FE2"/>
    <w:p w14:paraId="3758018D">
      <w:r>
        <w:rPr>
          <w:rFonts w:hint="eastAsia"/>
        </w:rPr>
        <w:t>项目名称：</w:t>
      </w:r>
      <w:r>
        <w:rPr>
          <w:rFonts w:hint="eastAsia"/>
          <w:u w:val="single"/>
        </w:rPr>
        <w:t>　　　　　　　　　　</w:t>
      </w:r>
      <w:r>
        <w:rPr>
          <w:rFonts w:hint="eastAsia"/>
        </w:rPr>
        <w:t>　　招标编号：</w:t>
      </w:r>
      <w:r>
        <w:rPr>
          <w:rFonts w:hint="eastAsia"/>
          <w:u w:val="single"/>
        </w:rPr>
        <w:t>　　　　　　　　　　　</w:t>
      </w:r>
    </w:p>
    <w:tbl>
      <w:tblPr>
        <w:tblStyle w:val="8"/>
        <w:tblW w:w="996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23"/>
        <w:gridCol w:w="3130"/>
        <w:gridCol w:w="2276"/>
        <w:gridCol w:w="1281"/>
        <w:gridCol w:w="1138"/>
      </w:tblGrid>
      <w:tr w14:paraId="627D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2" w:type="dxa"/>
            <w:vAlign w:val="center"/>
          </w:tcPr>
          <w:p w14:paraId="330D0E51">
            <w:pPr>
              <w:jc w:val="center"/>
            </w:pPr>
            <w:r>
              <w:rPr>
                <w:rFonts w:hint="eastAsia"/>
              </w:rPr>
              <w:t>序号</w:t>
            </w:r>
          </w:p>
        </w:tc>
        <w:tc>
          <w:tcPr>
            <w:tcW w:w="1423" w:type="dxa"/>
            <w:vAlign w:val="center"/>
          </w:tcPr>
          <w:p w14:paraId="62F1E6C2">
            <w:pPr>
              <w:jc w:val="center"/>
            </w:pPr>
            <w:r>
              <w:rPr>
                <w:rFonts w:hint="eastAsia"/>
              </w:rPr>
              <w:t>条款号</w:t>
            </w:r>
          </w:p>
        </w:tc>
        <w:tc>
          <w:tcPr>
            <w:tcW w:w="3130" w:type="dxa"/>
            <w:vAlign w:val="center"/>
          </w:tcPr>
          <w:p w14:paraId="5CF9A4A9">
            <w:pPr>
              <w:jc w:val="center"/>
            </w:pPr>
            <w:r>
              <w:rPr>
                <w:rFonts w:hint="eastAsia"/>
              </w:rPr>
              <w:t>招标规格</w:t>
            </w:r>
          </w:p>
        </w:tc>
        <w:tc>
          <w:tcPr>
            <w:tcW w:w="2276" w:type="dxa"/>
            <w:vAlign w:val="center"/>
          </w:tcPr>
          <w:p w14:paraId="5B5B380A">
            <w:pPr>
              <w:jc w:val="center"/>
            </w:pPr>
            <w:r>
              <w:rPr>
                <w:rFonts w:hint="eastAsia"/>
              </w:rPr>
              <w:t>投标规格</w:t>
            </w:r>
          </w:p>
        </w:tc>
        <w:tc>
          <w:tcPr>
            <w:tcW w:w="1281" w:type="dxa"/>
            <w:vAlign w:val="center"/>
          </w:tcPr>
          <w:p w14:paraId="2C4E8175">
            <w:pPr>
              <w:jc w:val="center"/>
            </w:pPr>
            <w:r>
              <w:rPr>
                <w:rFonts w:hint="eastAsia"/>
              </w:rPr>
              <w:t>偏离</w:t>
            </w:r>
          </w:p>
        </w:tc>
        <w:tc>
          <w:tcPr>
            <w:tcW w:w="1138" w:type="dxa"/>
            <w:vAlign w:val="center"/>
          </w:tcPr>
          <w:p w14:paraId="0834EAB8">
            <w:pPr>
              <w:jc w:val="center"/>
            </w:pPr>
            <w:r>
              <w:rPr>
                <w:rFonts w:hint="eastAsia"/>
              </w:rPr>
              <w:t>说明</w:t>
            </w:r>
          </w:p>
        </w:tc>
      </w:tr>
      <w:tr w14:paraId="02C2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62D515F2">
            <w:pPr>
              <w:jc w:val="center"/>
            </w:pPr>
          </w:p>
        </w:tc>
        <w:tc>
          <w:tcPr>
            <w:tcW w:w="1423" w:type="dxa"/>
            <w:vAlign w:val="center"/>
          </w:tcPr>
          <w:p w14:paraId="2864A3F6">
            <w:pPr>
              <w:jc w:val="center"/>
            </w:pPr>
          </w:p>
        </w:tc>
        <w:tc>
          <w:tcPr>
            <w:tcW w:w="3130" w:type="dxa"/>
            <w:vAlign w:val="center"/>
          </w:tcPr>
          <w:p w14:paraId="0B6272A0">
            <w:pPr>
              <w:jc w:val="center"/>
            </w:pPr>
          </w:p>
        </w:tc>
        <w:tc>
          <w:tcPr>
            <w:tcW w:w="2276" w:type="dxa"/>
            <w:vAlign w:val="center"/>
          </w:tcPr>
          <w:p w14:paraId="13692328">
            <w:pPr>
              <w:jc w:val="center"/>
            </w:pPr>
          </w:p>
        </w:tc>
        <w:tc>
          <w:tcPr>
            <w:tcW w:w="1281" w:type="dxa"/>
            <w:vAlign w:val="center"/>
          </w:tcPr>
          <w:p w14:paraId="4DF28AB1">
            <w:pPr>
              <w:jc w:val="center"/>
            </w:pPr>
          </w:p>
        </w:tc>
        <w:tc>
          <w:tcPr>
            <w:tcW w:w="1138" w:type="dxa"/>
            <w:vAlign w:val="center"/>
          </w:tcPr>
          <w:p w14:paraId="364EC361">
            <w:pPr>
              <w:jc w:val="center"/>
            </w:pPr>
          </w:p>
        </w:tc>
      </w:tr>
      <w:tr w14:paraId="29E5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46A4F7C7">
            <w:pPr>
              <w:jc w:val="center"/>
            </w:pPr>
          </w:p>
        </w:tc>
        <w:tc>
          <w:tcPr>
            <w:tcW w:w="1423" w:type="dxa"/>
            <w:vAlign w:val="center"/>
          </w:tcPr>
          <w:p w14:paraId="3AA036BA">
            <w:pPr>
              <w:jc w:val="center"/>
            </w:pPr>
          </w:p>
        </w:tc>
        <w:tc>
          <w:tcPr>
            <w:tcW w:w="3130" w:type="dxa"/>
            <w:vAlign w:val="center"/>
          </w:tcPr>
          <w:p w14:paraId="3E011769">
            <w:pPr>
              <w:jc w:val="center"/>
            </w:pPr>
          </w:p>
        </w:tc>
        <w:tc>
          <w:tcPr>
            <w:tcW w:w="2276" w:type="dxa"/>
            <w:vAlign w:val="center"/>
          </w:tcPr>
          <w:p w14:paraId="2EAE52E9">
            <w:pPr>
              <w:jc w:val="center"/>
            </w:pPr>
          </w:p>
        </w:tc>
        <w:tc>
          <w:tcPr>
            <w:tcW w:w="1281" w:type="dxa"/>
            <w:vAlign w:val="center"/>
          </w:tcPr>
          <w:p w14:paraId="15891865">
            <w:pPr>
              <w:jc w:val="center"/>
            </w:pPr>
          </w:p>
        </w:tc>
        <w:tc>
          <w:tcPr>
            <w:tcW w:w="1138" w:type="dxa"/>
            <w:vAlign w:val="center"/>
          </w:tcPr>
          <w:p w14:paraId="4D3B41EC">
            <w:pPr>
              <w:jc w:val="center"/>
            </w:pPr>
          </w:p>
        </w:tc>
      </w:tr>
      <w:tr w14:paraId="6B43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2" w:type="dxa"/>
            <w:vAlign w:val="center"/>
          </w:tcPr>
          <w:p w14:paraId="417C294D">
            <w:pPr>
              <w:jc w:val="center"/>
            </w:pPr>
          </w:p>
        </w:tc>
        <w:tc>
          <w:tcPr>
            <w:tcW w:w="1423" w:type="dxa"/>
            <w:vAlign w:val="center"/>
          </w:tcPr>
          <w:p w14:paraId="64507B41">
            <w:pPr>
              <w:jc w:val="center"/>
            </w:pPr>
          </w:p>
        </w:tc>
        <w:tc>
          <w:tcPr>
            <w:tcW w:w="3130" w:type="dxa"/>
            <w:vAlign w:val="center"/>
          </w:tcPr>
          <w:p w14:paraId="693AED1D">
            <w:pPr>
              <w:jc w:val="center"/>
            </w:pPr>
          </w:p>
        </w:tc>
        <w:tc>
          <w:tcPr>
            <w:tcW w:w="2276" w:type="dxa"/>
            <w:vAlign w:val="center"/>
          </w:tcPr>
          <w:p w14:paraId="4AA9A053">
            <w:pPr>
              <w:jc w:val="center"/>
            </w:pPr>
          </w:p>
        </w:tc>
        <w:tc>
          <w:tcPr>
            <w:tcW w:w="1281" w:type="dxa"/>
            <w:vAlign w:val="center"/>
          </w:tcPr>
          <w:p w14:paraId="581A4697">
            <w:pPr>
              <w:jc w:val="center"/>
            </w:pPr>
          </w:p>
        </w:tc>
        <w:tc>
          <w:tcPr>
            <w:tcW w:w="1138" w:type="dxa"/>
            <w:vAlign w:val="center"/>
          </w:tcPr>
          <w:p w14:paraId="1C9E50FB">
            <w:pPr>
              <w:jc w:val="center"/>
            </w:pPr>
          </w:p>
        </w:tc>
      </w:tr>
      <w:tr w14:paraId="70B9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1A0FC580">
            <w:pPr>
              <w:jc w:val="center"/>
            </w:pPr>
          </w:p>
        </w:tc>
        <w:tc>
          <w:tcPr>
            <w:tcW w:w="1423" w:type="dxa"/>
            <w:vAlign w:val="center"/>
          </w:tcPr>
          <w:p w14:paraId="54E6E831">
            <w:pPr>
              <w:jc w:val="center"/>
            </w:pPr>
          </w:p>
        </w:tc>
        <w:tc>
          <w:tcPr>
            <w:tcW w:w="3130" w:type="dxa"/>
            <w:vAlign w:val="center"/>
          </w:tcPr>
          <w:p w14:paraId="7B756D64">
            <w:pPr>
              <w:jc w:val="center"/>
            </w:pPr>
          </w:p>
        </w:tc>
        <w:tc>
          <w:tcPr>
            <w:tcW w:w="2276" w:type="dxa"/>
            <w:vAlign w:val="center"/>
          </w:tcPr>
          <w:p w14:paraId="0D15AC53">
            <w:pPr>
              <w:jc w:val="center"/>
            </w:pPr>
          </w:p>
        </w:tc>
        <w:tc>
          <w:tcPr>
            <w:tcW w:w="1281" w:type="dxa"/>
            <w:vAlign w:val="center"/>
          </w:tcPr>
          <w:p w14:paraId="4FF0218E">
            <w:pPr>
              <w:jc w:val="center"/>
            </w:pPr>
          </w:p>
        </w:tc>
        <w:tc>
          <w:tcPr>
            <w:tcW w:w="1138" w:type="dxa"/>
            <w:vAlign w:val="center"/>
          </w:tcPr>
          <w:p w14:paraId="51427BFE">
            <w:pPr>
              <w:jc w:val="center"/>
            </w:pPr>
          </w:p>
        </w:tc>
      </w:tr>
      <w:tr w14:paraId="28B8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3617759C">
            <w:pPr>
              <w:jc w:val="center"/>
            </w:pPr>
          </w:p>
        </w:tc>
        <w:tc>
          <w:tcPr>
            <w:tcW w:w="1423" w:type="dxa"/>
            <w:vAlign w:val="center"/>
          </w:tcPr>
          <w:p w14:paraId="4706991A">
            <w:pPr>
              <w:jc w:val="center"/>
            </w:pPr>
          </w:p>
        </w:tc>
        <w:tc>
          <w:tcPr>
            <w:tcW w:w="3130" w:type="dxa"/>
            <w:vAlign w:val="center"/>
          </w:tcPr>
          <w:p w14:paraId="2290D008">
            <w:pPr>
              <w:jc w:val="center"/>
            </w:pPr>
          </w:p>
        </w:tc>
        <w:tc>
          <w:tcPr>
            <w:tcW w:w="2276" w:type="dxa"/>
            <w:vAlign w:val="center"/>
          </w:tcPr>
          <w:p w14:paraId="09B7C942">
            <w:pPr>
              <w:jc w:val="center"/>
            </w:pPr>
          </w:p>
        </w:tc>
        <w:tc>
          <w:tcPr>
            <w:tcW w:w="1281" w:type="dxa"/>
            <w:vAlign w:val="center"/>
          </w:tcPr>
          <w:p w14:paraId="2B7DD777">
            <w:pPr>
              <w:jc w:val="center"/>
            </w:pPr>
          </w:p>
        </w:tc>
        <w:tc>
          <w:tcPr>
            <w:tcW w:w="1138" w:type="dxa"/>
            <w:vAlign w:val="center"/>
          </w:tcPr>
          <w:p w14:paraId="6145EB27">
            <w:pPr>
              <w:jc w:val="center"/>
            </w:pPr>
          </w:p>
        </w:tc>
      </w:tr>
      <w:tr w14:paraId="2FB0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2" w:type="dxa"/>
            <w:vAlign w:val="center"/>
          </w:tcPr>
          <w:p w14:paraId="7B948F47">
            <w:pPr>
              <w:jc w:val="center"/>
            </w:pPr>
          </w:p>
        </w:tc>
        <w:tc>
          <w:tcPr>
            <w:tcW w:w="1423" w:type="dxa"/>
            <w:vAlign w:val="center"/>
          </w:tcPr>
          <w:p w14:paraId="219414E4">
            <w:pPr>
              <w:jc w:val="center"/>
            </w:pPr>
          </w:p>
        </w:tc>
        <w:tc>
          <w:tcPr>
            <w:tcW w:w="3130" w:type="dxa"/>
            <w:vAlign w:val="center"/>
          </w:tcPr>
          <w:p w14:paraId="0D2062F0">
            <w:pPr>
              <w:jc w:val="center"/>
            </w:pPr>
          </w:p>
        </w:tc>
        <w:tc>
          <w:tcPr>
            <w:tcW w:w="2276" w:type="dxa"/>
            <w:vAlign w:val="center"/>
          </w:tcPr>
          <w:p w14:paraId="2911E523">
            <w:pPr>
              <w:jc w:val="center"/>
            </w:pPr>
          </w:p>
        </w:tc>
        <w:tc>
          <w:tcPr>
            <w:tcW w:w="1281" w:type="dxa"/>
            <w:vAlign w:val="center"/>
          </w:tcPr>
          <w:p w14:paraId="412083DE">
            <w:pPr>
              <w:jc w:val="center"/>
            </w:pPr>
          </w:p>
        </w:tc>
        <w:tc>
          <w:tcPr>
            <w:tcW w:w="1138" w:type="dxa"/>
            <w:vAlign w:val="center"/>
          </w:tcPr>
          <w:p w14:paraId="7D3A8E33">
            <w:pPr>
              <w:jc w:val="center"/>
            </w:pPr>
          </w:p>
        </w:tc>
      </w:tr>
      <w:tr w14:paraId="5BBB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33082C75">
            <w:pPr>
              <w:jc w:val="center"/>
            </w:pPr>
          </w:p>
        </w:tc>
        <w:tc>
          <w:tcPr>
            <w:tcW w:w="1423" w:type="dxa"/>
            <w:vAlign w:val="center"/>
          </w:tcPr>
          <w:p w14:paraId="26EBC3CC">
            <w:pPr>
              <w:jc w:val="center"/>
            </w:pPr>
          </w:p>
        </w:tc>
        <w:tc>
          <w:tcPr>
            <w:tcW w:w="3130" w:type="dxa"/>
            <w:vAlign w:val="center"/>
          </w:tcPr>
          <w:p w14:paraId="782E0F61">
            <w:pPr>
              <w:jc w:val="center"/>
            </w:pPr>
          </w:p>
        </w:tc>
        <w:tc>
          <w:tcPr>
            <w:tcW w:w="2276" w:type="dxa"/>
            <w:vAlign w:val="center"/>
          </w:tcPr>
          <w:p w14:paraId="0A57C17C">
            <w:pPr>
              <w:jc w:val="center"/>
            </w:pPr>
          </w:p>
        </w:tc>
        <w:tc>
          <w:tcPr>
            <w:tcW w:w="1281" w:type="dxa"/>
            <w:vAlign w:val="center"/>
          </w:tcPr>
          <w:p w14:paraId="63191DA8">
            <w:pPr>
              <w:jc w:val="center"/>
            </w:pPr>
          </w:p>
        </w:tc>
        <w:tc>
          <w:tcPr>
            <w:tcW w:w="1138" w:type="dxa"/>
            <w:vAlign w:val="center"/>
          </w:tcPr>
          <w:p w14:paraId="63C35749">
            <w:pPr>
              <w:jc w:val="center"/>
            </w:pPr>
          </w:p>
        </w:tc>
      </w:tr>
      <w:tr w14:paraId="09EA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1591466A">
            <w:pPr>
              <w:jc w:val="center"/>
            </w:pPr>
          </w:p>
        </w:tc>
        <w:tc>
          <w:tcPr>
            <w:tcW w:w="1423" w:type="dxa"/>
            <w:vAlign w:val="center"/>
          </w:tcPr>
          <w:p w14:paraId="09AC534E">
            <w:pPr>
              <w:jc w:val="center"/>
            </w:pPr>
          </w:p>
        </w:tc>
        <w:tc>
          <w:tcPr>
            <w:tcW w:w="3130" w:type="dxa"/>
            <w:vAlign w:val="center"/>
          </w:tcPr>
          <w:p w14:paraId="69D4ED78">
            <w:pPr>
              <w:jc w:val="center"/>
            </w:pPr>
          </w:p>
        </w:tc>
        <w:tc>
          <w:tcPr>
            <w:tcW w:w="2276" w:type="dxa"/>
            <w:vAlign w:val="center"/>
          </w:tcPr>
          <w:p w14:paraId="1E46CD77">
            <w:pPr>
              <w:jc w:val="center"/>
            </w:pPr>
          </w:p>
        </w:tc>
        <w:tc>
          <w:tcPr>
            <w:tcW w:w="1281" w:type="dxa"/>
            <w:vAlign w:val="center"/>
          </w:tcPr>
          <w:p w14:paraId="329B2CBB">
            <w:pPr>
              <w:jc w:val="center"/>
            </w:pPr>
          </w:p>
        </w:tc>
        <w:tc>
          <w:tcPr>
            <w:tcW w:w="1138" w:type="dxa"/>
            <w:vAlign w:val="center"/>
          </w:tcPr>
          <w:p w14:paraId="39969F39">
            <w:pPr>
              <w:jc w:val="center"/>
            </w:pPr>
          </w:p>
        </w:tc>
      </w:tr>
      <w:tr w14:paraId="3BF5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443D1BFA">
            <w:pPr>
              <w:jc w:val="center"/>
            </w:pPr>
          </w:p>
        </w:tc>
        <w:tc>
          <w:tcPr>
            <w:tcW w:w="1423" w:type="dxa"/>
            <w:vAlign w:val="center"/>
          </w:tcPr>
          <w:p w14:paraId="1C33CF86">
            <w:pPr>
              <w:jc w:val="center"/>
            </w:pPr>
          </w:p>
        </w:tc>
        <w:tc>
          <w:tcPr>
            <w:tcW w:w="3130" w:type="dxa"/>
            <w:vAlign w:val="center"/>
          </w:tcPr>
          <w:p w14:paraId="4E2885D9">
            <w:pPr>
              <w:jc w:val="center"/>
            </w:pPr>
          </w:p>
        </w:tc>
        <w:tc>
          <w:tcPr>
            <w:tcW w:w="2276" w:type="dxa"/>
            <w:vAlign w:val="center"/>
          </w:tcPr>
          <w:p w14:paraId="66172310">
            <w:pPr>
              <w:jc w:val="center"/>
            </w:pPr>
          </w:p>
        </w:tc>
        <w:tc>
          <w:tcPr>
            <w:tcW w:w="1281" w:type="dxa"/>
            <w:vAlign w:val="center"/>
          </w:tcPr>
          <w:p w14:paraId="4AD5B1EE">
            <w:pPr>
              <w:jc w:val="center"/>
            </w:pPr>
          </w:p>
        </w:tc>
        <w:tc>
          <w:tcPr>
            <w:tcW w:w="1138" w:type="dxa"/>
            <w:vAlign w:val="center"/>
          </w:tcPr>
          <w:p w14:paraId="0619E0C6">
            <w:pPr>
              <w:jc w:val="center"/>
            </w:pPr>
          </w:p>
        </w:tc>
      </w:tr>
      <w:tr w14:paraId="1DEA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2" w:type="dxa"/>
            <w:vAlign w:val="center"/>
          </w:tcPr>
          <w:p w14:paraId="405E65F8">
            <w:pPr>
              <w:jc w:val="center"/>
            </w:pPr>
          </w:p>
        </w:tc>
        <w:tc>
          <w:tcPr>
            <w:tcW w:w="1423" w:type="dxa"/>
            <w:vAlign w:val="center"/>
          </w:tcPr>
          <w:p w14:paraId="6EF3A51C">
            <w:pPr>
              <w:jc w:val="center"/>
            </w:pPr>
          </w:p>
        </w:tc>
        <w:tc>
          <w:tcPr>
            <w:tcW w:w="3130" w:type="dxa"/>
            <w:vAlign w:val="center"/>
          </w:tcPr>
          <w:p w14:paraId="0E75AFC8">
            <w:pPr>
              <w:jc w:val="center"/>
            </w:pPr>
          </w:p>
        </w:tc>
        <w:tc>
          <w:tcPr>
            <w:tcW w:w="2276" w:type="dxa"/>
            <w:vAlign w:val="center"/>
          </w:tcPr>
          <w:p w14:paraId="5E8B3B44">
            <w:pPr>
              <w:jc w:val="center"/>
            </w:pPr>
          </w:p>
        </w:tc>
        <w:tc>
          <w:tcPr>
            <w:tcW w:w="1281" w:type="dxa"/>
            <w:vAlign w:val="center"/>
          </w:tcPr>
          <w:p w14:paraId="0A3C956C">
            <w:pPr>
              <w:jc w:val="center"/>
            </w:pPr>
          </w:p>
        </w:tc>
        <w:tc>
          <w:tcPr>
            <w:tcW w:w="1138" w:type="dxa"/>
            <w:vAlign w:val="center"/>
          </w:tcPr>
          <w:p w14:paraId="21E43634">
            <w:pPr>
              <w:jc w:val="center"/>
            </w:pPr>
          </w:p>
        </w:tc>
      </w:tr>
    </w:tbl>
    <w:p w14:paraId="493E92D6"/>
    <w:p w14:paraId="4AA24F8B">
      <w:r>
        <w:rPr>
          <w:rFonts w:hint="eastAsia"/>
        </w:rPr>
        <w:t>法定代表人签字：</w:t>
      </w:r>
    </w:p>
    <w:p w14:paraId="7A7D9D5C"/>
    <w:p w14:paraId="3DAFBD04">
      <w:r>
        <w:rPr>
          <w:rFonts w:hint="eastAsia"/>
        </w:rPr>
        <w:t>投标人代表签字：</w:t>
      </w:r>
    </w:p>
    <w:p w14:paraId="51F08BD6"/>
    <w:p w14:paraId="15592E30">
      <w:r>
        <w:rPr>
          <w:rFonts w:hint="eastAsia" w:ascii="宋体" w:hAnsi="宋体"/>
          <w:szCs w:val="21"/>
        </w:rPr>
        <w:t>投标单位名称（加盖公章）：</w:t>
      </w:r>
    </w:p>
    <w:p w14:paraId="5BDF9A30"/>
    <w:p w14:paraId="5322106C">
      <w:pPr>
        <w:spacing w:line="480" w:lineRule="auto"/>
        <w:rPr>
          <w:sz w:val="24"/>
          <w:szCs w:val="24"/>
        </w:rPr>
      </w:pPr>
      <w:r>
        <w:rPr>
          <w:rFonts w:hint="eastAsia" w:ascii="宋体"/>
          <w:sz w:val="24"/>
          <w:szCs w:val="24"/>
        </w:rPr>
        <w:t>日期：       年    月     日</w:t>
      </w:r>
    </w:p>
    <w:p w14:paraId="2B866E07"/>
    <w:p w14:paraId="1F5F40E2">
      <w:r>
        <w:rPr>
          <w:rFonts w:hint="eastAsia"/>
        </w:rPr>
        <w:t>注：1、偏离项中填写“正”、“负”或“无”，说明项中填写原因。</w:t>
      </w:r>
    </w:p>
    <w:p w14:paraId="7FC1A0A7">
      <w:pPr>
        <w:rPr>
          <w:b/>
          <w:sz w:val="24"/>
          <w:szCs w:val="24"/>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rPr>
        <w:t>2、投标人应对照服务要求，</w:t>
      </w:r>
      <w:r>
        <w:rPr>
          <w:rFonts w:hint="eastAsia"/>
          <w:b/>
        </w:rPr>
        <w:t>逐条</w:t>
      </w:r>
      <w:r>
        <w:rPr>
          <w:rFonts w:hint="eastAsia"/>
        </w:rPr>
        <w:t>说明所提供货物或服务已对招标文件的技术规格或服务内容及要求做出了实质性的响应，并申明与技术规格条文的偏差和例外。特别对有具体参数要求的指标，投标人必须提供所投设备的具体参数值。</w:t>
      </w:r>
    </w:p>
    <w:tbl>
      <w:tblPr>
        <w:tblStyle w:val="8"/>
        <w:tblpPr w:leftFromText="180" w:rightFromText="180" w:vertAnchor="page" w:horzAnchor="margin" w:tblpXSpec="center" w:tblpY="3448"/>
        <w:tblW w:w="13505" w:type="dxa"/>
        <w:tblInd w:w="0" w:type="dxa"/>
        <w:tblLayout w:type="autofit"/>
        <w:tblCellMar>
          <w:top w:w="0" w:type="dxa"/>
          <w:left w:w="108" w:type="dxa"/>
          <w:bottom w:w="0" w:type="dxa"/>
          <w:right w:w="108" w:type="dxa"/>
        </w:tblCellMar>
      </w:tblPr>
      <w:tblGrid>
        <w:gridCol w:w="1101"/>
        <w:gridCol w:w="850"/>
        <w:gridCol w:w="1192"/>
        <w:gridCol w:w="793"/>
        <w:gridCol w:w="992"/>
        <w:gridCol w:w="970"/>
        <w:gridCol w:w="873"/>
        <w:gridCol w:w="1134"/>
        <w:gridCol w:w="1134"/>
        <w:gridCol w:w="850"/>
        <w:gridCol w:w="851"/>
        <w:gridCol w:w="1701"/>
        <w:gridCol w:w="1064"/>
      </w:tblGrid>
      <w:tr w14:paraId="00E6AF12">
        <w:tblPrEx>
          <w:tblCellMar>
            <w:top w:w="0" w:type="dxa"/>
            <w:left w:w="108" w:type="dxa"/>
            <w:bottom w:w="0" w:type="dxa"/>
            <w:right w:w="108" w:type="dxa"/>
          </w:tblCellMar>
        </w:tblPrEx>
        <w:trPr>
          <w:trHeight w:val="936"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2DCC3AD">
            <w:pPr>
              <w:jc w:val="center"/>
              <w:rPr>
                <w:rFonts w:ascii="宋体" w:hAnsi="宋体" w:eastAsia="宋体" w:cs="宋体"/>
                <w:b/>
                <w:bCs/>
                <w:sz w:val="24"/>
                <w:szCs w:val="24"/>
              </w:rPr>
            </w:pPr>
            <w:r>
              <w:rPr>
                <w:rFonts w:hint="eastAsia"/>
                <w:b/>
                <w:bCs/>
              </w:rPr>
              <w:t>设备名称</w:t>
            </w:r>
          </w:p>
        </w:tc>
        <w:tc>
          <w:tcPr>
            <w:tcW w:w="850" w:type="dxa"/>
            <w:tcBorders>
              <w:top w:val="single" w:color="auto" w:sz="4" w:space="0"/>
              <w:left w:val="nil"/>
              <w:bottom w:val="single" w:color="auto" w:sz="4" w:space="0"/>
              <w:right w:val="single" w:color="auto" w:sz="4" w:space="0"/>
            </w:tcBorders>
            <w:shd w:val="clear" w:color="auto" w:fill="auto"/>
            <w:vAlign w:val="center"/>
          </w:tcPr>
          <w:p w14:paraId="2026A9F2">
            <w:pPr>
              <w:jc w:val="center"/>
              <w:rPr>
                <w:rFonts w:ascii="宋体" w:hAnsi="宋体" w:eastAsia="宋体" w:cs="宋体"/>
                <w:b/>
                <w:bCs/>
                <w:szCs w:val="21"/>
              </w:rPr>
            </w:pPr>
            <w:r>
              <w:rPr>
                <w:rFonts w:hint="eastAsia"/>
                <w:b/>
                <w:bCs/>
                <w:szCs w:val="21"/>
              </w:rPr>
              <w:t>数量（台/套）</w:t>
            </w:r>
          </w:p>
        </w:tc>
        <w:tc>
          <w:tcPr>
            <w:tcW w:w="1192" w:type="dxa"/>
            <w:tcBorders>
              <w:top w:val="single" w:color="auto" w:sz="4" w:space="0"/>
              <w:left w:val="nil"/>
              <w:bottom w:val="single" w:color="auto" w:sz="4" w:space="0"/>
              <w:right w:val="single" w:color="auto" w:sz="4" w:space="0"/>
            </w:tcBorders>
            <w:shd w:val="clear" w:color="auto" w:fill="auto"/>
            <w:vAlign w:val="center"/>
          </w:tcPr>
          <w:p w14:paraId="63A157D5">
            <w:pPr>
              <w:jc w:val="center"/>
              <w:rPr>
                <w:rFonts w:ascii="宋体" w:hAnsi="宋体" w:eastAsia="宋体" w:cs="宋体"/>
                <w:b/>
                <w:bCs/>
                <w:szCs w:val="21"/>
              </w:rPr>
            </w:pPr>
            <w:r>
              <w:rPr>
                <w:rFonts w:hint="eastAsia"/>
                <w:b/>
                <w:bCs/>
                <w:szCs w:val="21"/>
              </w:rPr>
              <w:t>预算单价（万元）</w:t>
            </w:r>
          </w:p>
        </w:tc>
        <w:tc>
          <w:tcPr>
            <w:tcW w:w="793" w:type="dxa"/>
            <w:tcBorders>
              <w:top w:val="single" w:color="auto" w:sz="4" w:space="0"/>
              <w:left w:val="nil"/>
              <w:bottom w:val="single" w:color="auto" w:sz="4" w:space="0"/>
              <w:right w:val="single" w:color="auto" w:sz="4" w:space="0"/>
            </w:tcBorders>
            <w:shd w:val="clear" w:color="auto" w:fill="auto"/>
            <w:vAlign w:val="center"/>
          </w:tcPr>
          <w:p w14:paraId="2C54152A">
            <w:pPr>
              <w:jc w:val="center"/>
              <w:rPr>
                <w:rFonts w:ascii="宋体" w:hAnsi="宋体" w:eastAsia="宋体" w:cs="宋体"/>
                <w:b/>
                <w:bCs/>
                <w:sz w:val="24"/>
                <w:szCs w:val="24"/>
              </w:rPr>
            </w:pPr>
            <w:r>
              <w:rPr>
                <w:rFonts w:hint="eastAsia"/>
                <w:b/>
                <w:bCs/>
              </w:rPr>
              <w:t>所投品牌</w:t>
            </w:r>
          </w:p>
        </w:tc>
        <w:tc>
          <w:tcPr>
            <w:tcW w:w="992" w:type="dxa"/>
            <w:tcBorders>
              <w:top w:val="single" w:color="auto" w:sz="4" w:space="0"/>
              <w:left w:val="nil"/>
              <w:bottom w:val="single" w:color="auto" w:sz="4" w:space="0"/>
              <w:right w:val="single" w:color="auto" w:sz="4" w:space="0"/>
            </w:tcBorders>
            <w:shd w:val="clear" w:color="auto" w:fill="auto"/>
            <w:vAlign w:val="center"/>
          </w:tcPr>
          <w:p w14:paraId="723A6B1A">
            <w:pPr>
              <w:jc w:val="center"/>
              <w:rPr>
                <w:rFonts w:ascii="宋体" w:hAnsi="宋体" w:eastAsia="宋体" w:cs="宋体"/>
                <w:b/>
                <w:bCs/>
                <w:sz w:val="24"/>
                <w:szCs w:val="24"/>
              </w:rPr>
            </w:pPr>
            <w:r>
              <w:rPr>
                <w:rFonts w:hint="eastAsia"/>
                <w:b/>
                <w:bCs/>
              </w:rPr>
              <w:t>所投</w:t>
            </w:r>
            <w:r>
              <w:rPr>
                <w:rFonts w:hint="eastAsia" w:ascii="仿宋_GB2312" w:eastAsia="仿宋_GB2312"/>
                <w:b/>
                <w:bCs/>
                <w:color w:val="000000"/>
              </w:rPr>
              <w:t xml:space="preserve">             </w:t>
            </w:r>
            <w:r>
              <w:rPr>
                <w:rFonts w:hint="eastAsia"/>
                <w:b/>
                <w:bCs/>
              </w:rPr>
              <w:t>型号</w:t>
            </w:r>
          </w:p>
        </w:tc>
        <w:tc>
          <w:tcPr>
            <w:tcW w:w="970" w:type="dxa"/>
            <w:tcBorders>
              <w:top w:val="single" w:color="auto" w:sz="4" w:space="0"/>
              <w:left w:val="nil"/>
              <w:bottom w:val="single" w:color="auto" w:sz="4" w:space="0"/>
              <w:right w:val="single" w:color="auto" w:sz="4" w:space="0"/>
            </w:tcBorders>
            <w:shd w:val="clear" w:color="auto" w:fill="auto"/>
            <w:vAlign w:val="center"/>
          </w:tcPr>
          <w:p w14:paraId="6E03D335">
            <w:pPr>
              <w:jc w:val="center"/>
              <w:rPr>
                <w:rFonts w:ascii="宋体" w:hAnsi="宋体" w:eastAsia="宋体" w:cs="宋体"/>
                <w:b/>
                <w:bCs/>
                <w:sz w:val="24"/>
                <w:szCs w:val="24"/>
              </w:rPr>
            </w:pPr>
            <w:r>
              <w:rPr>
                <w:rFonts w:hint="eastAsia"/>
                <w:b/>
                <w:bCs/>
              </w:rPr>
              <w:t>供应商</w:t>
            </w:r>
          </w:p>
        </w:tc>
        <w:tc>
          <w:tcPr>
            <w:tcW w:w="873" w:type="dxa"/>
            <w:tcBorders>
              <w:top w:val="single" w:color="auto" w:sz="4" w:space="0"/>
              <w:left w:val="nil"/>
              <w:bottom w:val="single" w:color="auto" w:sz="4" w:space="0"/>
              <w:right w:val="single" w:color="auto" w:sz="4" w:space="0"/>
            </w:tcBorders>
            <w:shd w:val="clear" w:color="auto" w:fill="auto"/>
            <w:vAlign w:val="center"/>
          </w:tcPr>
          <w:p w14:paraId="68E69743">
            <w:pPr>
              <w:jc w:val="center"/>
              <w:rPr>
                <w:rFonts w:ascii="宋体" w:hAnsi="宋体" w:eastAsia="宋体" w:cs="宋体"/>
                <w:b/>
                <w:bCs/>
                <w:sz w:val="24"/>
                <w:szCs w:val="24"/>
              </w:rPr>
            </w:pPr>
            <w:r>
              <w:rPr>
                <w:rFonts w:hint="eastAsia"/>
                <w:b/>
                <w:bCs/>
              </w:rPr>
              <w:t>生产厂家</w:t>
            </w:r>
          </w:p>
        </w:tc>
        <w:tc>
          <w:tcPr>
            <w:tcW w:w="1134" w:type="dxa"/>
            <w:tcBorders>
              <w:top w:val="single" w:color="auto" w:sz="4" w:space="0"/>
              <w:left w:val="nil"/>
              <w:bottom w:val="single" w:color="auto" w:sz="4" w:space="0"/>
              <w:right w:val="single" w:color="auto" w:sz="4" w:space="0"/>
            </w:tcBorders>
            <w:shd w:val="clear" w:color="auto" w:fill="auto"/>
            <w:vAlign w:val="center"/>
          </w:tcPr>
          <w:p w14:paraId="4B235F84">
            <w:pPr>
              <w:jc w:val="center"/>
              <w:rPr>
                <w:rFonts w:ascii="宋体" w:hAnsi="宋体" w:eastAsia="宋体" w:cs="宋体"/>
                <w:b/>
                <w:bCs/>
                <w:sz w:val="24"/>
                <w:szCs w:val="24"/>
              </w:rPr>
            </w:pPr>
            <w:r>
              <w:rPr>
                <w:rFonts w:hint="eastAsia"/>
                <w:b/>
                <w:bCs/>
              </w:rPr>
              <w:t xml:space="preserve">联系人及联系电话 </w:t>
            </w:r>
          </w:p>
        </w:tc>
        <w:tc>
          <w:tcPr>
            <w:tcW w:w="1134" w:type="dxa"/>
            <w:tcBorders>
              <w:top w:val="single" w:color="auto" w:sz="4" w:space="0"/>
              <w:left w:val="nil"/>
              <w:bottom w:val="single" w:color="auto" w:sz="4" w:space="0"/>
              <w:right w:val="single" w:color="auto" w:sz="4" w:space="0"/>
            </w:tcBorders>
            <w:shd w:val="clear" w:color="auto" w:fill="auto"/>
            <w:vAlign w:val="center"/>
          </w:tcPr>
          <w:p w14:paraId="51FB8426">
            <w:pPr>
              <w:jc w:val="center"/>
              <w:rPr>
                <w:rFonts w:ascii="宋体" w:hAnsi="宋体" w:eastAsia="宋体" w:cs="宋体"/>
                <w:b/>
                <w:bCs/>
                <w:sz w:val="22"/>
              </w:rPr>
            </w:pPr>
            <w:r>
              <w:rPr>
                <w:rFonts w:hint="eastAsia"/>
                <w:b/>
                <w:bCs/>
                <w:sz w:val="22"/>
              </w:rPr>
              <w:t>近三年同品牌型号用户名单</w:t>
            </w:r>
            <w:r>
              <w:rPr>
                <w:rFonts w:hint="eastAsia"/>
                <w:b/>
                <w:bCs/>
                <w:sz w:val="18"/>
                <w:szCs w:val="18"/>
              </w:rPr>
              <w:t>（填写单位名称）</w:t>
            </w:r>
          </w:p>
        </w:tc>
        <w:tc>
          <w:tcPr>
            <w:tcW w:w="850" w:type="dxa"/>
            <w:tcBorders>
              <w:top w:val="single" w:color="auto" w:sz="4" w:space="0"/>
              <w:left w:val="nil"/>
              <w:bottom w:val="single" w:color="auto" w:sz="4" w:space="0"/>
              <w:right w:val="single" w:color="auto" w:sz="4" w:space="0"/>
            </w:tcBorders>
            <w:shd w:val="clear" w:color="auto" w:fill="auto"/>
            <w:vAlign w:val="center"/>
          </w:tcPr>
          <w:p w14:paraId="7DB663E6">
            <w:pPr>
              <w:jc w:val="center"/>
              <w:rPr>
                <w:b/>
                <w:bCs/>
              </w:rPr>
            </w:pPr>
            <w:r>
              <w:rPr>
                <w:rFonts w:hint="eastAsia"/>
                <w:b/>
                <w:bCs/>
              </w:rPr>
              <w:t>交货期</w:t>
            </w:r>
          </w:p>
          <w:p w14:paraId="3F868C5C">
            <w:pPr>
              <w:jc w:val="center"/>
              <w:rPr>
                <w:rFonts w:ascii="宋体" w:hAnsi="宋体" w:eastAsia="宋体" w:cs="宋体"/>
                <w:b/>
                <w:bCs/>
                <w:sz w:val="24"/>
                <w:szCs w:val="24"/>
              </w:rPr>
            </w:pPr>
            <w:r>
              <w:rPr>
                <w:rFonts w:hint="eastAsia"/>
                <w:b/>
                <w:bCs/>
              </w:rPr>
              <w:t>（天）</w:t>
            </w:r>
          </w:p>
        </w:tc>
        <w:tc>
          <w:tcPr>
            <w:tcW w:w="851" w:type="dxa"/>
            <w:tcBorders>
              <w:top w:val="single" w:color="auto" w:sz="4" w:space="0"/>
              <w:left w:val="nil"/>
              <w:bottom w:val="single" w:color="auto" w:sz="4" w:space="0"/>
              <w:right w:val="single" w:color="auto" w:sz="4" w:space="0"/>
            </w:tcBorders>
            <w:shd w:val="clear" w:color="auto" w:fill="auto"/>
            <w:vAlign w:val="center"/>
          </w:tcPr>
          <w:p w14:paraId="245C12D3">
            <w:pPr>
              <w:jc w:val="center"/>
              <w:rPr>
                <w:rFonts w:ascii="宋体" w:hAnsi="宋体" w:eastAsia="宋体" w:cs="宋体"/>
                <w:b/>
                <w:bCs/>
                <w:sz w:val="24"/>
                <w:szCs w:val="24"/>
              </w:rPr>
            </w:pPr>
            <w:r>
              <w:rPr>
                <w:rFonts w:hint="eastAsia"/>
                <w:b/>
                <w:bCs/>
              </w:rPr>
              <w:t>免费保修期（年）</w:t>
            </w:r>
          </w:p>
        </w:tc>
        <w:tc>
          <w:tcPr>
            <w:tcW w:w="1701" w:type="dxa"/>
            <w:tcBorders>
              <w:top w:val="single" w:color="auto" w:sz="4" w:space="0"/>
              <w:left w:val="nil"/>
              <w:bottom w:val="single" w:color="auto" w:sz="4" w:space="0"/>
              <w:right w:val="single" w:color="auto" w:sz="4" w:space="0"/>
            </w:tcBorders>
            <w:shd w:val="clear" w:color="auto" w:fill="auto"/>
            <w:vAlign w:val="center"/>
          </w:tcPr>
          <w:p w14:paraId="4FB99DFD">
            <w:pPr>
              <w:jc w:val="center"/>
              <w:rPr>
                <w:rFonts w:ascii="宋体" w:hAnsi="宋体" w:eastAsia="宋体" w:cs="宋体"/>
                <w:b/>
                <w:bCs/>
                <w:sz w:val="22"/>
              </w:rPr>
            </w:pPr>
            <w:r>
              <w:rPr>
                <w:rFonts w:hint="eastAsia"/>
                <w:b/>
                <w:bCs/>
                <w:sz w:val="22"/>
              </w:rPr>
              <w:t>生产厂家售后服务情况</w:t>
            </w:r>
          </w:p>
        </w:tc>
        <w:tc>
          <w:tcPr>
            <w:tcW w:w="1064" w:type="dxa"/>
            <w:tcBorders>
              <w:top w:val="single" w:color="auto" w:sz="4" w:space="0"/>
              <w:left w:val="nil"/>
              <w:bottom w:val="single" w:color="auto" w:sz="4" w:space="0"/>
              <w:right w:val="single" w:color="auto" w:sz="4" w:space="0"/>
            </w:tcBorders>
            <w:shd w:val="clear" w:color="auto" w:fill="auto"/>
            <w:vAlign w:val="center"/>
          </w:tcPr>
          <w:p w14:paraId="231A1301">
            <w:pPr>
              <w:jc w:val="center"/>
              <w:rPr>
                <w:rFonts w:ascii="宋体" w:hAnsi="宋体" w:eastAsia="宋体" w:cs="宋体"/>
                <w:b/>
                <w:bCs/>
                <w:szCs w:val="21"/>
              </w:rPr>
            </w:pPr>
            <w:r>
              <w:rPr>
                <w:rFonts w:hint="eastAsia"/>
                <w:b/>
                <w:bCs/>
                <w:szCs w:val="21"/>
              </w:rPr>
              <w:t>优惠报价（万元/台）</w:t>
            </w:r>
          </w:p>
        </w:tc>
      </w:tr>
      <w:tr w14:paraId="03E53137">
        <w:tblPrEx>
          <w:tblCellMar>
            <w:top w:w="0" w:type="dxa"/>
            <w:left w:w="108" w:type="dxa"/>
            <w:bottom w:w="0" w:type="dxa"/>
            <w:right w:w="108" w:type="dxa"/>
          </w:tblCellMar>
        </w:tblPrEx>
        <w:trPr>
          <w:trHeight w:val="1506" w:hRule="atLeast"/>
        </w:trPr>
        <w:tc>
          <w:tcPr>
            <w:tcW w:w="1101" w:type="dxa"/>
            <w:tcBorders>
              <w:top w:val="nil"/>
              <w:left w:val="single" w:color="auto" w:sz="4" w:space="0"/>
              <w:bottom w:val="single" w:color="auto" w:sz="4" w:space="0"/>
              <w:right w:val="single" w:color="auto" w:sz="4" w:space="0"/>
            </w:tcBorders>
            <w:shd w:val="clear" w:color="auto" w:fill="auto"/>
            <w:vAlign w:val="center"/>
          </w:tcPr>
          <w:p w14:paraId="3B308A50">
            <w:pPr>
              <w:widowControl/>
              <w:jc w:val="left"/>
              <w:rPr>
                <w:rFonts w:ascii="等线" w:hAnsi="宋体" w:eastAsia="等线" w:cs="宋体"/>
                <w:kern w:val="0"/>
                <w:sz w:val="24"/>
                <w:szCs w:val="24"/>
              </w:rPr>
            </w:pPr>
            <w:r>
              <w:rPr>
                <w:rFonts w:hint="eastAsia" w:ascii="等线" w:hAnsi="宋体" w:eastAsia="等线" w:cs="宋体"/>
                <w:kern w:val="0"/>
                <w:sz w:val="24"/>
                <w:szCs w:val="24"/>
              </w:rPr>
              <w:t>　</w:t>
            </w:r>
          </w:p>
        </w:tc>
        <w:tc>
          <w:tcPr>
            <w:tcW w:w="850" w:type="dxa"/>
            <w:tcBorders>
              <w:top w:val="nil"/>
              <w:left w:val="nil"/>
              <w:bottom w:val="single" w:color="auto" w:sz="4" w:space="0"/>
              <w:right w:val="single" w:color="auto" w:sz="4" w:space="0"/>
            </w:tcBorders>
            <w:shd w:val="clear" w:color="auto" w:fill="auto"/>
            <w:vAlign w:val="center"/>
          </w:tcPr>
          <w:p w14:paraId="588A5A21">
            <w:pPr>
              <w:widowControl/>
              <w:jc w:val="left"/>
              <w:rPr>
                <w:rFonts w:ascii="等线" w:hAnsi="宋体" w:eastAsia="等线" w:cs="宋体"/>
                <w:kern w:val="0"/>
                <w:sz w:val="24"/>
                <w:szCs w:val="24"/>
              </w:rPr>
            </w:pPr>
            <w:r>
              <w:rPr>
                <w:rFonts w:hint="eastAsia" w:ascii="等线" w:hAnsi="宋体" w:eastAsia="等线" w:cs="宋体"/>
                <w:kern w:val="0"/>
                <w:sz w:val="24"/>
                <w:szCs w:val="24"/>
              </w:rPr>
              <w:t>　</w:t>
            </w:r>
          </w:p>
        </w:tc>
        <w:tc>
          <w:tcPr>
            <w:tcW w:w="1192" w:type="dxa"/>
            <w:tcBorders>
              <w:top w:val="nil"/>
              <w:left w:val="nil"/>
              <w:bottom w:val="single" w:color="auto" w:sz="4" w:space="0"/>
              <w:right w:val="single" w:color="auto" w:sz="4" w:space="0"/>
            </w:tcBorders>
            <w:shd w:val="clear" w:color="auto" w:fill="auto"/>
            <w:vAlign w:val="center"/>
          </w:tcPr>
          <w:p w14:paraId="6C64250B">
            <w:pPr>
              <w:widowControl/>
              <w:jc w:val="center"/>
              <w:rPr>
                <w:rFonts w:ascii="等线" w:hAnsi="宋体" w:eastAsia="等线" w:cs="宋体"/>
                <w:kern w:val="0"/>
                <w:sz w:val="24"/>
                <w:szCs w:val="24"/>
              </w:rPr>
            </w:pPr>
            <w:r>
              <w:rPr>
                <w:rFonts w:hint="eastAsia" w:ascii="等线" w:hAnsi="宋体" w:eastAsia="等线" w:cs="宋体"/>
                <w:kern w:val="0"/>
                <w:sz w:val="24"/>
                <w:szCs w:val="24"/>
              </w:rPr>
              <w:t>　</w:t>
            </w:r>
          </w:p>
        </w:tc>
        <w:tc>
          <w:tcPr>
            <w:tcW w:w="793" w:type="dxa"/>
            <w:tcBorders>
              <w:top w:val="nil"/>
              <w:left w:val="nil"/>
              <w:bottom w:val="single" w:color="auto" w:sz="4" w:space="0"/>
              <w:right w:val="single" w:color="auto" w:sz="4" w:space="0"/>
            </w:tcBorders>
            <w:shd w:val="clear" w:color="auto" w:fill="auto"/>
            <w:vAlign w:val="center"/>
          </w:tcPr>
          <w:p w14:paraId="4DA7E388">
            <w:pPr>
              <w:widowControl/>
              <w:jc w:val="center"/>
              <w:rPr>
                <w:rFonts w:ascii="等线" w:hAnsi="宋体" w:eastAsia="等线" w:cs="宋体"/>
                <w:kern w:val="0"/>
                <w:sz w:val="24"/>
                <w:szCs w:val="24"/>
              </w:rPr>
            </w:pPr>
            <w:r>
              <w:rPr>
                <w:rFonts w:hint="eastAsia" w:ascii="等线" w:hAnsi="宋体" w:eastAsia="等线" w:cs="宋体"/>
                <w:kern w:val="0"/>
                <w:sz w:val="24"/>
                <w:szCs w:val="24"/>
              </w:rPr>
              <w:t>　</w:t>
            </w:r>
          </w:p>
        </w:tc>
        <w:tc>
          <w:tcPr>
            <w:tcW w:w="992" w:type="dxa"/>
            <w:tcBorders>
              <w:top w:val="nil"/>
              <w:left w:val="nil"/>
              <w:bottom w:val="single" w:color="auto" w:sz="4" w:space="0"/>
              <w:right w:val="single" w:color="auto" w:sz="4" w:space="0"/>
            </w:tcBorders>
            <w:shd w:val="clear" w:color="auto" w:fill="auto"/>
            <w:vAlign w:val="center"/>
          </w:tcPr>
          <w:p w14:paraId="4135BF0E">
            <w:pPr>
              <w:widowControl/>
              <w:jc w:val="center"/>
              <w:rPr>
                <w:rFonts w:ascii="等线" w:hAnsi="宋体" w:eastAsia="等线" w:cs="宋体"/>
                <w:kern w:val="0"/>
                <w:sz w:val="24"/>
                <w:szCs w:val="24"/>
              </w:rPr>
            </w:pPr>
            <w:r>
              <w:rPr>
                <w:rFonts w:hint="eastAsia" w:ascii="等线" w:hAnsi="宋体" w:eastAsia="等线" w:cs="宋体"/>
                <w:kern w:val="0"/>
                <w:sz w:val="24"/>
                <w:szCs w:val="24"/>
              </w:rPr>
              <w:t>　</w:t>
            </w:r>
          </w:p>
        </w:tc>
        <w:tc>
          <w:tcPr>
            <w:tcW w:w="970" w:type="dxa"/>
            <w:tcBorders>
              <w:top w:val="nil"/>
              <w:left w:val="nil"/>
              <w:bottom w:val="single" w:color="auto" w:sz="4" w:space="0"/>
              <w:right w:val="single" w:color="auto" w:sz="4" w:space="0"/>
            </w:tcBorders>
            <w:shd w:val="clear" w:color="auto" w:fill="auto"/>
            <w:vAlign w:val="center"/>
          </w:tcPr>
          <w:p w14:paraId="203D2278">
            <w:pPr>
              <w:widowControl/>
              <w:jc w:val="center"/>
              <w:rPr>
                <w:rFonts w:ascii="等线" w:hAnsi="宋体" w:eastAsia="等线" w:cs="宋体"/>
                <w:kern w:val="0"/>
                <w:sz w:val="24"/>
                <w:szCs w:val="24"/>
              </w:rPr>
            </w:pPr>
            <w:r>
              <w:rPr>
                <w:rFonts w:hint="eastAsia" w:ascii="等线" w:hAnsi="宋体" w:eastAsia="等线" w:cs="宋体"/>
                <w:kern w:val="0"/>
                <w:sz w:val="24"/>
                <w:szCs w:val="24"/>
              </w:rPr>
              <w:t>　</w:t>
            </w:r>
          </w:p>
        </w:tc>
        <w:tc>
          <w:tcPr>
            <w:tcW w:w="873" w:type="dxa"/>
            <w:tcBorders>
              <w:top w:val="nil"/>
              <w:left w:val="nil"/>
              <w:bottom w:val="single" w:color="auto" w:sz="4" w:space="0"/>
              <w:right w:val="single" w:color="auto" w:sz="4" w:space="0"/>
            </w:tcBorders>
            <w:shd w:val="clear" w:color="auto" w:fill="auto"/>
            <w:vAlign w:val="center"/>
          </w:tcPr>
          <w:p w14:paraId="2E70E570">
            <w:pPr>
              <w:widowControl/>
              <w:jc w:val="left"/>
              <w:rPr>
                <w:rFonts w:ascii="等线" w:hAnsi="宋体" w:eastAsia="等线" w:cs="宋体"/>
                <w:kern w:val="0"/>
                <w:sz w:val="24"/>
                <w:szCs w:val="24"/>
              </w:rPr>
            </w:pPr>
            <w:r>
              <w:rPr>
                <w:rFonts w:hint="eastAsia" w:ascii="等线" w:hAnsi="宋体" w:eastAsia="等线"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54A0B67F">
            <w:pPr>
              <w:widowControl/>
              <w:jc w:val="left"/>
              <w:rPr>
                <w:rFonts w:ascii="等线" w:hAnsi="宋体" w:eastAsia="等线" w:cs="宋体"/>
                <w:kern w:val="0"/>
                <w:sz w:val="24"/>
                <w:szCs w:val="24"/>
              </w:rPr>
            </w:pPr>
            <w:r>
              <w:rPr>
                <w:rFonts w:hint="eastAsia" w:ascii="等线" w:hAnsi="宋体" w:eastAsia="等线"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1EF6659A">
            <w:pPr>
              <w:widowControl/>
              <w:jc w:val="left"/>
              <w:rPr>
                <w:rFonts w:ascii="等线" w:hAnsi="宋体" w:eastAsia="等线" w:cs="宋体"/>
                <w:kern w:val="0"/>
                <w:sz w:val="24"/>
                <w:szCs w:val="24"/>
              </w:rPr>
            </w:pPr>
            <w:r>
              <w:rPr>
                <w:rFonts w:hint="eastAsia" w:ascii="等线" w:hAnsi="宋体" w:eastAsia="等线" w:cs="宋体"/>
                <w:kern w:val="0"/>
                <w:sz w:val="24"/>
                <w:szCs w:val="24"/>
              </w:rPr>
              <w:t>　</w:t>
            </w:r>
          </w:p>
        </w:tc>
        <w:tc>
          <w:tcPr>
            <w:tcW w:w="850" w:type="dxa"/>
            <w:tcBorders>
              <w:top w:val="nil"/>
              <w:left w:val="nil"/>
              <w:bottom w:val="single" w:color="auto" w:sz="4" w:space="0"/>
              <w:right w:val="single" w:color="auto" w:sz="4" w:space="0"/>
            </w:tcBorders>
            <w:shd w:val="clear" w:color="auto" w:fill="auto"/>
            <w:vAlign w:val="center"/>
          </w:tcPr>
          <w:p w14:paraId="25C2DA59">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A199915">
            <w:pPr>
              <w:widowControl/>
              <w:jc w:val="left"/>
              <w:rPr>
                <w:rFonts w:ascii="等线" w:hAnsi="宋体" w:eastAsia="等线" w:cs="宋体"/>
                <w:kern w:val="0"/>
                <w:sz w:val="24"/>
                <w:szCs w:val="24"/>
              </w:rPr>
            </w:pPr>
            <w:r>
              <w:rPr>
                <w:rFonts w:hint="eastAsia" w:ascii="等线" w:hAnsi="宋体" w:eastAsia="等线" w:cs="宋体"/>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14:paraId="404EB965">
            <w:pPr>
              <w:widowControl/>
              <w:jc w:val="left"/>
              <w:rPr>
                <w:rFonts w:ascii="等线" w:hAnsi="宋体" w:eastAsia="等线" w:cs="宋体"/>
                <w:kern w:val="0"/>
                <w:sz w:val="15"/>
                <w:szCs w:val="15"/>
              </w:rPr>
            </w:pPr>
            <w:r>
              <w:rPr>
                <w:rFonts w:hint="eastAsia" w:ascii="等线" w:hAnsi="宋体" w:eastAsia="等线" w:cs="宋体"/>
                <w:kern w:val="0"/>
                <w:sz w:val="15"/>
                <w:szCs w:val="15"/>
              </w:rPr>
              <w:t>故障响应时间：</w:t>
            </w:r>
            <w:r>
              <w:rPr>
                <w:rFonts w:hint="eastAsia" w:ascii="等线" w:hAnsi="宋体" w:eastAsia="等线" w:cs="宋体"/>
                <w:kern w:val="0"/>
                <w:sz w:val="15"/>
                <w:szCs w:val="15"/>
                <w:u w:val="single"/>
              </w:rPr>
              <w:t xml:space="preserve">      </w:t>
            </w:r>
            <w:r>
              <w:rPr>
                <w:rFonts w:hint="eastAsia" w:ascii="等线" w:hAnsi="宋体" w:eastAsia="等线" w:cs="宋体"/>
                <w:kern w:val="0"/>
                <w:sz w:val="15"/>
                <w:szCs w:val="15"/>
              </w:rPr>
              <w:t>小时</w:t>
            </w:r>
          </w:p>
          <w:p w14:paraId="652BDB27">
            <w:pPr>
              <w:widowControl/>
              <w:jc w:val="left"/>
              <w:rPr>
                <w:rFonts w:ascii="等线" w:hAnsi="宋体" w:eastAsia="等线" w:cs="宋体"/>
                <w:kern w:val="0"/>
                <w:sz w:val="15"/>
                <w:szCs w:val="15"/>
              </w:rPr>
            </w:pPr>
            <w:r>
              <w:rPr>
                <w:rFonts w:hint="eastAsia" w:ascii="等线" w:hAnsi="宋体" w:eastAsia="等线" w:cs="宋体"/>
                <w:kern w:val="0"/>
                <w:sz w:val="15"/>
                <w:szCs w:val="15"/>
              </w:rPr>
              <w:t>故障修复时间：</w:t>
            </w:r>
            <w:r>
              <w:rPr>
                <w:rFonts w:hint="eastAsia" w:ascii="等线" w:hAnsi="宋体" w:eastAsia="等线" w:cs="宋体"/>
                <w:kern w:val="0"/>
                <w:sz w:val="15"/>
                <w:szCs w:val="15"/>
                <w:u w:val="single"/>
              </w:rPr>
              <w:t xml:space="preserve">      </w:t>
            </w:r>
            <w:r>
              <w:rPr>
                <w:rFonts w:hint="eastAsia" w:ascii="等线" w:hAnsi="宋体" w:eastAsia="等线" w:cs="宋体"/>
                <w:kern w:val="0"/>
                <w:sz w:val="15"/>
                <w:szCs w:val="15"/>
              </w:rPr>
              <w:t>小时</w:t>
            </w:r>
          </w:p>
          <w:p w14:paraId="196C24EB">
            <w:pPr>
              <w:widowControl/>
              <w:jc w:val="left"/>
              <w:rPr>
                <w:rFonts w:ascii="等线" w:hAnsi="宋体" w:eastAsia="等线" w:cs="宋体"/>
                <w:kern w:val="0"/>
                <w:sz w:val="15"/>
                <w:szCs w:val="15"/>
                <w:u w:val="single"/>
              </w:rPr>
            </w:pPr>
            <w:r>
              <w:rPr>
                <w:rFonts w:hint="eastAsia" w:ascii="等线" w:hAnsi="宋体" w:eastAsia="等线" w:cs="宋体"/>
                <w:kern w:val="0"/>
                <w:sz w:val="15"/>
                <w:szCs w:val="15"/>
              </w:rPr>
              <w:t>是否提供备用机：</w:t>
            </w:r>
            <w:r>
              <w:rPr>
                <w:rFonts w:hint="eastAsia" w:ascii="等线" w:hAnsi="宋体" w:eastAsia="等线" w:cs="宋体"/>
                <w:kern w:val="0"/>
                <w:sz w:val="15"/>
                <w:szCs w:val="15"/>
                <w:u w:val="single"/>
              </w:rPr>
              <w:t xml:space="preserve">      </w:t>
            </w:r>
          </w:p>
          <w:p w14:paraId="7355FD42">
            <w:pPr>
              <w:widowControl/>
              <w:jc w:val="left"/>
              <w:rPr>
                <w:rFonts w:ascii="等线" w:hAnsi="宋体" w:eastAsia="等线" w:cs="宋体"/>
                <w:kern w:val="0"/>
                <w:sz w:val="15"/>
                <w:szCs w:val="15"/>
              </w:rPr>
            </w:pPr>
            <w:r>
              <w:rPr>
                <w:rFonts w:hint="eastAsia" w:ascii="等线" w:hAnsi="宋体" w:eastAsia="等线" w:cs="宋体"/>
                <w:kern w:val="0"/>
                <w:sz w:val="15"/>
                <w:szCs w:val="15"/>
              </w:rPr>
              <w:t>质保期内保证每年有</w:t>
            </w:r>
            <w:r>
              <w:rPr>
                <w:rFonts w:hint="eastAsia" w:ascii="等线" w:hAnsi="宋体" w:eastAsia="等线" w:cs="宋体"/>
                <w:kern w:val="0"/>
                <w:sz w:val="15"/>
                <w:szCs w:val="15"/>
                <w:u w:val="single"/>
              </w:rPr>
              <w:t xml:space="preserve">       </w:t>
            </w:r>
            <w:r>
              <w:rPr>
                <w:rFonts w:hint="eastAsia" w:ascii="等线" w:hAnsi="宋体" w:eastAsia="等线" w:cs="宋体"/>
                <w:kern w:val="0"/>
                <w:sz w:val="15"/>
                <w:szCs w:val="15"/>
              </w:rPr>
              <w:t>次预防性维护保养</w:t>
            </w:r>
          </w:p>
          <w:p w14:paraId="52FAE46A">
            <w:pPr>
              <w:widowControl/>
              <w:jc w:val="left"/>
              <w:rPr>
                <w:rFonts w:ascii="等线" w:hAnsi="宋体" w:eastAsia="等线" w:cs="宋体"/>
                <w:kern w:val="0"/>
                <w:sz w:val="15"/>
                <w:szCs w:val="15"/>
              </w:rPr>
            </w:pPr>
            <w:r>
              <w:rPr>
                <w:rFonts w:hint="eastAsia" w:ascii="等线" w:hAnsi="宋体" w:eastAsia="等线" w:cs="宋体"/>
                <w:kern w:val="0"/>
                <w:sz w:val="15"/>
                <w:szCs w:val="15"/>
              </w:rPr>
              <w:t>售后服务机构地点：</w:t>
            </w:r>
            <w:r>
              <w:rPr>
                <w:rFonts w:hint="eastAsia" w:ascii="等线" w:hAnsi="宋体" w:eastAsia="等线" w:cs="宋体"/>
                <w:kern w:val="0"/>
                <w:sz w:val="15"/>
                <w:szCs w:val="15"/>
                <w:u w:val="single"/>
              </w:rPr>
              <w:t xml:space="preserve">    　</w:t>
            </w:r>
          </w:p>
        </w:tc>
        <w:tc>
          <w:tcPr>
            <w:tcW w:w="1064" w:type="dxa"/>
            <w:tcBorders>
              <w:top w:val="nil"/>
              <w:left w:val="nil"/>
              <w:bottom w:val="single" w:color="auto" w:sz="4" w:space="0"/>
              <w:right w:val="single" w:color="auto" w:sz="4" w:space="0"/>
            </w:tcBorders>
            <w:shd w:val="clear" w:color="auto" w:fill="auto"/>
            <w:noWrap/>
            <w:vAlign w:val="center"/>
          </w:tcPr>
          <w:p w14:paraId="52B4AA1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14:paraId="0926989E">
      <w:pPr>
        <w:jc w:val="center"/>
        <w:rPr>
          <w:b/>
          <w:sz w:val="36"/>
          <w:szCs w:val="36"/>
        </w:rPr>
      </w:pPr>
      <w:r>
        <w:rPr>
          <w:rFonts w:hint="eastAsia"/>
          <w:b/>
          <w:sz w:val="36"/>
          <w:szCs w:val="36"/>
        </w:rPr>
        <w:t>三、产品报价目录</w:t>
      </w:r>
    </w:p>
    <w:p w14:paraId="533B7760">
      <w:pPr>
        <w:jc w:val="left"/>
        <w:rPr>
          <w:sz w:val="24"/>
          <w:szCs w:val="24"/>
        </w:rPr>
      </w:pPr>
    </w:p>
    <w:p w14:paraId="062F36B5">
      <w:pPr>
        <w:jc w:val="left"/>
        <w:rPr>
          <w:sz w:val="24"/>
          <w:szCs w:val="24"/>
        </w:rPr>
      </w:pPr>
      <w:r>
        <w:rPr>
          <w:rFonts w:hint="eastAsia"/>
          <w:sz w:val="24"/>
          <w:szCs w:val="24"/>
        </w:rPr>
        <w:t>招标编号：</w:t>
      </w:r>
      <w:r>
        <w:rPr>
          <w:rFonts w:hint="eastAsia"/>
          <w:b/>
          <w:sz w:val="24"/>
          <w:szCs w:val="24"/>
        </w:rPr>
        <w:t xml:space="preserve"> </w:t>
      </w:r>
    </w:p>
    <w:p w14:paraId="539CE675">
      <w:pPr>
        <w:rPr>
          <w:sz w:val="24"/>
          <w:szCs w:val="24"/>
        </w:rPr>
      </w:pPr>
    </w:p>
    <w:p w14:paraId="09BCB0EC">
      <w:pPr>
        <w:rPr>
          <w:b/>
          <w:color w:val="FF0000"/>
          <w:sz w:val="24"/>
          <w:szCs w:val="24"/>
        </w:rPr>
      </w:pPr>
    </w:p>
    <w:p w14:paraId="313331A8">
      <w:pPr>
        <w:rPr>
          <w:b/>
          <w:color w:val="FF0000"/>
          <w:sz w:val="24"/>
          <w:szCs w:val="24"/>
        </w:rPr>
      </w:pPr>
      <w:r>
        <w:rPr>
          <w:rFonts w:hint="eastAsia"/>
          <w:b/>
          <w:color w:val="FF0000"/>
          <w:sz w:val="24"/>
          <w:szCs w:val="24"/>
        </w:rPr>
        <w:t>报价是否高于预算：</w:t>
      </w:r>
      <w:r>
        <w:rPr>
          <w:rFonts w:hint="eastAsia"/>
          <w:b/>
          <w:color w:val="FF0000"/>
          <w:sz w:val="24"/>
          <w:szCs w:val="24"/>
          <w:u w:val="single"/>
        </w:rPr>
        <w:t xml:space="preserve">       。</w:t>
      </w:r>
    </w:p>
    <w:p w14:paraId="7C16C193">
      <w:pPr>
        <w:rPr>
          <w:sz w:val="18"/>
          <w:szCs w:val="18"/>
        </w:rPr>
      </w:pPr>
      <w:r>
        <w:rPr>
          <w:rFonts w:hint="eastAsia"/>
          <w:sz w:val="18"/>
          <w:szCs w:val="18"/>
        </w:rPr>
        <w:t>注：1、报价不高于深圳及广东同品牌、同型号、同配置产品最低供货价；2、近三年同品牌型号用户名单和近三年同品牌型号设备广东省内三甲医院用户名单需提供佐证资料：中标通知书、合同复印件（含配置清单）、发票及验收报告，不提供视为无用户。</w:t>
      </w:r>
    </w:p>
    <w:p w14:paraId="50F10732">
      <w:pPr>
        <w:rPr>
          <w:sz w:val="24"/>
          <w:szCs w:val="24"/>
        </w:rPr>
      </w:pPr>
    </w:p>
    <w:p w14:paraId="78689C77">
      <w:pPr>
        <w:rPr>
          <w:sz w:val="24"/>
          <w:szCs w:val="24"/>
        </w:rPr>
      </w:pPr>
      <w:r>
        <w:rPr>
          <w:rFonts w:hint="eastAsia"/>
          <w:sz w:val="24"/>
          <w:szCs w:val="24"/>
        </w:rPr>
        <w:t>单位名称（加盖公章）：</w:t>
      </w:r>
    </w:p>
    <w:p w14:paraId="339A8876">
      <w:pPr>
        <w:rPr>
          <w:sz w:val="24"/>
          <w:szCs w:val="24"/>
        </w:rPr>
      </w:pPr>
    </w:p>
    <w:p w14:paraId="132F562B">
      <w:pPr>
        <w:rPr>
          <w:sz w:val="24"/>
          <w:szCs w:val="24"/>
        </w:rPr>
      </w:pPr>
      <w:r>
        <w:rPr>
          <w:rFonts w:hint="eastAsia"/>
          <w:sz w:val="24"/>
          <w:szCs w:val="24"/>
        </w:rPr>
        <w:t>日期：       年    月    日</w:t>
      </w:r>
    </w:p>
    <w:tbl>
      <w:tblPr>
        <w:tblStyle w:val="8"/>
        <w:tblW w:w="14220" w:type="dxa"/>
        <w:tblInd w:w="98" w:type="dxa"/>
        <w:tblLayout w:type="autofit"/>
        <w:tblCellMar>
          <w:top w:w="0" w:type="dxa"/>
          <w:left w:w="108" w:type="dxa"/>
          <w:bottom w:w="0" w:type="dxa"/>
          <w:right w:w="108" w:type="dxa"/>
        </w:tblCellMar>
      </w:tblPr>
      <w:tblGrid>
        <w:gridCol w:w="660"/>
        <w:gridCol w:w="2140"/>
        <w:gridCol w:w="1220"/>
        <w:gridCol w:w="1320"/>
        <w:gridCol w:w="2860"/>
        <w:gridCol w:w="1880"/>
        <w:gridCol w:w="800"/>
        <w:gridCol w:w="960"/>
        <w:gridCol w:w="1040"/>
        <w:gridCol w:w="1340"/>
      </w:tblGrid>
      <w:tr w14:paraId="74C7789B">
        <w:tblPrEx>
          <w:tblCellMar>
            <w:top w:w="0" w:type="dxa"/>
            <w:left w:w="108" w:type="dxa"/>
            <w:bottom w:w="0" w:type="dxa"/>
            <w:right w:w="108" w:type="dxa"/>
          </w:tblCellMar>
        </w:tblPrEx>
        <w:trPr>
          <w:trHeight w:val="804" w:hRule="atLeast"/>
        </w:trPr>
        <w:tc>
          <w:tcPr>
            <w:tcW w:w="14220" w:type="dxa"/>
            <w:gridSpan w:val="10"/>
            <w:tcBorders>
              <w:top w:val="nil"/>
              <w:left w:val="nil"/>
              <w:bottom w:val="nil"/>
              <w:right w:val="nil"/>
            </w:tcBorders>
            <w:shd w:val="clear" w:color="auto" w:fill="auto"/>
            <w:noWrap/>
            <w:vAlign w:val="center"/>
          </w:tcPr>
          <w:p w14:paraId="185B05C3">
            <w:pPr>
              <w:widowControl/>
              <w:jc w:val="center"/>
              <w:rPr>
                <w:rFonts w:ascii="宋体" w:hAnsi="宋体" w:eastAsia="宋体" w:cs="宋体"/>
                <w:b/>
                <w:bCs/>
                <w:color w:val="000000"/>
                <w:kern w:val="0"/>
                <w:sz w:val="32"/>
                <w:szCs w:val="32"/>
              </w:rPr>
            </w:pPr>
            <w:bookmarkStart w:id="0" w:name="RANGE!A1:J8"/>
            <w:r>
              <w:rPr>
                <w:rFonts w:hint="eastAsia" w:ascii="宋体" w:hAnsi="宋体" w:eastAsia="宋体" w:cs="宋体"/>
                <w:b/>
                <w:bCs/>
                <w:color w:val="000000"/>
                <w:kern w:val="0"/>
                <w:sz w:val="32"/>
                <w:szCs w:val="32"/>
              </w:rPr>
              <w:t>四、耗材/试剂报价目录</w:t>
            </w:r>
            <w:bookmarkEnd w:id="0"/>
          </w:p>
        </w:tc>
      </w:tr>
      <w:tr w14:paraId="599B75F5">
        <w:tblPrEx>
          <w:tblCellMar>
            <w:top w:w="0" w:type="dxa"/>
            <w:left w:w="108" w:type="dxa"/>
            <w:bottom w:w="0" w:type="dxa"/>
            <w:right w:w="108" w:type="dxa"/>
          </w:tblCellMar>
        </w:tblPrEx>
        <w:trPr>
          <w:trHeight w:val="624"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7F56EB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140" w:type="dxa"/>
            <w:tcBorders>
              <w:top w:val="single" w:color="auto" w:sz="4" w:space="0"/>
              <w:left w:val="nil"/>
              <w:bottom w:val="single" w:color="auto" w:sz="4" w:space="0"/>
              <w:right w:val="single" w:color="auto" w:sz="4" w:space="0"/>
            </w:tcBorders>
            <w:shd w:val="clear" w:color="auto" w:fill="auto"/>
            <w:vAlign w:val="center"/>
          </w:tcPr>
          <w:p w14:paraId="20FEF15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产品注册名</w:t>
            </w:r>
          </w:p>
        </w:tc>
        <w:tc>
          <w:tcPr>
            <w:tcW w:w="1220" w:type="dxa"/>
            <w:tcBorders>
              <w:top w:val="single" w:color="auto" w:sz="4" w:space="0"/>
              <w:left w:val="nil"/>
              <w:bottom w:val="single" w:color="auto" w:sz="4" w:space="0"/>
              <w:right w:val="single" w:color="auto" w:sz="4" w:space="0"/>
            </w:tcBorders>
            <w:shd w:val="clear" w:color="auto" w:fill="auto"/>
            <w:vAlign w:val="center"/>
          </w:tcPr>
          <w:p w14:paraId="7347BA2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品牌</w:t>
            </w:r>
          </w:p>
        </w:tc>
        <w:tc>
          <w:tcPr>
            <w:tcW w:w="1320" w:type="dxa"/>
            <w:tcBorders>
              <w:top w:val="single" w:color="auto" w:sz="4" w:space="0"/>
              <w:left w:val="nil"/>
              <w:bottom w:val="single" w:color="auto" w:sz="4" w:space="0"/>
              <w:right w:val="single" w:color="auto" w:sz="4" w:space="0"/>
            </w:tcBorders>
            <w:shd w:val="clear" w:color="auto" w:fill="auto"/>
            <w:vAlign w:val="center"/>
          </w:tcPr>
          <w:p w14:paraId="6B7E0BC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规格/型号</w:t>
            </w:r>
          </w:p>
        </w:tc>
        <w:tc>
          <w:tcPr>
            <w:tcW w:w="2860" w:type="dxa"/>
            <w:tcBorders>
              <w:top w:val="single" w:color="auto" w:sz="4" w:space="0"/>
              <w:left w:val="nil"/>
              <w:bottom w:val="single" w:color="auto" w:sz="4" w:space="0"/>
              <w:right w:val="single" w:color="auto" w:sz="4" w:space="0"/>
            </w:tcBorders>
            <w:shd w:val="clear" w:color="auto" w:fill="auto"/>
            <w:vAlign w:val="center"/>
          </w:tcPr>
          <w:p w14:paraId="520B6FBD">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生产厂家</w:t>
            </w:r>
          </w:p>
        </w:tc>
        <w:tc>
          <w:tcPr>
            <w:tcW w:w="1880" w:type="dxa"/>
            <w:tcBorders>
              <w:top w:val="single" w:color="auto" w:sz="4" w:space="0"/>
              <w:left w:val="nil"/>
              <w:bottom w:val="single" w:color="auto" w:sz="4" w:space="0"/>
              <w:right w:val="single" w:color="auto" w:sz="4" w:space="0"/>
            </w:tcBorders>
            <w:shd w:val="clear" w:color="auto" w:fill="auto"/>
            <w:vAlign w:val="center"/>
          </w:tcPr>
          <w:p w14:paraId="20D69BC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产品注册证号</w:t>
            </w:r>
          </w:p>
        </w:tc>
        <w:tc>
          <w:tcPr>
            <w:tcW w:w="800" w:type="dxa"/>
            <w:tcBorders>
              <w:top w:val="single" w:color="auto" w:sz="4" w:space="0"/>
              <w:left w:val="nil"/>
              <w:bottom w:val="single" w:color="auto" w:sz="4" w:space="0"/>
              <w:right w:val="single" w:color="auto" w:sz="4" w:space="0"/>
            </w:tcBorders>
            <w:shd w:val="clear" w:color="auto" w:fill="auto"/>
            <w:vAlign w:val="center"/>
          </w:tcPr>
          <w:p w14:paraId="047843C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计量单位</w:t>
            </w:r>
          </w:p>
        </w:tc>
        <w:tc>
          <w:tcPr>
            <w:tcW w:w="960" w:type="dxa"/>
            <w:tcBorders>
              <w:top w:val="single" w:color="auto" w:sz="4" w:space="0"/>
              <w:left w:val="nil"/>
              <w:bottom w:val="single" w:color="auto" w:sz="4" w:space="0"/>
              <w:right w:val="single" w:color="auto" w:sz="4" w:space="0"/>
            </w:tcBorders>
            <w:shd w:val="clear" w:color="auto" w:fill="auto"/>
            <w:vAlign w:val="center"/>
          </w:tcPr>
          <w:p w14:paraId="2C5C7C2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报价</w:t>
            </w:r>
            <w:r>
              <w:rPr>
                <w:rFonts w:hint="eastAsia" w:ascii="宋体" w:hAnsi="宋体" w:eastAsia="宋体" w:cs="宋体"/>
                <w:b/>
                <w:bCs/>
                <w:kern w:val="0"/>
                <w:szCs w:val="21"/>
              </w:rPr>
              <w:t>（元）</w:t>
            </w:r>
          </w:p>
        </w:tc>
        <w:tc>
          <w:tcPr>
            <w:tcW w:w="1040" w:type="dxa"/>
            <w:tcBorders>
              <w:top w:val="single" w:color="auto" w:sz="4" w:space="0"/>
              <w:left w:val="nil"/>
              <w:bottom w:val="single" w:color="auto" w:sz="4" w:space="0"/>
              <w:right w:val="single" w:color="auto" w:sz="4" w:space="0"/>
            </w:tcBorders>
            <w:shd w:val="clear" w:color="auto" w:fill="auto"/>
            <w:vAlign w:val="center"/>
          </w:tcPr>
          <w:p w14:paraId="70EAB37D">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优惠报价</w:t>
            </w:r>
            <w:r>
              <w:rPr>
                <w:rFonts w:hint="eastAsia" w:ascii="宋体" w:hAnsi="宋体" w:eastAsia="宋体" w:cs="宋体"/>
                <w:b/>
                <w:bCs/>
                <w:kern w:val="0"/>
                <w:szCs w:val="21"/>
              </w:rPr>
              <w:t>（元）</w:t>
            </w:r>
          </w:p>
        </w:tc>
        <w:tc>
          <w:tcPr>
            <w:tcW w:w="1340" w:type="dxa"/>
            <w:tcBorders>
              <w:top w:val="single" w:color="auto" w:sz="4" w:space="0"/>
              <w:left w:val="nil"/>
              <w:bottom w:val="single" w:color="auto" w:sz="4" w:space="0"/>
              <w:right w:val="single" w:color="auto" w:sz="4" w:space="0"/>
            </w:tcBorders>
            <w:shd w:val="clear" w:color="auto" w:fill="auto"/>
            <w:vAlign w:val="center"/>
          </w:tcPr>
          <w:p w14:paraId="6533C5A5">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4FAD4DA0">
        <w:tblPrEx>
          <w:tblCellMar>
            <w:top w:w="0" w:type="dxa"/>
            <w:left w:w="108" w:type="dxa"/>
            <w:bottom w:w="0" w:type="dxa"/>
            <w:right w:w="108" w:type="dxa"/>
          </w:tblCellMar>
        </w:tblPrEx>
        <w:trPr>
          <w:trHeight w:val="744"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22063BE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140" w:type="dxa"/>
            <w:tcBorders>
              <w:top w:val="nil"/>
              <w:left w:val="nil"/>
              <w:bottom w:val="single" w:color="auto" w:sz="4" w:space="0"/>
              <w:right w:val="single" w:color="auto" w:sz="4" w:space="0"/>
            </w:tcBorders>
            <w:shd w:val="clear" w:color="auto" w:fill="auto"/>
            <w:vAlign w:val="center"/>
          </w:tcPr>
          <w:p w14:paraId="7063FFE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20" w:type="dxa"/>
            <w:tcBorders>
              <w:top w:val="nil"/>
              <w:left w:val="nil"/>
              <w:bottom w:val="single" w:color="auto" w:sz="4" w:space="0"/>
              <w:right w:val="single" w:color="auto" w:sz="4" w:space="0"/>
            </w:tcBorders>
            <w:shd w:val="clear" w:color="auto" w:fill="auto"/>
            <w:vAlign w:val="center"/>
          </w:tcPr>
          <w:p w14:paraId="60A3534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14:paraId="613AAE6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860" w:type="dxa"/>
            <w:tcBorders>
              <w:top w:val="nil"/>
              <w:left w:val="nil"/>
              <w:bottom w:val="single" w:color="auto" w:sz="4" w:space="0"/>
              <w:right w:val="single" w:color="auto" w:sz="4" w:space="0"/>
            </w:tcBorders>
            <w:shd w:val="clear" w:color="auto" w:fill="auto"/>
            <w:vAlign w:val="center"/>
          </w:tcPr>
          <w:p w14:paraId="34B2783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80" w:type="dxa"/>
            <w:tcBorders>
              <w:top w:val="nil"/>
              <w:left w:val="nil"/>
              <w:bottom w:val="single" w:color="auto" w:sz="4" w:space="0"/>
              <w:right w:val="single" w:color="auto" w:sz="4" w:space="0"/>
            </w:tcBorders>
            <w:shd w:val="clear" w:color="auto" w:fill="auto"/>
            <w:vAlign w:val="center"/>
          </w:tcPr>
          <w:p w14:paraId="594584D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00" w:type="dxa"/>
            <w:tcBorders>
              <w:top w:val="nil"/>
              <w:left w:val="nil"/>
              <w:bottom w:val="single" w:color="auto" w:sz="4" w:space="0"/>
              <w:right w:val="single" w:color="auto" w:sz="4" w:space="0"/>
            </w:tcBorders>
            <w:shd w:val="clear" w:color="auto" w:fill="auto"/>
            <w:vAlign w:val="center"/>
          </w:tcPr>
          <w:p w14:paraId="5122AAD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14:paraId="0F95E49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0" w:type="dxa"/>
            <w:tcBorders>
              <w:top w:val="nil"/>
              <w:left w:val="nil"/>
              <w:bottom w:val="single" w:color="auto" w:sz="4" w:space="0"/>
              <w:right w:val="single" w:color="auto" w:sz="4" w:space="0"/>
            </w:tcBorders>
            <w:shd w:val="clear" w:color="auto" w:fill="auto"/>
            <w:vAlign w:val="center"/>
          </w:tcPr>
          <w:p w14:paraId="5D056F4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40" w:type="dxa"/>
            <w:tcBorders>
              <w:top w:val="nil"/>
              <w:left w:val="nil"/>
              <w:bottom w:val="single" w:color="auto" w:sz="4" w:space="0"/>
              <w:right w:val="single" w:color="auto" w:sz="4" w:space="0"/>
            </w:tcBorders>
            <w:shd w:val="clear" w:color="auto" w:fill="auto"/>
            <w:vAlign w:val="center"/>
          </w:tcPr>
          <w:p w14:paraId="6661FB47">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专用耗材</w:t>
            </w:r>
          </w:p>
        </w:tc>
      </w:tr>
      <w:tr w14:paraId="47F9E224">
        <w:tblPrEx>
          <w:tblCellMar>
            <w:top w:w="0" w:type="dxa"/>
            <w:left w:w="108" w:type="dxa"/>
            <w:bottom w:w="0" w:type="dxa"/>
            <w:right w:w="108" w:type="dxa"/>
          </w:tblCellMar>
        </w:tblPrEx>
        <w:trPr>
          <w:trHeight w:val="759"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08BFCDD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140" w:type="dxa"/>
            <w:tcBorders>
              <w:top w:val="nil"/>
              <w:left w:val="nil"/>
              <w:bottom w:val="single" w:color="auto" w:sz="4" w:space="0"/>
              <w:right w:val="single" w:color="auto" w:sz="4" w:space="0"/>
            </w:tcBorders>
            <w:shd w:val="clear" w:color="auto" w:fill="auto"/>
            <w:vAlign w:val="center"/>
          </w:tcPr>
          <w:p w14:paraId="1F7A48C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20" w:type="dxa"/>
            <w:tcBorders>
              <w:top w:val="nil"/>
              <w:left w:val="nil"/>
              <w:bottom w:val="single" w:color="auto" w:sz="4" w:space="0"/>
              <w:right w:val="single" w:color="auto" w:sz="4" w:space="0"/>
            </w:tcBorders>
            <w:shd w:val="clear" w:color="auto" w:fill="auto"/>
            <w:vAlign w:val="center"/>
          </w:tcPr>
          <w:p w14:paraId="31C9453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14:paraId="21255104">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860" w:type="dxa"/>
            <w:tcBorders>
              <w:top w:val="nil"/>
              <w:left w:val="nil"/>
              <w:bottom w:val="single" w:color="auto" w:sz="4" w:space="0"/>
              <w:right w:val="single" w:color="auto" w:sz="4" w:space="0"/>
            </w:tcBorders>
            <w:shd w:val="clear" w:color="auto" w:fill="auto"/>
            <w:vAlign w:val="center"/>
          </w:tcPr>
          <w:p w14:paraId="4893AB7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80" w:type="dxa"/>
            <w:tcBorders>
              <w:top w:val="nil"/>
              <w:left w:val="nil"/>
              <w:bottom w:val="single" w:color="auto" w:sz="4" w:space="0"/>
              <w:right w:val="single" w:color="auto" w:sz="4" w:space="0"/>
            </w:tcBorders>
            <w:shd w:val="clear" w:color="auto" w:fill="auto"/>
            <w:vAlign w:val="center"/>
          </w:tcPr>
          <w:p w14:paraId="555FC93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00" w:type="dxa"/>
            <w:tcBorders>
              <w:top w:val="nil"/>
              <w:left w:val="nil"/>
              <w:bottom w:val="single" w:color="auto" w:sz="4" w:space="0"/>
              <w:right w:val="single" w:color="auto" w:sz="4" w:space="0"/>
            </w:tcBorders>
            <w:shd w:val="clear" w:color="auto" w:fill="auto"/>
            <w:vAlign w:val="center"/>
          </w:tcPr>
          <w:p w14:paraId="66792F1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14:paraId="53BF0B1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0" w:type="dxa"/>
            <w:tcBorders>
              <w:top w:val="nil"/>
              <w:left w:val="nil"/>
              <w:bottom w:val="single" w:color="auto" w:sz="4" w:space="0"/>
              <w:right w:val="single" w:color="auto" w:sz="4" w:space="0"/>
            </w:tcBorders>
            <w:shd w:val="clear" w:color="auto" w:fill="auto"/>
            <w:vAlign w:val="center"/>
          </w:tcPr>
          <w:p w14:paraId="486F7D6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40" w:type="dxa"/>
            <w:tcBorders>
              <w:top w:val="nil"/>
              <w:left w:val="nil"/>
              <w:bottom w:val="single" w:color="auto" w:sz="4" w:space="0"/>
              <w:right w:val="single" w:color="auto" w:sz="4" w:space="0"/>
            </w:tcBorders>
            <w:shd w:val="clear" w:color="auto" w:fill="auto"/>
            <w:vAlign w:val="center"/>
          </w:tcPr>
          <w:p w14:paraId="20A41949">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通用耗材</w:t>
            </w:r>
          </w:p>
        </w:tc>
      </w:tr>
      <w:tr w14:paraId="2BF93C6A">
        <w:tblPrEx>
          <w:tblCellMar>
            <w:top w:w="0" w:type="dxa"/>
            <w:left w:w="108" w:type="dxa"/>
            <w:bottom w:w="0" w:type="dxa"/>
            <w:right w:w="108" w:type="dxa"/>
          </w:tblCellMar>
        </w:tblPrEx>
        <w:trPr>
          <w:trHeight w:val="588"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542661F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140" w:type="dxa"/>
            <w:tcBorders>
              <w:top w:val="nil"/>
              <w:left w:val="nil"/>
              <w:bottom w:val="single" w:color="auto" w:sz="4" w:space="0"/>
              <w:right w:val="single" w:color="auto" w:sz="4" w:space="0"/>
            </w:tcBorders>
            <w:shd w:val="clear" w:color="auto" w:fill="auto"/>
            <w:vAlign w:val="center"/>
          </w:tcPr>
          <w:p w14:paraId="447AA2D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20" w:type="dxa"/>
            <w:tcBorders>
              <w:top w:val="nil"/>
              <w:left w:val="nil"/>
              <w:bottom w:val="single" w:color="auto" w:sz="4" w:space="0"/>
              <w:right w:val="single" w:color="auto" w:sz="4" w:space="0"/>
            </w:tcBorders>
            <w:shd w:val="clear" w:color="auto" w:fill="auto"/>
            <w:vAlign w:val="center"/>
          </w:tcPr>
          <w:p w14:paraId="2D5C95D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14:paraId="711E8FC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860" w:type="dxa"/>
            <w:tcBorders>
              <w:top w:val="nil"/>
              <w:left w:val="nil"/>
              <w:bottom w:val="single" w:color="auto" w:sz="4" w:space="0"/>
              <w:right w:val="single" w:color="auto" w:sz="4" w:space="0"/>
            </w:tcBorders>
            <w:shd w:val="clear" w:color="auto" w:fill="auto"/>
            <w:vAlign w:val="center"/>
          </w:tcPr>
          <w:p w14:paraId="318A51C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80" w:type="dxa"/>
            <w:tcBorders>
              <w:top w:val="nil"/>
              <w:left w:val="nil"/>
              <w:bottom w:val="single" w:color="auto" w:sz="4" w:space="0"/>
              <w:right w:val="single" w:color="auto" w:sz="4" w:space="0"/>
            </w:tcBorders>
            <w:shd w:val="clear" w:color="auto" w:fill="auto"/>
            <w:vAlign w:val="center"/>
          </w:tcPr>
          <w:p w14:paraId="7C4026C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00" w:type="dxa"/>
            <w:tcBorders>
              <w:top w:val="nil"/>
              <w:left w:val="nil"/>
              <w:bottom w:val="single" w:color="auto" w:sz="4" w:space="0"/>
              <w:right w:val="single" w:color="auto" w:sz="4" w:space="0"/>
            </w:tcBorders>
            <w:shd w:val="clear" w:color="auto" w:fill="auto"/>
            <w:vAlign w:val="center"/>
          </w:tcPr>
          <w:p w14:paraId="3B71842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14:paraId="79345BB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0" w:type="dxa"/>
            <w:tcBorders>
              <w:top w:val="nil"/>
              <w:left w:val="nil"/>
              <w:bottom w:val="single" w:color="auto" w:sz="4" w:space="0"/>
              <w:right w:val="single" w:color="auto" w:sz="4" w:space="0"/>
            </w:tcBorders>
            <w:shd w:val="clear" w:color="auto" w:fill="auto"/>
            <w:vAlign w:val="center"/>
          </w:tcPr>
          <w:p w14:paraId="6B4F6F0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40" w:type="dxa"/>
            <w:tcBorders>
              <w:top w:val="nil"/>
              <w:left w:val="nil"/>
              <w:bottom w:val="single" w:color="auto" w:sz="4" w:space="0"/>
              <w:right w:val="single" w:color="auto" w:sz="4" w:space="0"/>
            </w:tcBorders>
            <w:shd w:val="clear" w:color="auto" w:fill="auto"/>
            <w:vAlign w:val="center"/>
          </w:tcPr>
          <w:p w14:paraId="5DD387CA">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专用试剂</w:t>
            </w:r>
          </w:p>
        </w:tc>
      </w:tr>
      <w:tr w14:paraId="33CB8F13">
        <w:tblPrEx>
          <w:tblCellMar>
            <w:top w:w="0" w:type="dxa"/>
            <w:left w:w="108" w:type="dxa"/>
            <w:bottom w:w="0" w:type="dxa"/>
            <w:right w:w="108" w:type="dxa"/>
          </w:tblCellMar>
        </w:tblPrEx>
        <w:trPr>
          <w:trHeight w:val="708"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3D451DD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140" w:type="dxa"/>
            <w:tcBorders>
              <w:top w:val="nil"/>
              <w:left w:val="nil"/>
              <w:bottom w:val="single" w:color="auto" w:sz="4" w:space="0"/>
              <w:right w:val="single" w:color="auto" w:sz="4" w:space="0"/>
            </w:tcBorders>
            <w:shd w:val="clear" w:color="auto" w:fill="auto"/>
            <w:vAlign w:val="center"/>
          </w:tcPr>
          <w:p w14:paraId="3FE4AD8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20" w:type="dxa"/>
            <w:tcBorders>
              <w:top w:val="nil"/>
              <w:left w:val="nil"/>
              <w:bottom w:val="single" w:color="auto" w:sz="4" w:space="0"/>
              <w:right w:val="single" w:color="auto" w:sz="4" w:space="0"/>
            </w:tcBorders>
            <w:shd w:val="clear" w:color="auto" w:fill="auto"/>
            <w:vAlign w:val="center"/>
          </w:tcPr>
          <w:p w14:paraId="1926A54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14:paraId="0FC03DC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860" w:type="dxa"/>
            <w:tcBorders>
              <w:top w:val="nil"/>
              <w:left w:val="nil"/>
              <w:bottom w:val="single" w:color="auto" w:sz="4" w:space="0"/>
              <w:right w:val="single" w:color="auto" w:sz="4" w:space="0"/>
            </w:tcBorders>
            <w:shd w:val="clear" w:color="auto" w:fill="auto"/>
            <w:vAlign w:val="center"/>
          </w:tcPr>
          <w:p w14:paraId="3279D6E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80" w:type="dxa"/>
            <w:tcBorders>
              <w:top w:val="nil"/>
              <w:left w:val="nil"/>
              <w:bottom w:val="single" w:color="auto" w:sz="4" w:space="0"/>
              <w:right w:val="single" w:color="auto" w:sz="4" w:space="0"/>
            </w:tcBorders>
            <w:shd w:val="clear" w:color="auto" w:fill="auto"/>
            <w:vAlign w:val="center"/>
          </w:tcPr>
          <w:p w14:paraId="2EADE33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00" w:type="dxa"/>
            <w:tcBorders>
              <w:top w:val="nil"/>
              <w:left w:val="nil"/>
              <w:bottom w:val="single" w:color="auto" w:sz="4" w:space="0"/>
              <w:right w:val="single" w:color="auto" w:sz="4" w:space="0"/>
            </w:tcBorders>
            <w:shd w:val="clear" w:color="auto" w:fill="auto"/>
            <w:vAlign w:val="center"/>
          </w:tcPr>
          <w:p w14:paraId="16B1FAD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14:paraId="6F5CEFF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0" w:type="dxa"/>
            <w:tcBorders>
              <w:top w:val="nil"/>
              <w:left w:val="nil"/>
              <w:bottom w:val="single" w:color="auto" w:sz="4" w:space="0"/>
              <w:right w:val="single" w:color="auto" w:sz="4" w:space="0"/>
            </w:tcBorders>
            <w:shd w:val="clear" w:color="auto" w:fill="auto"/>
            <w:vAlign w:val="center"/>
          </w:tcPr>
          <w:p w14:paraId="22408694">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40" w:type="dxa"/>
            <w:tcBorders>
              <w:top w:val="nil"/>
              <w:left w:val="nil"/>
              <w:bottom w:val="single" w:color="auto" w:sz="4" w:space="0"/>
              <w:right w:val="single" w:color="auto" w:sz="4" w:space="0"/>
            </w:tcBorders>
            <w:shd w:val="clear" w:color="auto" w:fill="auto"/>
            <w:vAlign w:val="center"/>
          </w:tcPr>
          <w:p w14:paraId="0D8F7BD4">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通用试剂</w:t>
            </w:r>
          </w:p>
        </w:tc>
      </w:tr>
      <w:tr w14:paraId="2271BFFC">
        <w:tblPrEx>
          <w:tblCellMar>
            <w:top w:w="0" w:type="dxa"/>
            <w:left w:w="108" w:type="dxa"/>
            <w:bottom w:w="0" w:type="dxa"/>
            <w:right w:w="108" w:type="dxa"/>
          </w:tblCellMar>
        </w:tblPrEx>
        <w:trPr>
          <w:trHeight w:val="648" w:hRule="atLeast"/>
        </w:trPr>
        <w:tc>
          <w:tcPr>
            <w:tcW w:w="14220" w:type="dxa"/>
            <w:gridSpan w:val="10"/>
            <w:tcBorders>
              <w:top w:val="nil"/>
              <w:left w:val="nil"/>
              <w:right w:val="nil"/>
            </w:tcBorders>
            <w:shd w:val="clear" w:color="auto" w:fill="auto"/>
            <w:noWrap/>
            <w:vAlign w:val="center"/>
          </w:tcPr>
          <w:p w14:paraId="4BCC56A0">
            <w:pPr>
              <w:widowControl/>
              <w:jc w:val="left"/>
              <w:rPr>
                <w:rFonts w:ascii="宋体" w:hAnsi="宋体" w:eastAsia="宋体" w:cs="宋体"/>
                <w:color w:val="FF0000"/>
                <w:kern w:val="0"/>
                <w:sz w:val="22"/>
              </w:rPr>
            </w:pPr>
            <w:r>
              <w:rPr>
                <w:rFonts w:hint="eastAsia" w:ascii="宋体" w:hAnsi="宋体" w:eastAsia="宋体" w:cs="宋体"/>
                <w:color w:val="FF0000"/>
                <w:kern w:val="0"/>
                <w:sz w:val="22"/>
              </w:rPr>
              <w:t>注：耗材/试剂报价目录需列明所投设备涉及的所有耗材/试剂，并在备注列注明是专用耗材/试剂还是通用耗材/试剂（不高于深圳及广东最低供货价）。</w:t>
            </w:r>
          </w:p>
          <w:p w14:paraId="32DB6544">
            <w:pPr>
              <w:widowControl/>
              <w:jc w:val="left"/>
              <w:rPr>
                <w:rFonts w:ascii="宋体" w:hAnsi="宋体" w:eastAsia="宋体" w:cs="宋体"/>
                <w:color w:val="FF0000"/>
                <w:kern w:val="0"/>
                <w:sz w:val="22"/>
              </w:rPr>
            </w:pPr>
          </w:p>
          <w:p w14:paraId="03E3DAC4">
            <w:pPr>
              <w:widowControl/>
              <w:jc w:val="left"/>
              <w:rPr>
                <w:rFonts w:ascii="宋体" w:hAnsi="宋体" w:eastAsia="宋体" w:cs="宋体"/>
                <w:color w:val="FF0000"/>
                <w:kern w:val="0"/>
                <w:sz w:val="22"/>
              </w:rPr>
            </w:pPr>
          </w:p>
        </w:tc>
      </w:tr>
      <w:tr w14:paraId="2BB9E7E9">
        <w:tblPrEx>
          <w:tblCellMar>
            <w:top w:w="0" w:type="dxa"/>
            <w:left w:w="108" w:type="dxa"/>
            <w:bottom w:w="0" w:type="dxa"/>
            <w:right w:w="108" w:type="dxa"/>
          </w:tblCellMar>
        </w:tblPrEx>
        <w:trPr>
          <w:trHeight w:val="828" w:hRule="atLeast"/>
        </w:trPr>
        <w:tc>
          <w:tcPr>
            <w:tcW w:w="14220" w:type="dxa"/>
            <w:gridSpan w:val="10"/>
            <w:shd w:val="clear" w:color="auto" w:fill="auto"/>
            <w:vAlign w:val="center"/>
          </w:tcPr>
          <w:p w14:paraId="3370F1D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单位名称（加盖公章）：</w:t>
            </w:r>
          </w:p>
        </w:tc>
      </w:tr>
      <w:tr w14:paraId="103BDF4A">
        <w:tblPrEx>
          <w:tblCellMar>
            <w:top w:w="0" w:type="dxa"/>
            <w:left w:w="108" w:type="dxa"/>
            <w:bottom w:w="0" w:type="dxa"/>
            <w:right w:w="108" w:type="dxa"/>
          </w:tblCellMar>
        </w:tblPrEx>
        <w:trPr>
          <w:trHeight w:val="588" w:hRule="atLeast"/>
        </w:trPr>
        <w:tc>
          <w:tcPr>
            <w:tcW w:w="14220" w:type="dxa"/>
            <w:gridSpan w:val="10"/>
            <w:shd w:val="clear" w:color="auto" w:fill="auto"/>
            <w:vAlign w:val="center"/>
          </w:tcPr>
          <w:p w14:paraId="3BE3FB4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日期：           年      月     日</w:t>
            </w:r>
          </w:p>
        </w:tc>
      </w:tr>
    </w:tbl>
    <w:p w14:paraId="3C20A4B1">
      <w:pPr>
        <w:rPr>
          <w:b/>
          <w:sz w:val="28"/>
          <w:szCs w:val="28"/>
        </w:rPr>
      </w:pPr>
    </w:p>
    <w:p w14:paraId="435CA7E3">
      <w:pPr>
        <w:rPr>
          <w:b/>
          <w:sz w:val="28"/>
          <w:szCs w:val="28"/>
        </w:rPr>
      </w:pPr>
    </w:p>
    <w:tbl>
      <w:tblPr>
        <w:tblStyle w:val="8"/>
        <w:tblW w:w="14120" w:type="dxa"/>
        <w:tblInd w:w="98" w:type="dxa"/>
        <w:tblLayout w:type="autofit"/>
        <w:tblCellMar>
          <w:top w:w="0" w:type="dxa"/>
          <w:left w:w="108" w:type="dxa"/>
          <w:bottom w:w="0" w:type="dxa"/>
          <w:right w:w="108" w:type="dxa"/>
        </w:tblCellMar>
      </w:tblPr>
      <w:tblGrid>
        <w:gridCol w:w="580"/>
        <w:gridCol w:w="3300"/>
        <w:gridCol w:w="1560"/>
        <w:gridCol w:w="4900"/>
        <w:gridCol w:w="680"/>
        <w:gridCol w:w="960"/>
        <w:gridCol w:w="1180"/>
        <w:gridCol w:w="960"/>
      </w:tblGrid>
      <w:tr w14:paraId="1BF0C5A4">
        <w:tblPrEx>
          <w:tblCellMar>
            <w:top w:w="0" w:type="dxa"/>
            <w:left w:w="108" w:type="dxa"/>
            <w:bottom w:w="0" w:type="dxa"/>
            <w:right w:w="108" w:type="dxa"/>
          </w:tblCellMar>
        </w:tblPrEx>
        <w:trPr>
          <w:trHeight w:val="828" w:hRule="atLeast"/>
        </w:trPr>
        <w:tc>
          <w:tcPr>
            <w:tcW w:w="14120" w:type="dxa"/>
            <w:gridSpan w:val="8"/>
            <w:tcBorders>
              <w:top w:val="nil"/>
              <w:left w:val="nil"/>
              <w:bottom w:val="single" w:color="auto" w:sz="4" w:space="0"/>
              <w:right w:val="nil"/>
            </w:tcBorders>
            <w:shd w:val="clear" w:color="auto" w:fill="auto"/>
            <w:noWrap/>
            <w:vAlign w:val="center"/>
          </w:tcPr>
          <w:p w14:paraId="108D97D9">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五、易损件/零配件/选配件报价目录</w:t>
            </w:r>
          </w:p>
        </w:tc>
      </w:tr>
      <w:tr w14:paraId="6602CA83">
        <w:tblPrEx>
          <w:tblCellMar>
            <w:top w:w="0" w:type="dxa"/>
            <w:left w:w="108" w:type="dxa"/>
            <w:bottom w:w="0" w:type="dxa"/>
            <w:right w:w="108" w:type="dxa"/>
          </w:tblCellMar>
        </w:tblPrEx>
        <w:trPr>
          <w:trHeight w:val="624"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113321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3300" w:type="dxa"/>
            <w:tcBorders>
              <w:top w:val="nil"/>
              <w:left w:val="nil"/>
              <w:bottom w:val="single" w:color="auto" w:sz="4" w:space="0"/>
              <w:right w:val="single" w:color="auto" w:sz="4" w:space="0"/>
            </w:tcBorders>
            <w:shd w:val="clear" w:color="auto" w:fill="auto"/>
            <w:vAlign w:val="center"/>
          </w:tcPr>
          <w:p w14:paraId="478C6C0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品牌</w:t>
            </w:r>
          </w:p>
        </w:tc>
        <w:tc>
          <w:tcPr>
            <w:tcW w:w="1560" w:type="dxa"/>
            <w:tcBorders>
              <w:top w:val="nil"/>
              <w:left w:val="nil"/>
              <w:bottom w:val="single" w:color="auto" w:sz="4" w:space="0"/>
              <w:right w:val="single" w:color="auto" w:sz="4" w:space="0"/>
            </w:tcBorders>
            <w:shd w:val="clear" w:color="auto" w:fill="auto"/>
            <w:vAlign w:val="center"/>
          </w:tcPr>
          <w:p w14:paraId="2DD40734">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规格/型号</w:t>
            </w:r>
          </w:p>
        </w:tc>
        <w:tc>
          <w:tcPr>
            <w:tcW w:w="4900" w:type="dxa"/>
            <w:tcBorders>
              <w:top w:val="nil"/>
              <w:left w:val="nil"/>
              <w:bottom w:val="single" w:color="auto" w:sz="4" w:space="0"/>
              <w:right w:val="single" w:color="auto" w:sz="4" w:space="0"/>
            </w:tcBorders>
            <w:shd w:val="clear" w:color="auto" w:fill="auto"/>
            <w:vAlign w:val="center"/>
          </w:tcPr>
          <w:p w14:paraId="04B6C2C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生产厂家</w:t>
            </w:r>
          </w:p>
        </w:tc>
        <w:tc>
          <w:tcPr>
            <w:tcW w:w="680" w:type="dxa"/>
            <w:tcBorders>
              <w:top w:val="nil"/>
              <w:left w:val="nil"/>
              <w:bottom w:val="single" w:color="auto" w:sz="4" w:space="0"/>
              <w:right w:val="single" w:color="auto" w:sz="4" w:space="0"/>
            </w:tcBorders>
            <w:shd w:val="clear" w:color="auto" w:fill="auto"/>
            <w:vAlign w:val="center"/>
          </w:tcPr>
          <w:p w14:paraId="2816C314">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计量单位</w:t>
            </w:r>
          </w:p>
        </w:tc>
        <w:tc>
          <w:tcPr>
            <w:tcW w:w="960" w:type="dxa"/>
            <w:tcBorders>
              <w:top w:val="nil"/>
              <w:left w:val="nil"/>
              <w:bottom w:val="single" w:color="auto" w:sz="4" w:space="0"/>
              <w:right w:val="single" w:color="auto" w:sz="4" w:space="0"/>
            </w:tcBorders>
            <w:shd w:val="clear" w:color="auto" w:fill="auto"/>
            <w:vAlign w:val="center"/>
          </w:tcPr>
          <w:p w14:paraId="5234F30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报价</w:t>
            </w:r>
            <w:r>
              <w:rPr>
                <w:rFonts w:hint="eastAsia" w:ascii="宋体" w:hAnsi="宋体" w:eastAsia="宋体" w:cs="宋体"/>
                <w:b/>
                <w:bCs/>
                <w:kern w:val="0"/>
                <w:szCs w:val="21"/>
              </w:rPr>
              <w:t>（元）</w:t>
            </w:r>
          </w:p>
        </w:tc>
        <w:tc>
          <w:tcPr>
            <w:tcW w:w="1180" w:type="dxa"/>
            <w:tcBorders>
              <w:top w:val="nil"/>
              <w:left w:val="nil"/>
              <w:bottom w:val="single" w:color="auto" w:sz="4" w:space="0"/>
              <w:right w:val="single" w:color="auto" w:sz="4" w:space="0"/>
            </w:tcBorders>
            <w:shd w:val="clear" w:color="auto" w:fill="auto"/>
            <w:vAlign w:val="center"/>
          </w:tcPr>
          <w:p w14:paraId="3F10223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优惠报价</w:t>
            </w:r>
            <w:r>
              <w:rPr>
                <w:rFonts w:hint="eastAsia" w:ascii="宋体" w:hAnsi="宋体" w:eastAsia="宋体" w:cs="宋体"/>
                <w:b/>
                <w:bCs/>
                <w:kern w:val="0"/>
                <w:szCs w:val="21"/>
              </w:rPr>
              <w:t>（元）</w:t>
            </w:r>
          </w:p>
        </w:tc>
        <w:tc>
          <w:tcPr>
            <w:tcW w:w="960" w:type="dxa"/>
            <w:tcBorders>
              <w:top w:val="nil"/>
              <w:left w:val="nil"/>
              <w:bottom w:val="single" w:color="auto" w:sz="4" w:space="0"/>
              <w:right w:val="single" w:color="auto" w:sz="4" w:space="0"/>
            </w:tcBorders>
            <w:shd w:val="clear" w:color="auto" w:fill="auto"/>
            <w:vAlign w:val="center"/>
          </w:tcPr>
          <w:p w14:paraId="7C3C7AC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01CAE04A">
        <w:tblPrEx>
          <w:tblCellMar>
            <w:top w:w="0" w:type="dxa"/>
            <w:left w:w="108" w:type="dxa"/>
            <w:bottom w:w="0" w:type="dxa"/>
            <w:right w:w="108" w:type="dxa"/>
          </w:tblCellMar>
        </w:tblPrEx>
        <w:trPr>
          <w:trHeight w:val="639"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05660B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00" w:type="dxa"/>
            <w:tcBorders>
              <w:top w:val="nil"/>
              <w:left w:val="nil"/>
              <w:bottom w:val="single" w:color="auto" w:sz="4" w:space="0"/>
              <w:right w:val="single" w:color="auto" w:sz="4" w:space="0"/>
            </w:tcBorders>
            <w:shd w:val="clear" w:color="auto" w:fill="auto"/>
            <w:vAlign w:val="center"/>
          </w:tcPr>
          <w:p w14:paraId="3DD253B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5F8ABD1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60" w:type="dxa"/>
            <w:tcBorders>
              <w:top w:val="nil"/>
              <w:left w:val="nil"/>
              <w:bottom w:val="single" w:color="auto" w:sz="4" w:space="0"/>
              <w:right w:val="single" w:color="auto" w:sz="4" w:space="0"/>
            </w:tcBorders>
            <w:shd w:val="clear" w:color="auto" w:fill="auto"/>
            <w:vAlign w:val="center"/>
          </w:tcPr>
          <w:p w14:paraId="6AAFE7F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900" w:type="dxa"/>
            <w:tcBorders>
              <w:top w:val="nil"/>
              <w:left w:val="nil"/>
              <w:bottom w:val="single" w:color="auto" w:sz="4" w:space="0"/>
              <w:right w:val="single" w:color="auto" w:sz="4" w:space="0"/>
            </w:tcBorders>
            <w:shd w:val="clear" w:color="auto" w:fill="auto"/>
            <w:vAlign w:val="center"/>
          </w:tcPr>
          <w:p w14:paraId="7C31AA7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14:paraId="11ECA43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14:paraId="66A9273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80" w:type="dxa"/>
            <w:tcBorders>
              <w:top w:val="nil"/>
              <w:left w:val="nil"/>
              <w:bottom w:val="single" w:color="auto" w:sz="4" w:space="0"/>
              <w:right w:val="single" w:color="auto" w:sz="4" w:space="0"/>
            </w:tcBorders>
            <w:shd w:val="clear" w:color="auto" w:fill="auto"/>
            <w:vAlign w:val="center"/>
          </w:tcPr>
          <w:p w14:paraId="04C9763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14:paraId="65CA5D9F">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易损件</w:t>
            </w:r>
          </w:p>
        </w:tc>
      </w:tr>
      <w:tr w14:paraId="5F5A968C">
        <w:tblPrEx>
          <w:tblCellMar>
            <w:top w:w="0" w:type="dxa"/>
            <w:left w:w="108" w:type="dxa"/>
            <w:bottom w:w="0" w:type="dxa"/>
            <w:right w:w="108" w:type="dxa"/>
          </w:tblCellMar>
        </w:tblPrEx>
        <w:trPr>
          <w:trHeight w:val="639"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84716D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300" w:type="dxa"/>
            <w:tcBorders>
              <w:top w:val="nil"/>
              <w:left w:val="nil"/>
              <w:bottom w:val="single" w:color="auto" w:sz="4" w:space="0"/>
              <w:right w:val="single" w:color="auto" w:sz="4" w:space="0"/>
            </w:tcBorders>
            <w:shd w:val="clear" w:color="auto" w:fill="auto"/>
            <w:vAlign w:val="center"/>
          </w:tcPr>
          <w:p w14:paraId="5B2DD11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2991FA6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60" w:type="dxa"/>
            <w:tcBorders>
              <w:top w:val="nil"/>
              <w:left w:val="nil"/>
              <w:bottom w:val="single" w:color="auto" w:sz="4" w:space="0"/>
              <w:right w:val="single" w:color="auto" w:sz="4" w:space="0"/>
            </w:tcBorders>
            <w:shd w:val="clear" w:color="auto" w:fill="auto"/>
            <w:vAlign w:val="center"/>
          </w:tcPr>
          <w:p w14:paraId="71D3D62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900" w:type="dxa"/>
            <w:tcBorders>
              <w:top w:val="nil"/>
              <w:left w:val="nil"/>
              <w:bottom w:val="single" w:color="auto" w:sz="4" w:space="0"/>
              <w:right w:val="single" w:color="auto" w:sz="4" w:space="0"/>
            </w:tcBorders>
            <w:shd w:val="clear" w:color="auto" w:fill="auto"/>
            <w:vAlign w:val="center"/>
          </w:tcPr>
          <w:p w14:paraId="36AFA35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14:paraId="23A0E31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14:paraId="280C211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80" w:type="dxa"/>
            <w:tcBorders>
              <w:top w:val="nil"/>
              <w:left w:val="nil"/>
              <w:bottom w:val="single" w:color="auto" w:sz="4" w:space="0"/>
              <w:right w:val="single" w:color="auto" w:sz="4" w:space="0"/>
            </w:tcBorders>
            <w:shd w:val="clear" w:color="auto" w:fill="auto"/>
            <w:vAlign w:val="center"/>
          </w:tcPr>
          <w:p w14:paraId="10B6AB5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14:paraId="33EA77E5">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零配件</w:t>
            </w:r>
          </w:p>
        </w:tc>
      </w:tr>
      <w:tr w14:paraId="1C202293">
        <w:tblPrEx>
          <w:tblCellMar>
            <w:top w:w="0" w:type="dxa"/>
            <w:left w:w="108" w:type="dxa"/>
            <w:bottom w:w="0" w:type="dxa"/>
            <w:right w:w="108" w:type="dxa"/>
          </w:tblCellMar>
        </w:tblPrEx>
        <w:trPr>
          <w:trHeight w:val="639"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D75C9F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300" w:type="dxa"/>
            <w:tcBorders>
              <w:top w:val="nil"/>
              <w:left w:val="nil"/>
              <w:bottom w:val="single" w:color="auto" w:sz="4" w:space="0"/>
              <w:right w:val="single" w:color="auto" w:sz="4" w:space="0"/>
            </w:tcBorders>
            <w:shd w:val="clear" w:color="auto" w:fill="auto"/>
            <w:vAlign w:val="center"/>
          </w:tcPr>
          <w:p w14:paraId="6FECD69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0DE36A7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60" w:type="dxa"/>
            <w:tcBorders>
              <w:top w:val="nil"/>
              <w:left w:val="nil"/>
              <w:bottom w:val="single" w:color="auto" w:sz="4" w:space="0"/>
              <w:right w:val="single" w:color="auto" w:sz="4" w:space="0"/>
            </w:tcBorders>
            <w:shd w:val="clear" w:color="auto" w:fill="auto"/>
            <w:vAlign w:val="center"/>
          </w:tcPr>
          <w:p w14:paraId="2F3C19A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900" w:type="dxa"/>
            <w:tcBorders>
              <w:top w:val="nil"/>
              <w:left w:val="nil"/>
              <w:bottom w:val="single" w:color="auto" w:sz="4" w:space="0"/>
              <w:right w:val="single" w:color="auto" w:sz="4" w:space="0"/>
            </w:tcBorders>
            <w:shd w:val="clear" w:color="auto" w:fill="auto"/>
            <w:vAlign w:val="center"/>
          </w:tcPr>
          <w:p w14:paraId="2483AF1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14:paraId="3B55227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14:paraId="0922834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80" w:type="dxa"/>
            <w:tcBorders>
              <w:top w:val="nil"/>
              <w:left w:val="nil"/>
              <w:bottom w:val="single" w:color="auto" w:sz="4" w:space="0"/>
              <w:right w:val="single" w:color="auto" w:sz="4" w:space="0"/>
            </w:tcBorders>
            <w:shd w:val="clear" w:color="auto" w:fill="auto"/>
            <w:vAlign w:val="center"/>
          </w:tcPr>
          <w:p w14:paraId="4D67C46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14:paraId="301F2477">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选配件</w:t>
            </w:r>
          </w:p>
        </w:tc>
      </w:tr>
      <w:tr w14:paraId="243434D4">
        <w:tblPrEx>
          <w:tblCellMar>
            <w:top w:w="0" w:type="dxa"/>
            <w:left w:w="108" w:type="dxa"/>
            <w:bottom w:w="0" w:type="dxa"/>
            <w:right w:w="108" w:type="dxa"/>
          </w:tblCellMar>
        </w:tblPrEx>
        <w:trPr>
          <w:trHeight w:val="639"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2DC68C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300" w:type="dxa"/>
            <w:tcBorders>
              <w:top w:val="nil"/>
              <w:left w:val="nil"/>
              <w:bottom w:val="single" w:color="auto" w:sz="4" w:space="0"/>
              <w:right w:val="single" w:color="auto" w:sz="4" w:space="0"/>
            </w:tcBorders>
            <w:shd w:val="clear" w:color="auto" w:fill="auto"/>
            <w:vAlign w:val="center"/>
          </w:tcPr>
          <w:p w14:paraId="68646E3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0F8AC6F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60" w:type="dxa"/>
            <w:tcBorders>
              <w:top w:val="nil"/>
              <w:left w:val="nil"/>
              <w:bottom w:val="single" w:color="auto" w:sz="4" w:space="0"/>
              <w:right w:val="single" w:color="auto" w:sz="4" w:space="0"/>
            </w:tcBorders>
            <w:shd w:val="clear" w:color="auto" w:fill="auto"/>
            <w:vAlign w:val="center"/>
          </w:tcPr>
          <w:p w14:paraId="0EB5145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900" w:type="dxa"/>
            <w:tcBorders>
              <w:top w:val="nil"/>
              <w:left w:val="nil"/>
              <w:bottom w:val="single" w:color="auto" w:sz="4" w:space="0"/>
              <w:right w:val="single" w:color="auto" w:sz="4" w:space="0"/>
            </w:tcBorders>
            <w:shd w:val="clear" w:color="auto" w:fill="auto"/>
            <w:vAlign w:val="center"/>
          </w:tcPr>
          <w:p w14:paraId="39A5331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14:paraId="313A3A3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14:paraId="791478A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80" w:type="dxa"/>
            <w:tcBorders>
              <w:top w:val="nil"/>
              <w:left w:val="nil"/>
              <w:bottom w:val="single" w:color="auto" w:sz="4" w:space="0"/>
              <w:right w:val="single" w:color="auto" w:sz="4" w:space="0"/>
            </w:tcBorders>
            <w:shd w:val="clear" w:color="auto" w:fill="auto"/>
            <w:vAlign w:val="center"/>
          </w:tcPr>
          <w:p w14:paraId="3BF0F3F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14:paraId="11B0F43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9C269D9">
        <w:tblPrEx>
          <w:tblCellMar>
            <w:top w:w="0" w:type="dxa"/>
            <w:left w:w="108" w:type="dxa"/>
            <w:bottom w:w="0" w:type="dxa"/>
            <w:right w:w="108" w:type="dxa"/>
          </w:tblCellMar>
        </w:tblPrEx>
        <w:trPr>
          <w:trHeight w:val="639"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486A25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300" w:type="dxa"/>
            <w:tcBorders>
              <w:top w:val="nil"/>
              <w:left w:val="nil"/>
              <w:bottom w:val="single" w:color="auto" w:sz="4" w:space="0"/>
              <w:right w:val="single" w:color="auto" w:sz="4" w:space="0"/>
            </w:tcBorders>
            <w:shd w:val="clear" w:color="auto" w:fill="auto"/>
            <w:noWrap/>
            <w:vAlign w:val="center"/>
          </w:tcPr>
          <w:p w14:paraId="5D8A563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p w14:paraId="7AA935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EEC99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00" w:type="dxa"/>
            <w:tcBorders>
              <w:top w:val="nil"/>
              <w:left w:val="nil"/>
              <w:bottom w:val="single" w:color="auto" w:sz="4" w:space="0"/>
              <w:right w:val="single" w:color="auto" w:sz="4" w:space="0"/>
            </w:tcBorders>
            <w:shd w:val="clear" w:color="auto" w:fill="auto"/>
            <w:noWrap/>
            <w:vAlign w:val="center"/>
          </w:tcPr>
          <w:p w14:paraId="00493CE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80" w:type="dxa"/>
            <w:tcBorders>
              <w:top w:val="nil"/>
              <w:left w:val="nil"/>
              <w:bottom w:val="single" w:color="auto" w:sz="4" w:space="0"/>
              <w:right w:val="single" w:color="auto" w:sz="4" w:space="0"/>
            </w:tcBorders>
            <w:shd w:val="clear" w:color="auto" w:fill="auto"/>
            <w:noWrap/>
            <w:vAlign w:val="center"/>
          </w:tcPr>
          <w:p w14:paraId="74DC94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17E22E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0" w:type="dxa"/>
            <w:tcBorders>
              <w:top w:val="nil"/>
              <w:left w:val="nil"/>
              <w:bottom w:val="single" w:color="auto" w:sz="4" w:space="0"/>
              <w:right w:val="single" w:color="auto" w:sz="4" w:space="0"/>
            </w:tcBorders>
            <w:shd w:val="clear" w:color="auto" w:fill="auto"/>
            <w:noWrap/>
            <w:vAlign w:val="center"/>
          </w:tcPr>
          <w:p w14:paraId="6EA7FD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35866C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62778ED">
        <w:tblPrEx>
          <w:tblCellMar>
            <w:top w:w="0" w:type="dxa"/>
            <w:left w:w="108" w:type="dxa"/>
            <w:bottom w:w="0" w:type="dxa"/>
            <w:right w:w="108" w:type="dxa"/>
          </w:tblCellMar>
        </w:tblPrEx>
        <w:trPr>
          <w:trHeight w:val="639"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D3EF50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300" w:type="dxa"/>
            <w:tcBorders>
              <w:top w:val="nil"/>
              <w:left w:val="nil"/>
              <w:bottom w:val="single" w:color="auto" w:sz="4" w:space="0"/>
              <w:right w:val="single" w:color="auto" w:sz="4" w:space="0"/>
            </w:tcBorders>
            <w:shd w:val="clear" w:color="auto" w:fill="auto"/>
            <w:noWrap/>
            <w:vAlign w:val="center"/>
          </w:tcPr>
          <w:p w14:paraId="32FDA0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p w14:paraId="4F6F09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59DC82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00" w:type="dxa"/>
            <w:tcBorders>
              <w:top w:val="nil"/>
              <w:left w:val="nil"/>
              <w:bottom w:val="single" w:color="auto" w:sz="4" w:space="0"/>
              <w:right w:val="single" w:color="auto" w:sz="4" w:space="0"/>
            </w:tcBorders>
            <w:shd w:val="clear" w:color="auto" w:fill="auto"/>
            <w:noWrap/>
            <w:vAlign w:val="center"/>
          </w:tcPr>
          <w:p w14:paraId="334B00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80" w:type="dxa"/>
            <w:tcBorders>
              <w:top w:val="nil"/>
              <w:left w:val="nil"/>
              <w:bottom w:val="single" w:color="auto" w:sz="4" w:space="0"/>
              <w:right w:val="single" w:color="auto" w:sz="4" w:space="0"/>
            </w:tcBorders>
            <w:shd w:val="clear" w:color="auto" w:fill="auto"/>
            <w:noWrap/>
            <w:vAlign w:val="center"/>
          </w:tcPr>
          <w:p w14:paraId="46E7EF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57F94EC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0" w:type="dxa"/>
            <w:tcBorders>
              <w:top w:val="nil"/>
              <w:left w:val="nil"/>
              <w:bottom w:val="single" w:color="auto" w:sz="4" w:space="0"/>
              <w:right w:val="single" w:color="auto" w:sz="4" w:space="0"/>
            </w:tcBorders>
            <w:shd w:val="clear" w:color="auto" w:fill="auto"/>
            <w:noWrap/>
            <w:vAlign w:val="center"/>
          </w:tcPr>
          <w:p w14:paraId="7A31759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4F8479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D3213F2">
        <w:tblPrEx>
          <w:tblCellMar>
            <w:top w:w="0" w:type="dxa"/>
            <w:left w:w="108" w:type="dxa"/>
            <w:bottom w:w="0" w:type="dxa"/>
            <w:right w:w="108" w:type="dxa"/>
          </w:tblCellMar>
        </w:tblPrEx>
        <w:trPr>
          <w:trHeight w:val="819" w:hRule="atLeast"/>
        </w:trPr>
        <w:tc>
          <w:tcPr>
            <w:tcW w:w="14120" w:type="dxa"/>
            <w:gridSpan w:val="8"/>
            <w:tcBorders>
              <w:top w:val="nil"/>
              <w:left w:val="nil"/>
              <w:bottom w:val="nil"/>
              <w:right w:val="nil"/>
            </w:tcBorders>
            <w:shd w:val="clear" w:color="auto" w:fill="auto"/>
            <w:noWrap/>
            <w:vAlign w:val="center"/>
          </w:tcPr>
          <w:p w14:paraId="4BC201A3">
            <w:pPr>
              <w:widowControl/>
              <w:jc w:val="left"/>
              <w:rPr>
                <w:rFonts w:ascii="宋体" w:hAnsi="宋体" w:eastAsia="宋体" w:cs="宋体"/>
                <w:color w:val="FF0000"/>
                <w:kern w:val="0"/>
                <w:sz w:val="22"/>
              </w:rPr>
            </w:pPr>
            <w:r>
              <w:rPr>
                <w:rFonts w:hint="eastAsia" w:ascii="宋体" w:hAnsi="宋体" w:eastAsia="宋体" w:cs="宋体"/>
                <w:color w:val="FF0000"/>
                <w:kern w:val="0"/>
                <w:sz w:val="22"/>
              </w:rPr>
              <w:t>注：易损件/零配件/选配件报价目录需列明所投设备涉及的所有易损件、零配件或选配件，并在备注列注明是易损件、零配件或选配件（不高于深圳及广东最低供货价）。</w:t>
            </w:r>
          </w:p>
        </w:tc>
      </w:tr>
      <w:tr w14:paraId="1E7752D3">
        <w:tblPrEx>
          <w:tblCellMar>
            <w:top w:w="0" w:type="dxa"/>
            <w:left w:w="108" w:type="dxa"/>
            <w:bottom w:w="0" w:type="dxa"/>
            <w:right w:w="108" w:type="dxa"/>
          </w:tblCellMar>
        </w:tblPrEx>
        <w:trPr>
          <w:trHeight w:val="828" w:hRule="atLeast"/>
        </w:trPr>
        <w:tc>
          <w:tcPr>
            <w:tcW w:w="14120" w:type="dxa"/>
            <w:gridSpan w:val="8"/>
            <w:tcBorders>
              <w:top w:val="nil"/>
              <w:left w:val="nil"/>
              <w:bottom w:val="nil"/>
              <w:right w:val="nil"/>
            </w:tcBorders>
            <w:shd w:val="clear" w:color="auto" w:fill="auto"/>
            <w:vAlign w:val="center"/>
          </w:tcPr>
          <w:p w14:paraId="6801CD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单位名称（加盖公章）：</w:t>
            </w:r>
          </w:p>
        </w:tc>
      </w:tr>
      <w:tr w14:paraId="23AB0B22">
        <w:tblPrEx>
          <w:tblCellMar>
            <w:top w:w="0" w:type="dxa"/>
            <w:left w:w="108" w:type="dxa"/>
            <w:bottom w:w="0" w:type="dxa"/>
            <w:right w:w="108" w:type="dxa"/>
          </w:tblCellMar>
        </w:tblPrEx>
        <w:trPr>
          <w:trHeight w:val="588" w:hRule="atLeast"/>
        </w:trPr>
        <w:tc>
          <w:tcPr>
            <w:tcW w:w="14120" w:type="dxa"/>
            <w:gridSpan w:val="8"/>
            <w:tcBorders>
              <w:top w:val="nil"/>
              <w:left w:val="nil"/>
              <w:bottom w:val="nil"/>
              <w:right w:val="nil"/>
            </w:tcBorders>
            <w:shd w:val="clear" w:color="auto" w:fill="auto"/>
            <w:vAlign w:val="center"/>
          </w:tcPr>
          <w:p w14:paraId="62C651B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日期：           年      月     日</w:t>
            </w:r>
          </w:p>
        </w:tc>
      </w:tr>
    </w:tbl>
    <w:p w14:paraId="7EF7377F">
      <w:pPr>
        <w:rPr>
          <w:b/>
          <w:sz w:val="28"/>
          <w:szCs w:val="28"/>
        </w:rPr>
        <w:sectPr>
          <w:pgSz w:w="16838" w:h="11906" w:orient="landscape"/>
          <w:pgMar w:top="1800" w:right="1440" w:bottom="1800" w:left="1440" w:header="851" w:footer="992" w:gutter="0"/>
          <w:cols w:space="425" w:num="1"/>
          <w:docGrid w:type="lines" w:linePitch="312" w:charSpace="0"/>
        </w:sectPr>
      </w:pPr>
    </w:p>
    <w:p w14:paraId="3B2909D7">
      <w:pPr>
        <w:rPr>
          <w:szCs w:val="21"/>
        </w:rPr>
      </w:pPr>
      <w:r>
        <w:rPr>
          <w:rFonts w:hint="eastAsia"/>
          <w:b/>
          <w:sz w:val="24"/>
          <w:szCs w:val="24"/>
        </w:rPr>
        <w:t>六、产品配置清单</w:t>
      </w:r>
      <w:r>
        <w:rPr>
          <w:rFonts w:hint="eastAsia"/>
          <w:szCs w:val="21"/>
        </w:rPr>
        <w:t>（配齐满足技术性能且正常使用所需要的所有附件，含与医院数据传输系统的接口，负责LIS、HIS系统端口费等，无需另外购置即可满足临床需求。）</w:t>
      </w:r>
    </w:p>
    <w:tbl>
      <w:tblPr>
        <w:tblStyle w:val="8"/>
        <w:tblW w:w="926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832"/>
        <w:gridCol w:w="898"/>
        <w:gridCol w:w="1425"/>
        <w:gridCol w:w="1345"/>
        <w:gridCol w:w="898"/>
        <w:gridCol w:w="964"/>
        <w:gridCol w:w="1079"/>
      </w:tblGrid>
      <w:tr w14:paraId="1F7F6B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826" w:type="dxa"/>
            <w:tcBorders>
              <w:top w:val="double" w:color="auto" w:sz="4" w:space="0"/>
              <w:left w:val="double" w:color="auto" w:sz="4" w:space="0"/>
              <w:bottom w:val="single" w:color="auto" w:sz="4" w:space="0"/>
              <w:right w:val="single" w:color="auto" w:sz="4" w:space="0"/>
            </w:tcBorders>
            <w:vAlign w:val="center"/>
          </w:tcPr>
          <w:p w14:paraId="307EE598">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序号</w:t>
            </w:r>
          </w:p>
        </w:tc>
        <w:tc>
          <w:tcPr>
            <w:tcW w:w="1832" w:type="dxa"/>
            <w:tcBorders>
              <w:top w:val="double" w:color="auto" w:sz="4" w:space="0"/>
              <w:left w:val="single" w:color="auto" w:sz="4" w:space="0"/>
              <w:bottom w:val="single" w:color="auto" w:sz="4" w:space="0"/>
              <w:right w:val="single" w:color="auto" w:sz="4" w:space="0"/>
            </w:tcBorders>
            <w:vAlign w:val="center"/>
          </w:tcPr>
          <w:p w14:paraId="58E07443">
            <w:pPr>
              <w:adjustRightInd w:val="0"/>
              <w:snapToGrid w:val="0"/>
              <w:spacing w:line="300" w:lineRule="auto"/>
              <w:ind w:firstLine="240" w:firstLineChars="100"/>
              <w:jc w:val="center"/>
              <w:rPr>
                <w:rFonts w:ascii="宋体" w:hAnsi="宋体" w:eastAsia="宋体"/>
                <w:snapToGrid w:val="0"/>
                <w:color w:val="000000"/>
                <w:kern w:val="0"/>
                <w:sz w:val="24"/>
                <w:szCs w:val="24"/>
              </w:rPr>
            </w:pPr>
            <w:r>
              <w:rPr>
                <w:rFonts w:hint="eastAsia" w:ascii="宋体" w:hAnsi="宋体" w:eastAsia="宋体"/>
                <w:bCs/>
                <w:snapToGrid w:val="0"/>
                <w:color w:val="000000"/>
                <w:kern w:val="0"/>
                <w:sz w:val="24"/>
                <w:szCs w:val="24"/>
              </w:rPr>
              <w:t>配置件</w:t>
            </w:r>
            <w:r>
              <w:rPr>
                <w:rFonts w:hint="eastAsia" w:ascii="宋体" w:hAnsi="宋体" w:eastAsia="宋体"/>
                <w:snapToGrid w:val="0"/>
                <w:color w:val="000000"/>
                <w:kern w:val="0"/>
                <w:sz w:val="24"/>
                <w:szCs w:val="24"/>
              </w:rPr>
              <w:t>名称</w:t>
            </w:r>
          </w:p>
        </w:tc>
        <w:tc>
          <w:tcPr>
            <w:tcW w:w="898" w:type="dxa"/>
            <w:tcBorders>
              <w:top w:val="double" w:color="auto" w:sz="4" w:space="0"/>
              <w:left w:val="single" w:color="auto" w:sz="4" w:space="0"/>
              <w:bottom w:val="single" w:color="auto" w:sz="4" w:space="0"/>
              <w:right w:val="single" w:color="auto" w:sz="4" w:space="0"/>
            </w:tcBorders>
            <w:vAlign w:val="center"/>
          </w:tcPr>
          <w:p w14:paraId="690BC3CC">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品牌</w:t>
            </w:r>
          </w:p>
        </w:tc>
        <w:tc>
          <w:tcPr>
            <w:tcW w:w="1425" w:type="dxa"/>
            <w:tcBorders>
              <w:top w:val="double" w:color="auto" w:sz="4" w:space="0"/>
              <w:left w:val="single" w:color="auto" w:sz="4" w:space="0"/>
              <w:bottom w:val="single" w:color="auto" w:sz="4" w:space="0"/>
              <w:right w:val="single" w:color="auto" w:sz="4" w:space="0"/>
            </w:tcBorders>
            <w:vAlign w:val="center"/>
          </w:tcPr>
          <w:p w14:paraId="18D2AA01">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kern w:val="0"/>
                <w:sz w:val="24"/>
                <w:szCs w:val="24"/>
              </w:rPr>
              <w:t>型号/规格</w:t>
            </w:r>
          </w:p>
        </w:tc>
        <w:tc>
          <w:tcPr>
            <w:tcW w:w="1345" w:type="dxa"/>
            <w:tcBorders>
              <w:top w:val="double" w:color="auto" w:sz="4" w:space="0"/>
              <w:left w:val="single" w:color="auto" w:sz="4" w:space="0"/>
              <w:bottom w:val="single" w:color="auto" w:sz="4" w:space="0"/>
              <w:right w:val="single" w:color="auto" w:sz="4" w:space="0"/>
            </w:tcBorders>
            <w:vAlign w:val="center"/>
          </w:tcPr>
          <w:p w14:paraId="4EE9375E">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数量</w:t>
            </w:r>
          </w:p>
        </w:tc>
        <w:tc>
          <w:tcPr>
            <w:tcW w:w="898" w:type="dxa"/>
            <w:tcBorders>
              <w:top w:val="double" w:color="auto" w:sz="4" w:space="0"/>
              <w:left w:val="single" w:color="auto" w:sz="4" w:space="0"/>
              <w:bottom w:val="single" w:color="auto" w:sz="4" w:space="0"/>
              <w:right w:val="single" w:color="auto" w:sz="4" w:space="0"/>
            </w:tcBorders>
            <w:vAlign w:val="center"/>
          </w:tcPr>
          <w:p w14:paraId="0A868619">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单位</w:t>
            </w:r>
          </w:p>
        </w:tc>
        <w:tc>
          <w:tcPr>
            <w:tcW w:w="964" w:type="dxa"/>
            <w:tcBorders>
              <w:top w:val="double" w:color="auto" w:sz="4" w:space="0"/>
              <w:left w:val="single" w:color="auto" w:sz="4" w:space="0"/>
              <w:bottom w:val="single" w:color="auto" w:sz="4" w:space="0"/>
              <w:right w:val="single" w:color="auto" w:sz="4" w:space="0"/>
            </w:tcBorders>
            <w:vAlign w:val="center"/>
          </w:tcPr>
          <w:p w14:paraId="77438FC5">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单价(元)</w:t>
            </w:r>
          </w:p>
        </w:tc>
        <w:tc>
          <w:tcPr>
            <w:tcW w:w="1079" w:type="dxa"/>
            <w:tcBorders>
              <w:top w:val="double" w:color="auto" w:sz="4" w:space="0"/>
              <w:left w:val="single" w:color="auto" w:sz="4" w:space="0"/>
              <w:bottom w:val="single" w:color="auto" w:sz="4" w:space="0"/>
              <w:right w:val="double" w:color="auto" w:sz="4" w:space="0"/>
            </w:tcBorders>
            <w:vAlign w:val="center"/>
          </w:tcPr>
          <w:p w14:paraId="213BCAE0">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金额</w:t>
            </w:r>
          </w:p>
          <w:p w14:paraId="2D6BF736">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(元)</w:t>
            </w:r>
          </w:p>
        </w:tc>
      </w:tr>
      <w:tr w14:paraId="1B3422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826" w:type="dxa"/>
            <w:tcBorders>
              <w:top w:val="single" w:color="auto" w:sz="4" w:space="0"/>
              <w:left w:val="double" w:color="auto" w:sz="4" w:space="0"/>
              <w:bottom w:val="single" w:color="auto" w:sz="4" w:space="0"/>
              <w:right w:val="single" w:color="auto" w:sz="4" w:space="0"/>
            </w:tcBorders>
            <w:vAlign w:val="center"/>
          </w:tcPr>
          <w:p w14:paraId="4F981ED5">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1</w:t>
            </w:r>
          </w:p>
        </w:tc>
        <w:tc>
          <w:tcPr>
            <w:tcW w:w="1832" w:type="dxa"/>
            <w:tcBorders>
              <w:top w:val="single" w:color="auto" w:sz="4" w:space="0"/>
              <w:left w:val="single" w:color="auto" w:sz="4" w:space="0"/>
              <w:bottom w:val="single" w:color="auto" w:sz="4" w:space="0"/>
              <w:right w:val="single" w:color="auto" w:sz="4" w:space="0"/>
            </w:tcBorders>
          </w:tcPr>
          <w:p w14:paraId="12612913">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4E801DED">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3B615081">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4F4C0D0D">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63B07D69">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2955CE47">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3CC6FD59">
            <w:pPr>
              <w:adjustRightInd w:val="0"/>
              <w:snapToGrid w:val="0"/>
              <w:spacing w:line="300" w:lineRule="auto"/>
              <w:jc w:val="center"/>
              <w:rPr>
                <w:rFonts w:ascii="宋体" w:hAnsi="宋体" w:eastAsia="宋体"/>
                <w:snapToGrid w:val="0"/>
                <w:color w:val="000000"/>
                <w:kern w:val="0"/>
                <w:sz w:val="24"/>
                <w:szCs w:val="24"/>
              </w:rPr>
            </w:pPr>
          </w:p>
        </w:tc>
      </w:tr>
      <w:tr w14:paraId="3193C3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470076CD">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2</w:t>
            </w:r>
          </w:p>
        </w:tc>
        <w:tc>
          <w:tcPr>
            <w:tcW w:w="1832" w:type="dxa"/>
            <w:tcBorders>
              <w:top w:val="single" w:color="auto" w:sz="4" w:space="0"/>
              <w:left w:val="single" w:color="auto" w:sz="4" w:space="0"/>
              <w:bottom w:val="single" w:color="auto" w:sz="4" w:space="0"/>
              <w:right w:val="single" w:color="auto" w:sz="4" w:space="0"/>
            </w:tcBorders>
          </w:tcPr>
          <w:p w14:paraId="17229D5A">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7D7C545E">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771DE82D">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63C86B4E">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5DA9A441">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15CA02F7">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23305E38">
            <w:pPr>
              <w:adjustRightInd w:val="0"/>
              <w:snapToGrid w:val="0"/>
              <w:spacing w:line="300" w:lineRule="auto"/>
              <w:jc w:val="center"/>
              <w:rPr>
                <w:rFonts w:ascii="宋体" w:hAnsi="宋体" w:eastAsia="宋体"/>
                <w:snapToGrid w:val="0"/>
                <w:color w:val="000000"/>
                <w:kern w:val="0"/>
                <w:sz w:val="24"/>
                <w:szCs w:val="24"/>
              </w:rPr>
            </w:pPr>
          </w:p>
        </w:tc>
      </w:tr>
      <w:tr w14:paraId="2BF020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40765105">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3</w:t>
            </w:r>
          </w:p>
        </w:tc>
        <w:tc>
          <w:tcPr>
            <w:tcW w:w="1832" w:type="dxa"/>
            <w:tcBorders>
              <w:top w:val="single" w:color="auto" w:sz="4" w:space="0"/>
              <w:left w:val="single" w:color="auto" w:sz="4" w:space="0"/>
              <w:bottom w:val="single" w:color="auto" w:sz="4" w:space="0"/>
              <w:right w:val="single" w:color="auto" w:sz="4" w:space="0"/>
            </w:tcBorders>
          </w:tcPr>
          <w:p w14:paraId="33BB4A33">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4EBA8965">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229C6820">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6770581A">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64E73AD8">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0CA41864">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56882ADC">
            <w:pPr>
              <w:adjustRightInd w:val="0"/>
              <w:snapToGrid w:val="0"/>
              <w:spacing w:line="300" w:lineRule="auto"/>
              <w:jc w:val="center"/>
              <w:rPr>
                <w:rFonts w:ascii="宋体" w:hAnsi="宋体" w:eastAsia="宋体"/>
                <w:snapToGrid w:val="0"/>
                <w:color w:val="000000"/>
                <w:kern w:val="0"/>
                <w:sz w:val="24"/>
                <w:szCs w:val="24"/>
              </w:rPr>
            </w:pPr>
          </w:p>
        </w:tc>
      </w:tr>
      <w:tr w14:paraId="50C3BC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357841BB">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4</w:t>
            </w:r>
          </w:p>
        </w:tc>
        <w:tc>
          <w:tcPr>
            <w:tcW w:w="1832" w:type="dxa"/>
            <w:tcBorders>
              <w:top w:val="single" w:color="auto" w:sz="4" w:space="0"/>
              <w:left w:val="single" w:color="auto" w:sz="4" w:space="0"/>
              <w:bottom w:val="single" w:color="auto" w:sz="4" w:space="0"/>
              <w:right w:val="single" w:color="auto" w:sz="4" w:space="0"/>
            </w:tcBorders>
          </w:tcPr>
          <w:p w14:paraId="17B2448D">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5AF451EF">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52231773">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3BCFA6F4">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304604FA">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658997A8">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5B947A3B">
            <w:pPr>
              <w:adjustRightInd w:val="0"/>
              <w:snapToGrid w:val="0"/>
              <w:spacing w:line="300" w:lineRule="auto"/>
              <w:jc w:val="center"/>
              <w:rPr>
                <w:rFonts w:ascii="宋体" w:hAnsi="宋体" w:eastAsia="宋体"/>
                <w:snapToGrid w:val="0"/>
                <w:color w:val="000000"/>
                <w:kern w:val="0"/>
                <w:sz w:val="24"/>
                <w:szCs w:val="24"/>
              </w:rPr>
            </w:pPr>
          </w:p>
        </w:tc>
      </w:tr>
      <w:tr w14:paraId="0243E4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6ECB76FA">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5</w:t>
            </w:r>
          </w:p>
        </w:tc>
        <w:tc>
          <w:tcPr>
            <w:tcW w:w="1832" w:type="dxa"/>
            <w:tcBorders>
              <w:top w:val="single" w:color="auto" w:sz="4" w:space="0"/>
              <w:left w:val="single" w:color="auto" w:sz="4" w:space="0"/>
              <w:bottom w:val="single" w:color="auto" w:sz="4" w:space="0"/>
              <w:right w:val="single" w:color="auto" w:sz="4" w:space="0"/>
            </w:tcBorders>
          </w:tcPr>
          <w:p w14:paraId="64D6E733">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6690E509">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2DEA8ED2">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2D30B5D6">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39E858A6">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3942B830">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2A758618">
            <w:pPr>
              <w:adjustRightInd w:val="0"/>
              <w:snapToGrid w:val="0"/>
              <w:spacing w:line="300" w:lineRule="auto"/>
              <w:jc w:val="center"/>
              <w:rPr>
                <w:rFonts w:ascii="宋体" w:hAnsi="宋体" w:eastAsia="宋体"/>
                <w:snapToGrid w:val="0"/>
                <w:color w:val="000000"/>
                <w:kern w:val="0"/>
                <w:sz w:val="24"/>
                <w:szCs w:val="24"/>
              </w:rPr>
            </w:pPr>
          </w:p>
        </w:tc>
      </w:tr>
      <w:tr w14:paraId="484644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3DF0BF51">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6</w:t>
            </w:r>
          </w:p>
        </w:tc>
        <w:tc>
          <w:tcPr>
            <w:tcW w:w="1832" w:type="dxa"/>
            <w:tcBorders>
              <w:top w:val="single" w:color="auto" w:sz="4" w:space="0"/>
              <w:left w:val="single" w:color="auto" w:sz="4" w:space="0"/>
              <w:bottom w:val="single" w:color="auto" w:sz="4" w:space="0"/>
              <w:right w:val="single" w:color="auto" w:sz="4" w:space="0"/>
            </w:tcBorders>
          </w:tcPr>
          <w:p w14:paraId="531554CF">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67680F57">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6F1D88D0">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6FCE7790">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6A912436">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3844AFF3">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7BA88DCD">
            <w:pPr>
              <w:adjustRightInd w:val="0"/>
              <w:snapToGrid w:val="0"/>
              <w:spacing w:line="300" w:lineRule="auto"/>
              <w:jc w:val="center"/>
              <w:rPr>
                <w:rFonts w:ascii="宋体" w:hAnsi="宋体" w:eastAsia="宋体"/>
                <w:snapToGrid w:val="0"/>
                <w:color w:val="000000"/>
                <w:kern w:val="0"/>
                <w:sz w:val="24"/>
                <w:szCs w:val="24"/>
              </w:rPr>
            </w:pPr>
          </w:p>
        </w:tc>
      </w:tr>
      <w:tr w14:paraId="68FB9B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40115E6B">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7</w:t>
            </w:r>
          </w:p>
        </w:tc>
        <w:tc>
          <w:tcPr>
            <w:tcW w:w="1832" w:type="dxa"/>
            <w:tcBorders>
              <w:top w:val="single" w:color="auto" w:sz="4" w:space="0"/>
              <w:left w:val="single" w:color="auto" w:sz="4" w:space="0"/>
              <w:bottom w:val="single" w:color="auto" w:sz="4" w:space="0"/>
              <w:right w:val="single" w:color="auto" w:sz="4" w:space="0"/>
            </w:tcBorders>
          </w:tcPr>
          <w:p w14:paraId="13189F8E">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5C6E7372">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3AEAD777">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30266E22">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3A912222">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2C0AE058">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7961BE95">
            <w:pPr>
              <w:adjustRightInd w:val="0"/>
              <w:snapToGrid w:val="0"/>
              <w:spacing w:line="300" w:lineRule="auto"/>
              <w:jc w:val="center"/>
              <w:rPr>
                <w:rFonts w:ascii="宋体" w:hAnsi="宋体" w:eastAsia="宋体"/>
                <w:snapToGrid w:val="0"/>
                <w:color w:val="000000"/>
                <w:kern w:val="0"/>
                <w:sz w:val="24"/>
                <w:szCs w:val="24"/>
              </w:rPr>
            </w:pPr>
          </w:p>
        </w:tc>
      </w:tr>
      <w:tr w14:paraId="6A8B12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731548C3">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8</w:t>
            </w:r>
          </w:p>
        </w:tc>
        <w:tc>
          <w:tcPr>
            <w:tcW w:w="1832" w:type="dxa"/>
            <w:tcBorders>
              <w:top w:val="single" w:color="auto" w:sz="4" w:space="0"/>
              <w:left w:val="single" w:color="auto" w:sz="4" w:space="0"/>
              <w:bottom w:val="single" w:color="auto" w:sz="4" w:space="0"/>
              <w:right w:val="single" w:color="auto" w:sz="4" w:space="0"/>
            </w:tcBorders>
          </w:tcPr>
          <w:p w14:paraId="7281A9FA">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4AE29548">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0B67BAB0">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23E31B67">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7D851C4B">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06EB559C">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7D4B515C">
            <w:pPr>
              <w:adjustRightInd w:val="0"/>
              <w:snapToGrid w:val="0"/>
              <w:spacing w:line="300" w:lineRule="auto"/>
              <w:jc w:val="center"/>
              <w:rPr>
                <w:rFonts w:ascii="宋体" w:hAnsi="宋体" w:eastAsia="宋体"/>
                <w:snapToGrid w:val="0"/>
                <w:color w:val="000000"/>
                <w:kern w:val="0"/>
                <w:sz w:val="24"/>
                <w:szCs w:val="24"/>
              </w:rPr>
            </w:pPr>
          </w:p>
        </w:tc>
      </w:tr>
      <w:tr w14:paraId="560B10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9267" w:type="dxa"/>
            <w:gridSpan w:val="8"/>
            <w:tcBorders>
              <w:top w:val="single" w:color="auto" w:sz="4" w:space="0"/>
              <w:left w:val="double" w:color="auto" w:sz="4" w:space="0"/>
              <w:bottom w:val="single" w:color="auto" w:sz="4" w:space="0"/>
              <w:right w:val="double" w:color="auto" w:sz="4" w:space="0"/>
            </w:tcBorders>
            <w:vAlign w:val="center"/>
          </w:tcPr>
          <w:p w14:paraId="7FC0ADDF">
            <w:pPr>
              <w:adjustRightInd w:val="0"/>
              <w:snapToGrid w:val="0"/>
              <w:spacing w:line="300" w:lineRule="auto"/>
              <w:jc w:val="left"/>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合计总额：￥             元      大写：</w:t>
            </w:r>
          </w:p>
        </w:tc>
      </w:tr>
    </w:tbl>
    <w:p w14:paraId="3FF5859B">
      <w:pPr>
        <w:rPr>
          <w:rFonts w:ascii="宋体" w:hAnsi="宋体" w:eastAsia="宋体"/>
          <w:b/>
          <w:bCs/>
          <w:color w:val="FF0000"/>
          <w:sz w:val="24"/>
          <w:szCs w:val="24"/>
        </w:rPr>
      </w:pPr>
      <w:r>
        <w:rPr>
          <w:rFonts w:hint="eastAsia" w:ascii="宋体" w:hAnsi="宋体" w:eastAsia="宋体"/>
          <w:b/>
          <w:bCs/>
          <w:color w:val="FF0000"/>
          <w:sz w:val="24"/>
          <w:szCs w:val="24"/>
        </w:rPr>
        <w:t>注：</w:t>
      </w:r>
      <w:r>
        <w:rPr>
          <w:rFonts w:hint="eastAsia" w:ascii="宋体" w:hAnsi="宋体" w:eastAsia="宋体"/>
          <w:bCs/>
          <w:color w:val="FF0000"/>
          <w:sz w:val="24"/>
          <w:szCs w:val="24"/>
        </w:rPr>
        <w:t>供应商必须根据采购需求填写设备配置清单，与所投设备相关的必备配置件必须逐项填写品牌、型号/规格、数量、单价、金额，随设备配套的说明书、操作手册、数量保修卡、调试用试剂耗材等可不填写型号/规格、单价、金额。</w:t>
      </w:r>
    </w:p>
    <w:p w14:paraId="707B3A4E">
      <w:pPr>
        <w:rPr>
          <w:b/>
          <w:sz w:val="24"/>
          <w:szCs w:val="24"/>
        </w:rPr>
      </w:pPr>
      <w:r>
        <w:rPr>
          <w:rFonts w:ascii="宋体" w:hAnsi="宋体" w:eastAsia="宋体"/>
          <w:b/>
          <w:sz w:val="24"/>
          <w:szCs w:val="24"/>
        </w:rPr>
        <w:br w:type="page"/>
      </w:r>
      <w:r>
        <w:rPr>
          <w:rFonts w:hint="eastAsia"/>
          <w:b/>
          <w:sz w:val="24"/>
          <w:szCs w:val="24"/>
        </w:rPr>
        <w:t>七、营业执照复印件</w:t>
      </w:r>
      <w:r>
        <w:rPr>
          <w:rFonts w:hint="eastAsia"/>
          <w:szCs w:val="21"/>
        </w:rPr>
        <w:t>（国产产品生产企业及代理企业）</w:t>
      </w:r>
    </w:p>
    <w:p w14:paraId="7B60ED7C">
      <w:pPr>
        <w:rPr>
          <w:b/>
          <w:sz w:val="28"/>
          <w:szCs w:val="28"/>
        </w:rPr>
      </w:pPr>
    </w:p>
    <w:p w14:paraId="62389E25">
      <w:pPr>
        <w:widowControl/>
        <w:jc w:val="left"/>
        <w:rPr>
          <w:b/>
          <w:sz w:val="28"/>
          <w:szCs w:val="28"/>
        </w:rPr>
      </w:pPr>
      <w:r>
        <w:rPr>
          <w:b/>
          <w:sz w:val="28"/>
          <w:szCs w:val="28"/>
        </w:rPr>
        <w:br w:type="page"/>
      </w:r>
    </w:p>
    <w:p w14:paraId="3957B303">
      <w:pPr>
        <w:rPr>
          <w:szCs w:val="21"/>
        </w:rPr>
      </w:pPr>
      <w:r>
        <w:rPr>
          <w:rFonts w:hint="eastAsia"/>
          <w:b/>
          <w:bCs/>
          <w:sz w:val="24"/>
          <w:szCs w:val="24"/>
        </w:rPr>
        <w:t>八、进口产品需提供</w:t>
      </w:r>
      <w:r>
        <w:rPr>
          <w:rFonts w:hint="eastAsia"/>
          <w:b/>
          <w:sz w:val="24"/>
          <w:szCs w:val="24"/>
        </w:rPr>
        <w:t>生产企业及各级代理商开具的销售代理授权书，英文授权必须有中文翻译。</w:t>
      </w:r>
      <w:r>
        <w:rPr>
          <w:rFonts w:hint="eastAsia"/>
          <w:szCs w:val="21"/>
        </w:rPr>
        <w:t>（若是针对我院项目开具的授权，须提供授权原件，其他授权验原件，交复印件）</w:t>
      </w:r>
    </w:p>
    <w:p w14:paraId="6E0D7573">
      <w:pPr>
        <w:widowControl/>
        <w:jc w:val="left"/>
        <w:rPr>
          <w:b/>
          <w:sz w:val="28"/>
          <w:szCs w:val="28"/>
        </w:rPr>
      </w:pPr>
      <w:r>
        <w:rPr>
          <w:b/>
          <w:sz w:val="28"/>
          <w:szCs w:val="28"/>
        </w:rPr>
        <w:br w:type="page"/>
      </w:r>
    </w:p>
    <w:p w14:paraId="076F0253">
      <w:pPr>
        <w:rPr>
          <w:b/>
          <w:sz w:val="24"/>
          <w:szCs w:val="24"/>
        </w:rPr>
      </w:pPr>
      <w:r>
        <w:rPr>
          <w:rFonts w:hint="eastAsia"/>
          <w:b/>
          <w:sz w:val="24"/>
          <w:szCs w:val="24"/>
        </w:rPr>
        <w:t>九、销售企业法人证明文件（原件）</w:t>
      </w:r>
    </w:p>
    <w:p w14:paraId="06329F6E">
      <w:pPr>
        <w:widowControl/>
        <w:jc w:val="left"/>
        <w:rPr>
          <w:b/>
          <w:sz w:val="28"/>
          <w:szCs w:val="28"/>
        </w:rPr>
      </w:pPr>
      <w:r>
        <w:rPr>
          <w:b/>
          <w:sz w:val="28"/>
          <w:szCs w:val="28"/>
        </w:rPr>
        <w:br w:type="page"/>
      </w:r>
    </w:p>
    <w:p w14:paraId="0BCCB15E">
      <w:pPr>
        <w:rPr>
          <w:b/>
          <w:sz w:val="24"/>
          <w:szCs w:val="24"/>
        </w:rPr>
      </w:pPr>
      <w:r>
        <w:rPr>
          <w:rFonts w:hint="eastAsia"/>
          <w:b/>
          <w:sz w:val="24"/>
          <w:szCs w:val="24"/>
        </w:rPr>
        <w:t>十、销售企业法人身份证复印件</w:t>
      </w:r>
    </w:p>
    <w:p w14:paraId="36B745E0">
      <w:pPr>
        <w:widowControl/>
        <w:jc w:val="left"/>
        <w:rPr>
          <w:b/>
          <w:sz w:val="28"/>
          <w:szCs w:val="28"/>
        </w:rPr>
      </w:pPr>
      <w:r>
        <w:rPr>
          <w:b/>
          <w:sz w:val="28"/>
          <w:szCs w:val="28"/>
        </w:rPr>
        <w:br w:type="page"/>
      </w:r>
    </w:p>
    <w:p w14:paraId="2DFD9495">
      <w:pPr>
        <w:rPr>
          <w:b/>
          <w:sz w:val="24"/>
          <w:szCs w:val="24"/>
        </w:rPr>
      </w:pPr>
      <w:r>
        <w:rPr>
          <w:rFonts w:hint="eastAsia"/>
          <w:b/>
          <w:sz w:val="24"/>
          <w:szCs w:val="24"/>
        </w:rPr>
        <w:t>十一、销售企业法人对销售人员的授权委托书（原件）；</w:t>
      </w:r>
    </w:p>
    <w:p w14:paraId="1215634B">
      <w:pPr>
        <w:widowControl/>
        <w:jc w:val="left"/>
        <w:rPr>
          <w:b/>
          <w:sz w:val="28"/>
          <w:szCs w:val="28"/>
        </w:rPr>
      </w:pPr>
      <w:r>
        <w:rPr>
          <w:b/>
          <w:sz w:val="28"/>
          <w:szCs w:val="28"/>
        </w:rPr>
        <w:br w:type="page"/>
      </w:r>
    </w:p>
    <w:p w14:paraId="3AA9B25A">
      <w:pPr>
        <w:rPr>
          <w:b/>
          <w:sz w:val="24"/>
          <w:szCs w:val="24"/>
        </w:rPr>
      </w:pPr>
      <w:r>
        <w:rPr>
          <w:rFonts w:hint="eastAsia"/>
          <w:b/>
          <w:sz w:val="24"/>
          <w:szCs w:val="24"/>
        </w:rPr>
        <w:t>十二、销售企业销售人员身份证复印件</w:t>
      </w:r>
    </w:p>
    <w:p w14:paraId="6705C087">
      <w:pPr>
        <w:widowControl/>
        <w:jc w:val="left"/>
        <w:rPr>
          <w:b/>
          <w:sz w:val="28"/>
          <w:szCs w:val="28"/>
        </w:rPr>
      </w:pPr>
      <w:r>
        <w:rPr>
          <w:b/>
          <w:sz w:val="28"/>
          <w:szCs w:val="28"/>
        </w:rPr>
        <w:br w:type="page"/>
      </w:r>
    </w:p>
    <w:p w14:paraId="0E8FB156">
      <w:pPr>
        <w:rPr>
          <w:b/>
          <w:sz w:val="28"/>
          <w:szCs w:val="28"/>
        </w:rPr>
      </w:pPr>
      <w:r>
        <w:rPr>
          <w:rFonts w:hint="eastAsia"/>
          <w:b/>
          <w:sz w:val="28"/>
          <w:szCs w:val="28"/>
        </w:rPr>
        <w:t>十三、投标承诺函</w:t>
      </w:r>
    </w:p>
    <w:p w14:paraId="53F42FB0">
      <w:pPr>
        <w:rPr>
          <w:b/>
          <w:sz w:val="28"/>
          <w:szCs w:val="28"/>
        </w:rPr>
      </w:pPr>
    </w:p>
    <w:p w14:paraId="2E2D9529">
      <w:pPr>
        <w:jc w:val="center"/>
        <w:rPr>
          <w:rFonts w:ascii="宋体" w:hAnsi="宋体"/>
          <w:b/>
          <w:kern w:val="0"/>
          <w:sz w:val="36"/>
          <w:szCs w:val="36"/>
        </w:rPr>
      </w:pPr>
      <w:r>
        <w:rPr>
          <w:rFonts w:hint="eastAsia" w:ascii="宋体" w:hAnsi="宋体"/>
          <w:kern w:val="0"/>
          <w:sz w:val="36"/>
          <w:szCs w:val="36"/>
        </w:rPr>
        <w:t>投标承诺函</w:t>
      </w:r>
    </w:p>
    <w:p w14:paraId="16B771B5">
      <w:pPr>
        <w:spacing w:line="360" w:lineRule="auto"/>
        <w:rPr>
          <w:rFonts w:ascii="宋体" w:hAnsi="Times New Roman"/>
          <w:sz w:val="24"/>
          <w:szCs w:val="24"/>
        </w:rPr>
      </w:pPr>
      <w:r>
        <w:rPr>
          <w:rFonts w:hint="eastAsia" w:ascii="宋体" w:hAnsi="宋体"/>
          <w:sz w:val="24"/>
          <w:szCs w:val="24"/>
        </w:rPr>
        <w:t>致：</w:t>
      </w:r>
      <w:r>
        <w:rPr>
          <w:rFonts w:hint="eastAsia" w:ascii="宋体" w:hAnsi="宋体"/>
          <w:sz w:val="24"/>
          <w:szCs w:val="24"/>
          <w:u w:val="single"/>
        </w:rPr>
        <w:t xml:space="preserve">                         </w:t>
      </w:r>
    </w:p>
    <w:p w14:paraId="5BDDE00A">
      <w:pPr>
        <w:spacing w:line="360" w:lineRule="auto"/>
        <w:ind w:firstLine="540"/>
        <w:rPr>
          <w:rFonts w:ascii="宋体"/>
          <w:sz w:val="24"/>
          <w:szCs w:val="24"/>
        </w:rPr>
      </w:pPr>
      <w:r>
        <w:rPr>
          <w:rFonts w:hint="eastAsia" w:ascii="宋体" w:hAnsi="宋体"/>
          <w:sz w:val="24"/>
          <w:szCs w:val="24"/>
        </w:rPr>
        <w:t>我单位承诺：</w:t>
      </w:r>
    </w:p>
    <w:p w14:paraId="5AAD9B11">
      <w:pPr>
        <w:spacing w:line="360" w:lineRule="auto"/>
        <w:rPr>
          <w:rFonts w:ascii="宋体" w:hAnsi="Times New Roman"/>
          <w:sz w:val="24"/>
          <w:szCs w:val="24"/>
        </w:rPr>
      </w:pPr>
      <w:r>
        <w:rPr>
          <w:rFonts w:hint="eastAsia" w:ascii="宋体" w:hAnsi="宋体"/>
          <w:sz w:val="24"/>
          <w:szCs w:val="24"/>
        </w:rPr>
        <w:t>致：</w:t>
      </w:r>
      <w:r>
        <w:rPr>
          <w:rFonts w:hint="eastAsia" w:ascii="宋体" w:hAnsi="宋体"/>
          <w:sz w:val="24"/>
          <w:szCs w:val="24"/>
          <w:u w:val="single"/>
        </w:rPr>
        <w:t>深圳市龙岗中心医院</w:t>
      </w:r>
    </w:p>
    <w:p w14:paraId="2FDF7F55">
      <w:pPr>
        <w:spacing w:line="360" w:lineRule="auto"/>
        <w:ind w:firstLine="540"/>
        <w:rPr>
          <w:rFonts w:ascii="宋体"/>
          <w:sz w:val="24"/>
          <w:szCs w:val="24"/>
        </w:rPr>
      </w:pPr>
      <w:r>
        <w:rPr>
          <w:rFonts w:hint="eastAsia" w:ascii="宋体" w:hAnsi="宋体"/>
          <w:sz w:val="24"/>
          <w:szCs w:val="24"/>
        </w:rPr>
        <w:t>我单位承诺：</w:t>
      </w:r>
    </w:p>
    <w:p w14:paraId="4533CEA4">
      <w:pPr>
        <w:spacing w:line="360" w:lineRule="auto"/>
        <w:ind w:firstLine="484" w:firstLineChars="202"/>
        <w:rPr>
          <w:sz w:val="24"/>
          <w:szCs w:val="24"/>
        </w:rPr>
      </w:pPr>
      <w:r>
        <w:rPr>
          <w:sz w:val="24"/>
          <w:szCs w:val="24"/>
        </w:rPr>
        <w:t>1</w:t>
      </w:r>
      <w:r>
        <w:rPr>
          <w:rFonts w:hint="eastAsia" w:ascii="宋体" w:hAnsi="宋体"/>
          <w:sz w:val="24"/>
          <w:szCs w:val="24"/>
        </w:rPr>
        <w:t>.我公司参与该项目投标，严格遵守政府采购相关法律，投标做到诚实，不造假，不围标、串标、陪标。我公司已清楚</w:t>
      </w:r>
      <w:r>
        <w:rPr>
          <w:rFonts w:hint="eastAsia"/>
          <w:sz w:val="24"/>
          <w:szCs w:val="24"/>
        </w:rPr>
        <w:t>，如违反上述要求，则可能面临被取消中标资格，列入不良行为记录名单，两年内禁止参与我院医疗器械相关采购活动的资格并报告上级有关部门。</w:t>
      </w:r>
    </w:p>
    <w:p w14:paraId="0BD589F0">
      <w:pPr>
        <w:spacing w:line="360" w:lineRule="auto"/>
        <w:ind w:firstLine="540"/>
        <w:rPr>
          <w:rFonts w:ascii="宋体" w:hAnsi="宋体"/>
          <w:sz w:val="24"/>
          <w:szCs w:val="24"/>
        </w:rPr>
      </w:pPr>
      <w:r>
        <w:rPr>
          <w:sz w:val="24"/>
          <w:szCs w:val="24"/>
        </w:rPr>
        <w:t>2</w:t>
      </w:r>
      <w:r>
        <w:rPr>
          <w:rFonts w:hint="eastAsia" w:ascii="宋体" w:hAnsi="宋体"/>
          <w:sz w:val="24"/>
          <w:szCs w:val="24"/>
        </w:rPr>
        <w:t>.我公司承诺是近三年内无重大违法犯罪记录或者重大违法失信的企业，和未被禁止参与政府采购的企业。</w:t>
      </w:r>
    </w:p>
    <w:p w14:paraId="0E33BC98">
      <w:pPr>
        <w:spacing w:line="360" w:lineRule="auto"/>
        <w:ind w:firstLine="540"/>
        <w:rPr>
          <w:rFonts w:ascii="宋体" w:hAnsi="宋体"/>
          <w:sz w:val="24"/>
          <w:szCs w:val="24"/>
        </w:rPr>
      </w:pPr>
      <w:r>
        <w:rPr>
          <w:rFonts w:hint="eastAsia" w:ascii="宋体" w:hAnsi="宋体"/>
          <w:sz w:val="24"/>
          <w:szCs w:val="24"/>
        </w:rPr>
        <w:t>3.我公司承诺在本次招标中未侵犯他人知识产权。</w:t>
      </w:r>
    </w:p>
    <w:p w14:paraId="031B0A45">
      <w:pPr>
        <w:spacing w:line="360" w:lineRule="auto"/>
        <w:ind w:firstLine="540"/>
        <w:rPr>
          <w:rFonts w:ascii="宋体" w:hAnsi="宋体"/>
          <w:sz w:val="24"/>
          <w:szCs w:val="24"/>
        </w:rPr>
      </w:pPr>
      <w:r>
        <w:rPr>
          <w:rFonts w:hint="eastAsia" w:ascii="宋体" w:hAnsi="宋体"/>
          <w:sz w:val="24"/>
          <w:szCs w:val="24"/>
        </w:rPr>
        <w:t>4.我公司</w:t>
      </w:r>
      <w:r>
        <w:rPr>
          <w:rFonts w:ascii="宋体" w:hAnsi="宋体"/>
          <w:sz w:val="24"/>
          <w:szCs w:val="24"/>
        </w:rPr>
        <w:t>已认真核实了投标文件的全部资料，所有资料</w:t>
      </w:r>
      <w:r>
        <w:rPr>
          <w:rFonts w:hint="eastAsia" w:ascii="宋体" w:hAnsi="宋体"/>
          <w:sz w:val="24"/>
          <w:szCs w:val="24"/>
        </w:rPr>
        <w:t>均</w:t>
      </w:r>
      <w:r>
        <w:rPr>
          <w:rFonts w:ascii="宋体" w:hAnsi="宋体"/>
          <w:sz w:val="24"/>
          <w:szCs w:val="24"/>
        </w:rPr>
        <w:t>为</w:t>
      </w:r>
      <w:r>
        <w:rPr>
          <w:rFonts w:hint="eastAsia" w:ascii="宋体" w:hAnsi="宋体"/>
          <w:sz w:val="24"/>
          <w:szCs w:val="24"/>
        </w:rPr>
        <w:t>真实</w:t>
      </w:r>
      <w:r>
        <w:rPr>
          <w:rFonts w:ascii="宋体" w:hAnsi="宋体"/>
          <w:sz w:val="24"/>
          <w:szCs w:val="24"/>
        </w:rPr>
        <w:t>资料。我</w:t>
      </w:r>
      <w:r>
        <w:rPr>
          <w:rFonts w:hint="eastAsia" w:ascii="宋体" w:hAnsi="宋体"/>
          <w:sz w:val="24"/>
          <w:szCs w:val="24"/>
        </w:rPr>
        <w:t>单位</w:t>
      </w:r>
      <w:r>
        <w:rPr>
          <w:rFonts w:ascii="宋体" w:hAnsi="宋体"/>
          <w:sz w:val="24"/>
          <w:szCs w:val="24"/>
        </w:rPr>
        <w:t>对投标文件中全部投标资料的真</w:t>
      </w:r>
      <w:r>
        <w:rPr>
          <w:rFonts w:hint="eastAsia" w:ascii="宋体" w:hAnsi="宋体"/>
          <w:sz w:val="24"/>
          <w:szCs w:val="24"/>
        </w:rPr>
        <w:t>实</w:t>
      </w:r>
      <w:r>
        <w:rPr>
          <w:rFonts w:ascii="宋体" w:hAnsi="宋体"/>
          <w:sz w:val="24"/>
          <w:szCs w:val="24"/>
        </w:rPr>
        <w:t>性负责，如被证实我单位的投标文件中存在虚假资料的，</w:t>
      </w:r>
      <w:r>
        <w:rPr>
          <w:rFonts w:hint="eastAsia" w:ascii="宋体" w:hAnsi="宋体"/>
          <w:sz w:val="24"/>
          <w:szCs w:val="24"/>
        </w:rPr>
        <w:t>则</w:t>
      </w:r>
      <w:r>
        <w:rPr>
          <w:rFonts w:ascii="宋体" w:hAnsi="宋体"/>
          <w:sz w:val="24"/>
          <w:szCs w:val="24"/>
        </w:rPr>
        <w:t>视为我单位隐瞒</w:t>
      </w:r>
      <w:r>
        <w:rPr>
          <w:rFonts w:hint="eastAsia" w:ascii="宋体" w:hAnsi="宋体"/>
          <w:sz w:val="24"/>
          <w:szCs w:val="24"/>
        </w:rPr>
        <w:t>真实</w:t>
      </w:r>
      <w:r>
        <w:rPr>
          <w:rFonts w:ascii="宋体" w:hAnsi="宋体"/>
          <w:sz w:val="24"/>
          <w:szCs w:val="24"/>
        </w:rPr>
        <w:t>情况、提供虚假资料，我单位愿意接受</w:t>
      </w:r>
      <w:r>
        <w:rPr>
          <w:rFonts w:hint="eastAsia" w:ascii="宋体" w:hAnsi="宋体"/>
          <w:sz w:val="24"/>
          <w:szCs w:val="24"/>
        </w:rPr>
        <w:t>相应</w:t>
      </w:r>
      <w:r>
        <w:rPr>
          <w:rFonts w:ascii="宋体" w:hAnsi="宋体"/>
          <w:sz w:val="24"/>
          <w:szCs w:val="24"/>
        </w:rPr>
        <w:t>处罚。</w:t>
      </w:r>
    </w:p>
    <w:p w14:paraId="17D8B694">
      <w:pPr>
        <w:spacing w:line="360" w:lineRule="auto"/>
        <w:ind w:firstLine="540"/>
        <w:rPr>
          <w:rFonts w:ascii="宋体"/>
          <w:color w:val="000000"/>
          <w:sz w:val="24"/>
          <w:szCs w:val="24"/>
        </w:rPr>
      </w:pPr>
      <w:r>
        <w:rPr>
          <w:rFonts w:hint="eastAsia" w:ascii="宋体" w:hAnsi="宋体"/>
          <w:sz w:val="24"/>
          <w:szCs w:val="24"/>
        </w:rPr>
        <w:t>以上承诺，如有违反，愿依照国家相关法律处理，并承担由此给采购人带来的损失。</w:t>
      </w:r>
    </w:p>
    <w:p w14:paraId="5390C985">
      <w:pPr>
        <w:spacing w:line="480" w:lineRule="auto"/>
        <w:ind w:firstLine="645"/>
        <w:rPr>
          <w:rFonts w:ascii="宋体" w:hAnsi="宋体"/>
          <w:sz w:val="24"/>
          <w:szCs w:val="24"/>
        </w:rPr>
      </w:pPr>
      <w:r>
        <w:rPr>
          <w:rFonts w:hint="eastAsia" w:ascii="宋体" w:hAnsi="宋体"/>
          <w:sz w:val="24"/>
          <w:szCs w:val="24"/>
        </w:rPr>
        <w:t xml:space="preserve">                                     </w:t>
      </w:r>
    </w:p>
    <w:p w14:paraId="556ACA61">
      <w:pPr>
        <w:rPr>
          <w:sz w:val="24"/>
          <w:szCs w:val="24"/>
        </w:rPr>
      </w:pPr>
      <w:r>
        <w:rPr>
          <w:rFonts w:hint="eastAsia" w:ascii="宋体" w:hAnsi="宋体"/>
          <w:sz w:val="24"/>
          <w:szCs w:val="24"/>
        </w:rPr>
        <w:t xml:space="preserve">                            </w:t>
      </w:r>
      <w:r>
        <w:rPr>
          <w:rFonts w:hint="eastAsia"/>
          <w:sz w:val="24"/>
          <w:szCs w:val="24"/>
        </w:rPr>
        <w:t>法定代表人签字：</w:t>
      </w:r>
    </w:p>
    <w:p w14:paraId="0FB27E0F">
      <w:pPr>
        <w:rPr>
          <w:sz w:val="24"/>
          <w:szCs w:val="24"/>
        </w:rPr>
      </w:pPr>
    </w:p>
    <w:p w14:paraId="5793CF61">
      <w:pPr>
        <w:rPr>
          <w:sz w:val="24"/>
          <w:szCs w:val="24"/>
        </w:rPr>
      </w:pPr>
      <w:r>
        <w:rPr>
          <w:rFonts w:hint="eastAsia"/>
          <w:sz w:val="24"/>
          <w:szCs w:val="24"/>
        </w:rPr>
        <w:t xml:space="preserve">                            投标人代表签字：</w:t>
      </w:r>
    </w:p>
    <w:p w14:paraId="282DDAA2">
      <w:pPr>
        <w:rPr>
          <w:sz w:val="24"/>
          <w:szCs w:val="24"/>
        </w:rPr>
      </w:pPr>
    </w:p>
    <w:p w14:paraId="494CB16D">
      <w:pPr>
        <w:rPr>
          <w:rFonts w:ascii="宋体" w:hAnsi="宋体"/>
          <w:sz w:val="24"/>
          <w:szCs w:val="24"/>
        </w:rPr>
      </w:pPr>
      <w:r>
        <w:rPr>
          <w:rFonts w:hint="eastAsia" w:ascii="宋体" w:hAnsi="宋体"/>
          <w:sz w:val="24"/>
          <w:szCs w:val="24"/>
        </w:rPr>
        <w:t xml:space="preserve">                            投标单位名称（加盖公章）：</w:t>
      </w:r>
    </w:p>
    <w:p w14:paraId="6FB00E76">
      <w:pPr>
        <w:rPr>
          <w:rFonts w:ascii="宋体" w:hAnsi="宋体"/>
          <w:sz w:val="24"/>
          <w:szCs w:val="24"/>
        </w:rPr>
      </w:pPr>
    </w:p>
    <w:p w14:paraId="0A6F7598">
      <w:pPr>
        <w:spacing w:line="480" w:lineRule="auto"/>
        <w:rPr>
          <w:rFonts w:ascii="宋体"/>
          <w:sz w:val="24"/>
          <w:szCs w:val="24"/>
        </w:rPr>
      </w:pPr>
      <w:r>
        <w:rPr>
          <w:rFonts w:hint="eastAsia" w:ascii="宋体"/>
          <w:sz w:val="24"/>
          <w:szCs w:val="24"/>
        </w:rPr>
        <w:t xml:space="preserve">                                        日期：       年    月     日</w:t>
      </w:r>
    </w:p>
    <w:p w14:paraId="044689D0">
      <w:pPr>
        <w:spacing w:line="480" w:lineRule="auto"/>
        <w:rPr>
          <w:rFonts w:ascii="宋体"/>
          <w:sz w:val="24"/>
          <w:szCs w:val="24"/>
        </w:rPr>
      </w:pPr>
    </w:p>
    <w:p w14:paraId="22DBA9A8">
      <w:pPr>
        <w:rPr>
          <w:szCs w:val="21"/>
        </w:rPr>
      </w:pPr>
      <w:r>
        <w:rPr>
          <w:rFonts w:hint="eastAsia"/>
          <w:b/>
          <w:sz w:val="28"/>
          <w:szCs w:val="28"/>
        </w:rPr>
        <w:t>十四、商务条款及售后服务承诺；</w:t>
      </w:r>
      <w:r>
        <w:rPr>
          <w:rFonts w:hint="eastAsia"/>
          <w:szCs w:val="21"/>
        </w:rPr>
        <w:t>需提供生产厂家（国产）或总代理（进口）和投标企业售后服务承诺书（售后服务承诺书内容包括：售后服务机构的详细地址、联系方式，故障是否提供备用机，故障、技术支持响应时间，是否有定期维护等内容），出具的售后服务承诺书须有相对应企业盖章。</w:t>
      </w:r>
    </w:p>
    <w:p w14:paraId="5ADCD315">
      <w:pPr>
        <w:pStyle w:val="3"/>
        <w:jc w:val="center"/>
        <w:rPr>
          <w:rStyle w:val="15"/>
          <w:rFonts w:hAnsi="黑体"/>
          <w:b w:val="0"/>
          <w:bCs w:val="0"/>
          <w:szCs w:val="24"/>
        </w:rPr>
      </w:pPr>
      <w:r>
        <w:rPr>
          <w:rStyle w:val="15"/>
          <w:rFonts w:hint="eastAsia" w:hAnsi="黑体"/>
          <w:b w:val="0"/>
          <w:bCs w:val="0"/>
          <w:szCs w:val="24"/>
        </w:rPr>
        <w:t>商务条款</w:t>
      </w:r>
    </w:p>
    <w:p w14:paraId="2F3F2779">
      <w:pPr>
        <w:rPr>
          <w:color w:val="000000" w:themeColor="text1"/>
          <w:sz w:val="24"/>
          <w:szCs w:val="24"/>
        </w:rPr>
      </w:pPr>
      <w:r>
        <w:rPr>
          <w:rFonts w:hint="eastAsia"/>
          <w:color w:val="000000" w:themeColor="text1"/>
          <w:sz w:val="24"/>
          <w:szCs w:val="24"/>
        </w:rPr>
        <w:t>1、交货日期：签订合同后</w:t>
      </w:r>
      <w:r>
        <w:rPr>
          <w:rFonts w:hint="eastAsia"/>
          <w:color w:val="000000" w:themeColor="text1"/>
          <w:sz w:val="24"/>
          <w:szCs w:val="24"/>
          <w:u w:val="single"/>
        </w:rPr>
        <w:t xml:space="preserve">    </w:t>
      </w:r>
      <w:r>
        <w:rPr>
          <w:rFonts w:hint="eastAsia"/>
          <w:color w:val="000000" w:themeColor="text1"/>
          <w:sz w:val="24"/>
          <w:szCs w:val="24"/>
        </w:rPr>
        <w:t>天内。</w:t>
      </w:r>
    </w:p>
    <w:p w14:paraId="12CFC5B1">
      <w:pPr>
        <w:rPr>
          <w:color w:val="000000" w:themeColor="text1"/>
          <w:sz w:val="24"/>
          <w:szCs w:val="24"/>
        </w:rPr>
      </w:pPr>
      <w:r>
        <w:rPr>
          <w:rFonts w:hint="eastAsia"/>
          <w:color w:val="000000" w:themeColor="text1"/>
          <w:sz w:val="24"/>
          <w:szCs w:val="24"/>
        </w:rPr>
        <w:t>2、交货地点：采购人指定地点。</w:t>
      </w:r>
    </w:p>
    <w:p w14:paraId="45E6546A">
      <w:pPr>
        <w:rPr>
          <w:color w:val="000000" w:themeColor="text1"/>
          <w:sz w:val="24"/>
          <w:szCs w:val="24"/>
        </w:rPr>
      </w:pPr>
      <w:r>
        <w:rPr>
          <w:rFonts w:hint="eastAsia"/>
          <w:color w:val="000000" w:themeColor="text1"/>
          <w:sz w:val="24"/>
          <w:szCs w:val="24"/>
        </w:rPr>
        <w:t>3、售后服务：需提供生产厂家（国产）或总代理的（进口）和投标企业售后服务承诺书（售后服务承诺书内容包括：售后服务机构的详细地址、联系方式，故障是否提供备用机，故障、技术支持响应时间，是否有定期维护等内容），出具的售后服务承诺书须有相对应企业盖章。</w:t>
      </w:r>
    </w:p>
    <w:tbl>
      <w:tblPr>
        <w:tblStyle w:val="8"/>
        <w:tblW w:w="5000" w:type="pct"/>
        <w:tblInd w:w="0" w:type="dxa"/>
        <w:tblLayout w:type="autofit"/>
        <w:tblCellMar>
          <w:top w:w="0" w:type="dxa"/>
          <w:left w:w="108" w:type="dxa"/>
          <w:bottom w:w="0" w:type="dxa"/>
          <w:right w:w="108" w:type="dxa"/>
        </w:tblCellMar>
      </w:tblPr>
      <w:tblGrid>
        <w:gridCol w:w="634"/>
        <w:gridCol w:w="1466"/>
        <w:gridCol w:w="6422"/>
      </w:tblGrid>
      <w:tr w14:paraId="29097699">
        <w:tblPrEx>
          <w:tblCellMar>
            <w:top w:w="0" w:type="dxa"/>
            <w:left w:w="108" w:type="dxa"/>
            <w:bottom w:w="0" w:type="dxa"/>
            <w:right w:w="108" w:type="dxa"/>
          </w:tblCellMar>
        </w:tblPrEx>
        <w:trPr>
          <w:trHeight w:val="525"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241675">
            <w:pPr>
              <w:widowControl/>
              <w:textAlignment w:val="top"/>
              <w:rPr>
                <w:rFonts w:ascii="宋体" w:hAnsi="宋体" w:eastAsia="宋体" w:cs="宋体"/>
                <w:b/>
                <w:bCs/>
                <w:color w:val="000000"/>
                <w:szCs w:val="21"/>
              </w:rPr>
            </w:pPr>
            <w:r>
              <w:rPr>
                <w:rFonts w:hint="eastAsia" w:ascii="宋体" w:hAnsi="宋体" w:eastAsia="宋体" w:cs="宋体"/>
                <w:b/>
                <w:bCs/>
                <w:color w:val="000000"/>
                <w:kern w:val="0"/>
                <w:szCs w:val="21"/>
              </w:rPr>
              <w:t>（一）免费保修期内售后服务要求</w:t>
            </w:r>
          </w:p>
        </w:tc>
      </w:tr>
      <w:tr w14:paraId="22DD357B">
        <w:tblPrEx>
          <w:tblCellMar>
            <w:top w:w="0" w:type="dxa"/>
            <w:left w:w="108" w:type="dxa"/>
            <w:bottom w:w="0" w:type="dxa"/>
            <w:right w:w="108" w:type="dxa"/>
          </w:tblCellMar>
        </w:tblPrEx>
        <w:trPr>
          <w:trHeight w:val="607" w:hRule="atLeast"/>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48E5FE0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860" w:type="pct"/>
            <w:tcBorders>
              <w:top w:val="single" w:color="auto" w:sz="4" w:space="0"/>
              <w:left w:val="single" w:color="auto" w:sz="4" w:space="0"/>
              <w:bottom w:val="single" w:color="auto" w:sz="4" w:space="0"/>
              <w:right w:val="single" w:color="auto" w:sz="4" w:space="0"/>
            </w:tcBorders>
            <w:shd w:val="clear" w:color="auto" w:fill="auto"/>
          </w:tcPr>
          <w:p w14:paraId="08054ACE">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维修响应及故障解决时间</w:t>
            </w:r>
          </w:p>
        </w:tc>
        <w:tc>
          <w:tcPr>
            <w:tcW w:w="3768" w:type="pct"/>
            <w:tcBorders>
              <w:top w:val="single" w:color="auto" w:sz="4" w:space="0"/>
              <w:left w:val="single" w:color="auto" w:sz="4" w:space="0"/>
              <w:bottom w:val="single" w:color="auto" w:sz="4" w:space="0"/>
              <w:right w:val="single" w:color="auto" w:sz="4" w:space="0"/>
            </w:tcBorders>
            <w:shd w:val="clear" w:color="auto" w:fill="auto"/>
            <w:vAlign w:val="center"/>
          </w:tcPr>
          <w:p w14:paraId="39B972D2">
            <w:pPr>
              <w:widowControl/>
              <w:textAlignment w:val="top"/>
              <w:rPr>
                <w:rFonts w:ascii="宋体" w:hAnsi="宋体" w:eastAsia="宋体" w:cs="宋体"/>
                <w:color w:val="000000"/>
                <w:szCs w:val="21"/>
              </w:rPr>
            </w:pPr>
            <w:r>
              <w:rPr>
                <w:rFonts w:hint="eastAsia" w:ascii="宋体" w:hAnsi="宋体" w:eastAsia="宋体" w:cs="宋体"/>
                <w:color w:val="000000"/>
                <w:kern w:val="0"/>
                <w:szCs w:val="21"/>
              </w:rPr>
              <w:t>在免费保修期内，一旦发生质量问题，中标人保证在接到通知</w:t>
            </w:r>
            <w:r>
              <w:rPr>
                <w:rFonts w:hint="eastAsia" w:ascii="宋体" w:hAnsi="宋体" w:eastAsia="宋体" w:cs="宋体"/>
                <w:color w:val="FF0000"/>
                <w:kern w:val="0"/>
                <w:szCs w:val="21"/>
                <w:u w:val="single"/>
              </w:rPr>
              <w:t xml:space="preserve">     </w:t>
            </w:r>
            <w:r>
              <w:rPr>
                <w:rFonts w:hint="eastAsia" w:ascii="宋体" w:hAnsi="宋体" w:eastAsia="宋体" w:cs="宋体"/>
                <w:color w:val="000000"/>
                <w:szCs w:val="21"/>
              </w:rPr>
              <w:t>小时内赶到现场进行修理或更换。</w:t>
            </w:r>
          </w:p>
        </w:tc>
      </w:tr>
      <w:tr w14:paraId="6CF02409">
        <w:tblPrEx>
          <w:tblCellMar>
            <w:top w:w="0" w:type="dxa"/>
            <w:left w:w="108" w:type="dxa"/>
            <w:bottom w:w="0" w:type="dxa"/>
            <w:right w:w="108" w:type="dxa"/>
          </w:tblCellMar>
        </w:tblPrEx>
        <w:trPr>
          <w:trHeight w:val="417" w:hRule="atLeast"/>
        </w:trPr>
        <w:tc>
          <w:tcPr>
            <w:tcW w:w="372" w:type="pct"/>
            <w:vMerge w:val="restart"/>
            <w:tcBorders>
              <w:top w:val="single" w:color="auto" w:sz="4" w:space="0"/>
              <w:left w:val="single" w:color="000000" w:sz="8" w:space="0"/>
              <w:right w:val="single" w:color="000000" w:sz="8" w:space="0"/>
            </w:tcBorders>
            <w:shd w:val="clear" w:color="auto" w:fill="auto"/>
            <w:vAlign w:val="center"/>
          </w:tcPr>
          <w:p w14:paraId="5E77770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860" w:type="pct"/>
            <w:vMerge w:val="restart"/>
            <w:tcBorders>
              <w:top w:val="single" w:color="auto" w:sz="4" w:space="0"/>
              <w:left w:val="single" w:color="000000" w:sz="8" w:space="0"/>
              <w:right w:val="single" w:color="000000" w:sz="8" w:space="0"/>
            </w:tcBorders>
            <w:shd w:val="clear" w:color="auto" w:fill="auto"/>
            <w:vAlign w:val="center"/>
          </w:tcPr>
          <w:p w14:paraId="7811721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免费保修期</w:t>
            </w:r>
          </w:p>
        </w:tc>
        <w:tc>
          <w:tcPr>
            <w:tcW w:w="3768" w:type="pct"/>
            <w:tcBorders>
              <w:top w:val="single" w:color="auto" w:sz="4" w:space="0"/>
              <w:left w:val="single" w:color="000000" w:sz="8" w:space="0"/>
              <w:bottom w:val="single" w:color="000000" w:sz="8" w:space="0"/>
              <w:right w:val="single" w:color="000000" w:sz="8" w:space="0"/>
            </w:tcBorders>
            <w:shd w:val="clear" w:color="auto" w:fill="auto"/>
            <w:vAlign w:val="center"/>
          </w:tcPr>
          <w:p w14:paraId="32CFDAA2">
            <w:pPr>
              <w:widowControl/>
              <w:textAlignment w:val="top"/>
              <w:rPr>
                <w:rFonts w:ascii="宋体" w:hAnsi="宋体" w:eastAsia="宋体" w:cs="宋体"/>
                <w:color w:val="000000"/>
                <w:szCs w:val="21"/>
              </w:rPr>
            </w:pPr>
            <w:r>
              <w:rPr>
                <w:rFonts w:hint="eastAsia" w:ascii="宋体" w:hAnsi="宋体" w:eastAsia="宋体" w:cs="宋体"/>
                <w:color w:val="000000"/>
                <w:szCs w:val="21"/>
              </w:rPr>
              <w:t>1.货物免费保</w:t>
            </w:r>
            <w:r>
              <w:rPr>
                <w:rFonts w:hint="eastAsia" w:ascii="宋体" w:hAnsi="宋体" w:eastAsia="宋体" w:cs="宋体"/>
                <w:szCs w:val="21"/>
              </w:rPr>
              <w:t>修期</w:t>
            </w:r>
            <w:r>
              <w:rPr>
                <w:rFonts w:hint="eastAsia" w:ascii="宋体" w:hAnsi="宋体" w:eastAsia="宋体" w:cs="宋体"/>
                <w:color w:val="FF0000"/>
                <w:szCs w:val="21"/>
                <w:u w:val="single"/>
              </w:rPr>
              <w:t xml:space="preserve">    </w:t>
            </w:r>
            <w:r>
              <w:rPr>
                <w:rFonts w:hint="eastAsia" w:ascii="宋体" w:hAnsi="宋体" w:eastAsia="宋体" w:cs="宋体"/>
                <w:szCs w:val="21"/>
              </w:rPr>
              <w:t>年，时间</w:t>
            </w:r>
            <w:r>
              <w:rPr>
                <w:rFonts w:hint="eastAsia" w:ascii="宋体" w:hAnsi="宋体" w:eastAsia="宋体" w:cs="宋体"/>
                <w:color w:val="000000"/>
                <w:szCs w:val="21"/>
              </w:rPr>
              <w:t>自最终验收合格并交付使用之日起计算。</w:t>
            </w:r>
          </w:p>
        </w:tc>
      </w:tr>
      <w:tr w14:paraId="18A07BDB">
        <w:tblPrEx>
          <w:tblCellMar>
            <w:top w:w="0" w:type="dxa"/>
            <w:left w:w="108" w:type="dxa"/>
            <w:bottom w:w="0" w:type="dxa"/>
            <w:right w:w="108" w:type="dxa"/>
          </w:tblCellMar>
        </w:tblPrEx>
        <w:trPr>
          <w:trHeight w:val="347" w:hRule="atLeast"/>
        </w:trPr>
        <w:tc>
          <w:tcPr>
            <w:tcW w:w="372" w:type="pct"/>
            <w:vMerge w:val="continue"/>
            <w:tcBorders>
              <w:left w:val="single" w:color="000000" w:sz="8" w:space="0"/>
              <w:bottom w:val="single" w:color="000000" w:sz="8" w:space="0"/>
              <w:right w:val="single" w:color="000000" w:sz="8" w:space="0"/>
            </w:tcBorders>
            <w:shd w:val="clear" w:color="auto" w:fill="auto"/>
            <w:vAlign w:val="center"/>
          </w:tcPr>
          <w:p w14:paraId="4F04EE00">
            <w:pPr>
              <w:jc w:val="center"/>
              <w:rPr>
                <w:rFonts w:ascii="宋体" w:hAnsi="宋体" w:eastAsia="宋体" w:cs="宋体"/>
                <w:b/>
                <w:bCs/>
                <w:color w:val="000000"/>
                <w:szCs w:val="21"/>
              </w:rPr>
            </w:pPr>
          </w:p>
        </w:tc>
        <w:tc>
          <w:tcPr>
            <w:tcW w:w="860" w:type="pct"/>
            <w:vMerge w:val="continue"/>
            <w:tcBorders>
              <w:left w:val="single" w:color="000000" w:sz="8" w:space="0"/>
              <w:bottom w:val="single" w:color="000000" w:sz="8" w:space="0"/>
              <w:right w:val="single" w:color="000000" w:sz="8" w:space="0"/>
            </w:tcBorders>
            <w:shd w:val="clear" w:color="auto" w:fill="auto"/>
            <w:vAlign w:val="center"/>
          </w:tcPr>
          <w:p w14:paraId="31AC20E2">
            <w:pPr>
              <w:rPr>
                <w:rFonts w:ascii="宋体" w:hAnsi="宋体" w:eastAsia="宋体" w:cs="宋体"/>
                <w:color w:val="000000"/>
                <w:szCs w:val="21"/>
              </w:rPr>
            </w:pPr>
          </w:p>
        </w:tc>
        <w:tc>
          <w:tcPr>
            <w:tcW w:w="3768" w:type="pct"/>
            <w:tcBorders>
              <w:top w:val="nil"/>
              <w:left w:val="single" w:color="000000" w:sz="8" w:space="0"/>
              <w:bottom w:val="single" w:color="000000" w:sz="8" w:space="0"/>
              <w:right w:val="single" w:color="000000" w:sz="8" w:space="0"/>
            </w:tcBorders>
            <w:shd w:val="clear" w:color="auto" w:fill="auto"/>
            <w:vAlign w:val="center"/>
          </w:tcPr>
          <w:p w14:paraId="23FD684B">
            <w:pPr>
              <w:widowControl/>
              <w:textAlignment w:val="center"/>
              <w:rPr>
                <w:rFonts w:ascii="宋体" w:hAnsi="宋体" w:eastAsia="宋体" w:cs="宋体"/>
                <w:color w:val="000000"/>
                <w:szCs w:val="21"/>
              </w:rPr>
            </w:pPr>
            <w:r>
              <w:rPr>
                <w:rFonts w:hint="eastAsia" w:ascii="宋体" w:hAnsi="宋体" w:eastAsia="宋体" w:cs="宋体"/>
                <w:color w:val="000000"/>
                <w:szCs w:val="21"/>
              </w:rPr>
              <w:t>2.免费保修期内，所有服务及配件全部免费。</w:t>
            </w:r>
          </w:p>
        </w:tc>
      </w:tr>
      <w:tr w14:paraId="7FF2F707">
        <w:tblPrEx>
          <w:tblCellMar>
            <w:top w:w="0" w:type="dxa"/>
            <w:left w:w="108" w:type="dxa"/>
            <w:bottom w:w="0" w:type="dxa"/>
            <w:right w:w="108" w:type="dxa"/>
          </w:tblCellMar>
        </w:tblPrEx>
        <w:trPr>
          <w:trHeight w:val="705" w:hRule="atLeast"/>
        </w:trPr>
        <w:tc>
          <w:tcPr>
            <w:tcW w:w="372" w:type="pct"/>
            <w:tcBorders>
              <w:top w:val="nil"/>
              <w:left w:val="single" w:color="000000" w:sz="8" w:space="0"/>
              <w:bottom w:val="single" w:color="000000" w:sz="8" w:space="0"/>
              <w:right w:val="single" w:color="000000" w:sz="8" w:space="0"/>
            </w:tcBorders>
            <w:shd w:val="clear" w:color="auto" w:fill="auto"/>
            <w:vAlign w:val="center"/>
          </w:tcPr>
          <w:p w14:paraId="25585B5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860" w:type="pct"/>
            <w:tcBorders>
              <w:top w:val="nil"/>
              <w:left w:val="single" w:color="000000" w:sz="8" w:space="0"/>
              <w:bottom w:val="single" w:color="000000" w:sz="8" w:space="0"/>
              <w:right w:val="single" w:color="000000" w:sz="8" w:space="0"/>
            </w:tcBorders>
            <w:shd w:val="clear" w:color="auto" w:fill="auto"/>
            <w:vAlign w:val="center"/>
          </w:tcPr>
          <w:p w14:paraId="3A69495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技术文件</w:t>
            </w:r>
          </w:p>
        </w:tc>
        <w:tc>
          <w:tcPr>
            <w:tcW w:w="3768" w:type="pct"/>
            <w:tcBorders>
              <w:top w:val="nil"/>
              <w:left w:val="single" w:color="000000" w:sz="8" w:space="0"/>
              <w:bottom w:val="single" w:color="000000" w:sz="8" w:space="0"/>
              <w:right w:val="single" w:color="000000" w:sz="8" w:space="0"/>
            </w:tcBorders>
            <w:shd w:val="clear" w:color="auto" w:fill="auto"/>
            <w:vAlign w:val="center"/>
          </w:tcPr>
          <w:p w14:paraId="3810C0F9">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供应商应提供全套、完整的书面技术资料，包括仪器说明书、操作手册、简单维修说明、图纸等。</w:t>
            </w:r>
          </w:p>
        </w:tc>
      </w:tr>
      <w:tr w14:paraId="331AE3DA">
        <w:tblPrEx>
          <w:tblCellMar>
            <w:top w:w="0" w:type="dxa"/>
            <w:left w:w="108" w:type="dxa"/>
            <w:bottom w:w="0" w:type="dxa"/>
            <w:right w:w="108" w:type="dxa"/>
          </w:tblCellMar>
        </w:tblPrEx>
        <w:trPr>
          <w:trHeight w:val="285" w:hRule="atLeast"/>
        </w:trPr>
        <w:tc>
          <w:tcPr>
            <w:tcW w:w="372" w:type="pct"/>
            <w:tcBorders>
              <w:top w:val="nil"/>
              <w:left w:val="single" w:color="000000" w:sz="8" w:space="0"/>
              <w:bottom w:val="single" w:color="000000" w:sz="8" w:space="0"/>
              <w:right w:val="single" w:color="000000" w:sz="8" w:space="0"/>
            </w:tcBorders>
            <w:shd w:val="clear" w:color="auto" w:fill="auto"/>
            <w:vAlign w:val="center"/>
          </w:tcPr>
          <w:p w14:paraId="081939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860" w:type="pct"/>
            <w:tcBorders>
              <w:top w:val="nil"/>
              <w:left w:val="single" w:color="000000" w:sz="8" w:space="0"/>
              <w:bottom w:val="single" w:color="000000" w:sz="8" w:space="0"/>
              <w:right w:val="single" w:color="000000" w:sz="8" w:space="0"/>
            </w:tcBorders>
            <w:shd w:val="clear" w:color="auto" w:fill="auto"/>
            <w:vAlign w:val="center"/>
          </w:tcPr>
          <w:p w14:paraId="239838B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安装调试</w:t>
            </w:r>
          </w:p>
        </w:tc>
        <w:tc>
          <w:tcPr>
            <w:tcW w:w="3768" w:type="pct"/>
            <w:tcBorders>
              <w:top w:val="nil"/>
              <w:left w:val="single" w:color="000000" w:sz="8" w:space="0"/>
              <w:bottom w:val="single" w:color="000000" w:sz="8" w:space="0"/>
              <w:right w:val="single" w:color="000000" w:sz="8" w:space="0"/>
            </w:tcBorders>
            <w:shd w:val="clear" w:color="auto" w:fill="auto"/>
            <w:vAlign w:val="center"/>
          </w:tcPr>
          <w:p w14:paraId="6395ADE7">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在保修期内，投标人须保证设备的开机率＞95%；若不能达到此开机率，将作以下处理：（1）90%＜开机率≤95%按一赔二延长保修期；（2）85%＜开机率≤90%按一赔五延长保修期；（3）开机率低于85%，供应商须无条件更换新机，并重新计算保修期，以及赔偿用户的直接经济损失和间接经济损失。</w:t>
            </w:r>
          </w:p>
        </w:tc>
      </w:tr>
      <w:tr w14:paraId="530175EE">
        <w:tblPrEx>
          <w:tblCellMar>
            <w:top w:w="0" w:type="dxa"/>
            <w:left w:w="108" w:type="dxa"/>
            <w:bottom w:w="0" w:type="dxa"/>
            <w:right w:w="108" w:type="dxa"/>
          </w:tblCellMar>
        </w:tblPrEx>
        <w:trPr>
          <w:trHeight w:val="525" w:hRule="atLeast"/>
        </w:trPr>
        <w:tc>
          <w:tcPr>
            <w:tcW w:w="5000" w:type="pct"/>
            <w:gridSpan w:val="3"/>
            <w:tcBorders>
              <w:top w:val="nil"/>
              <w:left w:val="single" w:color="000000" w:sz="8" w:space="0"/>
              <w:bottom w:val="single" w:color="000000" w:sz="8" w:space="0"/>
              <w:right w:val="single" w:color="000000" w:sz="8" w:space="0"/>
            </w:tcBorders>
            <w:shd w:val="clear" w:color="auto" w:fill="auto"/>
            <w:vAlign w:val="center"/>
          </w:tcPr>
          <w:p w14:paraId="72C4B19A">
            <w:pPr>
              <w:widowControl/>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（二）免费保修期外售后服务要求</w:t>
            </w:r>
          </w:p>
        </w:tc>
      </w:tr>
      <w:tr w14:paraId="6F2632F4">
        <w:tblPrEx>
          <w:tblCellMar>
            <w:top w:w="0" w:type="dxa"/>
            <w:left w:w="108" w:type="dxa"/>
            <w:bottom w:w="0" w:type="dxa"/>
            <w:right w:w="108" w:type="dxa"/>
          </w:tblCellMar>
        </w:tblPrEx>
        <w:trPr>
          <w:trHeight w:val="975" w:hRule="atLeast"/>
        </w:trPr>
        <w:tc>
          <w:tcPr>
            <w:tcW w:w="372" w:type="pct"/>
            <w:vMerge w:val="restart"/>
            <w:tcBorders>
              <w:top w:val="nil"/>
              <w:left w:val="single" w:color="000000" w:sz="8" w:space="0"/>
              <w:right w:val="single" w:color="000000" w:sz="8" w:space="0"/>
            </w:tcBorders>
            <w:shd w:val="clear" w:color="auto" w:fill="auto"/>
            <w:vAlign w:val="center"/>
          </w:tcPr>
          <w:p w14:paraId="3D042903">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1</w:t>
            </w:r>
          </w:p>
        </w:tc>
        <w:tc>
          <w:tcPr>
            <w:tcW w:w="860" w:type="pct"/>
            <w:vMerge w:val="restart"/>
            <w:tcBorders>
              <w:top w:val="single" w:color="000000" w:sz="8" w:space="0"/>
              <w:left w:val="single" w:color="000000" w:sz="8" w:space="0"/>
              <w:right w:val="single" w:color="000000" w:sz="8" w:space="0"/>
            </w:tcBorders>
            <w:shd w:val="clear" w:color="auto" w:fill="auto"/>
            <w:vAlign w:val="center"/>
          </w:tcPr>
          <w:p w14:paraId="740F161E">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维修零配件、消耗品和延续保修合同的报价</w:t>
            </w:r>
          </w:p>
        </w:tc>
        <w:tc>
          <w:tcPr>
            <w:tcW w:w="37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F11B3B">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1由设备制造商提供售后服务，</w:t>
            </w:r>
            <w:r>
              <w:rPr>
                <w:rFonts w:hint="eastAsia" w:ascii="宋体" w:hAnsi="宋体" w:eastAsia="宋体" w:cs="宋体"/>
                <w:color w:val="FF0000"/>
                <w:kern w:val="0"/>
                <w:szCs w:val="21"/>
                <w:u w:val="single"/>
              </w:rPr>
              <w:t xml:space="preserve">    </w:t>
            </w:r>
            <w:r>
              <w:rPr>
                <w:rFonts w:hint="eastAsia" w:ascii="宋体" w:hAnsi="宋体" w:eastAsia="宋体" w:cs="宋体"/>
                <w:color w:val="000000"/>
                <w:szCs w:val="21"/>
              </w:rPr>
              <w:t>小时内响应，</w:t>
            </w:r>
            <w:r>
              <w:rPr>
                <w:rFonts w:hint="eastAsia" w:ascii="宋体" w:hAnsi="宋体" w:eastAsia="宋体" w:cs="宋体"/>
                <w:color w:val="FF0000"/>
                <w:szCs w:val="21"/>
                <w:u w:val="single"/>
              </w:rPr>
              <w:t xml:space="preserve">    </w:t>
            </w:r>
            <w:r>
              <w:rPr>
                <w:rFonts w:hint="eastAsia" w:ascii="宋体" w:hAnsi="宋体" w:eastAsia="宋体" w:cs="宋体"/>
                <w:color w:val="000000"/>
                <w:szCs w:val="21"/>
              </w:rPr>
              <w:t>小时维修到位，并在</w:t>
            </w:r>
            <w:r>
              <w:rPr>
                <w:rFonts w:hint="eastAsia" w:ascii="宋体" w:hAnsi="宋体" w:eastAsia="宋体" w:cs="宋体"/>
                <w:color w:val="FF0000"/>
                <w:szCs w:val="21"/>
                <w:u w:val="single"/>
              </w:rPr>
              <w:t xml:space="preserve">    </w:t>
            </w:r>
            <w:r>
              <w:rPr>
                <w:rFonts w:hint="eastAsia" w:ascii="宋体" w:hAnsi="宋体" w:eastAsia="宋体" w:cs="宋体"/>
                <w:color w:val="000000"/>
                <w:szCs w:val="21"/>
              </w:rPr>
              <w:t>小时内消除故障（不可抗力情况除外）。消耗品和零配件供应及时，特殊情况下可提供备用机。在境内有相对应的零配件保税库，于中标后出具证明文件。</w:t>
            </w:r>
          </w:p>
        </w:tc>
      </w:tr>
      <w:tr w14:paraId="30B025AE">
        <w:tblPrEx>
          <w:tblCellMar>
            <w:top w:w="0" w:type="dxa"/>
            <w:left w:w="108" w:type="dxa"/>
            <w:bottom w:w="0" w:type="dxa"/>
            <w:right w:w="108" w:type="dxa"/>
          </w:tblCellMar>
        </w:tblPrEx>
        <w:trPr>
          <w:trHeight w:val="373" w:hRule="atLeast"/>
        </w:trPr>
        <w:tc>
          <w:tcPr>
            <w:tcW w:w="372" w:type="pct"/>
            <w:vMerge w:val="continue"/>
            <w:tcBorders>
              <w:left w:val="single" w:color="000000" w:sz="8" w:space="0"/>
              <w:right w:val="single" w:color="000000" w:sz="8" w:space="0"/>
            </w:tcBorders>
            <w:shd w:val="clear" w:color="auto" w:fill="auto"/>
            <w:vAlign w:val="center"/>
          </w:tcPr>
          <w:p w14:paraId="339290D6">
            <w:pPr>
              <w:widowControl/>
              <w:jc w:val="center"/>
              <w:textAlignment w:val="center"/>
              <w:rPr>
                <w:rFonts w:ascii="宋体" w:hAnsi="宋体" w:eastAsia="宋体" w:cs="宋体"/>
                <w:b/>
                <w:bCs/>
                <w:color w:val="000000"/>
                <w:kern w:val="0"/>
                <w:szCs w:val="21"/>
              </w:rPr>
            </w:pPr>
          </w:p>
        </w:tc>
        <w:tc>
          <w:tcPr>
            <w:tcW w:w="860" w:type="pct"/>
            <w:vMerge w:val="continue"/>
            <w:tcBorders>
              <w:left w:val="single" w:color="000000" w:sz="8" w:space="0"/>
              <w:right w:val="single" w:color="000000" w:sz="8" w:space="0"/>
            </w:tcBorders>
            <w:shd w:val="clear" w:color="auto" w:fill="auto"/>
            <w:vAlign w:val="center"/>
          </w:tcPr>
          <w:p w14:paraId="62C65046">
            <w:pPr>
              <w:widowControl/>
              <w:jc w:val="center"/>
              <w:textAlignment w:val="center"/>
              <w:rPr>
                <w:rFonts w:ascii="宋体" w:hAnsi="宋体" w:eastAsia="宋体" w:cs="宋体"/>
                <w:b/>
                <w:bCs/>
                <w:color w:val="000000"/>
                <w:kern w:val="0"/>
                <w:szCs w:val="21"/>
              </w:rPr>
            </w:pPr>
          </w:p>
        </w:tc>
        <w:tc>
          <w:tcPr>
            <w:tcW w:w="37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DC6DE6">
            <w:pPr>
              <w:rPr>
                <w:rFonts w:ascii="宋体" w:hAnsi="宋体" w:eastAsia="宋体" w:cs="宋体"/>
                <w:color w:val="000000"/>
                <w:kern w:val="0"/>
                <w:szCs w:val="21"/>
              </w:rPr>
            </w:pPr>
            <w:r>
              <w:rPr>
                <w:rFonts w:hint="eastAsia" w:ascii="宋体" w:hAnsi="宋体" w:eastAsia="宋体" w:cs="宋体"/>
                <w:color w:val="000000"/>
                <w:szCs w:val="21"/>
              </w:rPr>
              <w:t>2提供备品备件清单, 提供消耗品优惠价格，提供零配件优惠价格。</w:t>
            </w:r>
          </w:p>
        </w:tc>
      </w:tr>
      <w:tr w14:paraId="2AFD8628">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shd w:val="clear" w:color="auto" w:fill="auto"/>
            <w:vAlign w:val="center"/>
          </w:tcPr>
          <w:p w14:paraId="5EF5F0DD">
            <w:pPr>
              <w:jc w:val="center"/>
              <w:rPr>
                <w:rFonts w:ascii="宋体" w:hAnsi="宋体" w:eastAsia="宋体" w:cs="宋体"/>
                <w:b/>
                <w:bCs/>
                <w:color w:val="000000"/>
                <w:szCs w:val="21"/>
              </w:rPr>
            </w:pPr>
          </w:p>
        </w:tc>
        <w:tc>
          <w:tcPr>
            <w:tcW w:w="860" w:type="pct"/>
            <w:vMerge w:val="continue"/>
            <w:tcBorders>
              <w:left w:val="single" w:color="000000" w:sz="8" w:space="0"/>
              <w:bottom w:val="single" w:color="000000" w:sz="8" w:space="0"/>
              <w:right w:val="single" w:color="000000" w:sz="8" w:space="0"/>
            </w:tcBorders>
            <w:shd w:val="clear" w:color="auto" w:fill="auto"/>
            <w:vAlign w:val="center"/>
          </w:tcPr>
          <w:p w14:paraId="19194261">
            <w:pPr>
              <w:rPr>
                <w:rFonts w:ascii="宋体" w:hAnsi="宋体" w:eastAsia="宋体" w:cs="宋体"/>
                <w:color w:val="000000"/>
                <w:szCs w:val="21"/>
              </w:rPr>
            </w:pPr>
          </w:p>
        </w:tc>
        <w:tc>
          <w:tcPr>
            <w:tcW w:w="3768" w:type="pct"/>
            <w:tcBorders>
              <w:top w:val="nil"/>
              <w:left w:val="single" w:color="000000" w:sz="8" w:space="0"/>
              <w:bottom w:val="single" w:color="000000" w:sz="8" w:space="0"/>
              <w:right w:val="single" w:color="000000" w:sz="8" w:space="0"/>
            </w:tcBorders>
            <w:shd w:val="clear" w:color="auto" w:fill="auto"/>
            <w:vAlign w:val="center"/>
          </w:tcPr>
          <w:p w14:paraId="713FDA29">
            <w:pPr>
              <w:rPr>
                <w:rFonts w:ascii="宋体" w:hAnsi="宋体" w:eastAsia="宋体" w:cs="宋体"/>
                <w:color w:val="000000"/>
                <w:szCs w:val="21"/>
              </w:rPr>
            </w:pPr>
            <w:r>
              <w:rPr>
                <w:rFonts w:hint="eastAsia" w:ascii="宋体" w:hAnsi="宋体" w:eastAsia="宋体" w:cs="宋体"/>
                <w:color w:val="000000"/>
                <w:szCs w:val="21"/>
              </w:rPr>
              <w:t>3投标时，供应商承诺保修期外，能及时为用户提供备品备件、专用试剂及耗材。</w:t>
            </w:r>
          </w:p>
        </w:tc>
      </w:tr>
      <w:tr w14:paraId="229FA21D">
        <w:tblPrEx>
          <w:tblCellMar>
            <w:top w:w="0" w:type="dxa"/>
            <w:left w:w="108" w:type="dxa"/>
            <w:bottom w:w="0" w:type="dxa"/>
            <w:right w:w="108" w:type="dxa"/>
          </w:tblCellMar>
        </w:tblPrEx>
        <w:trPr>
          <w:trHeight w:val="300" w:hRule="atLeast"/>
        </w:trPr>
        <w:tc>
          <w:tcPr>
            <w:tcW w:w="5000" w:type="pct"/>
            <w:gridSpan w:val="3"/>
            <w:tcBorders>
              <w:top w:val="nil"/>
              <w:left w:val="single" w:color="000000" w:sz="8" w:space="0"/>
              <w:bottom w:val="single" w:color="000000" w:sz="8" w:space="0"/>
              <w:right w:val="single" w:color="000000" w:sz="8" w:space="0"/>
            </w:tcBorders>
            <w:shd w:val="clear" w:color="auto" w:fill="auto"/>
            <w:vAlign w:val="center"/>
          </w:tcPr>
          <w:p w14:paraId="19BB7E06">
            <w:pPr>
              <w:widowControl/>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（三）其他服务要求</w:t>
            </w:r>
          </w:p>
        </w:tc>
      </w:tr>
      <w:tr w14:paraId="286ED05C">
        <w:tblPrEx>
          <w:tblCellMar>
            <w:top w:w="0" w:type="dxa"/>
            <w:left w:w="108" w:type="dxa"/>
            <w:bottom w:w="0" w:type="dxa"/>
            <w:right w:w="108" w:type="dxa"/>
          </w:tblCellMar>
        </w:tblPrEx>
        <w:trPr>
          <w:trHeight w:val="519" w:hRule="atLeast"/>
        </w:trPr>
        <w:tc>
          <w:tcPr>
            <w:tcW w:w="372" w:type="pct"/>
            <w:vMerge w:val="restart"/>
            <w:tcBorders>
              <w:top w:val="nil"/>
              <w:left w:val="single" w:color="000000" w:sz="8" w:space="0"/>
              <w:right w:val="single" w:color="000000" w:sz="8" w:space="0"/>
            </w:tcBorders>
            <w:shd w:val="clear" w:color="auto" w:fill="auto"/>
            <w:vAlign w:val="center"/>
          </w:tcPr>
          <w:p w14:paraId="2F974DC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1</w:t>
            </w:r>
          </w:p>
        </w:tc>
        <w:tc>
          <w:tcPr>
            <w:tcW w:w="860" w:type="pct"/>
            <w:vMerge w:val="restart"/>
            <w:tcBorders>
              <w:top w:val="nil"/>
              <w:left w:val="single" w:color="000000" w:sz="8" w:space="0"/>
              <w:right w:val="single" w:color="000000" w:sz="8" w:space="0"/>
            </w:tcBorders>
            <w:shd w:val="clear" w:color="auto" w:fill="auto"/>
            <w:vAlign w:val="center"/>
          </w:tcPr>
          <w:p w14:paraId="471A37CE">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运输、安装条件</w:t>
            </w:r>
          </w:p>
        </w:tc>
        <w:tc>
          <w:tcPr>
            <w:tcW w:w="3768" w:type="pct"/>
            <w:tcBorders>
              <w:top w:val="nil"/>
              <w:left w:val="single" w:color="000000" w:sz="8" w:space="0"/>
              <w:bottom w:val="single" w:color="000000" w:sz="8" w:space="0"/>
              <w:right w:val="single" w:color="000000" w:sz="8" w:space="0"/>
            </w:tcBorders>
            <w:shd w:val="clear" w:color="auto" w:fill="auto"/>
            <w:vAlign w:val="center"/>
          </w:tcPr>
          <w:p w14:paraId="613E40C5">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 投标供应商须在签订合同之日起 3天内向采购人提供设备的运行、安装、使用环境要求。</w:t>
            </w:r>
          </w:p>
        </w:tc>
      </w:tr>
      <w:tr w14:paraId="798074A9">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shd w:val="clear" w:color="auto" w:fill="auto"/>
            <w:vAlign w:val="center"/>
          </w:tcPr>
          <w:p w14:paraId="335D305B">
            <w:pPr>
              <w:jc w:val="center"/>
              <w:rPr>
                <w:rFonts w:ascii="宋体" w:hAnsi="宋体" w:eastAsia="宋体" w:cs="宋体"/>
                <w:b/>
                <w:bCs/>
                <w:color w:val="000000"/>
                <w:szCs w:val="21"/>
              </w:rPr>
            </w:pPr>
          </w:p>
        </w:tc>
        <w:tc>
          <w:tcPr>
            <w:tcW w:w="860" w:type="pct"/>
            <w:vMerge w:val="continue"/>
            <w:tcBorders>
              <w:left w:val="single" w:color="000000" w:sz="8" w:space="0"/>
              <w:bottom w:val="single" w:color="000000" w:sz="8" w:space="0"/>
              <w:right w:val="single" w:color="000000" w:sz="8" w:space="0"/>
            </w:tcBorders>
            <w:shd w:val="clear" w:color="auto" w:fill="auto"/>
            <w:vAlign w:val="center"/>
          </w:tcPr>
          <w:p w14:paraId="69E5BA90">
            <w:pPr>
              <w:jc w:val="center"/>
              <w:rPr>
                <w:rFonts w:ascii="宋体" w:hAnsi="宋体" w:eastAsia="宋体" w:cs="宋体"/>
                <w:b/>
                <w:bCs/>
                <w:color w:val="000000"/>
                <w:szCs w:val="21"/>
              </w:rPr>
            </w:pPr>
          </w:p>
        </w:tc>
        <w:tc>
          <w:tcPr>
            <w:tcW w:w="3768" w:type="pct"/>
            <w:tcBorders>
              <w:top w:val="nil"/>
              <w:left w:val="single" w:color="000000" w:sz="8" w:space="0"/>
              <w:bottom w:val="single" w:color="000000" w:sz="8" w:space="0"/>
              <w:right w:val="single" w:color="000000" w:sz="8" w:space="0"/>
            </w:tcBorders>
            <w:shd w:val="clear" w:color="auto" w:fill="auto"/>
            <w:vAlign w:val="center"/>
          </w:tcPr>
          <w:p w14:paraId="395E2953">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2</w:t>
            </w:r>
            <w:r>
              <w:rPr>
                <w:rFonts w:hint="eastAsia" w:ascii="宋体" w:hAnsi="宋体" w:eastAsia="宋体" w:cs="宋体"/>
                <w:spacing w:val="6"/>
                <w:szCs w:val="21"/>
              </w:rPr>
              <w:t>运输、安装按照</w:t>
            </w:r>
            <w:r>
              <w:rPr>
                <w:rFonts w:hint="eastAsia" w:ascii="宋体" w:hAnsi="宋体" w:eastAsia="宋体" w:cs="宋体"/>
                <w:color w:val="000000"/>
                <w:kern w:val="0"/>
                <w:szCs w:val="21"/>
              </w:rPr>
              <w:t>仪器</w:t>
            </w:r>
            <w:r>
              <w:rPr>
                <w:rFonts w:hint="eastAsia" w:ascii="宋体" w:hAnsi="宋体" w:eastAsia="宋体" w:cs="宋体"/>
                <w:spacing w:val="6"/>
                <w:szCs w:val="21"/>
              </w:rPr>
              <w:t>说明书要求</w:t>
            </w:r>
            <w:r>
              <w:rPr>
                <w:rFonts w:hint="eastAsia" w:ascii="宋体" w:hAnsi="宋体" w:eastAsia="宋体" w:cs="宋体"/>
                <w:color w:val="000000"/>
                <w:kern w:val="0"/>
                <w:szCs w:val="21"/>
              </w:rPr>
              <w:t>。</w:t>
            </w:r>
          </w:p>
        </w:tc>
      </w:tr>
      <w:tr w14:paraId="076970A3">
        <w:tblPrEx>
          <w:tblCellMar>
            <w:top w:w="0" w:type="dxa"/>
            <w:left w:w="108" w:type="dxa"/>
            <w:bottom w:w="0" w:type="dxa"/>
            <w:right w:w="108" w:type="dxa"/>
          </w:tblCellMar>
        </w:tblPrEx>
        <w:trPr>
          <w:trHeight w:val="570" w:hRule="atLeast"/>
        </w:trPr>
        <w:tc>
          <w:tcPr>
            <w:tcW w:w="372" w:type="pct"/>
            <w:vMerge w:val="restart"/>
            <w:tcBorders>
              <w:top w:val="nil"/>
              <w:left w:val="single" w:color="000000" w:sz="8" w:space="0"/>
              <w:right w:val="single" w:color="000000" w:sz="8" w:space="0"/>
            </w:tcBorders>
            <w:shd w:val="clear" w:color="auto" w:fill="auto"/>
            <w:vAlign w:val="center"/>
          </w:tcPr>
          <w:p w14:paraId="1F8D035B">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2</w:t>
            </w:r>
          </w:p>
        </w:tc>
        <w:tc>
          <w:tcPr>
            <w:tcW w:w="860" w:type="pct"/>
            <w:vMerge w:val="restart"/>
            <w:tcBorders>
              <w:top w:val="nil"/>
              <w:left w:val="single" w:color="000000" w:sz="8" w:space="0"/>
              <w:right w:val="single" w:color="000000" w:sz="8" w:space="0"/>
            </w:tcBorders>
            <w:shd w:val="clear" w:color="auto" w:fill="auto"/>
            <w:vAlign w:val="center"/>
          </w:tcPr>
          <w:p w14:paraId="26F1818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培训</w:t>
            </w:r>
          </w:p>
        </w:tc>
        <w:tc>
          <w:tcPr>
            <w:tcW w:w="3768" w:type="pct"/>
            <w:tcBorders>
              <w:top w:val="nil"/>
              <w:left w:val="single" w:color="000000" w:sz="8" w:space="0"/>
              <w:bottom w:val="single" w:color="000000" w:sz="8" w:space="0"/>
              <w:right w:val="single" w:color="000000" w:sz="8" w:space="0"/>
            </w:tcBorders>
            <w:shd w:val="clear" w:color="auto" w:fill="auto"/>
            <w:vAlign w:val="center"/>
          </w:tcPr>
          <w:p w14:paraId="320F1BBD">
            <w:pPr>
              <w:widowControl/>
              <w:textAlignment w:val="top"/>
              <w:rPr>
                <w:rFonts w:ascii="宋体" w:hAnsi="宋体" w:eastAsia="宋体" w:cs="宋体"/>
                <w:color w:val="000000"/>
                <w:szCs w:val="21"/>
              </w:rPr>
            </w:pPr>
            <w:r>
              <w:rPr>
                <w:rFonts w:hint="eastAsia" w:ascii="宋体" w:hAnsi="宋体" w:eastAsia="宋体" w:cs="宋体"/>
                <w:color w:val="000000"/>
                <w:kern w:val="0"/>
                <w:szCs w:val="21"/>
              </w:rPr>
              <w:t>1投标供应商应派专业技术人员免费对采购单位指定人员进行定期培训及指导，直至其完全掌握设备的基本故障处理技术。</w:t>
            </w:r>
          </w:p>
        </w:tc>
      </w:tr>
      <w:tr w14:paraId="1F40F7FE">
        <w:tblPrEx>
          <w:tblCellMar>
            <w:top w:w="0" w:type="dxa"/>
            <w:left w:w="108" w:type="dxa"/>
            <w:bottom w:w="0" w:type="dxa"/>
            <w:right w:w="108" w:type="dxa"/>
          </w:tblCellMar>
        </w:tblPrEx>
        <w:trPr>
          <w:trHeight w:val="469" w:hRule="atLeast"/>
        </w:trPr>
        <w:tc>
          <w:tcPr>
            <w:tcW w:w="372" w:type="pct"/>
            <w:vMerge w:val="continue"/>
            <w:tcBorders>
              <w:left w:val="single" w:color="000000" w:sz="8" w:space="0"/>
              <w:bottom w:val="single" w:color="auto" w:sz="4" w:space="0"/>
              <w:right w:val="single" w:color="000000" w:sz="8" w:space="0"/>
            </w:tcBorders>
            <w:shd w:val="clear" w:color="auto" w:fill="auto"/>
            <w:vAlign w:val="center"/>
          </w:tcPr>
          <w:p w14:paraId="795C94BE">
            <w:pPr>
              <w:jc w:val="center"/>
              <w:rPr>
                <w:rFonts w:ascii="宋体" w:hAnsi="宋体" w:eastAsia="宋体" w:cs="宋体"/>
                <w:b/>
                <w:bCs/>
                <w:color w:val="000000"/>
                <w:szCs w:val="21"/>
              </w:rPr>
            </w:pPr>
          </w:p>
        </w:tc>
        <w:tc>
          <w:tcPr>
            <w:tcW w:w="860" w:type="pct"/>
            <w:vMerge w:val="continue"/>
            <w:tcBorders>
              <w:left w:val="single" w:color="000000" w:sz="8" w:space="0"/>
              <w:bottom w:val="single" w:color="auto" w:sz="4" w:space="0"/>
              <w:right w:val="single" w:color="000000" w:sz="8" w:space="0"/>
            </w:tcBorders>
            <w:shd w:val="clear" w:color="auto" w:fill="auto"/>
            <w:vAlign w:val="center"/>
          </w:tcPr>
          <w:p w14:paraId="2ED94453">
            <w:pPr>
              <w:rPr>
                <w:rFonts w:ascii="宋体" w:hAnsi="宋体" w:eastAsia="宋体" w:cs="宋体"/>
                <w:b/>
                <w:bCs/>
                <w:color w:val="000000"/>
                <w:szCs w:val="21"/>
              </w:rPr>
            </w:pPr>
          </w:p>
        </w:tc>
        <w:tc>
          <w:tcPr>
            <w:tcW w:w="3768" w:type="pct"/>
            <w:tcBorders>
              <w:top w:val="nil"/>
              <w:left w:val="single" w:color="000000" w:sz="8" w:space="0"/>
              <w:bottom w:val="single" w:color="auto" w:sz="4" w:space="0"/>
              <w:right w:val="single" w:color="000000" w:sz="8" w:space="0"/>
            </w:tcBorders>
            <w:shd w:val="clear" w:color="auto" w:fill="auto"/>
            <w:vAlign w:val="center"/>
          </w:tcPr>
          <w:p w14:paraId="4B767006">
            <w:pPr>
              <w:widowControl/>
              <w:textAlignment w:val="top"/>
              <w:rPr>
                <w:rFonts w:ascii="宋体" w:hAnsi="宋体" w:eastAsia="宋体" w:cs="宋体"/>
                <w:color w:val="000000"/>
                <w:szCs w:val="21"/>
              </w:rPr>
            </w:pPr>
            <w:r>
              <w:rPr>
                <w:rFonts w:hint="eastAsia" w:ascii="宋体" w:hAnsi="宋体" w:eastAsia="宋体" w:cs="宋体"/>
                <w:color w:val="000000"/>
                <w:kern w:val="0"/>
                <w:szCs w:val="21"/>
              </w:rPr>
              <w:t>2 现场培训：投标供应商应提供现场技术培训，保证使用人员正常操作设备的各种功能。</w:t>
            </w:r>
          </w:p>
        </w:tc>
      </w:tr>
      <w:tr w14:paraId="001E1C42">
        <w:tblPrEx>
          <w:tblCellMar>
            <w:top w:w="0" w:type="dxa"/>
            <w:left w:w="108" w:type="dxa"/>
            <w:bottom w:w="0" w:type="dxa"/>
            <w:right w:w="108" w:type="dxa"/>
          </w:tblCellMar>
        </w:tblPrEx>
        <w:trPr>
          <w:trHeight w:val="285" w:hRule="atLeast"/>
        </w:trPr>
        <w:tc>
          <w:tcPr>
            <w:tcW w:w="3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B0DAD7">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3</w:t>
            </w:r>
          </w:p>
        </w:tc>
        <w:tc>
          <w:tcPr>
            <w:tcW w:w="8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A69F3E">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知识产权</w:t>
            </w:r>
          </w:p>
        </w:tc>
        <w:tc>
          <w:tcPr>
            <w:tcW w:w="3768" w:type="pct"/>
            <w:tcBorders>
              <w:top w:val="single" w:color="auto" w:sz="4" w:space="0"/>
              <w:left w:val="single" w:color="auto" w:sz="4" w:space="0"/>
              <w:bottom w:val="single" w:color="auto" w:sz="4" w:space="0"/>
              <w:right w:val="single" w:color="auto" w:sz="4" w:space="0"/>
            </w:tcBorders>
            <w:shd w:val="clear" w:color="auto" w:fill="auto"/>
            <w:vAlign w:val="center"/>
          </w:tcPr>
          <w:p w14:paraId="5217690C">
            <w:pPr>
              <w:rPr>
                <w:rFonts w:ascii="宋体" w:hAnsi="宋体" w:eastAsia="宋体" w:cs="宋体"/>
                <w:color w:val="000000"/>
                <w:szCs w:val="21"/>
              </w:rPr>
            </w:pPr>
            <w:r>
              <w:rPr>
                <w:rFonts w:hint="eastAsia" w:ascii="宋体" w:hAnsi="宋体" w:eastAsia="宋体" w:cs="宋体"/>
                <w:color w:val="000000"/>
                <w:kern w:val="0"/>
                <w:szCs w:val="21"/>
              </w:rPr>
              <w:t>1投标供应商</w:t>
            </w:r>
            <w:r>
              <w:rPr>
                <w:rFonts w:hint="eastAsia" w:ascii="宋体" w:hAnsi="宋体" w:eastAsia="宋体" w:cs="Times New Roman"/>
                <w:szCs w:val="24"/>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eastAsia="宋体" w:cs="宋体"/>
                <w:color w:val="000000"/>
                <w:kern w:val="0"/>
                <w:szCs w:val="21"/>
              </w:rPr>
              <w:t>投标供应商</w:t>
            </w:r>
            <w:r>
              <w:rPr>
                <w:rFonts w:hint="eastAsia" w:ascii="宋体" w:hAnsi="宋体" w:eastAsia="宋体" w:cs="Times New Roman"/>
                <w:szCs w:val="24"/>
              </w:rPr>
              <w:t>承担全部责任。</w:t>
            </w:r>
          </w:p>
        </w:tc>
      </w:tr>
      <w:tr w14:paraId="5600AC60">
        <w:tblPrEx>
          <w:tblCellMar>
            <w:top w:w="0" w:type="dxa"/>
            <w:left w:w="108" w:type="dxa"/>
            <w:bottom w:w="0" w:type="dxa"/>
            <w:right w:w="108" w:type="dxa"/>
          </w:tblCellMar>
        </w:tblPrEx>
        <w:trPr>
          <w:trHeight w:val="662" w:hRule="atLeast"/>
        </w:trPr>
        <w:tc>
          <w:tcPr>
            <w:tcW w:w="3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87AC22">
            <w:pPr>
              <w:jc w:val="center"/>
              <w:rPr>
                <w:rFonts w:ascii="宋体" w:hAnsi="宋体" w:eastAsia="宋体" w:cs="宋体"/>
                <w:b/>
                <w:bCs/>
                <w:color w:val="000000"/>
                <w:szCs w:val="21"/>
              </w:rPr>
            </w:pPr>
          </w:p>
        </w:tc>
        <w:tc>
          <w:tcPr>
            <w:tcW w:w="8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B00E6">
            <w:pPr>
              <w:rPr>
                <w:rFonts w:ascii="宋体" w:hAnsi="宋体" w:eastAsia="宋体" w:cs="宋体"/>
                <w:b/>
                <w:bCs/>
                <w:color w:val="000000"/>
                <w:szCs w:val="21"/>
              </w:rPr>
            </w:pPr>
          </w:p>
        </w:tc>
        <w:tc>
          <w:tcPr>
            <w:tcW w:w="3768" w:type="pct"/>
            <w:tcBorders>
              <w:top w:val="single" w:color="auto" w:sz="4" w:space="0"/>
              <w:left w:val="single" w:color="auto" w:sz="4" w:space="0"/>
              <w:bottom w:val="single" w:color="auto" w:sz="4" w:space="0"/>
              <w:right w:val="single" w:color="auto" w:sz="4" w:space="0"/>
            </w:tcBorders>
            <w:shd w:val="clear" w:color="auto" w:fill="auto"/>
            <w:vAlign w:val="center"/>
          </w:tcPr>
          <w:p w14:paraId="6321E90F">
            <w:pPr>
              <w:widowControl/>
              <w:textAlignment w:val="top"/>
              <w:rPr>
                <w:rFonts w:ascii="宋体" w:hAnsi="宋体" w:eastAsia="宋体" w:cs="宋体"/>
                <w:color w:val="000000"/>
                <w:szCs w:val="21"/>
              </w:rPr>
            </w:pPr>
            <w:r>
              <w:rPr>
                <w:rFonts w:hint="eastAsia" w:ascii="宋体" w:hAnsi="宋体" w:eastAsia="宋体" w:cs="宋体"/>
                <w:color w:val="000000"/>
                <w:kern w:val="0"/>
                <w:szCs w:val="21"/>
              </w:rPr>
              <w:t>2采购人购买产品后，有权对该产品与其他设备进行配套、整合或适当改进，而免受侵犯专利权的起诉。</w:t>
            </w:r>
          </w:p>
        </w:tc>
      </w:tr>
      <w:tr w14:paraId="3FC222DE">
        <w:tblPrEx>
          <w:tblCellMar>
            <w:top w:w="0" w:type="dxa"/>
            <w:left w:w="108" w:type="dxa"/>
            <w:bottom w:w="0" w:type="dxa"/>
            <w:right w:w="108" w:type="dxa"/>
          </w:tblCellMar>
        </w:tblPrEx>
        <w:trPr>
          <w:trHeight w:val="975" w:hRule="atLeast"/>
        </w:trPr>
        <w:tc>
          <w:tcPr>
            <w:tcW w:w="3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B2A69B">
            <w:pPr>
              <w:jc w:val="center"/>
              <w:rPr>
                <w:rFonts w:ascii="宋体" w:hAnsi="宋体" w:eastAsia="宋体" w:cs="宋体"/>
                <w:b/>
                <w:bCs/>
                <w:color w:val="000000"/>
                <w:szCs w:val="21"/>
              </w:rPr>
            </w:pPr>
            <w:r>
              <w:rPr>
                <w:rFonts w:hint="eastAsia" w:ascii="宋体" w:hAnsi="宋体" w:eastAsia="宋体" w:cs="宋体"/>
                <w:b/>
                <w:bCs/>
                <w:color w:val="000000"/>
                <w:szCs w:val="21"/>
              </w:rPr>
              <w:t>4</w:t>
            </w:r>
          </w:p>
        </w:tc>
        <w:tc>
          <w:tcPr>
            <w:tcW w:w="8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6C1CC7">
            <w:pPr>
              <w:jc w:val="center"/>
              <w:rPr>
                <w:rFonts w:ascii="宋体" w:hAnsi="宋体" w:eastAsia="宋体" w:cs="宋体"/>
                <w:b/>
                <w:bCs/>
                <w:color w:val="000000"/>
                <w:szCs w:val="21"/>
              </w:rPr>
            </w:pPr>
            <w:r>
              <w:rPr>
                <w:rFonts w:hint="eastAsia" w:ascii="宋体" w:hAnsi="宋体" w:eastAsia="宋体" w:cs="宋体"/>
                <w:b/>
                <w:bCs/>
                <w:color w:val="000000"/>
                <w:szCs w:val="21"/>
              </w:rPr>
              <w:t>其他</w:t>
            </w:r>
          </w:p>
        </w:tc>
        <w:tc>
          <w:tcPr>
            <w:tcW w:w="3768" w:type="pct"/>
            <w:tcBorders>
              <w:top w:val="single" w:color="auto" w:sz="4" w:space="0"/>
              <w:left w:val="single" w:color="auto" w:sz="4" w:space="0"/>
              <w:bottom w:val="single" w:color="auto" w:sz="4" w:space="0"/>
              <w:right w:val="single" w:color="auto" w:sz="4" w:space="0"/>
            </w:tcBorders>
            <w:shd w:val="clear" w:color="auto" w:fill="auto"/>
            <w:vAlign w:val="center"/>
          </w:tcPr>
          <w:p w14:paraId="3D10955B">
            <w:pPr>
              <w:widowControl/>
              <w:textAlignment w:val="top"/>
              <w:rPr>
                <w:rFonts w:ascii="宋体" w:hAnsi="宋体" w:eastAsia="宋体" w:cs="宋体"/>
                <w:color w:val="000000"/>
                <w:kern w:val="0"/>
                <w:szCs w:val="21"/>
              </w:rPr>
            </w:pPr>
            <w:r>
              <w:rPr>
                <w:rFonts w:hint="eastAsia" w:ascii="宋体" w:hAnsi="宋体" w:eastAsia="宋体" w:cs="宋体"/>
                <w:color w:val="000000"/>
                <w:kern w:val="0"/>
                <w:szCs w:val="21"/>
              </w:rPr>
              <w:t>1所投产品必须提供医疗器械注册证书（或者备案凭证）扫描件，原件备查。开标时，该证应在有效期内，若不在有效期内，则需提供该证和所投产品在该证有效期内生产的药监局出具的证明文件。</w:t>
            </w:r>
          </w:p>
        </w:tc>
      </w:tr>
      <w:tr w14:paraId="64826D9B">
        <w:tblPrEx>
          <w:tblCellMar>
            <w:top w:w="0" w:type="dxa"/>
            <w:left w:w="108" w:type="dxa"/>
            <w:bottom w:w="0" w:type="dxa"/>
            <w:right w:w="108" w:type="dxa"/>
          </w:tblCellMar>
        </w:tblPrEx>
        <w:trPr>
          <w:trHeight w:val="842" w:hRule="atLeast"/>
        </w:trPr>
        <w:tc>
          <w:tcPr>
            <w:tcW w:w="3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BF316">
            <w:pPr>
              <w:jc w:val="center"/>
              <w:rPr>
                <w:rFonts w:ascii="宋体" w:hAnsi="宋体" w:eastAsia="宋体" w:cs="宋体"/>
                <w:b/>
                <w:bCs/>
                <w:color w:val="000000"/>
                <w:szCs w:val="21"/>
              </w:rPr>
            </w:pPr>
          </w:p>
        </w:tc>
        <w:tc>
          <w:tcPr>
            <w:tcW w:w="8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583C7">
            <w:pPr>
              <w:rPr>
                <w:rFonts w:ascii="宋体" w:hAnsi="宋体" w:eastAsia="宋体" w:cs="宋体"/>
                <w:b/>
                <w:color w:val="000000"/>
                <w:szCs w:val="21"/>
              </w:rPr>
            </w:pPr>
          </w:p>
        </w:tc>
        <w:tc>
          <w:tcPr>
            <w:tcW w:w="3768" w:type="pct"/>
            <w:tcBorders>
              <w:top w:val="single" w:color="auto" w:sz="4" w:space="0"/>
              <w:left w:val="single" w:color="auto" w:sz="4" w:space="0"/>
              <w:bottom w:val="single" w:color="auto" w:sz="4" w:space="0"/>
              <w:right w:val="single" w:color="auto" w:sz="4" w:space="0"/>
            </w:tcBorders>
            <w:shd w:val="clear" w:color="auto" w:fill="auto"/>
            <w:vAlign w:val="center"/>
          </w:tcPr>
          <w:p w14:paraId="1FEC2CF9">
            <w:pPr>
              <w:widowControl/>
              <w:textAlignment w:val="top"/>
              <w:rPr>
                <w:rFonts w:ascii="宋体" w:hAnsi="宋体" w:eastAsia="宋体" w:cs="宋体"/>
                <w:color w:val="000000"/>
                <w:kern w:val="0"/>
                <w:szCs w:val="21"/>
              </w:rPr>
            </w:pPr>
            <w:r>
              <w:rPr>
                <w:rFonts w:hint="eastAsia" w:ascii="宋体" w:hAnsi="宋体" w:eastAsia="宋体" w:cs="宋体"/>
                <w:color w:val="000000"/>
                <w:kern w:val="0"/>
                <w:szCs w:val="21"/>
              </w:rPr>
              <w:t>2若所投产品为进口设备，则投标人必须提供由设备制造商或授权中国总代理签署的合法有效的保修、维修承诺函（免费保修期满足招标文件要求）扫描件，原件备查；若所投产品为国产产品，则无需提供。</w:t>
            </w:r>
          </w:p>
        </w:tc>
      </w:tr>
      <w:tr w14:paraId="3476EDF2">
        <w:tblPrEx>
          <w:tblCellMar>
            <w:top w:w="0" w:type="dxa"/>
            <w:left w:w="108" w:type="dxa"/>
            <w:bottom w:w="0" w:type="dxa"/>
            <w:right w:w="108" w:type="dxa"/>
          </w:tblCellMar>
        </w:tblPrEx>
        <w:trPr>
          <w:trHeight w:val="842" w:hRule="atLeast"/>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38DC261A">
            <w:pPr>
              <w:jc w:val="center"/>
              <w:rPr>
                <w:rFonts w:hint="eastAsia"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5</w:t>
            </w:r>
          </w:p>
        </w:tc>
        <w:tc>
          <w:tcPr>
            <w:tcW w:w="860" w:type="pct"/>
            <w:tcBorders>
              <w:top w:val="single" w:color="auto" w:sz="4" w:space="0"/>
              <w:left w:val="single" w:color="auto" w:sz="4" w:space="0"/>
              <w:bottom w:val="single" w:color="auto" w:sz="4" w:space="0"/>
              <w:right w:val="single" w:color="auto" w:sz="4" w:space="0"/>
            </w:tcBorders>
            <w:shd w:val="clear" w:color="auto" w:fill="auto"/>
            <w:vAlign w:val="center"/>
          </w:tcPr>
          <w:p w14:paraId="035EF060">
            <w:pPr>
              <w:jc w:val="center"/>
              <w:rPr>
                <w:rFonts w:ascii="宋体" w:hAnsi="宋体" w:eastAsia="宋体" w:cs="宋体"/>
                <w:b/>
                <w:color w:val="000000"/>
                <w:szCs w:val="21"/>
              </w:rPr>
            </w:pPr>
            <w:r>
              <w:rPr>
                <w:rFonts w:hint="eastAsia" w:ascii="宋体" w:hAnsi="宋体" w:eastAsia="宋体" w:cs="宋体"/>
                <w:b/>
                <w:bCs/>
                <w:color w:val="000000"/>
                <w:szCs w:val="21"/>
              </w:rPr>
              <w:t>付款条件</w:t>
            </w:r>
          </w:p>
        </w:tc>
        <w:tc>
          <w:tcPr>
            <w:tcW w:w="3768" w:type="pct"/>
            <w:tcBorders>
              <w:top w:val="single" w:color="auto" w:sz="4" w:space="0"/>
              <w:left w:val="single" w:color="auto" w:sz="4" w:space="0"/>
              <w:bottom w:val="single" w:color="auto" w:sz="4" w:space="0"/>
              <w:right w:val="single" w:color="auto" w:sz="4" w:space="0"/>
            </w:tcBorders>
            <w:shd w:val="clear" w:color="auto" w:fill="auto"/>
            <w:vAlign w:val="center"/>
          </w:tcPr>
          <w:p w14:paraId="7913065B">
            <w:pP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货到验收合格且乙方提供全额发票</w:t>
            </w:r>
            <w:r>
              <w:rPr>
                <w:rFonts w:hint="eastAsia" w:ascii="宋体" w:hAnsi="宋体" w:eastAsia="宋体" w:cs="宋体"/>
                <w:color w:val="000000"/>
                <w:kern w:val="0"/>
                <w:szCs w:val="21"/>
                <w:lang w:val="en-US" w:eastAsia="zh-CN"/>
              </w:rPr>
              <w:t>后，按照相应时间规定付100%的货款。</w:t>
            </w:r>
          </w:p>
        </w:tc>
      </w:tr>
    </w:tbl>
    <w:p w14:paraId="2F19020A">
      <w:pPr>
        <w:rPr>
          <w:color w:val="000000" w:themeColor="text1"/>
          <w:sz w:val="24"/>
          <w:szCs w:val="24"/>
        </w:rPr>
      </w:pPr>
      <w:bookmarkStart w:id="1" w:name="_GoBack"/>
      <w:bookmarkEnd w:id="1"/>
    </w:p>
    <w:p w14:paraId="54BB1E66">
      <w:pPr>
        <w:widowControl/>
        <w:jc w:val="left"/>
        <w:rPr>
          <w:color w:val="000000" w:themeColor="text1"/>
          <w:sz w:val="24"/>
          <w:szCs w:val="24"/>
        </w:rPr>
      </w:pPr>
      <w:r>
        <w:rPr>
          <w:color w:val="000000" w:themeColor="text1"/>
          <w:sz w:val="24"/>
          <w:szCs w:val="24"/>
        </w:rPr>
        <w:br w:type="page"/>
      </w:r>
    </w:p>
    <w:p w14:paraId="40E1883A">
      <w:pPr>
        <w:rPr>
          <w:color w:val="000000" w:themeColor="text1"/>
          <w:szCs w:val="21"/>
        </w:rPr>
      </w:pPr>
      <w:r>
        <w:rPr>
          <w:rFonts w:hint="eastAsia"/>
          <w:b/>
          <w:color w:val="000000" w:themeColor="text1"/>
          <w:sz w:val="24"/>
          <w:szCs w:val="24"/>
        </w:rPr>
        <w:t>十五、近三年同品牌型号设备用户名单</w:t>
      </w:r>
      <w:r>
        <w:rPr>
          <w:rFonts w:hint="eastAsia"/>
          <w:color w:val="000000" w:themeColor="text1"/>
          <w:szCs w:val="21"/>
        </w:rPr>
        <w:t>（单位名称、所投品牌型号），提供中标通知书、合同复印件（含配置清单）、发票及验收报告中，不提供视为无用户；</w:t>
      </w:r>
    </w:p>
    <w:p w14:paraId="61E3A8CC">
      <w:pPr>
        <w:widowControl/>
        <w:jc w:val="left"/>
        <w:rPr>
          <w:color w:val="000000" w:themeColor="text1"/>
          <w:szCs w:val="21"/>
        </w:rPr>
      </w:pPr>
      <w:r>
        <w:rPr>
          <w:color w:val="000000" w:themeColor="text1"/>
          <w:szCs w:val="21"/>
        </w:rPr>
        <w:br w:type="page"/>
      </w:r>
    </w:p>
    <w:p w14:paraId="1A3B3683">
      <w:pPr>
        <w:rPr>
          <w:color w:val="000000" w:themeColor="text1"/>
          <w:szCs w:val="21"/>
        </w:rPr>
      </w:pPr>
      <w:r>
        <w:rPr>
          <w:rFonts w:hint="eastAsia"/>
          <w:b/>
          <w:color w:val="000000" w:themeColor="text1"/>
          <w:sz w:val="24"/>
          <w:szCs w:val="24"/>
        </w:rPr>
        <w:t>十六、所投产品涉及的耗材、试剂、易损件、零配件、选配件在深圳其他公立医院用户名单</w:t>
      </w:r>
      <w:r>
        <w:rPr>
          <w:rFonts w:hint="eastAsia"/>
          <w:color w:val="000000" w:themeColor="text1"/>
          <w:szCs w:val="21"/>
        </w:rPr>
        <w:t>（单位名称、所投品牌型号），提供中标通知书、合同复印件（含配置清单）、发票及验收报告，不提供视为无用户。</w:t>
      </w:r>
    </w:p>
    <w:p w14:paraId="53747994">
      <w:pPr>
        <w:widowControl/>
        <w:jc w:val="left"/>
        <w:rPr>
          <w:color w:val="000000" w:themeColor="text1"/>
          <w:szCs w:val="21"/>
        </w:rPr>
      </w:pPr>
      <w:r>
        <w:rPr>
          <w:color w:val="000000" w:themeColor="text1"/>
          <w:szCs w:val="21"/>
        </w:rPr>
        <w:br w:type="page"/>
      </w:r>
    </w:p>
    <w:p w14:paraId="5451F1FF">
      <w:pPr>
        <w:rPr>
          <w:b/>
          <w:color w:val="000000" w:themeColor="text1"/>
          <w:sz w:val="24"/>
          <w:szCs w:val="24"/>
        </w:rPr>
      </w:pPr>
      <w:r>
        <w:rPr>
          <w:rFonts w:hint="eastAsia"/>
          <w:b/>
          <w:color w:val="000000" w:themeColor="text1"/>
          <w:sz w:val="24"/>
          <w:szCs w:val="24"/>
        </w:rPr>
        <w:t>十七</w:t>
      </w:r>
      <w:r>
        <w:rPr>
          <w:b/>
          <w:color w:val="000000" w:themeColor="text1"/>
          <w:sz w:val="24"/>
          <w:szCs w:val="24"/>
        </w:rPr>
        <w:t>、信用查询记录：</w:t>
      </w:r>
    </w:p>
    <w:p w14:paraId="397B5547">
      <w:pPr>
        <w:pStyle w:val="16"/>
        <w:numPr>
          <w:ilvl w:val="0"/>
          <w:numId w:val="1"/>
        </w:numPr>
        <w:ind w:firstLineChars="0"/>
        <w:rPr>
          <w:b/>
          <w:color w:val="000000" w:themeColor="text1"/>
          <w:sz w:val="24"/>
          <w:szCs w:val="24"/>
        </w:rPr>
      </w:pPr>
      <w:r>
        <w:rPr>
          <w:rFonts w:hint="eastAsia"/>
          <w:b/>
          <w:color w:val="000000" w:themeColor="text1"/>
          <w:sz w:val="24"/>
          <w:szCs w:val="24"/>
        </w:rPr>
        <w:t>信用中国</w:t>
      </w:r>
    </w:p>
    <w:p w14:paraId="1F34248E">
      <w:pPr>
        <w:rPr>
          <w:b/>
          <w:color w:val="000000" w:themeColor="text1"/>
          <w:sz w:val="24"/>
          <w:szCs w:val="24"/>
        </w:rPr>
      </w:pPr>
    </w:p>
    <w:p w14:paraId="259918CC">
      <w:pPr>
        <w:rPr>
          <w:b/>
          <w:color w:val="000000" w:themeColor="text1"/>
          <w:sz w:val="24"/>
          <w:szCs w:val="24"/>
        </w:rPr>
      </w:pPr>
    </w:p>
    <w:p w14:paraId="6A9A59F1">
      <w:pPr>
        <w:rPr>
          <w:b/>
          <w:color w:val="000000" w:themeColor="text1"/>
          <w:sz w:val="24"/>
          <w:szCs w:val="24"/>
        </w:rPr>
      </w:pPr>
    </w:p>
    <w:p w14:paraId="2A8D0E93">
      <w:pPr>
        <w:rPr>
          <w:b/>
          <w:color w:val="000000" w:themeColor="text1"/>
          <w:sz w:val="24"/>
          <w:szCs w:val="24"/>
        </w:rPr>
      </w:pPr>
    </w:p>
    <w:p w14:paraId="441D1E47">
      <w:pPr>
        <w:rPr>
          <w:b/>
          <w:color w:val="000000" w:themeColor="text1"/>
          <w:sz w:val="24"/>
          <w:szCs w:val="24"/>
        </w:rPr>
      </w:pPr>
    </w:p>
    <w:p w14:paraId="63573888">
      <w:pPr>
        <w:rPr>
          <w:b/>
          <w:color w:val="000000" w:themeColor="text1"/>
          <w:sz w:val="24"/>
          <w:szCs w:val="24"/>
        </w:rPr>
      </w:pPr>
    </w:p>
    <w:p w14:paraId="0AF76CE7">
      <w:pPr>
        <w:rPr>
          <w:b/>
          <w:color w:val="000000" w:themeColor="text1"/>
          <w:sz w:val="24"/>
          <w:szCs w:val="24"/>
        </w:rPr>
      </w:pPr>
    </w:p>
    <w:p w14:paraId="7AFFDCF3">
      <w:pPr>
        <w:pStyle w:val="16"/>
        <w:numPr>
          <w:ilvl w:val="0"/>
          <w:numId w:val="1"/>
        </w:numPr>
        <w:ind w:firstLineChars="0"/>
        <w:rPr>
          <w:b/>
          <w:color w:val="000000" w:themeColor="text1"/>
          <w:sz w:val="24"/>
          <w:szCs w:val="24"/>
        </w:rPr>
      </w:pPr>
      <w:r>
        <w:rPr>
          <w:rFonts w:hint="eastAsia"/>
          <w:b/>
          <w:color w:val="000000" w:themeColor="text1"/>
          <w:sz w:val="24"/>
          <w:szCs w:val="24"/>
        </w:rPr>
        <w:t>中国政府采购网</w:t>
      </w:r>
    </w:p>
    <w:p w14:paraId="1712DC67">
      <w:pPr>
        <w:rPr>
          <w:b/>
          <w:color w:val="000000" w:themeColor="text1"/>
          <w:sz w:val="24"/>
          <w:szCs w:val="24"/>
        </w:rPr>
      </w:pPr>
    </w:p>
    <w:p w14:paraId="65633A65">
      <w:pPr>
        <w:rPr>
          <w:b/>
          <w:color w:val="000000" w:themeColor="text1"/>
          <w:sz w:val="24"/>
          <w:szCs w:val="24"/>
        </w:rPr>
      </w:pPr>
    </w:p>
    <w:p w14:paraId="0469F013">
      <w:pPr>
        <w:rPr>
          <w:b/>
          <w:color w:val="000000" w:themeColor="text1"/>
          <w:sz w:val="24"/>
          <w:szCs w:val="24"/>
        </w:rPr>
      </w:pPr>
    </w:p>
    <w:p w14:paraId="2E9224B3">
      <w:pPr>
        <w:rPr>
          <w:b/>
          <w:color w:val="000000" w:themeColor="text1"/>
          <w:sz w:val="24"/>
          <w:szCs w:val="24"/>
        </w:rPr>
      </w:pPr>
    </w:p>
    <w:p w14:paraId="1550BED3">
      <w:pPr>
        <w:rPr>
          <w:b/>
          <w:color w:val="000000" w:themeColor="text1"/>
          <w:sz w:val="24"/>
          <w:szCs w:val="24"/>
        </w:rPr>
      </w:pPr>
    </w:p>
    <w:p w14:paraId="07812637">
      <w:pPr>
        <w:rPr>
          <w:b/>
          <w:color w:val="000000" w:themeColor="text1"/>
          <w:sz w:val="24"/>
          <w:szCs w:val="24"/>
        </w:rPr>
      </w:pPr>
    </w:p>
    <w:p w14:paraId="40FE2020">
      <w:pPr>
        <w:rPr>
          <w:b/>
          <w:color w:val="000000" w:themeColor="text1"/>
          <w:sz w:val="24"/>
          <w:szCs w:val="24"/>
        </w:rPr>
      </w:pPr>
    </w:p>
    <w:p w14:paraId="6F978E24">
      <w:pPr>
        <w:rPr>
          <w:b/>
          <w:color w:val="000000" w:themeColor="text1"/>
          <w:sz w:val="24"/>
          <w:szCs w:val="24"/>
        </w:rPr>
      </w:pPr>
    </w:p>
    <w:p w14:paraId="53B9A398">
      <w:pPr>
        <w:pStyle w:val="16"/>
        <w:numPr>
          <w:ilvl w:val="0"/>
          <w:numId w:val="1"/>
        </w:numPr>
        <w:ind w:firstLineChars="0"/>
        <w:rPr>
          <w:b/>
          <w:color w:val="000000" w:themeColor="text1"/>
          <w:sz w:val="24"/>
          <w:szCs w:val="24"/>
        </w:rPr>
      </w:pPr>
      <w:r>
        <w:rPr>
          <w:rFonts w:hint="eastAsia"/>
          <w:b/>
          <w:color w:val="000000" w:themeColor="text1"/>
          <w:sz w:val="24"/>
          <w:szCs w:val="24"/>
        </w:rPr>
        <w:t>深圳市政府采购监管网”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76277"/>
    </w:sdtPr>
    <w:sdtContent>
      <w:sdt>
        <w:sdtPr>
          <w:id w:val="171357217"/>
        </w:sdtPr>
        <w:sdtContent>
          <w:p w14:paraId="449F0DF1">
            <w:pPr>
              <w:pStyle w:val="6"/>
              <w:jc w:val="center"/>
            </w:pPr>
            <w:r>
              <w:rPr>
                <w:lang w:val="zh-CN"/>
              </w:rPr>
              <w:t xml:space="preserve"> </w:t>
            </w:r>
          </w:p>
        </w:sdtContent>
      </w:sdt>
    </w:sdtContent>
  </w:sdt>
  <w:p w14:paraId="41F902C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76311"/>
    </w:sdtPr>
    <w:sdtContent>
      <w:sdt>
        <w:sdtPr>
          <w:id w:val="13776310"/>
          <w:showingPlcHdr/>
        </w:sdtPr>
        <w:sdtContent>
          <w:p w14:paraId="3649F21A">
            <w:pPr>
              <w:pStyle w:val="6"/>
              <w:jc w:val="center"/>
            </w:pPr>
            <w:r>
              <w:t xml:space="preserve">     </w:t>
            </w:r>
          </w:p>
        </w:sdtContent>
      </w:sdt>
    </w:sdtContent>
  </w:sdt>
  <w:p w14:paraId="671ADF0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3724F"/>
    <w:multiLevelType w:val="multilevel"/>
    <w:tmpl w:val="2F83724F"/>
    <w:lvl w:ilvl="0" w:tentative="0">
      <w:start w:val="1"/>
      <w:numFmt w:val="decimal"/>
      <w:lvlText w:val="%1、"/>
      <w:lvlJc w:val="left"/>
      <w:pPr>
        <w:ind w:left="372" w:hanging="3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NhNWFmZjNkMTg3YjgwNmNmNzM4YzhlY2JkYzY2NDUifQ=="/>
  </w:docVars>
  <w:rsids>
    <w:rsidRoot w:val="003C6BD0"/>
    <w:rsid w:val="000300D5"/>
    <w:rsid w:val="00065396"/>
    <w:rsid w:val="000718F3"/>
    <w:rsid w:val="0007585A"/>
    <w:rsid w:val="000954B8"/>
    <w:rsid w:val="00097A4D"/>
    <w:rsid w:val="000B653B"/>
    <w:rsid w:val="000C5889"/>
    <w:rsid w:val="000D17BD"/>
    <w:rsid w:val="000F6112"/>
    <w:rsid w:val="0010447A"/>
    <w:rsid w:val="001B3125"/>
    <w:rsid w:val="00211875"/>
    <w:rsid w:val="0023572D"/>
    <w:rsid w:val="002507B1"/>
    <w:rsid w:val="0028356F"/>
    <w:rsid w:val="00306532"/>
    <w:rsid w:val="00326888"/>
    <w:rsid w:val="00333D57"/>
    <w:rsid w:val="003920FE"/>
    <w:rsid w:val="003C6BD0"/>
    <w:rsid w:val="003D21EA"/>
    <w:rsid w:val="0041095B"/>
    <w:rsid w:val="00417B22"/>
    <w:rsid w:val="004665F6"/>
    <w:rsid w:val="004955A9"/>
    <w:rsid w:val="00545179"/>
    <w:rsid w:val="00554987"/>
    <w:rsid w:val="00576219"/>
    <w:rsid w:val="0059212D"/>
    <w:rsid w:val="005D427C"/>
    <w:rsid w:val="006075FF"/>
    <w:rsid w:val="00616FFB"/>
    <w:rsid w:val="0063647C"/>
    <w:rsid w:val="00686357"/>
    <w:rsid w:val="006A3AEE"/>
    <w:rsid w:val="006A5216"/>
    <w:rsid w:val="006B7809"/>
    <w:rsid w:val="006F4D7B"/>
    <w:rsid w:val="00703E88"/>
    <w:rsid w:val="007226CF"/>
    <w:rsid w:val="00730003"/>
    <w:rsid w:val="00730320"/>
    <w:rsid w:val="00731CDC"/>
    <w:rsid w:val="0074158B"/>
    <w:rsid w:val="00773843"/>
    <w:rsid w:val="007870C8"/>
    <w:rsid w:val="007B0784"/>
    <w:rsid w:val="007B77F4"/>
    <w:rsid w:val="007D637B"/>
    <w:rsid w:val="00840A37"/>
    <w:rsid w:val="008556B2"/>
    <w:rsid w:val="00867689"/>
    <w:rsid w:val="0087311B"/>
    <w:rsid w:val="00881688"/>
    <w:rsid w:val="008820AB"/>
    <w:rsid w:val="0088284C"/>
    <w:rsid w:val="008C0ED9"/>
    <w:rsid w:val="00900825"/>
    <w:rsid w:val="0090437A"/>
    <w:rsid w:val="009313BA"/>
    <w:rsid w:val="0096670F"/>
    <w:rsid w:val="009F0388"/>
    <w:rsid w:val="00A079F6"/>
    <w:rsid w:val="00A61401"/>
    <w:rsid w:val="00A6346F"/>
    <w:rsid w:val="00A8413A"/>
    <w:rsid w:val="00AE3711"/>
    <w:rsid w:val="00AE5395"/>
    <w:rsid w:val="00AF7D81"/>
    <w:rsid w:val="00B8100A"/>
    <w:rsid w:val="00B83204"/>
    <w:rsid w:val="00B96197"/>
    <w:rsid w:val="00BB09E4"/>
    <w:rsid w:val="00BB29A3"/>
    <w:rsid w:val="00BE6975"/>
    <w:rsid w:val="00C130E6"/>
    <w:rsid w:val="00C2721C"/>
    <w:rsid w:val="00C4085A"/>
    <w:rsid w:val="00C4627A"/>
    <w:rsid w:val="00CF0A07"/>
    <w:rsid w:val="00D0400E"/>
    <w:rsid w:val="00D57F2B"/>
    <w:rsid w:val="00D65A1A"/>
    <w:rsid w:val="00D73D3C"/>
    <w:rsid w:val="00D740F6"/>
    <w:rsid w:val="00D82E6C"/>
    <w:rsid w:val="00D8769A"/>
    <w:rsid w:val="00D959D5"/>
    <w:rsid w:val="00DB2888"/>
    <w:rsid w:val="00DD5359"/>
    <w:rsid w:val="00E063D9"/>
    <w:rsid w:val="00E33F98"/>
    <w:rsid w:val="00E435D8"/>
    <w:rsid w:val="00E96314"/>
    <w:rsid w:val="00EA4466"/>
    <w:rsid w:val="00EC087F"/>
    <w:rsid w:val="00F924F7"/>
    <w:rsid w:val="00FA790D"/>
    <w:rsid w:val="0F884BBF"/>
    <w:rsid w:val="2353733B"/>
    <w:rsid w:val="4552262E"/>
    <w:rsid w:val="46635776"/>
    <w:rsid w:val="76E20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3"/>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页眉 Char"/>
    <w:basedOn w:val="10"/>
    <w:link w:val="7"/>
    <w:uiPriority w:val="99"/>
    <w:rPr>
      <w:sz w:val="18"/>
      <w:szCs w:val="18"/>
    </w:rPr>
  </w:style>
  <w:style w:type="character" w:customStyle="1" w:styleId="12">
    <w:name w:val="页脚 Char"/>
    <w:basedOn w:val="10"/>
    <w:link w:val="6"/>
    <w:uiPriority w:val="99"/>
    <w:rPr>
      <w:sz w:val="18"/>
      <w:szCs w:val="18"/>
    </w:rPr>
  </w:style>
  <w:style w:type="character" w:customStyle="1" w:styleId="13">
    <w:name w:val="标题 4 Char"/>
    <w:basedOn w:val="10"/>
    <w:link w:val="5"/>
    <w:qFormat/>
    <w:uiPriority w:val="0"/>
    <w:rPr>
      <w:rFonts w:ascii="Arial" w:hAnsi="Arial" w:eastAsia="黑体" w:cs="Times New Roman"/>
      <w:b/>
      <w:bCs/>
      <w:sz w:val="28"/>
      <w:szCs w:val="28"/>
    </w:rPr>
  </w:style>
  <w:style w:type="character" w:customStyle="1" w:styleId="14">
    <w:name w:val="标题 2 Char"/>
    <w:basedOn w:val="10"/>
    <w:link w:val="3"/>
    <w:semiHidden/>
    <w:uiPriority w:val="9"/>
    <w:rPr>
      <w:rFonts w:asciiTheme="majorHAnsi" w:hAnsiTheme="majorHAnsi" w:eastAsiaTheme="majorEastAsia" w:cstheme="majorBidi"/>
      <w:b/>
      <w:bCs/>
      <w:sz w:val="32"/>
      <w:szCs w:val="32"/>
    </w:rPr>
  </w:style>
  <w:style w:type="character" w:customStyle="1" w:styleId="15">
    <w:name w:val="标题 3 Char"/>
    <w:basedOn w:val="10"/>
    <w:link w:val="4"/>
    <w:qFormat/>
    <w:uiPriority w:val="0"/>
    <w:rPr>
      <w:b/>
      <w:bCs/>
      <w:sz w:val="32"/>
      <w:szCs w:val="32"/>
    </w:rPr>
  </w:style>
  <w:style w:type="paragraph" w:styleId="1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4E322-FC63-424A-895E-672C6E0C7B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3730</Words>
  <Characters>3788</Characters>
  <Lines>34</Lines>
  <Paragraphs>9</Paragraphs>
  <TotalTime>0</TotalTime>
  <ScaleCrop>false</ScaleCrop>
  <LinksUpToDate>false</LinksUpToDate>
  <CharactersWithSpaces>4278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2020-03-12T02:25:00Z</dcterms:created>
  <dc:creator>sbk</dc:creator>
  <cp:lastModifiedBy>忘却，向前</cp:lastModifiedBy>
  <cp:lastPrinted>2020-03-12T03:56:00Z</cp:lastPrinted>
  <dcterms:modified xsi:type="dcterms:W3CDTF">2024-08-20T04:01:14Z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E5EFD3CE4F3942F48C0E0A81789BE12C</vt:lpwstr>
  </property>
</Properties>
</file>