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97377">
      <w:pPr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附件三：承诺函</w:t>
      </w:r>
    </w:p>
    <w:p w14:paraId="012B67C3">
      <w:pPr>
        <w:ind w:firstLine="3600" w:firstLineChars="1000"/>
        <w:rPr>
          <w:rFonts w:hint="eastAsia" w:hAnsi="宋体"/>
          <w:sz w:val="36"/>
          <w:szCs w:val="36"/>
        </w:rPr>
      </w:pPr>
      <w:r>
        <w:rPr>
          <w:rFonts w:hint="eastAsia" w:hAnsi="宋体"/>
          <w:sz w:val="36"/>
          <w:szCs w:val="36"/>
        </w:rPr>
        <w:t>承诺函</w:t>
      </w:r>
    </w:p>
    <w:p w14:paraId="29F26636">
      <w:pPr>
        <w:pStyle w:val="2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致采购人</w:t>
      </w:r>
      <w:r>
        <w:rPr>
          <w:rFonts w:hint="eastAsia" w:hAnsi="宋体"/>
          <w:bCs/>
          <w:sz w:val="24"/>
          <w:szCs w:val="24"/>
          <w:lang w:eastAsia="zh-CN"/>
        </w:rPr>
        <w:t>：</w:t>
      </w:r>
      <w:r>
        <w:rPr>
          <w:rFonts w:hint="eastAsia" w:hAnsi="宋体"/>
          <w:sz w:val="24"/>
          <w:szCs w:val="24"/>
          <w:u w:val="single"/>
        </w:rPr>
        <w:t xml:space="preserve"> 深圳市龙岗区城市建设投资集团有限公司</w:t>
      </w:r>
    </w:p>
    <w:p w14:paraId="01D532FC">
      <w:pPr>
        <w:pStyle w:val="4"/>
        <w:numPr>
          <w:ilvl w:val="0"/>
          <w:numId w:val="0"/>
        </w:numPr>
        <w:adjustRightInd w:val="0"/>
        <w:snapToGrid w:val="0"/>
        <w:spacing w:line="560" w:lineRule="exact"/>
        <w:ind w:firstLine="480" w:firstLineChars="200"/>
        <w:outlineLvl w:val="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ascii="宋体" w:hAnsi="宋体"/>
          <w:b/>
          <w:kern w:val="2"/>
          <w:sz w:val="24"/>
          <w:szCs w:val="24"/>
          <w:u w:val="single"/>
          <w:lang w:val="en-US" w:eastAsia="zh-CN" w:bidi="ar-SA"/>
        </w:rPr>
        <w:t>智慧家园（一期）和智慧家园（二期）竣工财务决算</w:t>
      </w:r>
      <w:r>
        <w:rPr>
          <w:rFonts w:hint="eastAsia" w:hAnsi="宋体"/>
          <w:bCs/>
          <w:sz w:val="24"/>
          <w:szCs w:val="24"/>
        </w:rPr>
        <w:t>工作顺利进行，我方将严格执行建设工程招标投标管理的法律法规，并完全接受</w:t>
      </w:r>
      <w:r>
        <w:rPr>
          <w:rFonts w:hint="default" w:ascii="宋体" w:hAnsi="宋体"/>
          <w:b/>
          <w:kern w:val="2"/>
          <w:sz w:val="24"/>
          <w:szCs w:val="24"/>
          <w:u w:val="single"/>
          <w:lang w:val="en-US" w:eastAsia="zh-CN" w:bidi="ar-SA"/>
        </w:rPr>
        <w:t>智慧家园（一期）和智慧家园（二期）竣工财务决算</w:t>
      </w:r>
      <w:r>
        <w:rPr>
          <w:rFonts w:hint="eastAsia" w:hAnsi="宋体"/>
          <w:bCs/>
          <w:sz w:val="24"/>
          <w:szCs w:val="24"/>
        </w:rPr>
        <w:t>采购公告的所有内容及要求，为此作出如下承诺：</w:t>
      </w:r>
    </w:p>
    <w:p w14:paraId="47EFC808">
      <w:pPr>
        <w:pStyle w:val="2"/>
        <w:numPr>
          <w:ilvl w:val="0"/>
          <w:numId w:val="1"/>
        </w:numPr>
        <w:spacing w:line="360" w:lineRule="auto"/>
        <w:ind w:firstLine="482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据企业自身情况，理性报价，不会以低于成本的报价竞标，并愿以</w:t>
      </w:r>
      <w:r>
        <w:rPr>
          <w:rFonts w:hint="eastAsia" w:hAnsi="宋体"/>
          <w:b/>
          <w:sz w:val="24"/>
          <w:szCs w:val="24"/>
          <w:u w:val="single"/>
        </w:rPr>
        <w:t xml:space="preserve">       </w:t>
      </w:r>
      <w:r>
        <w:rPr>
          <w:rFonts w:hint="eastAsia" w:hAnsi="宋体"/>
          <w:b/>
          <w:sz w:val="24"/>
          <w:szCs w:val="24"/>
        </w:rPr>
        <w:t>万元，按照采购人要求承包本项目工作，并签署服务合同。否则，我方愿意承担任何风险。（响应供应商填写）</w:t>
      </w:r>
    </w:p>
    <w:p w14:paraId="174FC995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本单位及拟派遣项目团队近三年（从公告截止之日起倒算）内无任何行贿犯罪记录。</w:t>
      </w:r>
    </w:p>
    <w:p w14:paraId="79FD93FC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 w14:paraId="108219C2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 w14:paraId="6CA2EA1C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 w14:paraId="7AEB8953"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 w14:paraId="5A25E823"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 w14:paraId="7D9422A8"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（3）贵方今后可拒绝我方参与投标；</w:t>
      </w:r>
    </w:p>
    <w:p w14:paraId="76B83A3B">
      <w:pPr>
        <w:pStyle w:val="2"/>
        <w:spacing w:line="336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hAnsi="宋体"/>
          <w:bCs/>
          <w:sz w:val="24"/>
          <w:szCs w:val="24"/>
        </w:rPr>
        <w:t>（4）建设行政主管部门或相关主管部门的不良行为记录、行政处罚。</w:t>
      </w:r>
    </w:p>
    <w:p w14:paraId="57D4A8BE"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 w14:paraId="2DB9B698"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</w:p>
    <w:p w14:paraId="2C8556DA">
      <w:pPr>
        <w:spacing w:line="600" w:lineRule="exact"/>
        <w:ind w:firstLine="3600" w:firstLineChars="15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签署日期：    年    月    日</w:t>
      </w:r>
    </w:p>
    <w:p w14:paraId="52A5BB7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1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Normal Indent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2024-12-09T01:27:34Z</dcterms:created>
  <dc:creator>张健</dc:creator>
  <cp:lastModifiedBy>$</cp:lastModifiedBy>
  <dcterms:modified xsi:type="dcterms:W3CDTF">2024-12-09T01:29:12Z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1C00181ED12B482AA519DF7146D95837_12</vt:lpwstr>
  </property>
</Properties>
</file>