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before="0" w:line="560" w:lineRule="exact"/>
        <w:ind w:left="0" w:leftChars="0" w:right="0" w:firstLine="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深圳市龙岗区东部人力资源服务产业园</w:t>
      </w:r>
    </w:p>
    <w:p>
      <w:pPr>
        <w:keepNext w:val="0"/>
        <w:keepLines w:val="0"/>
        <w:pageBreakBefore w:val="0"/>
        <w:widowControl w:val="0"/>
        <w:kinsoku/>
        <w:wordWrap/>
        <w:overflowPunct/>
        <w:topLinePunct w:val="0"/>
        <w:autoSpaceDE/>
        <w:autoSpaceDN w:val="0"/>
        <w:bidi w:val="0"/>
        <w:adjustRightInd/>
        <w:snapToGrid/>
        <w:spacing w:before="0" w:line="560" w:lineRule="exact"/>
        <w:ind w:left="0" w:leftChars="0" w:right="0" w:firstLine="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后勤服务外包需求</w:t>
      </w:r>
    </w:p>
    <w:p>
      <w:pPr>
        <w:keepNext w:val="0"/>
        <w:keepLines w:val="0"/>
        <w:pageBreakBefore w:val="0"/>
        <w:widowControl w:val="0"/>
        <w:kinsoku/>
        <w:wordWrap/>
        <w:overflowPunct/>
        <w:topLinePunct w:val="0"/>
        <w:autoSpaceDE/>
        <w:autoSpaceDN w:val="0"/>
        <w:bidi w:val="0"/>
        <w:adjustRightInd/>
        <w:snapToGrid/>
        <w:spacing w:before="0" w:line="560" w:lineRule="exact"/>
        <w:ind w:left="0" w:leftChars="0" w:right="0" w:firstLine="0"/>
        <w:textAlignment w:val="auto"/>
        <w:rPr>
          <w:rFonts w:hint="eastAsia" w:ascii="方正小标宋_GBK" w:hAnsi="方正小标宋_GBK" w:eastAsia="方正小标宋_GBK" w:cs="方正小标宋_GBK"/>
          <w:color w:val="auto"/>
          <w:sz w:val="44"/>
          <w:szCs w:val="44"/>
        </w:rPr>
      </w:pPr>
    </w:p>
    <w:p>
      <w:pPr>
        <w:pStyle w:val="22"/>
        <w:spacing w:before="0" w:line="240" w:lineRule="auto"/>
        <w:ind w:left="1007" w:leftChars="265" w:hanging="451" w:hangingChars="141"/>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一、项目基本情况</w:t>
      </w:r>
    </w:p>
    <w:p>
      <w:pPr>
        <w:pStyle w:val="22"/>
        <w:spacing w:before="0" w:line="240" w:lineRule="auto"/>
        <w:ind w:left="-27" w:leftChars="-13" w:firstLine="640" w:firstLineChars="200"/>
        <w:rPr>
          <w:rFonts w:ascii="仿宋" w:hAnsi="仿宋" w:eastAsia="仿宋"/>
          <w:color w:val="auto"/>
          <w:sz w:val="32"/>
          <w:szCs w:val="32"/>
        </w:rPr>
      </w:pPr>
      <w:r>
        <w:rPr>
          <w:rFonts w:ascii="仿宋" w:hAnsi="仿宋" w:eastAsia="仿宋"/>
          <w:b/>
          <w:color w:val="auto"/>
          <w:sz w:val="32"/>
          <w:szCs w:val="32"/>
        </w:rPr>
        <w:t>1</w:t>
      </w:r>
      <w:r>
        <w:rPr>
          <w:rFonts w:hint="eastAsia" w:ascii="仿宋" w:hAnsi="仿宋" w:eastAsia="仿宋"/>
          <w:b/>
          <w:color w:val="auto"/>
          <w:sz w:val="32"/>
          <w:szCs w:val="32"/>
        </w:rPr>
        <w:t>、项目</w:t>
      </w:r>
      <w:r>
        <w:rPr>
          <w:rFonts w:ascii="仿宋" w:hAnsi="仿宋" w:eastAsia="仿宋"/>
          <w:b/>
          <w:color w:val="auto"/>
          <w:sz w:val="32"/>
          <w:szCs w:val="32"/>
        </w:rPr>
        <w:t>服务场地：</w:t>
      </w:r>
      <w:r>
        <w:rPr>
          <w:rFonts w:hint="eastAsia" w:ascii="仿宋" w:hAnsi="仿宋" w:eastAsia="仿宋"/>
          <w:color w:val="auto"/>
          <w:sz w:val="32"/>
          <w:szCs w:val="32"/>
        </w:rPr>
        <w:t>位于龙城街道回龙埔社区恒明湾创汇中心1栋B座6-13楼，是恒明湾创汇中心园区内的“园中园”。服务场地主要为6楼公共服务区域以及配套办公区域，总面积约为</w:t>
      </w:r>
      <w:r>
        <w:rPr>
          <w:rFonts w:hint="eastAsia" w:ascii="仿宋" w:hAnsi="仿宋" w:eastAsia="仿宋"/>
          <w:color w:val="auto"/>
          <w:sz w:val="32"/>
          <w:szCs w:val="32"/>
          <w:lang w:val="en-US" w:eastAsia="zh-CN"/>
        </w:rPr>
        <w:t>3338</w:t>
      </w:r>
      <w:r>
        <w:rPr>
          <w:rFonts w:hint="eastAsia" w:ascii="仿宋" w:hAnsi="仿宋" w:eastAsia="仿宋"/>
          <w:color w:val="auto"/>
          <w:sz w:val="32"/>
          <w:szCs w:val="32"/>
        </w:rPr>
        <w:t>平方米。其中部分区域如</w:t>
      </w:r>
      <w:r>
        <w:rPr>
          <w:rFonts w:hint="eastAsia" w:ascii="仿宋" w:hAnsi="仿宋" w:eastAsia="仿宋"/>
          <w:color w:val="auto"/>
          <w:sz w:val="32"/>
          <w:szCs w:val="32"/>
          <w:lang w:val="en-US" w:eastAsia="zh-CN"/>
        </w:rPr>
        <w:t>预留办公区</w:t>
      </w:r>
      <w:r>
        <w:rPr>
          <w:rFonts w:hint="eastAsia" w:ascii="仿宋" w:hAnsi="仿宋" w:eastAsia="仿宋"/>
          <w:color w:val="auto"/>
          <w:sz w:val="32"/>
          <w:szCs w:val="32"/>
        </w:rPr>
        <w:t>及</w:t>
      </w:r>
      <w:r>
        <w:rPr>
          <w:rFonts w:hint="eastAsia" w:ascii="仿宋" w:hAnsi="仿宋" w:eastAsia="仿宋"/>
          <w:color w:val="auto"/>
          <w:sz w:val="32"/>
          <w:szCs w:val="32"/>
          <w:lang w:eastAsia="zh-CN"/>
        </w:rPr>
        <w:t>预留空间</w:t>
      </w:r>
      <w:r>
        <w:rPr>
          <w:rFonts w:hint="eastAsia" w:ascii="仿宋" w:hAnsi="仿宋" w:eastAsia="仿宋"/>
          <w:color w:val="auto"/>
          <w:sz w:val="32"/>
          <w:szCs w:val="32"/>
        </w:rPr>
        <w:t>暂未投入使用，在正式使用前暂无服务需求也不计入服务费用当中。（详</w:t>
      </w:r>
      <w:r>
        <w:rPr>
          <w:rFonts w:ascii="仿宋" w:hAnsi="仿宋" w:eastAsia="仿宋"/>
          <w:color w:val="auto"/>
          <w:sz w:val="32"/>
          <w:szCs w:val="32"/>
        </w:rPr>
        <w:t>见列表</w:t>
      </w:r>
      <w:r>
        <w:rPr>
          <w:rFonts w:hint="eastAsia" w:ascii="仿宋" w:hAnsi="仿宋" w:eastAsia="仿宋"/>
          <w:color w:val="auto"/>
          <w:sz w:val="32"/>
          <w:szCs w:val="32"/>
        </w:rPr>
        <w:t>）</w:t>
      </w:r>
    </w:p>
    <w:tbl>
      <w:tblPr>
        <w:tblStyle w:val="12"/>
        <w:tblW w:w="4988" w:type="pct"/>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2283"/>
        <w:gridCol w:w="1883"/>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611" w:type="pct"/>
            <w:tcBorders>
              <w:top w:val="single" w:color="auto" w:sz="4" w:space="0"/>
              <w:left w:val="single" w:color="auto" w:sz="4" w:space="0"/>
              <w:bottom w:val="single" w:color="auto" w:sz="4" w:space="0"/>
              <w:right w:val="single" w:color="auto" w:sz="4" w:space="0"/>
            </w:tcBorders>
            <w:shd w:val="clear" w:color="auto" w:fill="4BACC6"/>
          </w:tcPr>
          <w:p>
            <w:pPr>
              <w:autoSpaceDN w:val="0"/>
              <w:spacing w:before="0" w:line="240" w:lineRule="auto"/>
              <w:ind w:left="0" w:right="0" w:firstLine="0"/>
              <w:jc w:val="center"/>
              <w:rPr>
                <w:rFonts w:ascii="仿宋" w:hAnsi="仿宋" w:eastAsia="仿宋" w:cs="仿宋"/>
                <w:b/>
                <w:color w:val="auto"/>
                <w:sz w:val="28"/>
                <w:szCs w:val="28"/>
              </w:rPr>
            </w:pPr>
            <w:r>
              <w:rPr>
                <w:rFonts w:hint="eastAsia" w:ascii="仿宋" w:hAnsi="仿宋" w:eastAsia="仿宋" w:cs="仿宋"/>
                <w:b/>
                <w:color w:val="auto"/>
                <w:sz w:val="28"/>
                <w:szCs w:val="28"/>
              </w:rPr>
              <w:t>楼层</w:t>
            </w:r>
          </w:p>
        </w:tc>
        <w:tc>
          <w:tcPr>
            <w:tcW w:w="1341" w:type="pct"/>
            <w:tcBorders>
              <w:top w:val="single" w:color="auto" w:sz="4" w:space="0"/>
              <w:left w:val="single" w:color="auto" w:sz="4" w:space="0"/>
              <w:bottom w:val="single" w:color="auto" w:sz="4" w:space="0"/>
              <w:right w:val="single" w:color="auto" w:sz="4" w:space="0"/>
            </w:tcBorders>
            <w:shd w:val="clear" w:color="auto" w:fill="4BACC6"/>
          </w:tcPr>
          <w:p>
            <w:pPr>
              <w:autoSpaceDN w:val="0"/>
              <w:spacing w:before="0" w:line="240" w:lineRule="auto"/>
              <w:ind w:left="0" w:right="0" w:firstLine="0"/>
              <w:jc w:val="center"/>
              <w:rPr>
                <w:rFonts w:ascii="仿宋" w:hAnsi="仿宋" w:eastAsia="仿宋" w:cs="仿宋"/>
                <w:b/>
                <w:color w:val="auto"/>
                <w:sz w:val="28"/>
                <w:szCs w:val="28"/>
              </w:rPr>
            </w:pPr>
            <w:r>
              <w:rPr>
                <w:rFonts w:hint="eastAsia" w:ascii="仿宋" w:hAnsi="仿宋" w:eastAsia="仿宋" w:cs="仿宋"/>
                <w:b/>
                <w:color w:val="auto"/>
                <w:sz w:val="28"/>
                <w:szCs w:val="28"/>
              </w:rPr>
              <w:t>场地</w:t>
            </w:r>
          </w:p>
        </w:tc>
        <w:tc>
          <w:tcPr>
            <w:tcW w:w="1106" w:type="pct"/>
            <w:tcBorders>
              <w:top w:val="single" w:color="auto" w:sz="4" w:space="0"/>
              <w:left w:val="single" w:color="auto" w:sz="4" w:space="0"/>
              <w:bottom w:val="single" w:color="auto" w:sz="4" w:space="0"/>
              <w:right w:val="single" w:color="auto" w:sz="4" w:space="0"/>
            </w:tcBorders>
            <w:shd w:val="clear" w:color="auto" w:fill="4BACC6"/>
          </w:tcPr>
          <w:p>
            <w:pPr>
              <w:autoSpaceDN w:val="0"/>
              <w:spacing w:before="0" w:line="240" w:lineRule="auto"/>
              <w:ind w:left="0" w:right="0" w:firstLine="0"/>
              <w:jc w:val="center"/>
              <w:rPr>
                <w:rFonts w:ascii="仿宋" w:hAnsi="仿宋" w:eastAsia="仿宋" w:cs="仿宋"/>
                <w:b/>
                <w:color w:val="auto"/>
                <w:sz w:val="28"/>
                <w:szCs w:val="28"/>
              </w:rPr>
            </w:pPr>
            <w:r>
              <w:rPr>
                <w:rFonts w:hint="eastAsia" w:ascii="仿宋" w:hAnsi="仿宋" w:eastAsia="仿宋" w:cs="仿宋"/>
                <w:b/>
                <w:color w:val="auto"/>
                <w:sz w:val="28"/>
                <w:szCs w:val="28"/>
              </w:rPr>
              <w:t>面积（㎡）</w:t>
            </w:r>
          </w:p>
        </w:tc>
        <w:tc>
          <w:tcPr>
            <w:tcW w:w="1939" w:type="pct"/>
            <w:tcBorders>
              <w:top w:val="single" w:color="auto" w:sz="4" w:space="0"/>
              <w:left w:val="single" w:color="auto" w:sz="4" w:space="0"/>
              <w:bottom w:val="single" w:color="auto" w:sz="4" w:space="0"/>
              <w:right w:val="single" w:color="auto" w:sz="4" w:space="0"/>
            </w:tcBorders>
            <w:shd w:val="clear" w:color="auto" w:fill="4BACC6"/>
          </w:tcPr>
          <w:p>
            <w:pPr>
              <w:autoSpaceDN w:val="0"/>
              <w:spacing w:before="0" w:line="240" w:lineRule="auto"/>
              <w:ind w:left="0" w:right="0" w:firstLine="0"/>
              <w:jc w:val="center"/>
              <w:rPr>
                <w:rFonts w:ascii="仿宋" w:hAnsi="仿宋" w:eastAsia="仿宋" w:cs="仿宋"/>
                <w:b/>
                <w:color w:val="auto"/>
                <w:sz w:val="28"/>
                <w:szCs w:val="28"/>
              </w:rPr>
            </w:pPr>
            <w:r>
              <w:rPr>
                <w:rFonts w:hint="eastAsia" w:ascii="仿宋" w:hAnsi="仿宋" w:eastAsia="仿宋" w:cs="仿宋"/>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611" w:type="pct"/>
            <w:vMerge w:val="restart"/>
            <w:tcBorders>
              <w:top w:val="single" w:color="auto" w:sz="4" w:space="0"/>
            </w:tcBorders>
            <w:vAlign w:val="center"/>
          </w:tcPr>
          <w:p>
            <w:pPr>
              <w:autoSpaceDN w:val="0"/>
              <w:spacing w:before="0" w:line="240" w:lineRule="auto"/>
              <w:ind w:left="0" w:right="0" w:firstLine="0"/>
              <w:jc w:val="center"/>
              <w:rPr>
                <w:rFonts w:ascii="仿宋" w:hAnsi="仿宋" w:eastAsia="仿宋" w:cs="仿宋"/>
                <w:bCs/>
                <w:color w:val="auto"/>
                <w:sz w:val="24"/>
              </w:rPr>
            </w:pPr>
            <w:r>
              <w:rPr>
                <w:rFonts w:hint="eastAsia" w:ascii="仿宋" w:hAnsi="仿宋" w:eastAsia="仿宋" w:cs="仿宋"/>
                <w:bCs/>
                <w:color w:val="auto"/>
                <w:sz w:val="24"/>
              </w:rPr>
              <w:t>6</w:t>
            </w:r>
          </w:p>
          <w:p>
            <w:pPr>
              <w:autoSpaceDN w:val="0"/>
              <w:spacing w:before="0" w:line="240" w:lineRule="auto"/>
              <w:ind w:left="0" w:right="0" w:firstLine="0"/>
              <w:jc w:val="center"/>
              <w:rPr>
                <w:rFonts w:ascii="仿宋" w:hAnsi="仿宋" w:eastAsia="仿宋" w:cs="仿宋"/>
                <w:b/>
                <w:color w:val="auto"/>
                <w:sz w:val="24"/>
              </w:rPr>
            </w:pPr>
            <w:r>
              <w:rPr>
                <w:rFonts w:hint="eastAsia" w:ascii="仿宋" w:hAnsi="仿宋" w:eastAsia="仿宋" w:cs="仿宋"/>
                <w:bCs/>
                <w:color w:val="auto"/>
                <w:sz w:val="24"/>
              </w:rPr>
              <w:t>楼</w:t>
            </w:r>
          </w:p>
        </w:tc>
        <w:tc>
          <w:tcPr>
            <w:tcW w:w="1341" w:type="pct"/>
            <w:tcBorders>
              <w:top w:val="single" w:color="auto" w:sz="4" w:space="0"/>
            </w:tcBorders>
            <w:vAlign w:val="center"/>
          </w:tcPr>
          <w:p>
            <w:pPr>
              <w:widowControl/>
              <w:ind w:left="0" w:leftChars="0" w:right="79" w:rightChars="0" w:firstLine="0" w:firstLineChars="0"/>
              <w:jc w:val="center"/>
              <w:textAlignment w:val="center"/>
              <w:rPr>
                <w:rFonts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bidi="ar"/>
              </w:rPr>
              <w:t>会议区</w:t>
            </w:r>
          </w:p>
        </w:tc>
        <w:tc>
          <w:tcPr>
            <w:tcW w:w="1106" w:type="pct"/>
            <w:tcBorders>
              <w:top w:val="single" w:color="auto" w:sz="4" w:space="0"/>
            </w:tcBorders>
            <w:vAlign w:val="center"/>
          </w:tcPr>
          <w:p>
            <w:pPr>
              <w:widowControl/>
              <w:ind w:left="0" w:leftChars="0" w:right="79" w:rightChars="0" w:firstLine="0" w:firstLineChars="0"/>
              <w:jc w:val="center"/>
              <w:textAlignment w:val="center"/>
              <w:rPr>
                <w:rFonts w:ascii="仿宋" w:hAnsi="仿宋" w:eastAsia="仿宋" w:cs="仿宋"/>
                <w:b/>
                <w:color w:val="auto"/>
                <w:kern w:val="2"/>
                <w:sz w:val="24"/>
                <w:szCs w:val="24"/>
                <w:lang w:val="en-US" w:eastAsia="zh-CN" w:bidi="ar-SA"/>
              </w:rPr>
            </w:pPr>
            <w:r>
              <w:rPr>
                <w:rFonts w:hint="eastAsia" w:ascii="仿宋" w:hAnsi="仿宋" w:eastAsia="仿宋" w:cs="仿宋"/>
                <w:color w:val="auto"/>
                <w:kern w:val="0"/>
                <w:sz w:val="24"/>
                <w:lang w:bidi="ar"/>
              </w:rPr>
              <w:t>612.18</w:t>
            </w:r>
          </w:p>
        </w:tc>
        <w:tc>
          <w:tcPr>
            <w:tcW w:w="1939" w:type="pct"/>
            <w:tcBorders>
              <w:top w:val="single" w:color="auto" w:sz="4" w:space="0"/>
            </w:tcBorders>
            <w:vAlign w:val="center"/>
          </w:tcPr>
          <w:p>
            <w:pPr>
              <w:widowControl/>
              <w:spacing w:line="200" w:lineRule="exact"/>
              <w:ind w:left="0" w:leftChars="0" w:right="79" w:rightChars="0" w:firstLine="0" w:firstLineChars="0"/>
              <w:textAlignment w:val="center"/>
              <w:rPr>
                <w:rFonts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bidi="ar"/>
              </w:rPr>
              <w:t>1.部分会议室地面铺设地毯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11" w:type="pct"/>
            <w:vMerge w:val="continue"/>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leftChars="0" w:right="79" w:rightChars="0" w:firstLine="0" w:firstLineChars="0"/>
              <w:jc w:val="center"/>
              <w:textAlignment w:val="center"/>
              <w:rPr>
                <w:rFonts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bidi="ar"/>
              </w:rPr>
              <w:t>办公区</w:t>
            </w:r>
          </w:p>
        </w:tc>
        <w:tc>
          <w:tcPr>
            <w:tcW w:w="1106" w:type="pct"/>
            <w:vAlign w:val="center"/>
          </w:tcPr>
          <w:p>
            <w:pPr>
              <w:widowControl/>
              <w:ind w:left="0" w:leftChars="0" w:right="79" w:rightChars="0" w:firstLine="0" w:firstLineChars="0"/>
              <w:jc w:val="center"/>
              <w:textAlignment w:val="center"/>
              <w:rPr>
                <w:rFonts w:ascii="仿宋" w:hAnsi="仿宋" w:eastAsia="仿宋" w:cs="仿宋"/>
                <w:b/>
                <w:color w:val="auto"/>
                <w:kern w:val="2"/>
                <w:sz w:val="24"/>
                <w:szCs w:val="24"/>
                <w:lang w:val="en-US" w:eastAsia="zh-CN" w:bidi="ar-SA"/>
              </w:rPr>
            </w:pPr>
            <w:r>
              <w:rPr>
                <w:rFonts w:hint="eastAsia" w:ascii="仿宋" w:hAnsi="仿宋" w:eastAsia="仿宋" w:cs="仿宋"/>
                <w:color w:val="auto"/>
                <w:kern w:val="0"/>
                <w:sz w:val="24"/>
                <w:lang w:bidi="ar"/>
              </w:rPr>
              <w:t>166.68</w:t>
            </w:r>
          </w:p>
        </w:tc>
        <w:tc>
          <w:tcPr>
            <w:tcW w:w="1939" w:type="pct"/>
            <w:vAlign w:val="center"/>
          </w:tcPr>
          <w:p>
            <w:pPr>
              <w:ind w:left="851" w:leftChars="0" w:right="79" w:rightChars="0" w:hanging="454" w:firstLineChars="0"/>
              <w:rPr>
                <w:rFonts w:ascii="仿宋" w:hAnsi="仿宋" w:eastAsia="仿宋" w:cs="仿宋"/>
                <w:b/>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pct"/>
            <w:vMerge w:val="continue"/>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leftChars="0" w:right="79" w:rightChars="0" w:firstLine="0" w:firstLineChars="0"/>
              <w:jc w:val="center"/>
              <w:textAlignment w:val="center"/>
              <w:rPr>
                <w:rFonts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bidi="ar"/>
              </w:rPr>
              <w:t>办事大厅</w:t>
            </w:r>
          </w:p>
        </w:tc>
        <w:tc>
          <w:tcPr>
            <w:tcW w:w="1106" w:type="pct"/>
            <w:vAlign w:val="center"/>
          </w:tcPr>
          <w:p>
            <w:pPr>
              <w:widowControl/>
              <w:ind w:left="0" w:leftChars="0" w:right="79" w:rightChars="0" w:firstLine="0" w:firstLineChars="0"/>
              <w:jc w:val="center"/>
              <w:textAlignment w:val="center"/>
              <w:rPr>
                <w:rFonts w:ascii="仿宋" w:hAnsi="仿宋" w:eastAsia="仿宋" w:cs="仿宋"/>
                <w:b/>
                <w:color w:val="auto"/>
                <w:kern w:val="2"/>
                <w:sz w:val="24"/>
                <w:szCs w:val="24"/>
                <w:lang w:val="en-US" w:eastAsia="zh-CN" w:bidi="ar-SA"/>
              </w:rPr>
            </w:pPr>
            <w:r>
              <w:rPr>
                <w:rFonts w:hint="eastAsia" w:ascii="仿宋" w:hAnsi="仿宋" w:eastAsia="仿宋" w:cs="仿宋"/>
                <w:color w:val="auto"/>
                <w:kern w:val="0"/>
                <w:sz w:val="24"/>
                <w:lang w:bidi="ar"/>
              </w:rPr>
              <w:t>591.82</w:t>
            </w:r>
          </w:p>
        </w:tc>
        <w:tc>
          <w:tcPr>
            <w:tcW w:w="1939" w:type="pct"/>
            <w:vAlign w:val="center"/>
          </w:tcPr>
          <w:p>
            <w:pPr>
              <w:ind w:left="851" w:leftChars="0" w:right="79" w:rightChars="0" w:hanging="454" w:firstLineChars="0"/>
              <w:jc w:val="center"/>
              <w:rPr>
                <w:rFonts w:ascii="仿宋" w:hAnsi="仿宋" w:eastAsia="仿宋" w:cs="仿宋"/>
                <w:b/>
                <w:color w:val="auto"/>
                <w:kern w:val="2"/>
                <w:sz w:val="24"/>
                <w:szCs w:val="24"/>
                <w:lang w:val="en-US" w:eastAsia="zh-CN" w:bidi="ar-SA"/>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pct"/>
            <w:vMerge w:val="continue"/>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leftChars="0" w:right="79" w:rightChars="0" w:firstLine="0" w:firstLineChars="0"/>
              <w:jc w:val="center"/>
              <w:textAlignment w:val="center"/>
              <w:rPr>
                <w:rFonts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bidi="ar"/>
              </w:rPr>
              <w:t>党群活动室</w:t>
            </w:r>
          </w:p>
        </w:tc>
        <w:tc>
          <w:tcPr>
            <w:tcW w:w="1106" w:type="pct"/>
            <w:vAlign w:val="center"/>
          </w:tcPr>
          <w:p>
            <w:pPr>
              <w:widowControl/>
              <w:ind w:left="0" w:leftChars="0" w:right="79" w:rightChars="0" w:firstLine="0" w:firstLineChars="0"/>
              <w:jc w:val="center"/>
              <w:textAlignment w:val="center"/>
              <w:rPr>
                <w:rFonts w:ascii="仿宋" w:hAnsi="仿宋" w:eastAsia="仿宋" w:cs="仿宋"/>
                <w:b/>
                <w:color w:val="auto"/>
                <w:kern w:val="2"/>
                <w:sz w:val="24"/>
                <w:szCs w:val="24"/>
                <w:lang w:val="en-US" w:eastAsia="zh-CN" w:bidi="ar-SA"/>
              </w:rPr>
            </w:pPr>
            <w:r>
              <w:rPr>
                <w:rFonts w:hint="eastAsia" w:ascii="仿宋" w:hAnsi="仿宋" w:eastAsia="仿宋" w:cs="仿宋"/>
                <w:color w:val="auto"/>
                <w:kern w:val="0"/>
                <w:sz w:val="24"/>
                <w:lang w:bidi="ar"/>
              </w:rPr>
              <w:t>162.72</w:t>
            </w:r>
          </w:p>
        </w:tc>
        <w:tc>
          <w:tcPr>
            <w:tcW w:w="1939" w:type="pct"/>
            <w:vAlign w:val="center"/>
          </w:tcPr>
          <w:p>
            <w:pPr>
              <w:ind w:left="851" w:leftChars="0" w:right="79" w:rightChars="0" w:hanging="454" w:firstLineChars="0"/>
              <w:jc w:val="center"/>
              <w:rPr>
                <w:rFonts w:ascii="仿宋" w:hAnsi="仿宋" w:eastAsia="仿宋" w:cs="仿宋"/>
                <w:b/>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pct"/>
            <w:vMerge w:val="continue"/>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leftChars="0" w:right="79" w:rightChars="0" w:firstLine="0" w:firstLineChars="0"/>
              <w:jc w:val="center"/>
              <w:textAlignment w:val="center"/>
              <w:rPr>
                <w:rFonts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bidi="ar"/>
              </w:rPr>
              <w:t>创业孵化基地</w:t>
            </w:r>
          </w:p>
        </w:tc>
        <w:tc>
          <w:tcPr>
            <w:tcW w:w="1106" w:type="pct"/>
            <w:vAlign w:val="center"/>
          </w:tcPr>
          <w:p>
            <w:pPr>
              <w:widowControl/>
              <w:ind w:left="0" w:leftChars="0" w:right="79" w:rightChars="0" w:firstLine="0" w:firstLineChars="0"/>
              <w:jc w:val="center"/>
              <w:textAlignment w:val="center"/>
              <w:rPr>
                <w:rFonts w:ascii="仿宋" w:hAnsi="仿宋" w:eastAsia="仿宋" w:cs="仿宋"/>
                <w:b/>
                <w:color w:val="auto"/>
                <w:kern w:val="2"/>
                <w:sz w:val="24"/>
                <w:szCs w:val="24"/>
                <w:lang w:val="en-US" w:eastAsia="zh-CN" w:bidi="ar-SA"/>
              </w:rPr>
            </w:pPr>
            <w:r>
              <w:rPr>
                <w:rFonts w:hint="eastAsia" w:ascii="仿宋" w:hAnsi="仿宋" w:eastAsia="仿宋" w:cs="仿宋"/>
                <w:color w:val="auto"/>
                <w:kern w:val="0"/>
                <w:sz w:val="24"/>
                <w:lang w:bidi="ar"/>
              </w:rPr>
              <w:t>895</w:t>
            </w:r>
          </w:p>
        </w:tc>
        <w:tc>
          <w:tcPr>
            <w:tcW w:w="1939" w:type="pct"/>
            <w:vAlign w:val="center"/>
          </w:tcPr>
          <w:p>
            <w:pPr>
              <w:ind w:left="851" w:leftChars="0" w:right="79" w:rightChars="0" w:hanging="454" w:firstLineChars="0"/>
              <w:jc w:val="center"/>
              <w:rPr>
                <w:rFonts w:ascii="仿宋" w:hAnsi="仿宋" w:eastAsia="仿宋" w:cs="仿宋"/>
                <w:b/>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pct"/>
            <w:vMerge w:val="continue"/>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firstLine="0"/>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eastAsia="zh-CN" w:bidi="ar"/>
              </w:rPr>
              <w:t>预留办公区</w:t>
            </w:r>
          </w:p>
        </w:tc>
        <w:tc>
          <w:tcPr>
            <w:tcW w:w="1106" w:type="pct"/>
            <w:vAlign w:val="center"/>
          </w:tcPr>
          <w:p>
            <w:pPr>
              <w:widowControl/>
              <w:ind w:left="0" w:firstLine="0"/>
              <w:jc w:val="center"/>
              <w:textAlignment w:val="center"/>
              <w:rPr>
                <w:rFonts w:ascii="仿宋" w:hAnsi="仿宋" w:eastAsia="仿宋" w:cs="仿宋"/>
                <w:b/>
                <w:color w:val="auto"/>
                <w:sz w:val="24"/>
                <w:highlight w:val="none"/>
              </w:rPr>
            </w:pPr>
            <w:r>
              <w:rPr>
                <w:rFonts w:hint="eastAsia" w:ascii="仿宋" w:hAnsi="仿宋" w:eastAsia="仿宋" w:cs="仿宋"/>
                <w:b w:val="0"/>
                <w:color w:val="auto"/>
                <w:kern w:val="0"/>
                <w:sz w:val="24"/>
                <w:lang w:val="en-US" w:eastAsia="zh-CN" w:bidi="ar"/>
              </w:rPr>
              <w:t>371</w:t>
            </w:r>
            <w:r>
              <w:rPr>
                <w:rFonts w:hint="eastAsia" w:ascii="仿宋" w:hAnsi="仿宋" w:eastAsia="仿宋" w:cs="仿宋"/>
                <w:b w:val="0"/>
                <w:bCs/>
                <w:color w:val="auto"/>
                <w:sz w:val="24"/>
                <w:highlight w:val="none"/>
                <w:lang w:val="en-US" w:eastAsia="zh-CN"/>
              </w:rPr>
              <w:t>.6</w:t>
            </w:r>
          </w:p>
        </w:tc>
        <w:tc>
          <w:tcPr>
            <w:tcW w:w="1939"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val="0"/>
                <w:bCs/>
                <w:color w:val="auto"/>
                <w:sz w:val="24"/>
                <w:highlight w:val="none"/>
                <w:lang w:eastAsia="zh-CN"/>
              </w:rPr>
              <w:t>暂未投入使用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pct"/>
            <w:vMerge w:val="continue"/>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firstLine="0"/>
              <w:jc w:val="center"/>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val="0"/>
                <w:bCs w:val="0"/>
                <w:color w:val="auto"/>
                <w:kern w:val="0"/>
                <w:sz w:val="24"/>
                <w:highlight w:val="none"/>
                <w:lang w:eastAsia="zh-CN" w:bidi="ar"/>
              </w:rPr>
              <w:t>预留空间</w:t>
            </w:r>
          </w:p>
        </w:tc>
        <w:tc>
          <w:tcPr>
            <w:tcW w:w="1106" w:type="pct"/>
            <w:vAlign w:val="center"/>
          </w:tcPr>
          <w:p>
            <w:pPr>
              <w:widowControl/>
              <w:ind w:left="0" w:firstLine="0"/>
              <w:jc w:val="center"/>
              <w:textAlignment w:val="center"/>
              <w:rPr>
                <w:rFonts w:hint="default" w:ascii="仿宋" w:hAnsi="仿宋" w:eastAsia="仿宋" w:cs="仿宋"/>
                <w:b/>
                <w:bCs/>
                <w:color w:val="auto"/>
                <w:kern w:val="0"/>
                <w:sz w:val="24"/>
                <w:highlight w:val="none"/>
                <w:lang w:val="en-US" w:eastAsia="zh-CN" w:bidi="ar"/>
              </w:rPr>
            </w:pPr>
            <w:r>
              <w:rPr>
                <w:rFonts w:hint="eastAsia" w:ascii="仿宋" w:hAnsi="仿宋" w:eastAsia="仿宋" w:cs="仿宋"/>
                <w:b w:val="0"/>
                <w:bCs w:val="0"/>
                <w:color w:val="auto"/>
                <w:kern w:val="0"/>
                <w:sz w:val="24"/>
                <w:highlight w:val="none"/>
                <w:lang w:val="en-US" w:eastAsia="zh-CN" w:bidi="ar"/>
              </w:rPr>
              <w:t>538</w:t>
            </w:r>
          </w:p>
        </w:tc>
        <w:tc>
          <w:tcPr>
            <w:tcW w:w="1939" w:type="pct"/>
            <w:vAlign w:val="center"/>
          </w:tcPr>
          <w:p>
            <w:pPr>
              <w:jc w:val="center"/>
              <w:rPr>
                <w:rFonts w:hint="default" w:ascii="仿宋" w:hAnsi="仿宋" w:eastAsia="仿宋" w:cs="仿宋"/>
                <w:b/>
                <w:color w:val="auto"/>
                <w:sz w:val="24"/>
                <w:highlight w:val="none"/>
                <w:lang w:val="en-US" w:eastAsia="zh-CN"/>
              </w:rPr>
            </w:pPr>
            <w:r>
              <w:rPr>
                <w:rFonts w:hint="eastAsia" w:ascii="仿宋" w:hAnsi="仿宋" w:eastAsia="仿宋" w:cs="仿宋"/>
                <w:b w:val="0"/>
                <w:bCs/>
                <w:color w:val="auto"/>
                <w:sz w:val="24"/>
                <w:highlight w:val="none"/>
                <w:lang w:val="en-US" w:eastAsia="zh-CN"/>
              </w:rPr>
              <w:t>暂未投入使用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pct"/>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firstLine="0"/>
              <w:jc w:val="center"/>
              <w:textAlignment w:val="center"/>
              <w:rPr>
                <w:rFonts w:ascii="仿宋" w:hAnsi="仿宋" w:eastAsia="仿宋" w:cs="仿宋"/>
                <w:b/>
                <w:bCs/>
                <w:color w:val="auto"/>
                <w:kern w:val="0"/>
                <w:sz w:val="24"/>
                <w:lang w:bidi="ar"/>
              </w:rPr>
            </w:pPr>
            <w:r>
              <w:rPr>
                <w:rFonts w:hint="eastAsia" w:ascii="仿宋" w:hAnsi="仿宋" w:eastAsia="仿宋" w:cs="仿宋"/>
                <w:b/>
                <w:bCs/>
                <w:color w:val="auto"/>
                <w:kern w:val="0"/>
                <w:sz w:val="24"/>
                <w:lang w:bidi="ar"/>
              </w:rPr>
              <w:t>合计</w:t>
            </w:r>
          </w:p>
        </w:tc>
        <w:tc>
          <w:tcPr>
            <w:tcW w:w="1106" w:type="pct"/>
            <w:vAlign w:val="center"/>
          </w:tcPr>
          <w:p>
            <w:pPr>
              <w:widowControl/>
              <w:ind w:left="0" w:firstLine="0"/>
              <w:jc w:val="center"/>
              <w:textAlignment w:val="center"/>
              <w:rPr>
                <w:rFonts w:hint="default" w:ascii="仿宋" w:hAnsi="仿宋" w:eastAsia="仿宋" w:cs="仿宋"/>
                <w:b/>
                <w:bCs/>
                <w:color w:val="auto"/>
                <w:kern w:val="0"/>
                <w:sz w:val="24"/>
                <w:lang w:val="en-US" w:eastAsia="zh-CN" w:bidi="ar"/>
              </w:rPr>
            </w:pPr>
            <w:r>
              <w:rPr>
                <w:rFonts w:hint="eastAsia" w:ascii="仿宋" w:hAnsi="仿宋" w:eastAsia="仿宋" w:cs="仿宋"/>
                <w:b/>
                <w:bCs/>
                <w:color w:val="auto"/>
                <w:kern w:val="0"/>
                <w:sz w:val="24"/>
                <w:lang w:val="en-US" w:eastAsia="zh-CN" w:bidi="ar"/>
              </w:rPr>
              <w:t>3338</w:t>
            </w:r>
          </w:p>
        </w:tc>
        <w:tc>
          <w:tcPr>
            <w:tcW w:w="1939" w:type="pct"/>
            <w:vAlign w:val="center"/>
          </w:tcPr>
          <w:p>
            <w:pPr>
              <w:jc w:val="center"/>
              <w:rPr>
                <w:rFonts w:ascii="仿宋" w:hAnsi="仿宋" w:eastAsia="仿宋" w:cs="仿宋"/>
                <w:b/>
                <w:color w:val="auto"/>
                <w:sz w:val="24"/>
              </w:rPr>
            </w:pPr>
          </w:p>
        </w:tc>
      </w:tr>
    </w:tbl>
    <w:p>
      <w:pPr>
        <w:autoSpaceDN w:val="0"/>
        <w:spacing w:before="0" w:line="240" w:lineRule="auto"/>
        <w:ind w:left="0" w:right="0" w:firstLine="640" w:firstLineChars="200"/>
        <w:rPr>
          <w:rFonts w:ascii="仿宋" w:hAnsi="仿宋" w:eastAsia="仿宋"/>
          <w:b/>
          <w:color w:val="auto"/>
          <w:sz w:val="32"/>
          <w:szCs w:val="32"/>
        </w:rPr>
      </w:pPr>
      <w:r>
        <w:rPr>
          <w:rFonts w:hint="eastAsia" w:ascii="仿宋" w:hAnsi="仿宋" w:eastAsia="仿宋"/>
          <w:b/>
          <w:color w:val="auto"/>
          <w:sz w:val="32"/>
          <w:szCs w:val="32"/>
        </w:rPr>
        <w:t>2、项目服务内容</w:t>
      </w:r>
    </w:p>
    <w:p>
      <w:pPr>
        <w:autoSpaceDN w:val="0"/>
        <w:spacing w:before="0" w:line="240" w:lineRule="auto"/>
        <w:ind w:left="0" w:right="0" w:firstLine="640" w:firstLineChars="200"/>
        <w:rPr>
          <w:rFonts w:ascii="仿宋" w:hAnsi="仿宋" w:eastAsia="仿宋"/>
          <w:color w:val="auto"/>
          <w:sz w:val="32"/>
          <w:szCs w:val="32"/>
        </w:rPr>
      </w:pPr>
      <w:r>
        <w:rPr>
          <w:rFonts w:ascii="仿宋" w:hAnsi="仿宋" w:eastAsia="仿宋"/>
          <w:color w:val="auto"/>
          <w:sz w:val="32"/>
          <w:szCs w:val="32"/>
        </w:rPr>
        <w:t>2.1</w:t>
      </w:r>
      <w:r>
        <w:rPr>
          <w:rFonts w:hint="eastAsia" w:ascii="仿宋" w:hAnsi="仿宋" w:eastAsia="仿宋"/>
          <w:color w:val="auto"/>
          <w:sz w:val="32"/>
          <w:szCs w:val="32"/>
        </w:rPr>
        <w:t>负责1栋B座6楼室内公共区域、通道等日常清洁，主要包括：办公室区域、茶水间、洗手间、室内公共通道、玻璃、消防设施等的卫生清洁工作，以及临时要求的清洁任务，随时保洁。</w:t>
      </w:r>
    </w:p>
    <w:p>
      <w:pPr>
        <w:autoSpaceDN w:val="0"/>
        <w:spacing w:before="0" w:line="240" w:lineRule="auto"/>
        <w:ind w:left="0" w:right="0" w:firstLine="640" w:firstLineChars="200"/>
        <w:rPr>
          <w:rFonts w:ascii="仿宋" w:hAnsi="仿宋" w:eastAsia="仿宋"/>
          <w:color w:val="auto"/>
          <w:sz w:val="32"/>
          <w:szCs w:val="32"/>
        </w:rPr>
      </w:pPr>
      <w:r>
        <w:rPr>
          <w:rFonts w:ascii="仿宋" w:hAnsi="仿宋" w:eastAsia="仿宋"/>
          <w:color w:val="auto"/>
          <w:sz w:val="32"/>
          <w:szCs w:val="32"/>
        </w:rPr>
        <w:t>2.2</w:t>
      </w:r>
      <w:r>
        <w:rPr>
          <w:rFonts w:hint="eastAsia" w:ascii="仿宋" w:hAnsi="仿宋" w:eastAsia="仿宋"/>
          <w:color w:val="auto"/>
          <w:sz w:val="32"/>
          <w:szCs w:val="32"/>
        </w:rPr>
        <w:t>按照现代化办公环境要求，在</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楼</w:t>
      </w:r>
      <w:r>
        <w:rPr>
          <w:rFonts w:hint="eastAsia" w:ascii="仿宋" w:hAnsi="仿宋" w:eastAsia="仿宋"/>
          <w:color w:val="auto"/>
          <w:sz w:val="32"/>
          <w:szCs w:val="32"/>
          <w:lang w:eastAsia="zh-CN"/>
        </w:rPr>
        <w:t>公共服务大厅</w:t>
      </w:r>
      <w:r>
        <w:rPr>
          <w:rFonts w:hint="eastAsia" w:ascii="仿宋" w:hAnsi="仿宋" w:eastAsia="仿宋"/>
          <w:color w:val="auto"/>
          <w:sz w:val="32"/>
          <w:szCs w:val="32"/>
        </w:rPr>
        <w:t>及走廊、办公区域、</w:t>
      </w:r>
      <w:r>
        <w:rPr>
          <w:rFonts w:hint="eastAsia" w:ascii="仿宋" w:hAnsi="仿宋" w:eastAsia="仿宋"/>
          <w:color w:val="auto"/>
          <w:sz w:val="32"/>
          <w:szCs w:val="32"/>
          <w:lang w:eastAsia="zh-CN"/>
        </w:rPr>
        <w:t>公共服务大厅入口区域</w:t>
      </w:r>
      <w:r>
        <w:rPr>
          <w:rFonts w:hint="eastAsia" w:ascii="仿宋" w:hAnsi="仿宋" w:eastAsia="仿宋"/>
          <w:color w:val="auto"/>
          <w:sz w:val="32"/>
          <w:szCs w:val="32"/>
        </w:rPr>
        <w:t>或后勤主管部门指定等位置摆置部分数量的绿化植物（详见附表），并进行日常养护、清洁，包括修剪施肥、浇水、杀虫及补种绿化等。</w:t>
      </w:r>
    </w:p>
    <w:p>
      <w:pPr>
        <w:autoSpaceDN w:val="0"/>
        <w:spacing w:before="0" w:line="240" w:lineRule="auto"/>
        <w:ind w:left="0" w:right="0" w:firstLine="640" w:firstLineChars="200"/>
        <w:rPr>
          <w:rFonts w:ascii="仿宋" w:hAnsi="仿宋" w:eastAsia="仿宋"/>
          <w:color w:val="auto"/>
          <w:sz w:val="32"/>
          <w:szCs w:val="32"/>
        </w:rPr>
      </w:pPr>
      <w:r>
        <w:rPr>
          <w:rFonts w:hint="eastAsia" w:ascii="仿宋" w:hAnsi="仿宋" w:eastAsia="仿宋"/>
          <w:color w:val="auto"/>
          <w:sz w:val="32"/>
          <w:szCs w:val="32"/>
        </w:rPr>
        <w:t>2.3定期</w:t>
      </w:r>
      <w:r>
        <w:rPr>
          <w:rFonts w:ascii="仿宋" w:hAnsi="仿宋" w:eastAsia="仿宋"/>
          <w:color w:val="auto"/>
          <w:sz w:val="32"/>
          <w:szCs w:val="32"/>
        </w:rPr>
        <w:t>进行</w:t>
      </w:r>
      <w:r>
        <w:rPr>
          <w:rFonts w:hint="eastAsia" w:ascii="仿宋" w:hAnsi="仿宋" w:eastAsia="仿宋"/>
          <w:color w:val="auto"/>
          <w:sz w:val="32"/>
          <w:szCs w:val="32"/>
        </w:rPr>
        <w:t>办公室区域及公共部位的白蚁防治、消毒及防蚊虫、灭鼠服务（特殊时期需增加相关消杀防护工作）。</w:t>
      </w:r>
    </w:p>
    <w:p>
      <w:pPr>
        <w:autoSpaceDN w:val="0"/>
        <w:spacing w:before="0" w:line="240" w:lineRule="auto"/>
        <w:ind w:left="0" w:right="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4提供配套的秩序维护、人员管理、出入指引服务，明确岗位职责要求，依法维护各项现场秩序，维护项目内的综合治理、安全保卫、消防安全的正常工作秩序。</w:t>
      </w:r>
    </w:p>
    <w:p>
      <w:pPr>
        <w:autoSpaceDN w:val="0"/>
        <w:spacing w:before="0" w:line="240" w:lineRule="auto"/>
        <w:ind w:left="0" w:right="0" w:firstLine="640" w:firstLineChars="200"/>
        <w:rPr>
          <w:rFonts w:ascii="仿宋" w:hAnsi="仿宋" w:eastAsia="仿宋"/>
          <w:color w:val="auto"/>
          <w:sz w:val="32"/>
          <w:szCs w:val="32"/>
        </w:rPr>
      </w:pPr>
      <w:r>
        <w:rPr>
          <w:rFonts w:hint="eastAsia" w:ascii="仿宋" w:hAnsi="仿宋" w:eastAsia="仿宋"/>
          <w:color w:val="auto"/>
          <w:sz w:val="32"/>
          <w:szCs w:val="32"/>
        </w:rPr>
        <w:t>2.5日常对接恒明湾创汇中心大园区物业</w:t>
      </w:r>
      <w:r>
        <w:rPr>
          <w:rFonts w:hint="eastAsia" w:ascii="仿宋" w:hAnsi="仿宋" w:eastAsia="仿宋"/>
          <w:color w:val="auto"/>
          <w:sz w:val="32"/>
          <w:szCs w:val="32"/>
          <w:lang w:eastAsia="zh-CN"/>
        </w:rPr>
        <w:t>及</w:t>
      </w:r>
      <w:r>
        <w:rPr>
          <w:rFonts w:hint="eastAsia" w:ascii="仿宋" w:hAnsi="仿宋" w:eastAsia="仿宋"/>
          <w:color w:val="auto"/>
          <w:sz w:val="32"/>
          <w:szCs w:val="32"/>
          <w:lang w:val="en-US" w:eastAsia="zh-CN"/>
        </w:rPr>
        <w:t>1栋</w:t>
      </w:r>
      <w:r>
        <w:rPr>
          <w:rFonts w:hint="eastAsia" w:ascii="仿宋" w:hAnsi="仿宋" w:eastAsia="仿宋"/>
          <w:color w:val="auto"/>
          <w:sz w:val="32"/>
          <w:szCs w:val="32"/>
        </w:rPr>
        <w:t>物业，迅速处置突发事件、确保公共安全，协助处理好各项应急指挥处置工作。</w:t>
      </w:r>
    </w:p>
    <w:p>
      <w:pPr>
        <w:autoSpaceDN w:val="0"/>
        <w:spacing w:before="0" w:line="240" w:lineRule="auto"/>
        <w:ind w:left="0" w:right="0" w:firstLine="640" w:firstLineChars="200"/>
        <w:rPr>
          <w:rFonts w:ascii="仿宋" w:hAnsi="仿宋" w:eastAsia="仿宋"/>
          <w:color w:val="auto"/>
          <w:sz w:val="32"/>
          <w:szCs w:val="32"/>
        </w:rPr>
      </w:pPr>
      <w:r>
        <w:rPr>
          <w:rFonts w:hint="eastAsia" w:ascii="仿宋" w:hAnsi="仿宋" w:eastAsia="仿宋"/>
          <w:color w:val="auto"/>
          <w:sz w:val="32"/>
          <w:szCs w:val="32"/>
        </w:rPr>
        <w:t>2.6提供专业的水电及弱电基础检修服务，需半个小时内响应维修需求。</w:t>
      </w:r>
    </w:p>
    <w:p>
      <w:pPr>
        <w:autoSpaceDN w:val="0"/>
        <w:spacing w:before="0" w:line="240" w:lineRule="auto"/>
        <w:ind w:left="0" w:right="0" w:firstLine="640" w:firstLineChars="200"/>
        <w:rPr>
          <w:rFonts w:ascii="仿宋" w:hAnsi="仿宋" w:eastAsia="仿宋"/>
          <w:color w:val="auto"/>
          <w:sz w:val="32"/>
          <w:szCs w:val="32"/>
        </w:rPr>
      </w:pPr>
      <w:r>
        <w:rPr>
          <w:rFonts w:hint="eastAsia" w:ascii="仿宋" w:hAnsi="仿宋" w:eastAsia="仿宋"/>
          <w:color w:val="auto"/>
          <w:sz w:val="32"/>
          <w:szCs w:val="32"/>
        </w:rPr>
        <w:t>2.7提供医药箱等基本便民物资借用服务。</w:t>
      </w:r>
    </w:p>
    <w:p>
      <w:pPr>
        <w:autoSpaceDN w:val="0"/>
        <w:spacing w:before="0" w:line="240" w:lineRule="auto"/>
        <w:ind w:left="0" w:right="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8经甲方认可的，投标方在投标文件中承诺的其他事项。</w:t>
      </w:r>
    </w:p>
    <w:p>
      <w:pPr>
        <w:autoSpaceDN w:val="0"/>
        <w:spacing w:before="0" w:line="240" w:lineRule="auto"/>
        <w:ind w:left="0" w:right="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9经甲方与投标方协商后，认为有必要交投标方管理的其他项目。</w:t>
      </w:r>
    </w:p>
    <w:p>
      <w:pPr>
        <w:autoSpaceDN w:val="0"/>
        <w:spacing w:before="0" w:line="240" w:lineRule="auto"/>
        <w:ind w:left="0" w:right="0" w:firstLine="640" w:firstLineChars="20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二、服务期限</w:t>
      </w:r>
    </w:p>
    <w:p>
      <w:pPr>
        <w:pStyle w:val="22"/>
        <w:spacing w:before="0" w:line="240" w:lineRule="auto"/>
        <w:ind w:left="-27" w:leftChars="-13"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2025年1月1日</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年12月31日。</w:t>
      </w:r>
    </w:p>
    <w:p>
      <w:pPr>
        <w:pStyle w:val="22"/>
        <w:spacing w:before="0" w:line="240" w:lineRule="auto"/>
        <w:ind w:left="-27" w:leftChars="-13" w:firstLine="640" w:firstLineChars="200"/>
        <w:rPr>
          <w:rFonts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三、服务内容及标准</w:t>
      </w:r>
    </w:p>
    <w:p>
      <w:pPr>
        <w:pStyle w:val="22"/>
        <w:spacing w:before="0" w:line="240" w:lineRule="auto"/>
        <w:ind w:left="-27" w:leftChars="-13" w:firstLine="640" w:firstLineChars="200"/>
        <w:rPr>
          <w:rFonts w:ascii="仿宋" w:hAnsi="仿宋" w:eastAsia="仿宋"/>
          <w:color w:val="auto"/>
          <w:sz w:val="32"/>
          <w:szCs w:val="32"/>
        </w:rPr>
      </w:pPr>
      <w:r>
        <w:rPr>
          <w:rFonts w:ascii="仿宋" w:hAnsi="仿宋" w:eastAsia="仿宋" w:cs="宋体"/>
          <w:b/>
          <w:bCs/>
          <w:color w:val="auto"/>
          <w:sz w:val="32"/>
          <w:szCs w:val="32"/>
        </w:rPr>
        <w:t>1.</w:t>
      </w:r>
      <w:r>
        <w:rPr>
          <w:rFonts w:hint="eastAsia" w:ascii="仿宋" w:hAnsi="仿宋" w:eastAsia="仿宋" w:cs="宋体"/>
          <w:b/>
          <w:bCs/>
          <w:color w:val="auto"/>
          <w:sz w:val="32"/>
          <w:szCs w:val="32"/>
        </w:rPr>
        <w:t>安全管理维护服务</w:t>
      </w:r>
    </w:p>
    <w:p>
      <w:pPr>
        <w:widowControl/>
        <w:spacing w:before="0" w:line="240" w:lineRule="auto"/>
        <w:ind w:left="142"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工作</w:t>
      </w:r>
      <w:r>
        <w:rPr>
          <w:rFonts w:ascii="仿宋" w:hAnsi="仿宋" w:eastAsia="仿宋" w:cs="宋体"/>
          <w:bCs/>
          <w:color w:val="auto"/>
          <w:sz w:val="32"/>
          <w:szCs w:val="32"/>
        </w:rPr>
        <w:t>人员</w:t>
      </w:r>
      <w:r>
        <w:rPr>
          <w:rFonts w:hint="eastAsia" w:ascii="仿宋" w:hAnsi="仿宋" w:eastAsia="仿宋" w:cs="宋体"/>
          <w:bCs/>
          <w:color w:val="auto"/>
          <w:sz w:val="32"/>
          <w:szCs w:val="32"/>
        </w:rPr>
        <w:t>需统一</w:t>
      </w:r>
      <w:r>
        <w:rPr>
          <w:rFonts w:ascii="仿宋" w:hAnsi="仿宋" w:eastAsia="仿宋" w:cs="宋体"/>
          <w:bCs/>
          <w:color w:val="auto"/>
          <w:sz w:val="32"/>
          <w:szCs w:val="32"/>
        </w:rPr>
        <w:t>着装</w:t>
      </w:r>
      <w:r>
        <w:rPr>
          <w:rFonts w:hint="eastAsia" w:ascii="仿宋" w:hAnsi="仿宋" w:eastAsia="仿宋" w:cs="宋体"/>
          <w:bCs/>
          <w:color w:val="auto"/>
          <w:sz w:val="32"/>
          <w:szCs w:val="32"/>
        </w:rPr>
        <w:t>并自行</w:t>
      </w:r>
      <w:r>
        <w:rPr>
          <w:rFonts w:ascii="仿宋" w:hAnsi="仿宋" w:eastAsia="仿宋" w:cs="宋体"/>
          <w:bCs/>
          <w:color w:val="auto"/>
          <w:sz w:val="32"/>
          <w:szCs w:val="32"/>
        </w:rPr>
        <w:t>配备专用的通讯工具，</w:t>
      </w:r>
      <w:r>
        <w:rPr>
          <w:rFonts w:hint="eastAsia" w:ascii="仿宋" w:hAnsi="仿宋" w:eastAsia="仿宋" w:cs="宋体"/>
          <w:bCs/>
          <w:color w:val="auto"/>
          <w:sz w:val="32"/>
          <w:szCs w:val="32"/>
        </w:rPr>
        <w:t>投标</w:t>
      </w:r>
      <w:r>
        <w:rPr>
          <w:rFonts w:ascii="仿宋" w:hAnsi="仿宋" w:eastAsia="仿宋" w:cs="宋体"/>
          <w:bCs/>
          <w:color w:val="auto"/>
          <w:sz w:val="32"/>
          <w:szCs w:val="32"/>
        </w:rPr>
        <w:t>方对</w:t>
      </w:r>
      <w:r>
        <w:rPr>
          <w:rFonts w:hint="eastAsia" w:ascii="仿宋" w:hAnsi="仿宋" w:eastAsia="仿宋" w:cs="宋体"/>
          <w:bCs/>
          <w:color w:val="auto"/>
          <w:sz w:val="32"/>
          <w:szCs w:val="32"/>
        </w:rPr>
        <w:t>相关工作</w:t>
      </w:r>
      <w:r>
        <w:rPr>
          <w:rFonts w:ascii="仿宋" w:hAnsi="仿宋" w:eastAsia="仿宋" w:cs="宋体"/>
          <w:bCs/>
          <w:color w:val="auto"/>
          <w:sz w:val="32"/>
          <w:szCs w:val="32"/>
        </w:rPr>
        <w:t>人员进行行为规范管理</w:t>
      </w:r>
      <w:r>
        <w:rPr>
          <w:rFonts w:hint="eastAsia" w:ascii="仿宋" w:hAnsi="仿宋" w:eastAsia="仿宋" w:cs="宋体"/>
          <w:bCs/>
          <w:color w:val="auto"/>
          <w:sz w:val="32"/>
          <w:szCs w:val="32"/>
        </w:rPr>
        <w:t>，做好相关工作台账（例：巡查登记管理），安排好工作人员考勤、排班等各项工作，及时处理突发情况，确保岗位内容正常执行</w:t>
      </w:r>
      <w:r>
        <w:rPr>
          <w:rFonts w:ascii="仿宋" w:hAnsi="仿宋" w:eastAsia="仿宋" w:cs="宋体"/>
          <w:bCs/>
          <w:color w:val="auto"/>
          <w:sz w:val="32"/>
          <w:szCs w:val="32"/>
        </w:rPr>
        <w:t>。</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82"/>
        <w:gridCol w:w="6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jc w:val="center"/>
        </w:trPr>
        <w:tc>
          <w:tcPr>
            <w:tcW w:w="1682" w:type="dxa"/>
            <w:shd w:val="clear" w:color="auto" w:fill="8DB3E2" w:themeFill="text2" w:themeFillTint="66"/>
            <w:vAlign w:val="center"/>
          </w:tcPr>
          <w:p>
            <w:pPr>
              <w:spacing w:before="0" w:line="240" w:lineRule="auto"/>
              <w:ind w:left="0" w:firstLine="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项目</w:t>
            </w:r>
          </w:p>
        </w:tc>
        <w:tc>
          <w:tcPr>
            <w:tcW w:w="6846" w:type="dxa"/>
            <w:shd w:val="clear" w:color="auto" w:fill="8DB3E2" w:themeFill="text2" w:themeFillTint="66"/>
            <w:vAlign w:val="center"/>
          </w:tcPr>
          <w:p>
            <w:pPr>
              <w:spacing w:before="0" w:line="240" w:lineRule="auto"/>
              <w:ind w:left="0" w:firstLine="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2" w:hRule="atLeast"/>
          <w:jc w:val="center"/>
        </w:trPr>
        <w:tc>
          <w:tcPr>
            <w:tcW w:w="1682" w:type="dxa"/>
            <w:vAlign w:val="center"/>
          </w:tcPr>
          <w:p>
            <w:pPr>
              <w:autoSpaceDN w:val="0"/>
              <w:spacing w:before="0" w:line="240" w:lineRule="auto"/>
              <w:ind w:left="0" w:firstLine="0"/>
              <w:jc w:val="center"/>
              <w:rPr>
                <w:rStyle w:val="26"/>
                <w:rFonts w:ascii="仿宋" w:hAnsi="仿宋" w:eastAsia="仿宋"/>
                <w:color w:val="auto"/>
                <w:kern w:val="0"/>
                <w:sz w:val="24"/>
                <w:szCs w:val="24"/>
              </w:rPr>
            </w:pPr>
            <w:r>
              <w:rPr>
                <w:rStyle w:val="26"/>
                <w:rFonts w:hint="eastAsia" w:ascii="仿宋" w:hAnsi="仿宋" w:eastAsia="仿宋"/>
                <w:color w:val="auto"/>
                <w:kern w:val="0"/>
                <w:sz w:val="24"/>
                <w:szCs w:val="24"/>
              </w:rPr>
              <w:t>秩序维护</w:t>
            </w:r>
          </w:p>
        </w:tc>
        <w:tc>
          <w:tcPr>
            <w:tcW w:w="6846" w:type="dxa"/>
            <w:vAlign w:val="center"/>
          </w:tcPr>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1．秩序维护员尽心尽职维护甲方的利益，严格履行规定的岗位职责要求，切实遵守甲方的各项规章制度；</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2．维护大厅正常工作秩序，妥善处理突发事件，保障工作场所所有人员人身及财产安全，参照《龙岗区对外行政服务执法单位安全防范能力建设参考标准》（试行）要求做好大厅安保工作；</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3．做好防火、防盗、防破坏等安全防范工作，盘查、清理可疑闲杂人员，确保生产安全；</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4.设置</w:t>
            </w:r>
            <w:r>
              <w:rPr>
                <w:rStyle w:val="26"/>
                <w:rFonts w:hint="default" w:ascii="仿宋" w:hAnsi="仿宋" w:eastAsia="仿宋"/>
                <w:b/>
                <w:bCs/>
                <w:color w:val="auto"/>
                <w:kern w:val="0"/>
                <w:sz w:val="24"/>
                <w:szCs w:val="24"/>
              </w:rPr>
              <w:t>7*24小时</w:t>
            </w:r>
            <w:r>
              <w:rPr>
                <w:rStyle w:val="26"/>
                <w:rFonts w:hint="eastAsia" w:ascii="仿宋" w:hAnsi="仿宋" w:eastAsia="仿宋"/>
                <w:color w:val="auto"/>
                <w:kern w:val="0"/>
                <w:sz w:val="24"/>
                <w:szCs w:val="24"/>
              </w:rPr>
              <w:t>现场值班岗，时刻保障园区内的各项安全；</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5.基本了解人力资源广场服务内容，指引来访人员办理业务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1682" w:type="dxa"/>
            <w:vAlign w:val="center"/>
          </w:tcPr>
          <w:p>
            <w:pPr>
              <w:autoSpaceDN w:val="0"/>
              <w:spacing w:before="0" w:line="240" w:lineRule="auto"/>
              <w:ind w:left="0" w:firstLine="0"/>
              <w:jc w:val="center"/>
              <w:rPr>
                <w:rStyle w:val="26"/>
                <w:rFonts w:ascii="仿宋" w:hAnsi="仿宋" w:eastAsia="仿宋"/>
                <w:color w:val="auto"/>
                <w:kern w:val="0"/>
                <w:sz w:val="24"/>
                <w:szCs w:val="24"/>
              </w:rPr>
            </w:pPr>
            <w:r>
              <w:rPr>
                <w:rStyle w:val="26"/>
                <w:rFonts w:hint="eastAsia" w:ascii="仿宋" w:hAnsi="仿宋" w:eastAsia="仿宋"/>
                <w:color w:val="auto"/>
                <w:kern w:val="0"/>
                <w:sz w:val="24"/>
                <w:szCs w:val="24"/>
              </w:rPr>
              <w:t>安全巡逻</w:t>
            </w:r>
          </w:p>
        </w:tc>
        <w:tc>
          <w:tcPr>
            <w:tcW w:w="6846" w:type="dxa"/>
            <w:vAlign w:val="center"/>
          </w:tcPr>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1.节能辅助管理（如走廊灯开／关等）；</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2.对发生在服务区域内的治安、刑事案件等，秩序维护员应及时报告甲方和当地公安机关，采取必要的措施保护好案发现场，依法妥善处理服务区域范围内的其他突发事件；</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3.制定和落实各项安全防范措施，发现服务区域内存在的安全隐患，应及时报告甲方并提出整改建议和措施；</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4.</w:t>
            </w:r>
            <w:r>
              <w:rPr>
                <w:rStyle w:val="26"/>
                <w:rFonts w:ascii="仿宋" w:hAnsi="仿宋" w:eastAsia="仿宋"/>
                <w:color w:val="auto"/>
                <w:kern w:val="0"/>
                <w:sz w:val="24"/>
                <w:szCs w:val="24"/>
              </w:rPr>
              <w:t>定期组织安全培训</w:t>
            </w:r>
            <w:r>
              <w:rPr>
                <w:rStyle w:val="26"/>
                <w:rFonts w:hint="eastAsia" w:ascii="仿宋" w:hAnsi="仿宋" w:eastAsia="仿宋"/>
                <w:color w:val="auto"/>
                <w:kern w:val="0"/>
                <w:sz w:val="24"/>
                <w:szCs w:val="24"/>
              </w:rPr>
              <w:t>和</w:t>
            </w:r>
            <w:r>
              <w:rPr>
                <w:rStyle w:val="26"/>
                <w:rFonts w:ascii="仿宋" w:hAnsi="仿宋" w:eastAsia="仿宋"/>
                <w:color w:val="auto"/>
                <w:kern w:val="0"/>
                <w:sz w:val="24"/>
                <w:szCs w:val="24"/>
              </w:rPr>
              <w:t>应急预案演练</w:t>
            </w:r>
            <w:r>
              <w:rPr>
                <w:rStyle w:val="26"/>
                <w:rFonts w:hint="eastAsia" w:ascii="仿宋" w:hAnsi="仿宋" w:eastAsia="仿宋"/>
                <w:color w:val="auto"/>
                <w:kern w:val="0"/>
                <w:sz w:val="24"/>
                <w:szCs w:val="24"/>
              </w:rPr>
              <w:t>，其他</w:t>
            </w:r>
            <w:r>
              <w:rPr>
                <w:rStyle w:val="26"/>
                <w:rFonts w:ascii="仿宋" w:hAnsi="仿宋" w:eastAsia="仿宋"/>
                <w:color w:val="auto"/>
                <w:kern w:val="0"/>
                <w:sz w:val="24"/>
                <w:szCs w:val="24"/>
              </w:rPr>
              <w:t>规定应参照《</w:t>
            </w:r>
            <w:r>
              <w:rPr>
                <w:rStyle w:val="26"/>
                <w:rFonts w:hint="eastAsia" w:ascii="仿宋" w:hAnsi="仿宋" w:eastAsia="仿宋"/>
                <w:color w:val="auto"/>
                <w:kern w:val="0"/>
                <w:sz w:val="24"/>
                <w:szCs w:val="24"/>
              </w:rPr>
              <w:t>深圳市</w:t>
            </w:r>
            <w:r>
              <w:rPr>
                <w:rStyle w:val="26"/>
                <w:rFonts w:ascii="仿宋" w:hAnsi="仿宋" w:eastAsia="仿宋"/>
                <w:color w:val="auto"/>
                <w:kern w:val="0"/>
                <w:sz w:val="24"/>
                <w:szCs w:val="24"/>
              </w:rPr>
              <w:t>保安服务管理</w:t>
            </w:r>
            <w:r>
              <w:rPr>
                <w:rStyle w:val="26"/>
                <w:rFonts w:hint="eastAsia" w:ascii="仿宋" w:hAnsi="仿宋" w:eastAsia="仿宋"/>
                <w:color w:val="auto"/>
                <w:kern w:val="0"/>
                <w:sz w:val="24"/>
                <w:szCs w:val="24"/>
              </w:rPr>
              <w:t>办法</w:t>
            </w:r>
            <w:r>
              <w:rPr>
                <w:rStyle w:val="26"/>
                <w:rFonts w:ascii="仿宋" w:hAnsi="仿宋" w:eastAsia="仿宋"/>
                <w:color w:val="auto"/>
                <w:kern w:val="0"/>
                <w:sz w:val="24"/>
                <w:szCs w:val="24"/>
              </w:rPr>
              <w:t>》</w:t>
            </w:r>
            <w:r>
              <w:rPr>
                <w:rStyle w:val="26"/>
                <w:rFonts w:hint="eastAsia" w:ascii="仿宋" w:hAnsi="仿宋" w:eastAsia="仿宋"/>
                <w:color w:val="auto"/>
                <w:kern w:val="0"/>
                <w:sz w:val="24"/>
                <w:szCs w:val="24"/>
              </w:rPr>
              <w:t>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1682" w:type="dxa"/>
            <w:vAlign w:val="center"/>
          </w:tcPr>
          <w:p>
            <w:pPr>
              <w:autoSpaceDN w:val="0"/>
              <w:spacing w:before="0" w:line="240" w:lineRule="auto"/>
              <w:ind w:left="0" w:firstLine="0"/>
              <w:jc w:val="center"/>
              <w:rPr>
                <w:rStyle w:val="26"/>
                <w:rFonts w:ascii="仿宋" w:hAnsi="仿宋" w:eastAsia="仿宋"/>
                <w:color w:val="auto"/>
                <w:kern w:val="0"/>
                <w:sz w:val="24"/>
                <w:szCs w:val="24"/>
              </w:rPr>
            </w:pPr>
            <w:r>
              <w:rPr>
                <w:rStyle w:val="26"/>
                <w:rFonts w:hint="eastAsia" w:ascii="仿宋" w:hAnsi="仿宋" w:eastAsia="仿宋"/>
                <w:color w:val="auto"/>
                <w:kern w:val="0"/>
                <w:sz w:val="24"/>
                <w:szCs w:val="24"/>
              </w:rPr>
              <w:t>消防管理</w:t>
            </w:r>
          </w:p>
        </w:tc>
        <w:tc>
          <w:tcPr>
            <w:tcW w:w="6846" w:type="dxa"/>
            <w:vAlign w:val="center"/>
          </w:tcPr>
          <w:p>
            <w:pPr>
              <w:autoSpaceDN w:val="0"/>
              <w:spacing w:before="0" w:line="240" w:lineRule="auto"/>
              <w:ind w:left="0" w:firstLine="0"/>
              <w:rPr>
                <w:rStyle w:val="26"/>
                <w:rFonts w:ascii="仿宋" w:hAnsi="仿宋" w:eastAsia="仿宋"/>
                <w:color w:val="auto"/>
                <w:kern w:val="0"/>
                <w:sz w:val="24"/>
                <w:szCs w:val="24"/>
              </w:rPr>
            </w:pPr>
            <w:r>
              <w:rPr>
                <w:rStyle w:val="26"/>
                <w:rFonts w:ascii="仿宋" w:hAnsi="仿宋" w:eastAsia="仿宋"/>
                <w:color w:val="auto"/>
                <w:kern w:val="0"/>
                <w:sz w:val="24"/>
                <w:szCs w:val="24"/>
              </w:rPr>
              <w:t>1.</w:t>
            </w:r>
            <w:r>
              <w:rPr>
                <w:rStyle w:val="26"/>
                <w:rFonts w:hint="eastAsia" w:ascii="仿宋" w:hAnsi="仿宋" w:eastAsia="仿宋"/>
                <w:color w:val="auto"/>
                <w:kern w:val="0"/>
                <w:sz w:val="24"/>
                <w:szCs w:val="24"/>
              </w:rPr>
              <w:t>熟悉消防中心设备的操作规程和报警系统运行的管理，严格按照相关规定做好火灾报警的现场管理；</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2.按消防规范要求定时检查消防箱、灭火器、应急灯、安全出口标志、消防门、警铃、烟感等消防设施是否完好、消防通道是否畅顺，发现问题及时处理并做好记录；</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3.定期组织消防演习及消防培训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682" w:type="dxa"/>
            <w:vAlign w:val="center"/>
          </w:tcPr>
          <w:p>
            <w:pPr>
              <w:autoSpaceDN w:val="0"/>
              <w:spacing w:before="0" w:line="240" w:lineRule="auto"/>
              <w:ind w:left="0" w:firstLine="0"/>
              <w:jc w:val="center"/>
              <w:rPr>
                <w:rStyle w:val="26"/>
                <w:rFonts w:ascii="仿宋" w:hAnsi="仿宋" w:eastAsia="仿宋"/>
                <w:color w:val="auto"/>
                <w:kern w:val="0"/>
                <w:sz w:val="24"/>
                <w:szCs w:val="24"/>
              </w:rPr>
            </w:pPr>
            <w:r>
              <w:rPr>
                <w:rStyle w:val="26"/>
                <w:rFonts w:hint="eastAsia" w:ascii="仿宋" w:hAnsi="仿宋" w:eastAsia="仿宋"/>
                <w:color w:val="auto"/>
                <w:kern w:val="0"/>
                <w:sz w:val="24"/>
                <w:szCs w:val="24"/>
              </w:rPr>
              <w:t>大园区物业公司对接</w:t>
            </w:r>
          </w:p>
        </w:tc>
        <w:tc>
          <w:tcPr>
            <w:tcW w:w="6846" w:type="dxa"/>
            <w:vAlign w:val="center"/>
          </w:tcPr>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1.负责日常与大园区物业对接；</w:t>
            </w:r>
          </w:p>
          <w:p>
            <w:pPr>
              <w:tabs>
                <w:tab w:val="left" w:pos="4069"/>
              </w:tabs>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2.熟悉大园区各项应急防护要求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1682" w:type="dxa"/>
            <w:vAlign w:val="center"/>
          </w:tcPr>
          <w:p>
            <w:pPr>
              <w:autoSpaceDN w:val="0"/>
              <w:spacing w:before="0" w:line="240" w:lineRule="auto"/>
              <w:ind w:left="0" w:firstLine="0"/>
              <w:jc w:val="center"/>
              <w:rPr>
                <w:rStyle w:val="26"/>
                <w:rFonts w:ascii="仿宋" w:hAnsi="仿宋" w:eastAsia="仿宋"/>
                <w:color w:val="auto"/>
                <w:kern w:val="0"/>
                <w:sz w:val="24"/>
                <w:szCs w:val="24"/>
              </w:rPr>
            </w:pPr>
            <w:r>
              <w:rPr>
                <w:rStyle w:val="26"/>
                <w:rFonts w:hint="eastAsia" w:ascii="仿宋" w:hAnsi="仿宋" w:eastAsia="仿宋"/>
                <w:color w:val="auto"/>
                <w:kern w:val="0"/>
                <w:sz w:val="24"/>
                <w:szCs w:val="24"/>
              </w:rPr>
              <w:t>强弱电维护</w:t>
            </w:r>
          </w:p>
        </w:tc>
        <w:tc>
          <w:tcPr>
            <w:tcW w:w="6846" w:type="dxa"/>
            <w:vAlign w:val="center"/>
          </w:tcPr>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1.强电工作人员须持证上岗；</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2.熟悉设备状况，操作方法和安全注意事项；</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3.紧急情况下维护人员需在半小时内到达现场处理</w:t>
            </w:r>
          </w:p>
        </w:tc>
      </w:tr>
    </w:tbl>
    <w:p>
      <w:pPr>
        <w:widowControl/>
        <w:spacing w:before="0" w:line="240" w:lineRule="auto"/>
        <w:ind w:left="0" w:firstLine="640" w:firstLineChars="200"/>
        <w:rPr>
          <w:rFonts w:ascii="仿宋" w:hAnsi="仿宋" w:eastAsia="仿宋" w:cs="宋体"/>
          <w:b/>
          <w:bCs/>
          <w:color w:val="auto"/>
          <w:sz w:val="32"/>
          <w:szCs w:val="32"/>
        </w:rPr>
      </w:pPr>
      <w:r>
        <w:rPr>
          <w:rFonts w:hint="eastAsia" w:ascii="仿宋" w:hAnsi="仿宋" w:eastAsia="仿宋" w:cs="宋体"/>
          <w:b/>
          <w:bCs/>
          <w:color w:val="auto"/>
          <w:sz w:val="32"/>
          <w:szCs w:val="32"/>
        </w:rPr>
        <w:t>2</w:t>
      </w:r>
      <w:r>
        <w:rPr>
          <w:rFonts w:ascii="仿宋" w:hAnsi="仿宋" w:eastAsia="仿宋" w:cs="宋体"/>
          <w:b/>
          <w:bCs/>
          <w:color w:val="auto"/>
          <w:sz w:val="32"/>
          <w:szCs w:val="32"/>
        </w:rPr>
        <w:t>.</w:t>
      </w:r>
      <w:r>
        <w:rPr>
          <w:rFonts w:hint="eastAsia" w:ascii="仿宋" w:hAnsi="仿宋" w:eastAsia="仿宋" w:cs="宋体"/>
          <w:b/>
          <w:bCs/>
          <w:color w:val="auto"/>
          <w:sz w:val="32"/>
          <w:szCs w:val="32"/>
        </w:rPr>
        <w:t>清洁服务</w:t>
      </w:r>
    </w:p>
    <w:p>
      <w:pPr>
        <w:widowControl/>
        <w:spacing w:before="0" w:line="240" w:lineRule="auto"/>
        <w:ind w:left="0"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投标</w:t>
      </w:r>
      <w:r>
        <w:rPr>
          <w:rFonts w:ascii="仿宋" w:hAnsi="仿宋" w:eastAsia="仿宋" w:cs="宋体"/>
          <w:bCs/>
          <w:color w:val="auto"/>
          <w:sz w:val="32"/>
          <w:szCs w:val="32"/>
        </w:rPr>
        <w:t>方对保洁人员进行行为规范管理</w:t>
      </w:r>
      <w:r>
        <w:rPr>
          <w:rFonts w:hint="eastAsia" w:ascii="仿宋" w:hAnsi="仿宋" w:eastAsia="仿宋" w:cs="宋体"/>
          <w:bCs/>
          <w:color w:val="auto"/>
          <w:sz w:val="32"/>
          <w:szCs w:val="32"/>
        </w:rPr>
        <w:t>，做好相关工作台账，安排好工作人员考勤、排班等各项工作，及时处理突发情况，确保岗位内容正常执行。</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69"/>
        <w:gridCol w:w="5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3069" w:type="dxa"/>
            <w:shd w:val="clear" w:color="auto" w:fill="8DB3E2" w:themeFill="text2" w:themeFillTint="66"/>
            <w:vAlign w:val="center"/>
          </w:tcPr>
          <w:p>
            <w:pPr>
              <w:spacing w:before="0" w:line="240" w:lineRule="auto"/>
              <w:ind w:left="0" w:firstLine="0"/>
              <w:jc w:val="center"/>
              <w:rPr>
                <w:rFonts w:ascii="Adobe 仿宋 Std R" w:hAnsi="Adobe 仿宋 Std R" w:eastAsia="Adobe 仿宋 Std R"/>
                <w:color w:val="auto"/>
                <w:kern w:val="0"/>
                <w:sz w:val="28"/>
                <w:szCs w:val="28"/>
              </w:rPr>
            </w:pPr>
            <w:r>
              <w:rPr>
                <w:rFonts w:ascii="Adobe 仿宋 Std R" w:hAnsi="Adobe 仿宋 Std R" w:eastAsia="Adobe 仿宋 Std R"/>
                <w:color w:val="auto"/>
                <w:kern w:val="0"/>
                <w:sz w:val="28"/>
                <w:szCs w:val="28"/>
              </w:rPr>
              <w:t>项目</w:t>
            </w:r>
          </w:p>
        </w:tc>
        <w:tc>
          <w:tcPr>
            <w:tcW w:w="5430" w:type="dxa"/>
            <w:shd w:val="clear" w:color="auto" w:fill="8DB3E2" w:themeFill="text2" w:themeFillTint="66"/>
            <w:vAlign w:val="center"/>
          </w:tcPr>
          <w:p>
            <w:pPr>
              <w:spacing w:before="0" w:line="240" w:lineRule="auto"/>
              <w:ind w:left="0" w:firstLine="0"/>
              <w:jc w:val="center"/>
              <w:rPr>
                <w:rFonts w:ascii="Adobe 仿宋 Std R" w:hAnsi="Adobe 仿宋 Std R" w:eastAsia="Adobe 仿宋 Std R"/>
                <w:color w:val="auto"/>
                <w:kern w:val="0"/>
                <w:sz w:val="28"/>
                <w:szCs w:val="28"/>
              </w:rPr>
            </w:pPr>
            <w:r>
              <w:rPr>
                <w:rFonts w:hint="eastAsia" w:ascii="Adobe 仿宋 Std R" w:hAnsi="Adobe 仿宋 Std R" w:eastAsia="Adobe 仿宋 Std R"/>
                <w:color w:val="auto"/>
                <w:kern w:val="0"/>
                <w:sz w:val="28"/>
                <w:szCs w:val="28"/>
              </w:rPr>
              <w:t>内容</w:t>
            </w:r>
            <w:r>
              <w:rPr>
                <w:rFonts w:ascii="Adobe 仿宋 Std R" w:hAnsi="Adobe 仿宋 Std R" w:eastAsia="Adobe 仿宋 Std R"/>
                <w:color w:val="auto"/>
                <w:kern w:val="0"/>
                <w:sz w:val="28"/>
                <w:szCs w:val="28"/>
              </w:rPr>
              <w:t>及</w:t>
            </w:r>
            <w:r>
              <w:rPr>
                <w:rFonts w:hint="eastAsia" w:ascii="Adobe 仿宋 Std R" w:hAnsi="Adobe 仿宋 Std R" w:eastAsia="Adobe 仿宋 Std R"/>
                <w:color w:val="auto"/>
                <w:kern w:val="0"/>
                <w:sz w:val="28"/>
                <w:szCs w:val="28"/>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瓷砖地面</w:t>
            </w:r>
          </w:p>
        </w:tc>
        <w:tc>
          <w:tcPr>
            <w:tcW w:w="5430" w:type="dxa"/>
            <w:vAlign w:val="center"/>
          </w:tcPr>
          <w:p>
            <w:pPr>
              <w:widowControl/>
              <w:spacing w:before="0" w:line="240" w:lineRule="auto"/>
              <w:ind w:left="0" w:firstLine="0"/>
              <w:rPr>
                <w:rFonts w:ascii="仿宋" w:hAnsi="仿宋" w:eastAsia="仿宋" w:cs="宋体"/>
                <w:color w:val="auto"/>
                <w:kern w:val="0"/>
                <w:sz w:val="24"/>
              </w:rPr>
            </w:pPr>
            <w:r>
              <w:rPr>
                <w:rFonts w:hint="eastAsia" w:ascii="仿宋" w:hAnsi="仿宋" w:eastAsia="仿宋" w:cs="宋体"/>
                <w:color w:val="auto"/>
                <w:kern w:val="0"/>
                <w:sz w:val="24"/>
              </w:rPr>
              <w:t>1.每天拖地两次，随时巡回检查，发现污渍、垃圾及时清洁；</w:t>
            </w:r>
          </w:p>
          <w:p>
            <w:pPr>
              <w:widowControl/>
              <w:spacing w:before="0" w:line="240" w:lineRule="auto"/>
              <w:ind w:left="0" w:firstLine="0"/>
              <w:rPr>
                <w:rFonts w:ascii="仿宋" w:hAnsi="仿宋" w:eastAsia="仿宋" w:cs="宋体"/>
                <w:color w:val="auto"/>
                <w:kern w:val="0"/>
                <w:sz w:val="24"/>
              </w:rPr>
            </w:pPr>
            <w:r>
              <w:rPr>
                <w:rFonts w:hint="eastAsia" w:ascii="仿宋" w:hAnsi="仿宋" w:eastAsia="仿宋" w:cs="宋体"/>
                <w:color w:val="auto"/>
                <w:kern w:val="0"/>
                <w:sz w:val="24"/>
              </w:rPr>
              <w:t>2.每周用地板清洁剂清洗一次地面；</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color w:val="auto"/>
                <w:kern w:val="0"/>
                <w:sz w:val="24"/>
              </w:rPr>
              <w:t>3.始终保持无污渍、尘渍、</w:t>
            </w:r>
            <w:r>
              <w:rPr>
                <w:rFonts w:hint="eastAsia" w:ascii="仿宋" w:hAnsi="仿宋" w:eastAsia="仿宋" w:cs="宋体"/>
                <w:bCs/>
                <w:color w:val="auto"/>
                <w:kern w:val="0"/>
                <w:sz w:val="24"/>
              </w:rPr>
              <w:t>整洁</w:t>
            </w:r>
            <w:r>
              <w:rPr>
                <w:rFonts w:ascii="仿宋" w:hAnsi="仿宋" w:eastAsia="仿宋" w:cs="宋体"/>
                <w:bCs/>
                <w:color w:val="auto"/>
                <w:kern w:val="0"/>
                <w:sz w:val="24"/>
              </w:rPr>
              <w:t>干净</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地毯</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1.每天清扫一次可见的脏污及杂物，随时巡回检查，发现污渍、垃圾及时清洁；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2.每两周使用吸尘设备由里向外、由前向后深度清洁一次；</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3.每年清洗</w:t>
            </w:r>
            <w:r>
              <w:rPr>
                <w:rFonts w:ascii="仿宋" w:hAnsi="仿宋" w:eastAsia="仿宋" w:cs="宋体"/>
                <w:bCs/>
                <w:color w:val="auto"/>
                <w:kern w:val="0"/>
                <w:sz w:val="24"/>
              </w:rPr>
              <w:t>活动</w:t>
            </w:r>
            <w:r>
              <w:rPr>
                <w:rFonts w:hint="eastAsia" w:ascii="仿宋" w:hAnsi="仿宋" w:eastAsia="仿宋" w:cs="宋体"/>
                <w:bCs/>
                <w:color w:val="auto"/>
                <w:kern w:val="0"/>
                <w:sz w:val="24"/>
              </w:rPr>
              <w:t>地毯</w:t>
            </w:r>
            <w:r>
              <w:rPr>
                <w:rFonts w:ascii="仿宋" w:hAnsi="仿宋" w:eastAsia="仿宋" w:cs="宋体"/>
                <w:bCs/>
                <w:color w:val="auto"/>
                <w:kern w:val="0"/>
                <w:sz w:val="24"/>
              </w:rPr>
              <w:t>一次</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w:t>
            </w:r>
            <w:r>
              <w:rPr>
                <w:rFonts w:hint="eastAsia" w:ascii="仿宋" w:hAnsi="仿宋" w:eastAsia="仿宋" w:cs="宋体"/>
                <w:color w:val="auto"/>
                <w:kern w:val="0"/>
                <w:sz w:val="24"/>
              </w:rPr>
              <w:t>始终保持无污渍、尘渍、</w:t>
            </w:r>
            <w:r>
              <w:rPr>
                <w:rFonts w:hint="eastAsia" w:ascii="仿宋" w:hAnsi="仿宋" w:eastAsia="仿宋" w:cs="宋体"/>
                <w:bCs/>
                <w:color w:val="auto"/>
                <w:kern w:val="0"/>
                <w:sz w:val="24"/>
              </w:rPr>
              <w:t>整洁</w:t>
            </w:r>
            <w:r>
              <w:rPr>
                <w:rFonts w:ascii="仿宋" w:hAnsi="仿宋" w:eastAsia="仿宋" w:cs="宋体"/>
                <w:bCs/>
                <w:color w:val="auto"/>
                <w:kern w:val="0"/>
                <w:sz w:val="24"/>
              </w:rPr>
              <w:t>干净</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5.发现有破损、无法清洁的顽固污渍等情况及时上报处理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墙壁</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1.用毛巾清除局部污渍，发现污渍及时清洁；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2.始终保持墙面</w:t>
            </w:r>
            <w:r>
              <w:rPr>
                <w:rFonts w:ascii="仿宋" w:hAnsi="仿宋" w:eastAsia="仿宋" w:cs="宋体"/>
                <w:bCs/>
                <w:color w:val="auto"/>
                <w:kern w:val="0"/>
                <w:sz w:val="24"/>
              </w:rPr>
              <w:t>无污渍、干净明亮</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大厅桌凳、工作台面、电脑</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1.每天用毛巾擦拭一次，发现污渍、垃圾随时清洁；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2.每周用专用消毒水清洁一次，要注意电脑等设备的清洁方法；</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3.始终保持</w:t>
            </w:r>
            <w:r>
              <w:rPr>
                <w:rFonts w:ascii="仿宋" w:hAnsi="仿宋" w:eastAsia="仿宋" w:cs="宋体"/>
                <w:bCs/>
                <w:color w:val="auto"/>
                <w:kern w:val="0"/>
                <w:sz w:val="24"/>
              </w:rPr>
              <w:t>无污渍、尘渍、手印、臭味、</w:t>
            </w:r>
            <w:r>
              <w:rPr>
                <w:rFonts w:hint="eastAsia" w:ascii="仿宋" w:hAnsi="仿宋" w:eastAsia="仿宋" w:cs="宋体"/>
                <w:bCs/>
                <w:color w:val="auto"/>
                <w:kern w:val="0"/>
                <w:sz w:val="24"/>
              </w:rPr>
              <w:t>整洁</w:t>
            </w:r>
            <w:r>
              <w:rPr>
                <w:rFonts w:ascii="仿宋" w:hAnsi="仿宋" w:eastAsia="仿宋" w:cs="宋体"/>
                <w:bCs/>
                <w:color w:val="auto"/>
                <w:kern w:val="0"/>
                <w:sz w:val="24"/>
              </w:rPr>
              <w:t>干净</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color w:val="auto"/>
                <w:kern w:val="0"/>
                <w:sz w:val="24"/>
              </w:rPr>
              <w:t>消防设施、指示牌、风口</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1.用毛巾清除局部污渍，随时清洁；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w:t>
            </w:r>
            <w:r>
              <w:rPr>
                <w:rFonts w:hint="eastAsia" w:ascii="仿宋" w:hAnsi="仿宋" w:eastAsia="仿宋" w:cs="宋体"/>
                <w:color w:val="auto"/>
                <w:kern w:val="0"/>
                <w:sz w:val="24"/>
              </w:rPr>
              <w:t>始终保持无污渍、尘渍、</w:t>
            </w:r>
            <w:r>
              <w:rPr>
                <w:rFonts w:hint="eastAsia" w:ascii="仿宋" w:hAnsi="仿宋" w:eastAsia="仿宋" w:cs="宋体"/>
                <w:bCs/>
                <w:color w:val="auto"/>
                <w:kern w:val="0"/>
                <w:sz w:val="24"/>
              </w:rPr>
              <w:t>整洁</w:t>
            </w:r>
            <w:r>
              <w:rPr>
                <w:rFonts w:ascii="仿宋" w:hAnsi="仿宋" w:eastAsia="仿宋" w:cs="宋体"/>
                <w:bCs/>
                <w:color w:val="auto"/>
                <w:kern w:val="0"/>
                <w:sz w:val="24"/>
              </w:rPr>
              <w:t>干净</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办公室桌凳、文件柜、电脑</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1.用毛巾擦拭一次，随时清洁；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2.每周用专用消毒水清抹一次；</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w:t>
            </w:r>
            <w:r>
              <w:rPr>
                <w:rFonts w:hint="eastAsia" w:ascii="仿宋" w:hAnsi="仿宋" w:eastAsia="仿宋" w:cs="宋体"/>
                <w:color w:val="auto"/>
                <w:kern w:val="0"/>
                <w:sz w:val="24"/>
              </w:rPr>
              <w:t>始终保持无污渍、尘渍、</w:t>
            </w:r>
            <w:r>
              <w:rPr>
                <w:rFonts w:hint="eastAsia" w:ascii="仿宋" w:hAnsi="仿宋" w:eastAsia="仿宋" w:cs="宋体"/>
                <w:bCs/>
                <w:color w:val="auto"/>
                <w:kern w:val="0"/>
                <w:sz w:val="24"/>
              </w:rPr>
              <w:t>整洁</w:t>
            </w:r>
            <w:r>
              <w:rPr>
                <w:rFonts w:ascii="仿宋" w:hAnsi="仿宋" w:eastAsia="仿宋" w:cs="宋体"/>
                <w:bCs/>
                <w:color w:val="auto"/>
                <w:kern w:val="0"/>
                <w:sz w:val="24"/>
              </w:rPr>
              <w:t>干净</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玻璃、门、窗</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1.用毛巾清除局部污渍，随时清洁；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2.每周用毛巾擦拭一次；</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3.始终保持</w:t>
            </w:r>
            <w:r>
              <w:rPr>
                <w:rFonts w:ascii="仿宋" w:hAnsi="仿宋" w:eastAsia="仿宋" w:cs="宋体"/>
                <w:bCs/>
                <w:color w:val="auto"/>
                <w:kern w:val="0"/>
                <w:sz w:val="24"/>
              </w:rPr>
              <w:t>无灰尘、无蜘蛛网、明亮无杂物</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垃圾桶</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1.每天及时换垃圾袋，清洁桶</w:t>
            </w:r>
            <w:r>
              <w:rPr>
                <w:rFonts w:ascii="仿宋" w:hAnsi="仿宋" w:eastAsia="仿宋" w:cs="宋体"/>
                <w:bCs/>
                <w:color w:val="auto"/>
                <w:kern w:val="0"/>
                <w:sz w:val="24"/>
              </w:rPr>
              <w:t>的</w:t>
            </w:r>
            <w:r>
              <w:rPr>
                <w:rFonts w:hint="eastAsia" w:ascii="仿宋" w:hAnsi="仿宋" w:eastAsia="仿宋" w:cs="宋体"/>
                <w:bCs/>
                <w:color w:val="auto"/>
                <w:kern w:val="0"/>
                <w:sz w:val="24"/>
              </w:rPr>
              <w:t>表面；</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2.厨余垃圾</w:t>
            </w:r>
            <w:r>
              <w:rPr>
                <w:rFonts w:ascii="仿宋" w:hAnsi="仿宋" w:eastAsia="仿宋" w:cs="宋体"/>
                <w:bCs/>
                <w:color w:val="auto"/>
                <w:kern w:val="0"/>
                <w:sz w:val="24"/>
              </w:rPr>
              <w:t>桶</w:t>
            </w:r>
            <w:r>
              <w:rPr>
                <w:rFonts w:hint="eastAsia" w:ascii="仿宋" w:hAnsi="仿宋" w:eastAsia="仿宋" w:cs="宋体"/>
                <w:bCs/>
                <w:color w:val="auto"/>
                <w:kern w:val="0"/>
                <w:sz w:val="24"/>
              </w:rPr>
              <w:t>每</w:t>
            </w:r>
            <w:r>
              <w:rPr>
                <w:rFonts w:ascii="仿宋" w:hAnsi="仿宋" w:eastAsia="仿宋" w:cs="宋体"/>
                <w:bCs/>
                <w:color w:val="auto"/>
                <w:kern w:val="0"/>
                <w:sz w:val="24"/>
              </w:rPr>
              <w:t>两周用消毒水清洗一次</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3.始终保持</w:t>
            </w:r>
            <w:r>
              <w:rPr>
                <w:rFonts w:ascii="仿宋" w:hAnsi="仿宋" w:eastAsia="仿宋" w:cs="宋体"/>
                <w:bCs/>
                <w:color w:val="auto"/>
                <w:kern w:val="0"/>
                <w:sz w:val="24"/>
              </w:rPr>
              <w:t>无臭味、</w:t>
            </w:r>
            <w:r>
              <w:rPr>
                <w:rFonts w:hint="eastAsia" w:ascii="仿宋" w:hAnsi="仿宋" w:eastAsia="仿宋" w:cs="宋体"/>
                <w:bCs/>
                <w:color w:val="auto"/>
                <w:kern w:val="0"/>
                <w:sz w:val="24"/>
              </w:rPr>
              <w:t>无污迹、无附着物</w:t>
            </w:r>
            <w:r>
              <w:rPr>
                <w:rFonts w:ascii="仿宋" w:hAnsi="仿宋" w:eastAsia="仿宋" w:cs="宋体"/>
                <w:bCs/>
                <w:color w:val="auto"/>
                <w:kern w:val="0"/>
                <w:sz w:val="24"/>
              </w:rPr>
              <w:t>、</w:t>
            </w:r>
            <w:r>
              <w:rPr>
                <w:rFonts w:hint="eastAsia" w:ascii="仿宋" w:hAnsi="仿宋" w:eastAsia="仿宋" w:cs="宋体"/>
                <w:bCs/>
                <w:color w:val="auto"/>
                <w:kern w:val="0"/>
                <w:sz w:val="24"/>
              </w:rPr>
              <w:t>整洁</w:t>
            </w:r>
            <w:r>
              <w:rPr>
                <w:rFonts w:ascii="仿宋" w:hAnsi="仿宋" w:eastAsia="仿宋" w:cs="宋体"/>
                <w:bCs/>
                <w:color w:val="auto"/>
                <w:kern w:val="0"/>
                <w:sz w:val="24"/>
              </w:rPr>
              <w:t>干净，生活垃圾日产日倒</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卫生间</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1.每天清洗多次，用洗厕剂清洗一次</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2.及时更换纸巾、洗手液等消耗品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w:t>
            </w:r>
            <w:r>
              <w:rPr>
                <w:rFonts w:ascii="仿宋" w:hAnsi="仿宋" w:eastAsia="仿宋" w:cs="宋体"/>
                <w:bCs/>
                <w:color w:val="auto"/>
                <w:kern w:val="0"/>
                <w:sz w:val="24"/>
              </w:rPr>
              <w:t>无臭味、无污渍、干净清洁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接待室、会议室</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1.每天用毛巾擦拭一次，随时清洁；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2.始终保持地面干净、摆放整齐、无灰尘</w:t>
            </w:r>
            <w:r>
              <w:rPr>
                <w:rFonts w:ascii="仿宋" w:hAnsi="仿宋" w:eastAsia="仿宋" w:cs="宋体"/>
                <w:bCs/>
                <w:color w:val="auto"/>
                <w:kern w:val="0"/>
                <w:sz w:val="24"/>
              </w:rPr>
              <w:t>、会后及时清理、</w:t>
            </w:r>
            <w:r>
              <w:rPr>
                <w:rFonts w:hint="eastAsia" w:ascii="仿宋" w:hAnsi="仿宋" w:eastAsia="仿宋" w:cs="宋体"/>
                <w:bCs/>
                <w:color w:val="auto"/>
                <w:kern w:val="0"/>
                <w:sz w:val="24"/>
              </w:rPr>
              <w:t>整洁干净；</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电器用品</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1.每天用毛巾擦拭一次；</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2.无灰尘、污渍、保持干净；</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3.发现有损坏、无法清洁的顽固污渍等情况及时上报处理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绿植</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1.每周对绿植叶面、底座清洁；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2.始终保持无水渍、无污迹、无灰尘，整洁干净；</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3.发现有大面积枯萎、腐烂等影响观感或需要整体更换的情况及时上报处理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户外标志牌、户外LOGO墙</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1.每月用毛巾擦拭一次；</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w:t>
            </w:r>
            <w:r>
              <w:rPr>
                <w:rFonts w:hint="eastAsia" w:ascii="仿宋" w:hAnsi="仿宋" w:eastAsia="仿宋" w:cs="宋体"/>
                <w:color w:val="auto"/>
                <w:kern w:val="0"/>
                <w:sz w:val="24"/>
              </w:rPr>
              <w:t>始终保持无污渍、尘渍、</w:t>
            </w:r>
            <w:r>
              <w:rPr>
                <w:rFonts w:hint="eastAsia" w:ascii="仿宋" w:hAnsi="仿宋" w:eastAsia="仿宋" w:cs="宋体"/>
                <w:bCs/>
                <w:color w:val="auto"/>
                <w:kern w:val="0"/>
                <w:sz w:val="24"/>
              </w:rPr>
              <w:t>整洁</w:t>
            </w:r>
            <w:r>
              <w:rPr>
                <w:rFonts w:ascii="仿宋" w:hAnsi="仿宋" w:eastAsia="仿宋" w:cs="宋体"/>
                <w:bCs/>
                <w:color w:val="auto"/>
                <w:kern w:val="0"/>
                <w:sz w:val="24"/>
              </w:rPr>
              <w:t>干净</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3.发现有破损、无法清洁的顽固污渍等情况及时上报处理</w:t>
            </w:r>
          </w:p>
        </w:tc>
      </w:tr>
    </w:tbl>
    <w:p>
      <w:pPr>
        <w:widowControl/>
        <w:spacing w:before="0" w:line="240" w:lineRule="auto"/>
        <w:ind w:left="0" w:leftChars="0" w:firstLine="0" w:firstLineChars="0"/>
        <w:rPr>
          <w:rFonts w:hint="eastAsia" w:ascii="仿宋" w:hAnsi="仿宋" w:eastAsia="仿宋" w:cs="宋体"/>
          <w:b/>
          <w:bCs/>
          <w:color w:val="auto"/>
          <w:sz w:val="32"/>
          <w:szCs w:val="32"/>
        </w:rPr>
      </w:pPr>
    </w:p>
    <w:p>
      <w:pPr>
        <w:widowControl/>
        <w:spacing w:before="0" w:line="240" w:lineRule="auto"/>
        <w:ind w:left="142" w:firstLine="0"/>
        <w:rPr>
          <w:rFonts w:ascii="仿宋" w:hAnsi="仿宋" w:eastAsia="仿宋" w:cs="宋体"/>
          <w:b/>
          <w:bCs/>
          <w:color w:val="auto"/>
          <w:sz w:val="32"/>
          <w:szCs w:val="32"/>
        </w:rPr>
      </w:pPr>
      <w:r>
        <w:rPr>
          <w:rFonts w:hint="eastAsia" w:ascii="仿宋" w:hAnsi="仿宋" w:eastAsia="仿宋" w:cs="宋体"/>
          <w:b/>
          <w:bCs/>
          <w:color w:val="auto"/>
          <w:sz w:val="32"/>
          <w:szCs w:val="32"/>
        </w:rPr>
        <w:t>3.其他管理服务</w:t>
      </w:r>
    </w:p>
    <w:tbl>
      <w:tblPr>
        <w:tblStyle w:val="12"/>
        <w:tblW w:w="85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4"/>
        <w:gridCol w:w="678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4" w:type="dxa"/>
            <w:shd w:val="clear" w:color="auto" w:fill="8DB3E2" w:themeFill="text2" w:themeFillTint="66"/>
          </w:tcPr>
          <w:p>
            <w:pPr>
              <w:widowControl/>
              <w:spacing w:before="0" w:line="240" w:lineRule="auto"/>
              <w:ind w:left="0" w:firstLine="0"/>
              <w:jc w:val="center"/>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项目</w:t>
            </w:r>
          </w:p>
        </w:tc>
        <w:tc>
          <w:tcPr>
            <w:tcW w:w="6793" w:type="dxa"/>
            <w:gridSpan w:val="2"/>
            <w:shd w:val="clear" w:color="auto" w:fill="8DB3E2" w:themeFill="text2" w:themeFillTint="66"/>
          </w:tcPr>
          <w:p>
            <w:pPr>
              <w:widowControl/>
              <w:spacing w:before="0" w:line="240" w:lineRule="auto"/>
              <w:ind w:left="0" w:firstLine="0"/>
              <w:jc w:val="center"/>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374" w:hRule="atLeast"/>
          <w:jc w:val="center"/>
        </w:trPr>
        <w:tc>
          <w:tcPr>
            <w:tcW w:w="1724"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会议接待</w:t>
            </w:r>
          </w:p>
        </w:tc>
        <w:tc>
          <w:tcPr>
            <w:tcW w:w="6782" w:type="dxa"/>
            <w:vAlign w:val="center"/>
          </w:tcPr>
          <w:p>
            <w:pPr>
              <w:widowControl/>
              <w:spacing w:before="0" w:line="240" w:lineRule="auto"/>
              <w:ind w:left="0" w:firstLine="0"/>
              <w:rPr>
                <w:rFonts w:ascii="仿宋" w:hAnsi="仿宋" w:eastAsia="仿宋" w:cs="宋体"/>
                <w:color w:val="auto"/>
                <w:kern w:val="0"/>
                <w:sz w:val="24"/>
              </w:rPr>
            </w:pPr>
            <w:r>
              <w:rPr>
                <w:rFonts w:hint="eastAsia" w:ascii="仿宋" w:hAnsi="仿宋" w:eastAsia="仿宋" w:cs="宋体"/>
                <w:color w:val="auto"/>
                <w:kern w:val="0"/>
                <w:sz w:val="24"/>
              </w:rPr>
              <w:t>1.及时响应会议需求，跟进会议流程，做好会前会场布置，会中续茶服务，会后收场服务；</w:t>
            </w:r>
          </w:p>
          <w:p>
            <w:pPr>
              <w:widowControl/>
              <w:spacing w:before="0" w:line="240" w:lineRule="auto"/>
              <w:ind w:left="0"/>
              <w:rPr>
                <w:rFonts w:ascii="仿宋" w:hAnsi="仿宋" w:eastAsia="仿宋" w:cs="宋体"/>
                <w:color w:val="auto"/>
                <w:kern w:val="0"/>
                <w:sz w:val="24"/>
              </w:rPr>
            </w:pPr>
            <w:r>
              <w:rPr>
                <w:rFonts w:hint="eastAsia" w:ascii="仿宋" w:hAnsi="仿宋" w:eastAsia="仿宋" w:cs="宋体"/>
                <w:color w:val="auto"/>
                <w:kern w:val="0"/>
                <w:sz w:val="24"/>
              </w:rPr>
              <w:t xml:space="preserve">如 </w:t>
            </w:r>
            <w:r>
              <w:rPr>
                <w:rFonts w:ascii="仿宋" w:hAnsi="仿宋" w:eastAsia="仿宋" w:cs="宋体"/>
                <w:color w:val="auto"/>
                <w:kern w:val="0"/>
                <w:sz w:val="24"/>
              </w:rPr>
              <w:t xml:space="preserve"> </w:t>
            </w:r>
            <w:r>
              <w:rPr>
                <w:rFonts w:hint="eastAsia" w:ascii="仿宋" w:hAnsi="仿宋" w:eastAsia="仿宋" w:cs="宋体"/>
                <w:color w:val="auto"/>
                <w:kern w:val="0"/>
                <w:sz w:val="24"/>
              </w:rPr>
              <w:t>2.大型接待会议工作，需提供专业礼宾会议服务，协同配合接待领导等相关工作；</w:t>
            </w:r>
          </w:p>
          <w:p>
            <w:pPr>
              <w:widowControl/>
              <w:spacing w:before="0" w:line="240" w:lineRule="auto"/>
              <w:ind w:left="0"/>
              <w:rPr>
                <w:rFonts w:ascii="仿宋" w:hAnsi="仿宋" w:eastAsia="仿宋" w:cs="宋体"/>
                <w:color w:val="auto"/>
                <w:kern w:val="0"/>
                <w:sz w:val="24"/>
              </w:rPr>
            </w:pPr>
            <w:r>
              <w:rPr>
                <w:rFonts w:hint="eastAsia" w:ascii="仿宋" w:hAnsi="仿宋" w:eastAsia="仿宋" w:cs="宋体"/>
                <w:color w:val="auto"/>
                <w:kern w:val="0"/>
                <w:sz w:val="24"/>
              </w:rPr>
              <w:t xml:space="preserve">协 </w:t>
            </w:r>
            <w:r>
              <w:rPr>
                <w:rFonts w:ascii="仿宋" w:hAnsi="仿宋" w:eastAsia="仿宋" w:cs="宋体"/>
                <w:color w:val="auto"/>
                <w:kern w:val="0"/>
                <w:sz w:val="24"/>
              </w:rPr>
              <w:t xml:space="preserve"> </w:t>
            </w:r>
            <w:r>
              <w:rPr>
                <w:rFonts w:hint="eastAsia" w:ascii="仿宋" w:hAnsi="仿宋" w:eastAsia="仿宋" w:cs="宋体"/>
                <w:color w:val="auto"/>
                <w:kern w:val="0"/>
                <w:sz w:val="24"/>
              </w:rPr>
              <w:t>3.协调大园区方参观接待路线，联动各点位进行配合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1724"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绿化租摆</w:t>
            </w:r>
          </w:p>
        </w:tc>
        <w:tc>
          <w:tcPr>
            <w:tcW w:w="6793" w:type="dxa"/>
            <w:gridSpan w:val="2"/>
            <w:vAlign w:val="center"/>
          </w:tcPr>
          <w:p>
            <w:pPr>
              <w:widowControl/>
              <w:spacing w:before="0" w:line="240" w:lineRule="auto"/>
              <w:ind w:left="0" w:firstLine="0"/>
              <w:rPr>
                <w:rFonts w:ascii="仿宋" w:hAnsi="仿宋" w:eastAsia="仿宋" w:cs="宋体"/>
                <w:color w:val="auto"/>
                <w:kern w:val="0"/>
                <w:sz w:val="24"/>
              </w:rPr>
            </w:pPr>
            <w:r>
              <w:rPr>
                <w:rFonts w:hint="eastAsia" w:ascii="仿宋" w:hAnsi="仿宋" w:eastAsia="仿宋" w:cs="宋体"/>
                <w:color w:val="auto"/>
                <w:kern w:val="0"/>
                <w:sz w:val="24"/>
              </w:rPr>
              <w:t>1.按照附件绿植清单内容租摆绿植，做到</w:t>
            </w:r>
            <w:r>
              <w:rPr>
                <w:rFonts w:hint="eastAsia" w:ascii="仿宋" w:hAnsi="仿宋" w:eastAsia="仿宋" w:cs="微软雅黑"/>
                <w:color w:val="auto"/>
                <w:kern w:val="0"/>
                <w:sz w:val="24"/>
              </w:rPr>
              <w:t>绿</w:t>
            </w:r>
            <w:r>
              <w:rPr>
                <w:rFonts w:hint="eastAsia" w:ascii="仿宋" w:hAnsi="仿宋" w:eastAsia="仿宋" w:cs="MS Gothic"/>
                <w:color w:val="auto"/>
                <w:kern w:val="0"/>
                <w:sz w:val="24"/>
              </w:rPr>
              <w:t>化无枯枝，无旱死、旱枯</w:t>
            </w:r>
            <w:r>
              <w:rPr>
                <w:rFonts w:hint="eastAsia" w:ascii="仿宋" w:hAnsi="仿宋" w:eastAsia="仿宋" w:cs="微软雅黑"/>
                <w:color w:val="auto"/>
                <w:kern w:val="0"/>
                <w:sz w:val="24"/>
              </w:rPr>
              <w:t>现</w:t>
            </w:r>
            <w:r>
              <w:rPr>
                <w:rFonts w:hint="eastAsia" w:ascii="仿宋" w:hAnsi="仿宋" w:eastAsia="仿宋" w:cs="MS Gothic"/>
                <w:color w:val="auto"/>
                <w:kern w:val="0"/>
                <w:sz w:val="24"/>
              </w:rPr>
              <w:t>象，保</w:t>
            </w:r>
            <w:r>
              <w:rPr>
                <w:rFonts w:hint="eastAsia" w:ascii="仿宋" w:hAnsi="仿宋" w:eastAsia="仿宋" w:cs="微软雅黑"/>
                <w:color w:val="auto"/>
                <w:kern w:val="0"/>
                <w:sz w:val="24"/>
              </w:rPr>
              <w:t>证绿</w:t>
            </w:r>
            <w:r>
              <w:rPr>
                <w:rFonts w:hint="eastAsia" w:ascii="仿宋" w:hAnsi="仿宋" w:eastAsia="仿宋" w:cs="MS Gothic"/>
                <w:color w:val="auto"/>
                <w:kern w:val="0"/>
                <w:sz w:val="24"/>
              </w:rPr>
              <w:t>色植物枝繁叶茂，盆内土壤充足新</w:t>
            </w:r>
            <w:r>
              <w:rPr>
                <w:rFonts w:hint="eastAsia" w:ascii="仿宋" w:hAnsi="仿宋" w:eastAsia="仿宋" w:cs="微软雅黑"/>
                <w:color w:val="auto"/>
                <w:kern w:val="0"/>
                <w:sz w:val="24"/>
              </w:rPr>
              <w:t>鲜；</w:t>
            </w:r>
          </w:p>
          <w:p>
            <w:pPr>
              <w:widowControl/>
              <w:spacing w:before="0" w:line="240" w:lineRule="auto"/>
              <w:ind w:left="0" w:firstLine="0"/>
              <w:rPr>
                <w:rFonts w:ascii="仿宋" w:hAnsi="仿宋" w:eastAsia="仿宋" w:cs="MS Gothic"/>
                <w:color w:val="auto"/>
                <w:kern w:val="0"/>
                <w:sz w:val="24"/>
              </w:rPr>
            </w:pPr>
            <w:r>
              <w:rPr>
                <w:rFonts w:ascii="仿宋" w:hAnsi="仿宋" w:eastAsia="仿宋" w:cs="宋体"/>
                <w:color w:val="auto"/>
                <w:kern w:val="0"/>
                <w:sz w:val="24"/>
              </w:rPr>
              <w:t>2</w:t>
            </w:r>
            <w:r>
              <w:rPr>
                <w:rFonts w:hint="eastAsia" w:ascii="仿宋" w:hAnsi="仿宋" w:eastAsia="仿宋" w:cs="宋体"/>
                <w:color w:val="auto"/>
                <w:kern w:val="0"/>
                <w:sz w:val="24"/>
              </w:rPr>
              <w:t>.残花</w:t>
            </w:r>
            <w:r>
              <w:rPr>
                <w:rFonts w:hint="eastAsia" w:ascii="仿宋" w:hAnsi="仿宋" w:eastAsia="仿宋" w:cs="微软雅黑"/>
                <w:color w:val="auto"/>
                <w:kern w:val="0"/>
                <w:sz w:val="24"/>
              </w:rPr>
              <w:t>败</w:t>
            </w:r>
            <w:r>
              <w:rPr>
                <w:rFonts w:hint="eastAsia" w:ascii="仿宋" w:hAnsi="仿宋" w:eastAsia="仿宋" w:cs="MS Gothic"/>
                <w:color w:val="auto"/>
                <w:kern w:val="0"/>
                <w:sz w:val="24"/>
              </w:rPr>
              <w:t>叶</w:t>
            </w:r>
            <w:r>
              <w:rPr>
                <w:rFonts w:hint="eastAsia" w:ascii="仿宋" w:hAnsi="仿宋" w:eastAsia="仿宋" w:cs="微软雅黑"/>
                <w:color w:val="auto"/>
                <w:kern w:val="0"/>
                <w:sz w:val="24"/>
              </w:rPr>
              <w:t>须</w:t>
            </w:r>
            <w:r>
              <w:rPr>
                <w:rFonts w:hint="eastAsia" w:ascii="仿宋" w:hAnsi="仿宋" w:eastAsia="仿宋" w:cs="MS Gothic"/>
                <w:color w:val="auto"/>
                <w:kern w:val="0"/>
                <w:sz w:val="24"/>
              </w:rPr>
              <w:t>及</w:t>
            </w:r>
            <w:r>
              <w:rPr>
                <w:rFonts w:hint="eastAsia" w:ascii="仿宋" w:hAnsi="仿宋" w:eastAsia="仿宋" w:cs="微软雅黑"/>
                <w:color w:val="auto"/>
                <w:kern w:val="0"/>
                <w:sz w:val="24"/>
              </w:rPr>
              <w:t>时</w:t>
            </w:r>
            <w:r>
              <w:rPr>
                <w:rFonts w:hint="eastAsia" w:ascii="仿宋" w:hAnsi="仿宋" w:eastAsia="仿宋" w:cs="MS Gothic"/>
                <w:color w:val="auto"/>
                <w:kern w:val="0"/>
                <w:sz w:val="24"/>
              </w:rPr>
              <w:t>清除、</w:t>
            </w:r>
            <w:r>
              <w:rPr>
                <w:rFonts w:hint="eastAsia" w:ascii="仿宋" w:hAnsi="仿宋" w:eastAsia="仿宋" w:cs="微软雅黑"/>
                <w:color w:val="auto"/>
                <w:kern w:val="0"/>
                <w:sz w:val="24"/>
              </w:rPr>
              <w:t>绿</w:t>
            </w:r>
            <w:r>
              <w:rPr>
                <w:rFonts w:hint="eastAsia" w:ascii="仿宋" w:hAnsi="仿宋" w:eastAsia="仿宋" w:cs="MS Gothic"/>
                <w:color w:val="auto"/>
                <w:kern w:val="0"/>
                <w:sz w:val="24"/>
              </w:rPr>
              <w:t>化叶子无灰</w:t>
            </w:r>
            <w:r>
              <w:rPr>
                <w:rFonts w:hint="eastAsia" w:ascii="仿宋" w:hAnsi="仿宋" w:eastAsia="仿宋" w:cs="微软雅黑"/>
                <w:color w:val="auto"/>
                <w:kern w:val="0"/>
                <w:sz w:val="24"/>
              </w:rPr>
              <w:t>尘；</w:t>
            </w:r>
          </w:p>
          <w:p>
            <w:pPr>
              <w:widowControl/>
              <w:spacing w:before="0" w:line="240" w:lineRule="auto"/>
              <w:ind w:left="0" w:firstLine="0"/>
              <w:rPr>
                <w:rFonts w:ascii="仿宋" w:hAnsi="仿宋" w:eastAsia="仿宋" w:cs="MS Gothic"/>
                <w:color w:val="auto"/>
                <w:kern w:val="0"/>
                <w:sz w:val="24"/>
              </w:rPr>
            </w:pPr>
            <w:r>
              <w:rPr>
                <w:rFonts w:ascii="仿宋" w:hAnsi="仿宋" w:eastAsia="仿宋" w:cs="宋体"/>
                <w:color w:val="auto"/>
                <w:kern w:val="0"/>
                <w:sz w:val="24"/>
              </w:rPr>
              <w:t>3.</w:t>
            </w:r>
            <w:r>
              <w:rPr>
                <w:rFonts w:hint="eastAsia" w:ascii="仿宋" w:hAnsi="仿宋" w:eastAsia="仿宋" w:cs="宋体"/>
                <w:color w:val="auto"/>
                <w:kern w:val="0"/>
                <w:sz w:val="24"/>
              </w:rPr>
              <w:t>花盆底座接</w:t>
            </w:r>
            <w:r>
              <w:rPr>
                <w:rFonts w:hint="eastAsia" w:ascii="仿宋" w:hAnsi="仿宋" w:eastAsia="仿宋" w:cs="微软雅黑"/>
                <w:color w:val="auto"/>
                <w:kern w:val="0"/>
                <w:sz w:val="24"/>
              </w:rPr>
              <w:t>须</w:t>
            </w:r>
            <w:r>
              <w:rPr>
                <w:rFonts w:hint="eastAsia" w:ascii="仿宋" w:hAnsi="仿宋" w:eastAsia="仿宋" w:cs="MS Gothic"/>
                <w:color w:val="auto"/>
                <w:kern w:val="0"/>
                <w:sz w:val="24"/>
              </w:rPr>
              <w:t>保持清</w:t>
            </w:r>
            <w:r>
              <w:rPr>
                <w:rFonts w:hint="eastAsia" w:ascii="仿宋" w:hAnsi="仿宋" w:eastAsia="仿宋" w:cs="微软雅黑"/>
                <w:color w:val="auto"/>
                <w:kern w:val="0"/>
                <w:sz w:val="24"/>
              </w:rPr>
              <w:t>洁</w:t>
            </w:r>
            <w:r>
              <w:rPr>
                <w:rFonts w:hint="eastAsia" w:ascii="仿宋" w:hAnsi="仿宋" w:eastAsia="仿宋" w:cs="MS Gothic"/>
                <w:color w:val="auto"/>
                <w:kern w:val="0"/>
                <w:sz w:val="24"/>
              </w:rPr>
              <w:t>，无泥土或水</w:t>
            </w:r>
            <w:r>
              <w:rPr>
                <w:rFonts w:hint="eastAsia" w:ascii="仿宋" w:hAnsi="仿宋" w:eastAsia="仿宋" w:cs="微软雅黑"/>
                <w:color w:val="auto"/>
                <w:kern w:val="0"/>
                <w:sz w:val="24"/>
              </w:rPr>
              <w:t>渍</w:t>
            </w:r>
            <w:r>
              <w:rPr>
                <w:rFonts w:hint="eastAsia" w:ascii="仿宋" w:hAnsi="仿宋" w:eastAsia="仿宋" w:cs="MS Gothic"/>
                <w:color w:val="auto"/>
                <w:kern w:val="0"/>
                <w:sz w:val="24"/>
              </w:rPr>
              <w:t>，接花盆的底</w:t>
            </w:r>
            <w:r>
              <w:rPr>
                <w:rFonts w:hint="eastAsia" w:ascii="仿宋" w:hAnsi="仿宋" w:eastAsia="仿宋" w:cs="微软雅黑"/>
                <w:color w:val="auto"/>
                <w:kern w:val="0"/>
                <w:sz w:val="24"/>
              </w:rPr>
              <w:t>盘</w:t>
            </w:r>
            <w:r>
              <w:rPr>
                <w:rFonts w:hint="eastAsia" w:ascii="仿宋" w:hAnsi="仿宋" w:eastAsia="仿宋" w:cs="MS Gothic"/>
                <w:color w:val="auto"/>
                <w:kern w:val="0"/>
                <w:sz w:val="24"/>
              </w:rPr>
              <w:t>不能有</w:t>
            </w:r>
            <w:r>
              <w:rPr>
                <w:rFonts w:hint="eastAsia" w:ascii="仿宋" w:hAnsi="仿宋" w:eastAsia="仿宋" w:cs="微软雅黑"/>
                <w:color w:val="auto"/>
                <w:kern w:val="0"/>
                <w:sz w:val="24"/>
              </w:rPr>
              <w:t>积</w:t>
            </w:r>
            <w:r>
              <w:rPr>
                <w:rFonts w:hint="eastAsia" w:ascii="仿宋" w:hAnsi="仿宋" w:eastAsia="仿宋" w:cs="MS Gothic"/>
                <w:color w:val="auto"/>
                <w:kern w:val="0"/>
                <w:sz w:val="24"/>
              </w:rPr>
              <w:t>水，保持干爽；</w:t>
            </w:r>
          </w:p>
          <w:p>
            <w:pPr>
              <w:widowControl/>
              <w:spacing w:before="0" w:line="240" w:lineRule="auto"/>
              <w:ind w:left="0" w:firstLine="0"/>
              <w:rPr>
                <w:rFonts w:ascii="仿宋" w:hAnsi="仿宋" w:eastAsia="仿宋" w:cs="MS Gothic"/>
                <w:color w:val="auto"/>
                <w:kern w:val="0"/>
                <w:sz w:val="24"/>
              </w:rPr>
            </w:pPr>
            <w:r>
              <w:rPr>
                <w:rFonts w:ascii="仿宋" w:hAnsi="仿宋" w:eastAsia="仿宋" w:cs="宋体"/>
                <w:color w:val="auto"/>
                <w:kern w:val="0"/>
                <w:sz w:val="24"/>
              </w:rPr>
              <w:t>4.</w:t>
            </w:r>
            <w:r>
              <w:rPr>
                <w:rFonts w:hint="eastAsia" w:ascii="仿宋" w:hAnsi="仿宋" w:eastAsia="仿宋" w:cs="微软雅黑"/>
                <w:color w:val="auto"/>
                <w:kern w:val="0"/>
                <w:sz w:val="24"/>
              </w:rPr>
              <w:t>维护</w:t>
            </w:r>
            <w:r>
              <w:rPr>
                <w:rFonts w:hint="eastAsia" w:ascii="仿宋" w:hAnsi="仿宋" w:eastAsia="仿宋" w:cs="MS Gothic"/>
                <w:color w:val="auto"/>
                <w:kern w:val="0"/>
                <w:sz w:val="24"/>
              </w:rPr>
              <w:t>人</w:t>
            </w:r>
            <w:r>
              <w:rPr>
                <w:rFonts w:hint="eastAsia" w:ascii="仿宋" w:hAnsi="仿宋" w:eastAsia="仿宋" w:cs="微软雅黑"/>
                <w:color w:val="auto"/>
                <w:kern w:val="0"/>
                <w:sz w:val="24"/>
              </w:rPr>
              <w:t>员</w:t>
            </w:r>
            <w:r>
              <w:rPr>
                <w:rFonts w:hint="eastAsia" w:ascii="仿宋" w:hAnsi="仿宋" w:eastAsia="仿宋" w:cs="MS Gothic"/>
                <w:color w:val="auto"/>
                <w:kern w:val="0"/>
                <w:sz w:val="24"/>
              </w:rPr>
              <w:t>每周至少维护一次，</w:t>
            </w:r>
            <w:r>
              <w:rPr>
                <w:rFonts w:hint="eastAsia" w:ascii="仿宋" w:hAnsi="仿宋" w:eastAsia="仿宋" w:cs="微软雅黑"/>
                <w:color w:val="auto"/>
                <w:kern w:val="0"/>
                <w:sz w:val="24"/>
              </w:rPr>
              <w:t>进</w:t>
            </w:r>
            <w:r>
              <w:rPr>
                <w:rFonts w:hint="eastAsia" w:ascii="仿宋" w:hAnsi="仿宋" w:eastAsia="仿宋" w:cs="MS Gothic"/>
                <w:color w:val="auto"/>
                <w:kern w:val="0"/>
                <w:sz w:val="24"/>
              </w:rPr>
              <w:t>行</w:t>
            </w:r>
            <w:r>
              <w:rPr>
                <w:rFonts w:hint="eastAsia" w:ascii="仿宋" w:hAnsi="仿宋" w:eastAsia="仿宋" w:cs="微软雅黑"/>
                <w:color w:val="auto"/>
                <w:kern w:val="0"/>
                <w:sz w:val="24"/>
              </w:rPr>
              <w:t>浇</w:t>
            </w:r>
            <w:r>
              <w:rPr>
                <w:rFonts w:hint="eastAsia" w:ascii="仿宋" w:hAnsi="仿宋" w:eastAsia="仿宋" w:cs="MS Gothic"/>
                <w:color w:val="auto"/>
                <w:kern w:val="0"/>
                <w:sz w:val="24"/>
              </w:rPr>
              <w:t>水，定期施肥；</w:t>
            </w:r>
          </w:p>
          <w:p>
            <w:pPr>
              <w:widowControl/>
              <w:spacing w:before="0" w:line="240" w:lineRule="auto"/>
              <w:ind w:left="0" w:firstLine="0"/>
              <w:rPr>
                <w:rFonts w:ascii="仿宋" w:hAnsi="仿宋" w:eastAsia="仿宋" w:cs="宋体"/>
                <w:bCs/>
                <w:color w:val="auto"/>
                <w:kern w:val="0"/>
                <w:sz w:val="24"/>
              </w:rPr>
            </w:pPr>
            <w:r>
              <w:rPr>
                <w:rFonts w:ascii="仿宋" w:hAnsi="仿宋" w:eastAsia="仿宋" w:cs="宋体"/>
                <w:color w:val="auto"/>
                <w:kern w:val="0"/>
                <w:sz w:val="24"/>
              </w:rPr>
              <w:t>5.</w:t>
            </w:r>
            <w:r>
              <w:rPr>
                <w:rFonts w:hint="eastAsia" w:ascii="仿宋" w:hAnsi="仿宋" w:eastAsia="仿宋" w:cs="微软雅黑"/>
                <w:color w:val="auto"/>
                <w:kern w:val="0"/>
                <w:sz w:val="24"/>
              </w:rPr>
              <w:t>发现树</w:t>
            </w:r>
            <w:r>
              <w:rPr>
                <w:rFonts w:hint="eastAsia" w:ascii="仿宋" w:hAnsi="仿宋" w:eastAsia="仿宋" w:cs="MS Gothic"/>
                <w:color w:val="auto"/>
                <w:kern w:val="0"/>
                <w:sz w:val="24"/>
              </w:rPr>
              <w:t>木枯萎或已死</w:t>
            </w:r>
            <w:r>
              <w:rPr>
                <w:rFonts w:hint="eastAsia" w:ascii="仿宋" w:hAnsi="仿宋" w:eastAsia="仿宋" w:cs="微软雅黑"/>
                <w:color w:val="auto"/>
                <w:kern w:val="0"/>
                <w:sz w:val="24"/>
              </w:rPr>
              <w:t>绿</w:t>
            </w:r>
            <w:r>
              <w:rPr>
                <w:rFonts w:hint="eastAsia" w:ascii="仿宋" w:hAnsi="仿宋" w:eastAsia="仿宋" w:cs="MS Gothic"/>
                <w:color w:val="auto"/>
                <w:kern w:val="0"/>
                <w:sz w:val="24"/>
              </w:rPr>
              <w:t>化及</w:t>
            </w:r>
            <w:r>
              <w:rPr>
                <w:rFonts w:hint="eastAsia" w:ascii="仿宋" w:hAnsi="仿宋" w:eastAsia="仿宋" w:cs="微软雅黑"/>
                <w:color w:val="auto"/>
                <w:kern w:val="0"/>
                <w:sz w:val="24"/>
              </w:rPr>
              <w:t>时</w:t>
            </w:r>
            <w:r>
              <w:rPr>
                <w:rFonts w:hint="eastAsia" w:ascii="仿宋" w:hAnsi="仿宋" w:eastAsia="仿宋" w:cs="MS Gothic"/>
                <w:color w:val="auto"/>
                <w:kern w:val="0"/>
                <w:sz w:val="24"/>
              </w:rPr>
              <w:t>更</w:t>
            </w:r>
            <w:r>
              <w:rPr>
                <w:rFonts w:hint="eastAsia" w:ascii="仿宋" w:hAnsi="仿宋" w:eastAsia="仿宋" w:cs="微软雅黑"/>
                <w:color w:val="auto"/>
                <w:kern w:val="0"/>
                <w:sz w:val="24"/>
              </w:rPr>
              <w:t>换</w:t>
            </w:r>
            <w:r>
              <w:rPr>
                <w:rFonts w:hint="eastAsia" w:ascii="仿宋" w:hAnsi="仿宋" w:eastAsia="仿宋" w:cs="MS Gothic"/>
                <w:color w:val="auto"/>
                <w:kern w:val="0"/>
                <w:sz w:val="24"/>
              </w:rPr>
              <w:t>，可以季</w:t>
            </w:r>
            <w:r>
              <w:rPr>
                <w:rFonts w:hint="eastAsia" w:ascii="仿宋" w:hAnsi="仿宋" w:eastAsia="仿宋" w:cs="微软雅黑"/>
                <w:color w:val="auto"/>
                <w:kern w:val="0"/>
                <w:sz w:val="24"/>
              </w:rPr>
              <w:t>节</w:t>
            </w:r>
            <w:r>
              <w:rPr>
                <w:rFonts w:hint="eastAsia" w:ascii="仿宋" w:hAnsi="仿宋" w:eastAsia="仿宋" w:cs="MS Gothic"/>
                <w:color w:val="auto"/>
                <w:kern w:val="0"/>
                <w:sz w:val="24"/>
              </w:rPr>
              <w:t>性更</w:t>
            </w:r>
            <w:r>
              <w:rPr>
                <w:rFonts w:hint="eastAsia" w:ascii="仿宋" w:hAnsi="仿宋" w:eastAsia="仿宋" w:cs="微软雅黑"/>
                <w:color w:val="auto"/>
                <w:kern w:val="0"/>
                <w:sz w:val="24"/>
              </w:rPr>
              <w:t>换</w:t>
            </w:r>
            <w:r>
              <w:rPr>
                <w:rFonts w:hint="eastAsia" w:ascii="仿宋" w:hAnsi="仿宋" w:eastAsia="仿宋" w:cs="MS Gothic"/>
                <w:color w:val="auto"/>
                <w:kern w:val="0"/>
                <w:sz w:val="24"/>
              </w:rPr>
              <w:t>其他</w:t>
            </w:r>
            <w:r>
              <w:rPr>
                <w:rFonts w:hint="eastAsia" w:ascii="仿宋" w:hAnsi="仿宋" w:eastAsia="仿宋" w:cs="微软雅黑"/>
                <w:color w:val="auto"/>
                <w:kern w:val="0"/>
                <w:sz w:val="24"/>
              </w:rPr>
              <w:t>绿</w:t>
            </w:r>
            <w:r>
              <w:rPr>
                <w:rFonts w:hint="eastAsia" w:ascii="仿宋" w:hAnsi="仿宋" w:eastAsia="仿宋" w:cs="MS Gothic"/>
                <w:color w:val="auto"/>
                <w:kern w:val="0"/>
                <w:sz w:val="24"/>
              </w:rPr>
              <w:t>植，更</w:t>
            </w:r>
            <w:r>
              <w:rPr>
                <w:rFonts w:hint="eastAsia" w:ascii="仿宋" w:hAnsi="仿宋" w:eastAsia="仿宋" w:cs="微软雅黑"/>
                <w:color w:val="auto"/>
                <w:kern w:val="0"/>
                <w:sz w:val="24"/>
              </w:rPr>
              <w:t>换</w:t>
            </w:r>
            <w:r>
              <w:rPr>
                <w:rFonts w:hint="eastAsia" w:ascii="仿宋" w:hAnsi="仿宋" w:eastAsia="仿宋" w:cs="MS Gothic"/>
                <w:color w:val="auto"/>
                <w:kern w:val="0"/>
                <w:sz w:val="24"/>
              </w:rPr>
              <w:t>周期不得超</w:t>
            </w:r>
            <w:r>
              <w:rPr>
                <w:rFonts w:hint="eastAsia" w:ascii="仿宋" w:hAnsi="仿宋" w:eastAsia="仿宋" w:cs="微软雅黑"/>
                <w:color w:val="auto"/>
                <w:kern w:val="0"/>
                <w:sz w:val="24"/>
              </w:rPr>
              <w:t>过</w:t>
            </w:r>
            <w:r>
              <w:rPr>
                <w:rFonts w:hint="eastAsia" w:ascii="仿宋" w:hAnsi="仿宋" w:eastAsia="仿宋" w:cs="宋体"/>
                <w:color w:val="auto"/>
                <w:kern w:val="0"/>
                <w:sz w:val="24"/>
              </w:rPr>
              <w:t>5个工作日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724"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蚊虫消杀</w:t>
            </w:r>
          </w:p>
        </w:tc>
        <w:tc>
          <w:tcPr>
            <w:tcW w:w="6793" w:type="dxa"/>
            <w:gridSpan w:val="2"/>
            <w:vAlign w:val="center"/>
          </w:tcPr>
          <w:p>
            <w:pPr>
              <w:widowControl/>
              <w:spacing w:before="0" w:line="240" w:lineRule="auto"/>
              <w:ind w:left="0" w:firstLine="0"/>
              <w:rPr>
                <w:rFonts w:ascii="仿宋" w:hAnsi="仿宋" w:eastAsia="仿宋" w:cs="宋体"/>
                <w:color w:val="auto"/>
                <w:kern w:val="0"/>
                <w:sz w:val="24"/>
              </w:rPr>
            </w:pPr>
            <w:r>
              <w:rPr>
                <w:rFonts w:hint="eastAsia" w:ascii="仿宋" w:hAnsi="仿宋" w:eastAsia="仿宋" w:cs="宋体"/>
                <w:bCs/>
                <w:color w:val="auto"/>
                <w:kern w:val="0"/>
                <w:sz w:val="24"/>
              </w:rPr>
              <w:t>1</w:t>
            </w:r>
            <w:r>
              <w:rPr>
                <w:rFonts w:ascii="仿宋" w:hAnsi="仿宋" w:eastAsia="仿宋" w:cs="宋体"/>
                <w:bCs/>
                <w:color w:val="auto"/>
                <w:kern w:val="0"/>
                <w:sz w:val="24"/>
              </w:rPr>
              <w:t>.</w:t>
            </w:r>
            <w:r>
              <w:rPr>
                <w:rFonts w:hint="eastAsia" w:ascii="仿宋" w:hAnsi="仿宋" w:eastAsia="仿宋" w:cs="宋体"/>
                <w:color w:val="auto"/>
                <w:kern w:val="0"/>
                <w:sz w:val="24"/>
              </w:rPr>
              <w:t>控制并消杀处理老鼠、蟑螂、蚊子、苍蝇、蚂蚁、小飞虫等虫害；</w:t>
            </w:r>
          </w:p>
          <w:p>
            <w:pPr>
              <w:widowControl/>
              <w:spacing w:before="0" w:line="240" w:lineRule="auto"/>
              <w:ind w:left="0" w:firstLine="0"/>
              <w:rPr>
                <w:rFonts w:ascii="仿宋" w:hAnsi="仿宋" w:eastAsia="仿宋" w:cs="宋体"/>
                <w:color w:val="auto"/>
                <w:kern w:val="0"/>
                <w:sz w:val="24"/>
              </w:rPr>
            </w:pPr>
            <w:r>
              <w:rPr>
                <w:rFonts w:ascii="仿宋" w:hAnsi="仿宋" w:eastAsia="仿宋" w:cs="宋体"/>
                <w:color w:val="auto"/>
                <w:kern w:val="0"/>
                <w:sz w:val="24"/>
              </w:rPr>
              <w:t>2.</w:t>
            </w:r>
            <w:r>
              <w:rPr>
                <w:rFonts w:hint="eastAsia" w:ascii="仿宋" w:hAnsi="仿宋" w:eastAsia="仿宋" w:cs="宋体"/>
                <w:color w:val="auto"/>
                <w:kern w:val="0"/>
                <w:sz w:val="24"/>
              </w:rPr>
              <w:t>免费提供虫害防范知识，卫生基础设施和防虫害设施改进的指导等；</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消杀工作应达到《全国爱国卫生委员会文件－全爱卫发[1997]第5号和全国爱卫办[1997]第28号文件》规定的质量标准及甲方要求的标准。如国家法律法规、规章、地方性法规、行业自治组织另有其他规定的，则自动适用；</w:t>
            </w:r>
          </w:p>
          <w:p>
            <w:pPr>
              <w:widowControl/>
              <w:spacing w:before="0" w:line="240" w:lineRule="auto"/>
              <w:ind w:left="0" w:firstLine="0"/>
              <w:rPr>
                <w:rFonts w:ascii="仿宋" w:hAnsi="仿宋" w:eastAsia="仿宋" w:cs="宋体"/>
                <w:bCs/>
                <w:color w:val="auto"/>
                <w:kern w:val="0"/>
                <w:sz w:val="24"/>
              </w:rPr>
            </w:pPr>
            <w:r>
              <w:rPr>
                <w:rFonts w:ascii="仿宋" w:hAnsi="仿宋" w:eastAsia="仿宋" w:cs="宋体"/>
                <w:bCs/>
                <w:color w:val="auto"/>
                <w:kern w:val="0"/>
                <w:sz w:val="24"/>
              </w:rPr>
              <w:t>4.</w:t>
            </w:r>
            <w:r>
              <w:rPr>
                <w:rFonts w:hint="eastAsia" w:ascii="仿宋" w:hAnsi="仿宋" w:eastAsia="仿宋" w:cs="宋体"/>
                <w:bCs/>
                <w:color w:val="auto"/>
                <w:kern w:val="0"/>
                <w:sz w:val="24"/>
              </w:rPr>
              <w:t>提供的防治虫害的药物需符合爱卫办及国家有关部门的规定，确保安全和效果；</w:t>
            </w:r>
          </w:p>
          <w:p>
            <w:pPr>
              <w:widowControl/>
              <w:spacing w:before="0" w:line="240" w:lineRule="auto"/>
              <w:ind w:left="0" w:firstLine="0"/>
              <w:rPr>
                <w:rFonts w:ascii="仿宋" w:hAnsi="仿宋" w:eastAsia="仿宋" w:cs="宋体"/>
                <w:bCs/>
                <w:color w:val="auto"/>
                <w:kern w:val="0"/>
                <w:sz w:val="24"/>
              </w:rPr>
            </w:pPr>
            <w:r>
              <w:rPr>
                <w:rFonts w:ascii="仿宋" w:hAnsi="仿宋" w:eastAsia="仿宋" w:cs="宋体"/>
                <w:bCs/>
                <w:color w:val="auto"/>
                <w:kern w:val="0"/>
                <w:sz w:val="24"/>
              </w:rPr>
              <w:t>5.</w:t>
            </w:r>
            <w:r>
              <w:rPr>
                <w:rFonts w:hint="eastAsia" w:ascii="仿宋" w:hAnsi="仿宋" w:eastAsia="仿宋" w:cs="宋体"/>
                <w:bCs/>
                <w:color w:val="auto"/>
                <w:kern w:val="0"/>
                <w:sz w:val="24"/>
              </w:rPr>
              <w:t>每月至少进行1次大型四害消杀工作（蚊虫高发期需增加消杀频次），指派消杀专员进行消杀处理；</w:t>
            </w:r>
          </w:p>
          <w:p>
            <w:pPr>
              <w:widowControl/>
              <w:spacing w:before="0" w:line="240" w:lineRule="auto"/>
              <w:ind w:left="0" w:firstLine="0"/>
              <w:rPr>
                <w:rFonts w:ascii="仿宋" w:hAnsi="仿宋" w:eastAsia="仿宋" w:cs="宋体"/>
                <w:bCs/>
                <w:color w:val="auto"/>
                <w:kern w:val="0"/>
                <w:sz w:val="24"/>
              </w:rPr>
            </w:pPr>
            <w:r>
              <w:rPr>
                <w:rFonts w:ascii="仿宋" w:hAnsi="仿宋" w:eastAsia="仿宋" w:cs="宋体"/>
                <w:bCs/>
                <w:color w:val="auto"/>
                <w:kern w:val="0"/>
                <w:sz w:val="24"/>
              </w:rPr>
              <w:t>6.</w:t>
            </w:r>
            <w:r>
              <w:rPr>
                <w:rFonts w:hint="eastAsia" w:ascii="仿宋" w:hAnsi="仿宋" w:eastAsia="仿宋" w:cs="宋体"/>
                <w:bCs/>
                <w:color w:val="auto"/>
                <w:kern w:val="0"/>
                <w:sz w:val="24"/>
              </w:rPr>
              <w:t>现场消杀人员要做好安全防范措施工作，包括现场消杀时如有办公或其他人员在场需提前通知进行避让或防护，并做好警示标语工作；</w:t>
            </w:r>
          </w:p>
          <w:p>
            <w:pPr>
              <w:widowControl/>
              <w:spacing w:before="0" w:line="240" w:lineRule="auto"/>
              <w:ind w:left="0" w:firstLine="0"/>
              <w:rPr>
                <w:rFonts w:ascii="仿宋" w:hAnsi="仿宋" w:eastAsia="仿宋" w:cs="宋体"/>
                <w:bCs/>
                <w:color w:val="auto"/>
                <w:kern w:val="0"/>
                <w:sz w:val="24"/>
              </w:rPr>
            </w:pPr>
            <w:r>
              <w:rPr>
                <w:rFonts w:ascii="仿宋" w:hAnsi="仿宋" w:eastAsia="仿宋" w:cs="宋体"/>
                <w:bCs/>
                <w:color w:val="auto"/>
                <w:kern w:val="0"/>
                <w:sz w:val="24"/>
              </w:rPr>
              <w:t>7.</w:t>
            </w:r>
            <w:r>
              <w:rPr>
                <w:rFonts w:hint="eastAsia" w:ascii="仿宋" w:hAnsi="仿宋" w:eastAsia="仿宋" w:cs="宋体"/>
                <w:bCs/>
                <w:color w:val="auto"/>
                <w:kern w:val="0"/>
                <w:sz w:val="24"/>
              </w:rPr>
              <w:t>对遭受自然灾害、突发灾情等事件产生的突发消杀任务，乙方应参照《突发公共卫生事件应急条例》执行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4"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视频监控及门禁系统管理</w:t>
            </w:r>
          </w:p>
        </w:tc>
        <w:tc>
          <w:tcPr>
            <w:tcW w:w="6793" w:type="dxa"/>
            <w:gridSpan w:val="2"/>
            <w:vAlign w:val="center"/>
          </w:tcPr>
          <w:p>
            <w:pPr>
              <w:spacing w:before="0" w:line="240" w:lineRule="auto"/>
              <w:ind w:left="0" w:right="0" w:firstLine="0"/>
              <w:rPr>
                <w:rFonts w:ascii="仿宋" w:hAnsi="仿宋" w:eastAsia="仿宋"/>
                <w:color w:val="auto"/>
                <w:kern w:val="0"/>
                <w:sz w:val="24"/>
              </w:rPr>
            </w:pPr>
            <w:r>
              <w:rPr>
                <w:rFonts w:hint="eastAsia" w:ascii="仿宋" w:hAnsi="仿宋" w:eastAsia="仿宋"/>
                <w:color w:val="auto"/>
                <w:kern w:val="0"/>
                <w:sz w:val="24"/>
              </w:rPr>
              <w:t>1.监控设备外观无损伤、整洁无积尘；门禁控制器清洁无积尘、控制及通信等功能正常；</w:t>
            </w:r>
          </w:p>
          <w:p>
            <w:pPr>
              <w:spacing w:before="0" w:line="240" w:lineRule="auto"/>
              <w:ind w:left="0" w:right="0" w:firstLine="0"/>
              <w:rPr>
                <w:rFonts w:ascii="仿宋" w:hAnsi="仿宋" w:eastAsia="仿宋"/>
                <w:color w:val="auto"/>
                <w:kern w:val="0"/>
                <w:sz w:val="24"/>
              </w:rPr>
            </w:pPr>
            <w:r>
              <w:rPr>
                <w:rFonts w:hint="eastAsia" w:ascii="仿宋" w:hAnsi="仿宋" w:eastAsia="仿宋"/>
                <w:color w:val="auto"/>
                <w:kern w:val="0"/>
                <w:sz w:val="24"/>
              </w:rPr>
              <w:t>2</w:t>
            </w:r>
            <w:r>
              <w:rPr>
                <w:rFonts w:ascii="仿宋" w:hAnsi="仿宋" w:eastAsia="仿宋"/>
                <w:color w:val="auto"/>
                <w:kern w:val="0"/>
                <w:sz w:val="24"/>
              </w:rPr>
              <w:t>.</w:t>
            </w:r>
            <w:r>
              <w:rPr>
                <w:rFonts w:hint="eastAsia" w:ascii="仿宋" w:hAnsi="仿宋" w:eastAsia="仿宋"/>
                <w:color w:val="auto"/>
                <w:kern w:val="0"/>
                <w:sz w:val="24"/>
              </w:rPr>
              <w:t>摄像机图像清晰、监控范围正常；门禁读卡器、开门按钮、门锁安装固牢，无松动、损坏；</w:t>
            </w:r>
          </w:p>
          <w:p>
            <w:pPr>
              <w:spacing w:before="0" w:line="240" w:lineRule="auto"/>
              <w:ind w:left="518" w:right="0" w:hanging="518" w:hangingChars="216"/>
              <w:rPr>
                <w:rFonts w:ascii="仿宋" w:hAnsi="仿宋" w:eastAsia="仿宋"/>
                <w:color w:val="auto"/>
                <w:kern w:val="0"/>
                <w:sz w:val="24"/>
              </w:rPr>
            </w:pPr>
            <w:r>
              <w:rPr>
                <w:rFonts w:hint="eastAsia" w:ascii="仿宋" w:hAnsi="仿宋" w:eastAsia="仿宋"/>
                <w:color w:val="auto"/>
                <w:kern w:val="0"/>
                <w:sz w:val="24"/>
              </w:rPr>
              <w:t>3</w:t>
            </w:r>
            <w:r>
              <w:rPr>
                <w:rFonts w:ascii="仿宋" w:hAnsi="仿宋" w:eastAsia="仿宋"/>
                <w:color w:val="auto"/>
                <w:kern w:val="0"/>
                <w:sz w:val="24"/>
              </w:rPr>
              <w:t>.</w:t>
            </w:r>
            <w:r>
              <w:rPr>
                <w:rFonts w:hint="eastAsia" w:ascii="仿宋" w:hAnsi="仿宋" w:eastAsia="仿宋"/>
                <w:color w:val="auto"/>
                <w:kern w:val="0"/>
                <w:sz w:val="24"/>
              </w:rPr>
              <w:t>录像机录像清晰，存储时间应达</w:t>
            </w:r>
            <w:r>
              <w:rPr>
                <w:rFonts w:ascii="仿宋" w:hAnsi="仿宋" w:eastAsia="仿宋"/>
                <w:color w:val="auto"/>
                <w:kern w:val="0"/>
                <w:sz w:val="24"/>
              </w:rPr>
              <w:t>30</w:t>
            </w:r>
            <w:r>
              <w:rPr>
                <w:rFonts w:hint="eastAsia" w:ascii="仿宋" w:hAnsi="仿宋" w:eastAsia="仿宋"/>
                <w:color w:val="auto"/>
                <w:kern w:val="0"/>
                <w:sz w:val="24"/>
              </w:rPr>
              <w:t>天，回放流畅不卡阻；</w:t>
            </w:r>
          </w:p>
          <w:p>
            <w:pPr>
              <w:spacing w:before="0" w:line="240" w:lineRule="auto"/>
              <w:ind w:left="0" w:right="0" w:firstLine="0"/>
              <w:rPr>
                <w:rFonts w:ascii="仿宋" w:hAnsi="仿宋" w:eastAsia="仿宋" w:cs="宋体"/>
                <w:bCs/>
                <w:color w:val="auto"/>
                <w:kern w:val="0"/>
                <w:sz w:val="24"/>
              </w:rPr>
            </w:pPr>
            <w:r>
              <w:rPr>
                <w:rFonts w:hint="eastAsia" w:ascii="仿宋" w:hAnsi="仿宋" w:eastAsia="仿宋"/>
                <w:color w:val="auto"/>
                <w:kern w:val="0"/>
                <w:sz w:val="24"/>
              </w:rPr>
              <w:t>4.每月巡检监控及门禁，</w:t>
            </w:r>
            <w:r>
              <w:rPr>
                <w:rFonts w:ascii="仿宋" w:hAnsi="仿宋" w:eastAsia="仿宋"/>
                <w:color w:val="auto"/>
                <w:kern w:val="0"/>
                <w:sz w:val="24"/>
              </w:rPr>
              <w:t>对摄像机图像、监控范围及门禁</w:t>
            </w:r>
            <w:r>
              <w:rPr>
                <w:rFonts w:hint="eastAsia" w:ascii="仿宋" w:hAnsi="仿宋" w:eastAsia="仿宋"/>
                <w:color w:val="auto"/>
                <w:kern w:val="0"/>
                <w:sz w:val="24"/>
              </w:rPr>
              <w:t>功能等情况进行检查测试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4"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宽带网络安装和管理</w:t>
            </w:r>
            <w:r>
              <w:rPr>
                <w:rFonts w:hint="eastAsia" w:ascii="仿宋" w:hAnsi="仿宋" w:eastAsia="仿宋" w:cs="宋体"/>
                <w:bCs/>
                <w:color w:val="auto"/>
                <w:kern w:val="0"/>
                <w:sz w:val="24"/>
                <w:lang w:eastAsia="zh-CN"/>
              </w:rPr>
              <w:t>及电子设备维护</w:t>
            </w:r>
          </w:p>
        </w:tc>
        <w:tc>
          <w:tcPr>
            <w:tcW w:w="6793" w:type="dxa"/>
            <w:gridSpan w:val="2"/>
            <w:vAlign w:val="center"/>
          </w:tcPr>
          <w:p>
            <w:pPr>
              <w:spacing w:before="0" w:line="240" w:lineRule="auto"/>
              <w:ind w:left="518" w:right="0" w:hanging="518" w:hangingChars="216"/>
              <w:jc w:val="left"/>
              <w:rPr>
                <w:rFonts w:ascii="仿宋" w:hAnsi="仿宋" w:eastAsia="仿宋"/>
                <w:color w:val="auto"/>
                <w:kern w:val="0"/>
                <w:sz w:val="24"/>
              </w:rPr>
            </w:pPr>
            <w:r>
              <w:rPr>
                <w:rFonts w:hint="eastAsia" w:ascii="仿宋" w:hAnsi="仿宋" w:eastAsia="仿宋"/>
                <w:color w:val="auto"/>
                <w:kern w:val="0"/>
                <w:sz w:val="24"/>
              </w:rPr>
              <w:t>1.配合宽带网络相关工作人员的安装工作；</w:t>
            </w:r>
          </w:p>
          <w:p>
            <w:pPr>
              <w:spacing w:before="0" w:line="240" w:lineRule="auto"/>
              <w:ind w:left="17" w:right="0" w:hanging="16" w:hangingChars="7"/>
              <w:jc w:val="left"/>
              <w:rPr>
                <w:rFonts w:hint="eastAsia" w:ascii="仿宋" w:hAnsi="仿宋" w:eastAsia="仿宋"/>
                <w:color w:val="auto"/>
                <w:kern w:val="0"/>
                <w:sz w:val="24"/>
              </w:rPr>
            </w:pPr>
            <w:r>
              <w:rPr>
                <w:rFonts w:hint="eastAsia" w:ascii="仿宋" w:hAnsi="仿宋" w:eastAsia="仿宋"/>
                <w:color w:val="auto"/>
                <w:kern w:val="0"/>
                <w:sz w:val="24"/>
              </w:rPr>
              <w:t>2.负责宽带网络日常维护、保养以及管理，如遇突发问题能及时解决或及时对接相关人员协助解决，确保产业园内网络的正常使用</w:t>
            </w:r>
          </w:p>
          <w:p>
            <w:pPr>
              <w:spacing w:before="0" w:line="240" w:lineRule="auto"/>
              <w:ind w:left="17" w:right="0" w:hanging="16" w:hangingChars="7"/>
              <w:jc w:val="left"/>
              <w:rPr>
                <w:rFonts w:hint="eastAsia" w:ascii="仿宋" w:hAnsi="仿宋" w:eastAsia="仿宋"/>
                <w:color w:val="auto"/>
                <w:kern w:val="0"/>
                <w:sz w:val="24"/>
              </w:rPr>
            </w:pPr>
            <w:r>
              <w:rPr>
                <w:rFonts w:hint="eastAsia" w:ascii="仿宋" w:hAnsi="仿宋" w:eastAsia="仿宋"/>
                <w:color w:val="auto"/>
                <w:kern w:val="0"/>
                <w:sz w:val="24"/>
                <w:lang w:val="en-US" w:eastAsia="zh-CN"/>
              </w:rPr>
              <w:t>3.产业园6楼公共服务大厅日常电子设备维护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6" w:hRule="atLeast"/>
          <w:jc w:val="center"/>
        </w:trPr>
        <w:tc>
          <w:tcPr>
            <w:tcW w:w="1724"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配合单位进行突发公共卫生事件应急处理</w:t>
            </w:r>
          </w:p>
        </w:tc>
        <w:tc>
          <w:tcPr>
            <w:tcW w:w="6793" w:type="dxa"/>
            <w:gridSpan w:val="2"/>
            <w:vAlign w:val="center"/>
          </w:tcPr>
          <w:p>
            <w:pPr>
              <w:widowControl/>
              <w:spacing w:before="0" w:line="240" w:lineRule="auto"/>
              <w:ind w:left="0" w:firstLine="0"/>
              <w:rPr>
                <w:color w:val="auto"/>
              </w:rPr>
            </w:pPr>
            <w:r>
              <w:rPr>
                <w:rFonts w:hint="eastAsia" w:ascii="仿宋" w:hAnsi="仿宋" w:eastAsia="仿宋" w:cs="宋体"/>
                <w:bCs/>
                <w:color w:val="auto"/>
                <w:kern w:val="0"/>
                <w:sz w:val="24"/>
              </w:rPr>
              <w:t>1.发生突发公共卫生事件时，要及时组织临时消杀队，配合处理应急事件。队员必须经过专业训练，持相关证件上岗</w:t>
            </w:r>
          </w:p>
        </w:tc>
      </w:tr>
    </w:tbl>
    <w:p>
      <w:pPr>
        <w:pStyle w:val="22"/>
        <w:spacing w:before="0" w:line="240" w:lineRule="auto"/>
        <w:ind w:left="-27" w:leftChars="-13" w:firstLine="640" w:firstLineChars="20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四、相关工作人员基本要求</w:t>
      </w:r>
    </w:p>
    <w:tbl>
      <w:tblPr>
        <w:tblStyle w:val="12"/>
        <w:tblW w:w="8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9"/>
        <w:gridCol w:w="6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999" w:type="dxa"/>
            <w:shd w:val="clear" w:color="auto" w:fill="8DB3E2" w:themeFill="text2" w:themeFillTint="66"/>
            <w:vAlign w:val="center"/>
          </w:tcPr>
          <w:p>
            <w:pPr>
              <w:widowControl/>
              <w:spacing w:before="0" w:line="240" w:lineRule="auto"/>
              <w:ind w:left="0" w:firstLine="0"/>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岗位</w:t>
            </w:r>
          </w:p>
        </w:tc>
        <w:tc>
          <w:tcPr>
            <w:tcW w:w="6739" w:type="dxa"/>
            <w:tcBorders>
              <w:bottom w:val="single" w:color="auto" w:sz="4" w:space="0"/>
            </w:tcBorders>
            <w:shd w:val="clear" w:color="auto" w:fill="8DB3E2" w:themeFill="text2" w:themeFillTint="66"/>
            <w:vAlign w:val="center"/>
          </w:tcPr>
          <w:p>
            <w:pPr>
              <w:widowControl/>
              <w:spacing w:before="0" w:line="240" w:lineRule="auto"/>
              <w:ind w:left="0" w:firstLine="0"/>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人员基本要求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1999"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秩序</w:t>
            </w:r>
            <w:r>
              <w:rPr>
                <w:rFonts w:ascii="仿宋" w:hAnsi="仿宋" w:eastAsia="仿宋" w:cs="宋体"/>
                <w:bCs/>
                <w:color w:val="auto"/>
                <w:kern w:val="0"/>
                <w:sz w:val="24"/>
              </w:rPr>
              <w:t>维护</w:t>
            </w:r>
            <w:r>
              <w:rPr>
                <w:rFonts w:hint="eastAsia" w:ascii="仿宋" w:hAnsi="仿宋" w:eastAsia="仿宋" w:cs="宋体"/>
                <w:bCs/>
                <w:color w:val="auto"/>
                <w:kern w:val="0"/>
                <w:sz w:val="24"/>
              </w:rPr>
              <w:t>人员</w:t>
            </w:r>
          </w:p>
        </w:tc>
        <w:tc>
          <w:tcPr>
            <w:tcW w:w="6739" w:type="dxa"/>
            <w:tcBorders>
              <w:top w:val="single" w:color="auto" w:sz="4" w:space="0"/>
            </w:tcBorders>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现场</w:t>
            </w:r>
            <w:r>
              <w:rPr>
                <w:rFonts w:ascii="仿宋" w:hAnsi="仿宋" w:eastAsia="仿宋" w:cs="宋体"/>
                <w:bCs/>
                <w:color w:val="auto"/>
                <w:kern w:val="0"/>
                <w:sz w:val="24"/>
              </w:rPr>
              <w:t>至少配备</w:t>
            </w:r>
            <w:r>
              <w:rPr>
                <w:rFonts w:hint="default" w:ascii="仿宋" w:hAnsi="仿宋" w:eastAsia="仿宋" w:cs="宋体"/>
                <w:bCs/>
                <w:color w:val="auto"/>
                <w:kern w:val="0"/>
                <w:sz w:val="24"/>
              </w:rPr>
              <w:t>3</w:t>
            </w:r>
            <w:r>
              <w:rPr>
                <w:rFonts w:hint="eastAsia" w:ascii="仿宋" w:hAnsi="仿宋" w:eastAsia="仿宋" w:cs="宋体"/>
                <w:bCs/>
                <w:color w:val="auto"/>
                <w:kern w:val="0"/>
                <w:sz w:val="24"/>
              </w:rPr>
              <w:t>名秩序</w:t>
            </w:r>
            <w:r>
              <w:rPr>
                <w:rFonts w:ascii="仿宋" w:hAnsi="仿宋" w:eastAsia="仿宋" w:cs="宋体"/>
                <w:bCs/>
                <w:color w:val="auto"/>
                <w:kern w:val="0"/>
                <w:sz w:val="24"/>
              </w:rPr>
              <w:t>维护人员，</w:t>
            </w:r>
            <w:r>
              <w:rPr>
                <w:rFonts w:hint="eastAsia" w:ascii="仿宋" w:hAnsi="仿宋" w:eastAsia="仿宋" w:cs="宋体"/>
                <w:bCs/>
                <w:color w:val="auto"/>
                <w:kern w:val="0"/>
                <w:sz w:val="24"/>
              </w:rPr>
              <w:t>年龄</w:t>
            </w:r>
            <w:r>
              <w:rPr>
                <w:rFonts w:ascii="仿宋" w:hAnsi="仿宋" w:eastAsia="仿宋" w:cs="宋体"/>
                <w:bCs/>
                <w:color w:val="auto"/>
                <w:kern w:val="0"/>
                <w:sz w:val="24"/>
              </w:rPr>
              <w:t>35</w:t>
            </w:r>
            <w:r>
              <w:rPr>
                <w:rFonts w:hint="eastAsia" w:ascii="仿宋" w:hAnsi="仿宋" w:eastAsia="仿宋" w:cs="宋体"/>
                <w:bCs/>
                <w:color w:val="auto"/>
                <w:kern w:val="0"/>
                <w:sz w:val="24"/>
              </w:rPr>
              <w:t>周岁以下，持有上岗证件及相关健康证明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1999"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保洁人员</w:t>
            </w:r>
          </w:p>
        </w:tc>
        <w:tc>
          <w:tcPr>
            <w:tcW w:w="6739" w:type="dxa"/>
            <w:tcBorders>
              <w:top w:val="single" w:color="auto" w:sz="4" w:space="0"/>
            </w:tcBorders>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现场</w:t>
            </w:r>
            <w:r>
              <w:rPr>
                <w:rFonts w:ascii="仿宋" w:hAnsi="仿宋" w:eastAsia="仿宋" w:cs="宋体"/>
                <w:bCs/>
                <w:color w:val="auto"/>
                <w:kern w:val="0"/>
                <w:sz w:val="24"/>
              </w:rPr>
              <w:t>至少配备1</w:t>
            </w:r>
            <w:r>
              <w:rPr>
                <w:rFonts w:hint="eastAsia" w:ascii="仿宋" w:hAnsi="仿宋" w:eastAsia="仿宋" w:cs="宋体"/>
                <w:bCs/>
                <w:color w:val="auto"/>
                <w:kern w:val="0"/>
                <w:sz w:val="24"/>
              </w:rPr>
              <w:t>名</w:t>
            </w:r>
            <w:r>
              <w:rPr>
                <w:rFonts w:ascii="仿宋" w:hAnsi="仿宋" w:eastAsia="仿宋" w:cs="宋体"/>
                <w:bCs/>
                <w:color w:val="auto"/>
                <w:kern w:val="0"/>
                <w:sz w:val="24"/>
              </w:rPr>
              <w:t>保洁人员，女性50周岁以下</w:t>
            </w:r>
            <w:r>
              <w:rPr>
                <w:rFonts w:hint="eastAsia" w:ascii="仿宋" w:hAnsi="仿宋" w:eastAsia="仿宋" w:cs="宋体"/>
                <w:bCs/>
                <w:color w:val="auto"/>
                <w:kern w:val="0"/>
                <w:sz w:val="24"/>
              </w:rPr>
              <w:t>，持有相关健康证明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999"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olor w:val="auto"/>
                <w:kern w:val="0"/>
                <w:sz w:val="24"/>
              </w:rPr>
              <w:t>其他人员配置</w:t>
            </w:r>
          </w:p>
        </w:tc>
        <w:tc>
          <w:tcPr>
            <w:tcW w:w="6739"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olor w:val="auto"/>
                <w:kern w:val="0"/>
                <w:sz w:val="24"/>
              </w:rPr>
              <w:t>根据项目实施情况合理配置相关工作人员</w:t>
            </w:r>
          </w:p>
        </w:tc>
      </w:tr>
    </w:tbl>
    <w:p>
      <w:pPr>
        <w:rPr>
          <w:rFonts w:ascii="仿宋" w:hAnsi="仿宋" w:eastAsia="仿宋" w:cs="宋体"/>
          <w:color w:val="auto"/>
          <w:sz w:val="32"/>
        </w:rPr>
      </w:pPr>
      <w:r>
        <w:rPr>
          <w:rFonts w:ascii="仿宋" w:hAnsi="仿宋" w:eastAsia="仿宋" w:cs="宋体"/>
          <w:color w:val="auto"/>
          <w:sz w:val="32"/>
        </w:rPr>
        <w:br w:type="page"/>
      </w:r>
    </w:p>
    <w:p>
      <w:pPr>
        <w:pStyle w:val="33"/>
        <w:spacing w:after="0" w:line="560" w:lineRule="exact"/>
        <w:ind w:left="0" w:leftChars="0" w:firstLine="0" w:firstLineChars="0"/>
        <w:rPr>
          <w:rFonts w:hint="default" w:ascii="楷体" w:hAnsi="楷体" w:eastAsia="楷体"/>
          <w:color w:val="auto"/>
          <w:sz w:val="32"/>
          <w:szCs w:val="32"/>
          <w:lang w:eastAsia="zh-CN"/>
        </w:rPr>
      </w:pPr>
      <w:r>
        <w:rPr>
          <w:rFonts w:hint="eastAsia" w:ascii="楷体" w:hAnsi="楷体" w:eastAsia="楷体"/>
          <w:color w:val="auto"/>
          <w:sz w:val="32"/>
          <w:szCs w:val="32"/>
          <w:lang w:val="en-US" w:eastAsia="zh-CN"/>
        </w:rPr>
        <w:t>绿植清单</w:t>
      </w:r>
      <w:r>
        <w:rPr>
          <w:rFonts w:hint="default" w:ascii="楷体" w:hAnsi="楷体" w:eastAsia="楷体"/>
          <w:color w:val="auto"/>
          <w:sz w:val="32"/>
          <w:szCs w:val="32"/>
          <w:lang w:eastAsia="zh-CN"/>
        </w:rPr>
        <w:t>：</w:t>
      </w:r>
    </w:p>
    <w:p>
      <w:pPr>
        <w:pStyle w:val="34"/>
        <w:spacing w:line="560" w:lineRule="exact"/>
        <w:ind w:left="0" w:leftChars="0" w:firstLine="0" w:firstLineChars="0"/>
        <w:rPr>
          <w:rFonts w:ascii="仿宋_GB2312" w:eastAsia="仿宋_GB2312"/>
          <w:b/>
          <w:bCs/>
          <w:color w:val="auto"/>
          <w:sz w:val="32"/>
          <w:szCs w:val="32"/>
          <w:lang w:eastAsia="zh-CN"/>
        </w:rPr>
      </w:pPr>
      <w:r>
        <w:rPr>
          <w:rFonts w:hint="eastAsia" w:ascii="仿宋_GB2312" w:hAnsi="微软雅黑" w:eastAsia="仿宋_GB2312" w:cs="微软雅黑"/>
          <w:b/>
          <w:bCs/>
          <w:color w:val="auto"/>
          <w:sz w:val="32"/>
          <w:szCs w:val="32"/>
          <w:lang w:eastAsia="zh-CN"/>
        </w:rPr>
        <w:t>东部人力资源服务产业园</w:t>
      </w:r>
      <w:r>
        <w:rPr>
          <w:rFonts w:hint="eastAsia" w:ascii="仿宋_GB2312" w:hAnsi="微软雅黑" w:eastAsia="仿宋_GB2312" w:cs="微软雅黑"/>
          <w:b/>
          <w:bCs/>
          <w:color w:val="auto"/>
          <w:sz w:val="32"/>
          <w:szCs w:val="32"/>
          <w:lang w:val="en-US" w:eastAsia="zh-CN" w:bidi="en-US"/>
        </w:rPr>
        <w:t>6</w:t>
      </w:r>
      <w:r>
        <w:rPr>
          <w:rFonts w:hint="eastAsia" w:ascii="仿宋_GB2312" w:hAnsi="微软雅黑" w:eastAsia="仿宋_GB2312" w:cs="微软雅黑"/>
          <w:b/>
          <w:bCs/>
          <w:color w:val="auto"/>
          <w:sz w:val="32"/>
          <w:szCs w:val="32"/>
          <w:lang w:eastAsia="zh-CN"/>
        </w:rPr>
        <w:t>楼、孵化基地绿植摆放清单</w:t>
      </w:r>
    </w:p>
    <w:tbl>
      <w:tblPr>
        <w:tblStyle w:val="11"/>
        <w:tblW w:w="9917" w:type="dxa"/>
        <w:jc w:val="center"/>
        <w:tblLayout w:type="fixed"/>
        <w:tblCellMar>
          <w:top w:w="0" w:type="dxa"/>
          <w:left w:w="10" w:type="dxa"/>
          <w:bottom w:w="0" w:type="dxa"/>
          <w:right w:w="10" w:type="dxa"/>
        </w:tblCellMar>
      </w:tblPr>
      <w:tblGrid>
        <w:gridCol w:w="822"/>
        <w:gridCol w:w="1869"/>
        <w:gridCol w:w="4348"/>
        <w:gridCol w:w="1439"/>
        <w:gridCol w:w="1439"/>
      </w:tblGrid>
      <w:tr>
        <w:tblPrEx>
          <w:tblCellMar>
            <w:top w:w="0" w:type="dxa"/>
            <w:left w:w="10" w:type="dxa"/>
            <w:bottom w:w="0" w:type="dxa"/>
            <w:right w:w="10" w:type="dxa"/>
          </w:tblCellMar>
        </w:tblPrEx>
        <w:trPr>
          <w:trHeight w:val="905" w:hRule="exact"/>
          <w:jc w:val="center"/>
        </w:trPr>
        <w:tc>
          <w:tcPr>
            <w:tcW w:w="822"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b/>
                <w:bCs/>
                <w:color w:val="auto"/>
                <w:sz w:val="32"/>
                <w:szCs w:val="32"/>
              </w:rPr>
            </w:pPr>
            <w:r>
              <w:rPr>
                <w:rFonts w:hint="eastAsia" w:ascii="仿宋_GB2312" w:hAnsi="微软雅黑" w:eastAsia="仿宋_GB2312" w:cs="微软雅黑"/>
                <w:b/>
                <w:bCs/>
                <w:color w:val="auto"/>
                <w:sz w:val="32"/>
                <w:szCs w:val="32"/>
              </w:rPr>
              <w:t>序号</w:t>
            </w:r>
          </w:p>
        </w:tc>
        <w:tc>
          <w:tcPr>
            <w:tcW w:w="1869"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b/>
                <w:bCs/>
                <w:color w:val="auto"/>
                <w:sz w:val="32"/>
                <w:szCs w:val="32"/>
              </w:rPr>
            </w:pPr>
            <w:r>
              <w:rPr>
                <w:rFonts w:hint="eastAsia" w:ascii="仿宋_GB2312" w:hAnsi="微软雅黑" w:eastAsia="仿宋_GB2312" w:cs="微软雅黑"/>
                <w:b/>
                <w:bCs/>
                <w:color w:val="auto"/>
                <w:sz w:val="32"/>
                <w:szCs w:val="32"/>
              </w:rPr>
              <w:t>花卉名称</w:t>
            </w:r>
          </w:p>
        </w:tc>
        <w:tc>
          <w:tcPr>
            <w:tcW w:w="4348"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b/>
                <w:bCs/>
                <w:color w:val="auto"/>
                <w:sz w:val="32"/>
                <w:szCs w:val="32"/>
                <w:lang w:val="en-US" w:eastAsia="zh-CN"/>
              </w:rPr>
            </w:pPr>
            <w:r>
              <w:rPr>
                <w:rFonts w:hint="eastAsia" w:ascii="仿宋_GB2312" w:hAnsi="微软雅黑" w:eastAsia="仿宋_GB2312" w:cs="微软雅黑"/>
                <w:b/>
                <w:bCs/>
                <w:color w:val="auto"/>
                <w:sz w:val="32"/>
                <w:szCs w:val="32"/>
                <w:lang w:val="en-US" w:eastAsia="zh-CN"/>
              </w:rPr>
              <w:t>摆放位置</w:t>
            </w:r>
          </w:p>
        </w:tc>
        <w:tc>
          <w:tcPr>
            <w:tcW w:w="1439" w:type="dxa"/>
            <w:tcBorders>
              <w:top w:val="single" w:color="auto" w:sz="4" w:space="0"/>
              <w:left w:val="single" w:color="auto" w:sz="4" w:space="0"/>
              <w:righ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b/>
                <w:bCs/>
                <w:color w:val="auto"/>
                <w:sz w:val="32"/>
                <w:szCs w:val="32"/>
              </w:rPr>
            </w:pPr>
            <w:r>
              <w:rPr>
                <w:rFonts w:hint="eastAsia" w:ascii="仿宋_GB2312" w:hAnsi="微软雅黑" w:eastAsia="仿宋_GB2312" w:cs="微软雅黑"/>
                <w:b/>
                <w:bCs/>
                <w:color w:val="auto"/>
                <w:sz w:val="32"/>
                <w:szCs w:val="32"/>
                <w:lang w:val="en-US" w:eastAsia="zh-CN"/>
              </w:rPr>
              <w:t>数量</w:t>
            </w:r>
          </w:p>
        </w:tc>
        <w:tc>
          <w:tcPr>
            <w:tcW w:w="1439" w:type="dxa"/>
            <w:tcBorders>
              <w:top w:val="single" w:color="auto" w:sz="4" w:space="0"/>
              <w:left w:val="single" w:color="auto" w:sz="4" w:space="0"/>
              <w:righ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hint="default" w:ascii="仿宋_GB2312" w:hAnsi="微软雅黑" w:eastAsia="仿宋_GB2312" w:cs="微软雅黑"/>
                <w:b/>
                <w:bCs/>
                <w:color w:val="auto"/>
                <w:sz w:val="32"/>
                <w:szCs w:val="32"/>
                <w:lang w:eastAsia="zh-CN"/>
              </w:rPr>
            </w:pPr>
            <w:r>
              <w:rPr>
                <w:rFonts w:hint="default" w:ascii="仿宋_GB2312" w:hAnsi="微软雅黑" w:eastAsia="仿宋_GB2312" w:cs="微软雅黑"/>
                <w:b/>
                <w:bCs/>
                <w:color w:val="auto"/>
                <w:sz w:val="32"/>
                <w:szCs w:val="32"/>
                <w:lang w:eastAsia="zh-CN"/>
              </w:rPr>
              <w:t>备注</w:t>
            </w:r>
          </w:p>
        </w:tc>
      </w:tr>
      <w:tr>
        <w:tblPrEx>
          <w:tblCellMar>
            <w:top w:w="0" w:type="dxa"/>
            <w:left w:w="10" w:type="dxa"/>
            <w:bottom w:w="0" w:type="dxa"/>
            <w:right w:w="10" w:type="dxa"/>
          </w:tblCellMar>
        </w:tblPrEx>
        <w:trPr>
          <w:trHeight w:val="605" w:hRule="exact"/>
          <w:jc w:val="center"/>
        </w:trPr>
        <w:tc>
          <w:tcPr>
            <w:tcW w:w="822"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320" w:firstLineChars="0"/>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1</w:t>
            </w:r>
          </w:p>
        </w:tc>
        <w:tc>
          <w:tcPr>
            <w:tcW w:w="1869"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蝴蝶兰</w:t>
            </w:r>
          </w:p>
        </w:tc>
        <w:tc>
          <w:tcPr>
            <w:tcW w:w="4348"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东部产业园</w:t>
            </w:r>
            <w:r>
              <w:rPr>
                <w:rFonts w:hint="eastAsia" w:ascii="仿宋_GB2312" w:hAnsi="微软雅黑" w:eastAsia="仿宋_GB2312" w:cs="微软雅黑"/>
                <w:color w:val="auto"/>
                <w:sz w:val="32"/>
                <w:szCs w:val="32"/>
                <w:lang w:val="en-US" w:eastAsia="zh-CN"/>
              </w:rPr>
              <w:t>6</w:t>
            </w:r>
            <w:r>
              <w:rPr>
                <w:rFonts w:hint="eastAsia" w:ascii="仿宋_GB2312" w:hAnsi="微软雅黑" w:eastAsia="仿宋_GB2312" w:cs="微软雅黑"/>
                <w:color w:val="auto"/>
                <w:sz w:val="32"/>
                <w:szCs w:val="32"/>
                <w:lang w:eastAsia="zh-CN"/>
              </w:rPr>
              <w:t>楼</w:t>
            </w:r>
          </w:p>
        </w:tc>
        <w:tc>
          <w:tcPr>
            <w:tcW w:w="1439" w:type="dxa"/>
            <w:tcBorders>
              <w:top w:val="single" w:color="auto" w:sz="4" w:space="0"/>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1盆</w:t>
            </w:r>
          </w:p>
        </w:tc>
        <w:tc>
          <w:tcPr>
            <w:tcW w:w="1439" w:type="dxa"/>
            <w:vMerge w:val="restart"/>
            <w:tcBorders>
              <w:top w:val="single" w:color="auto" w:sz="4" w:space="0"/>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hint="default" w:ascii="仿宋_GB2312" w:hAnsi="微软雅黑" w:eastAsia="仿宋_GB2312" w:cs="微软雅黑"/>
                <w:color w:val="auto"/>
                <w:sz w:val="32"/>
                <w:szCs w:val="32"/>
              </w:rPr>
            </w:pPr>
            <w:r>
              <w:rPr>
                <w:rFonts w:hint="default" w:ascii="仿宋_GB2312" w:hAnsi="微软雅黑" w:eastAsia="仿宋_GB2312" w:cs="微软雅黑"/>
                <w:color w:val="auto"/>
                <w:sz w:val="32"/>
                <w:szCs w:val="32"/>
              </w:rPr>
              <w:t>可根据实际情况替换相等绿植</w:t>
            </w:r>
          </w:p>
        </w:tc>
      </w:tr>
      <w:tr>
        <w:tblPrEx>
          <w:tblCellMar>
            <w:top w:w="0" w:type="dxa"/>
            <w:left w:w="10" w:type="dxa"/>
            <w:bottom w:w="0" w:type="dxa"/>
            <w:right w:w="10" w:type="dxa"/>
          </w:tblCellMar>
        </w:tblPrEx>
        <w:trPr>
          <w:trHeight w:val="465" w:hRule="exact"/>
          <w:jc w:val="center"/>
        </w:trPr>
        <w:tc>
          <w:tcPr>
            <w:tcW w:w="822"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320" w:firstLineChars="0"/>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2</w:t>
            </w:r>
          </w:p>
        </w:tc>
        <w:tc>
          <w:tcPr>
            <w:tcW w:w="1869"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发财树</w:t>
            </w:r>
          </w:p>
        </w:tc>
        <w:tc>
          <w:tcPr>
            <w:tcW w:w="4348"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b w:val="0"/>
                <w:bCs w:val="0"/>
                <w:color w:val="auto"/>
                <w:sz w:val="32"/>
                <w:szCs w:val="32"/>
                <w:lang w:eastAsia="zh-CN"/>
              </w:rPr>
              <w:t>孵化基地</w:t>
            </w:r>
          </w:p>
        </w:tc>
        <w:tc>
          <w:tcPr>
            <w:tcW w:w="1439" w:type="dxa"/>
            <w:tcBorders>
              <w:top w:val="single" w:color="auto" w:sz="4" w:space="0"/>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val="en-US" w:eastAsia="zh-CN"/>
              </w:rPr>
              <w:t>2</w:t>
            </w:r>
            <w:r>
              <w:rPr>
                <w:rFonts w:hint="eastAsia" w:ascii="仿宋_GB2312" w:hAnsi="微软雅黑" w:eastAsia="仿宋_GB2312" w:cs="微软雅黑"/>
                <w:color w:val="auto"/>
                <w:sz w:val="32"/>
                <w:szCs w:val="32"/>
              </w:rPr>
              <w:t>盆</w:t>
            </w:r>
          </w:p>
        </w:tc>
        <w:tc>
          <w:tcPr>
            <w:tcW w:w="1439" w:type="dxa"/>
            <w:vMerge w:val="continue"/>
            <w:tcBorders>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hint="eastAsia" w:ascii="仿宋_GB2312" w:hAnsi="微软雅黑" w:eastAsia="仿宋_GB2312" w:cs="微软雅黑"/>
                <w:color w:val="auto"/>
                <w:sz w:val="32"/>
                <w:szCs w:val="32"/>
                <w:lang w:val="en-US" w:eastAsia="zh-CN"/>
              </w:rPr>
            </w:pPr>
          </w:p>
        </w:tc>
      </w:tr>
      <w:tr>
        <w:tblPrEx>
          <w:tblCellMar>
            <w:top w:w="0" w:type="dxa"/>
            <w:left w:w="10" w:type="dxa"/>
            <w:bottom w:w="0" w:type="dxa"/>
            <w:right w:w="10" w:type="dxa"/>
          </w:tblCellMar>
        </w:tblPrEx>
        <w:trPr>
          <w:trHeight w:val="465" w:hRule="exact"/>
          <w:jc w:val="center"/>
        </w:trPr>
        <w:tc>
          <w:tcPr>
            <w:tcW w:w="822"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320" w:firstLineChars="0"/>
              <w:rPr>
                <w:rFonts w:hint="eastAsia" w:ascii="仿宋_GB2312" w:hAnsi="微软雅黑" w:eastAsia="仿宋_GB2312" w:cs="微软雅黑"/>
                <w:color w:val="auto"/>
                <w:sz w:val="32"/>
                <w:szCs w:val="32"/>
                <w:lang w:val="en-US" w:eastAsia="zh-CN"/>
              </w:rPr>
            </w:pPr>
            <w:r>
              <w:rPr>
                <w:rFonts w:hint="eastAsia" w:ascii="仿宋_GB2312" w:hAnsi="微软雅黑" w:eastAsia="仿宋_GB2312" w:cs="微软雅黑"/>
                <w:color w:val="auto"/>
                <w:sz w:val="32"/>
                <w:szCs w:val="32"/>
                <w:lang w:val="en-US" w:eastAsia="zh-CN"/>
              </w:rPr>
              <w:t>3</w:t>
            </w:r>
          </w:p>
        </w:tc>
        <w:tc>
          <w:tcPr>
            <w:tcW w:w="1869"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1.5米绿萝柱</w:t>
            </w:r>
          </w:p>
        </w:tc>
        <w:tc>
          <w:tcPr>
            <w:tcW w:w="4348"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东部产业园</w:t>
            </w:r>
            <w:r>
              <w:rPr>
                <w:rFonts w:hint="eastAsia" w:ascii="仿宋_GB2312" w:hAnsi="微软雅黑" w:eastAsia="仿宋_GB2312" w:cs="微软雅黑"/>
                <w:color w:val="auto"/>
                <w:sz w:val="32"/>
                <w:szCs w:val="32"/>
                <w:lang w:val="en-US" w:eastAsia="zh-CN"/>
              </w:rPr>
              <w:t>6</w:t>
            </w:r>
            <w:r>
              <w:rPr>
                <w:rFonts w:hint="eastAsia" w:ascii="仿宋_GB2312" w:hAnsi="微软雅黑" w:eastAsia="仿宋_GB2312" w:cs="微软雅黑"/>
                <w:color w:val="auto"/>
                <w:sz w:val="32"/>
                <w:szCs w:val="32"/>
                <w:lang w:eastAsia="zh-CN"/>
              </w:rPr>
              <w:t>楼、</w:t>
            </w:r>
            <w:r>
              <w:rPr>
                <w:rFonts w:hint="eastAsia" w:ascii="仿宋_GB2312" w:hAnsi="微软雅黑" w:eastAsia="仿宋_GB2312" w:cs="微软雅黑"/>
                <w:b w:val="0"/>
                <w:bCs w:val="0"/>
                <w:color w:val="auto"/>
                <w:sz w:val="32"/>
                <w:szCs w:val="32"/>
                <w:lang w:eastAsia="zh-CN"/>
              </w:rPr>
              <w:t>孵化基地</w:t>
            </w:r>
          </w:p>
        </w:tc>
        <w:tc>
          <w:tcPr>
            <w:tcW w:w="1439" w:type="dxa"/>
            <w:tcBorders>
              <w:top w:val="single" w:color="auto" w:sz="4" w:space="0"/>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1</w:t>
            </w:r>
            <w:r>
              <w:rPr>
                <w:rFonts w:hint="eastAsia" w:ascii="仿宋_GB2312" w:hAnsi="微软雅黑" w:eastAsia="仿宋_GB2312" w:cs="微软雅黑"/>
                <w:color w:val="auto"/>
                <w:sz w:val="32"/>
                <w:szCs w:val="32"/>
                <w:lang w:val="en-US" w:eastAsia="zh-CN"/>
              </w:rPr>
              <w:t>0</w:t>
            </w:r>
            <w:r>
              <w:rPr>
                <w:rFonts w:hint="eastAsia" w:ascii="仿宋_GB2312" w:hAnsi="微软雅黑" w:eastAsia="仿宋_GB2312" w:cs="微软雅黑"/>
                <w:color w:val="auto"/>
                <w:sz w:val="32"/>
                <w:szCs w:val="32"/>
              </w:rPr>
              <w:t>盆</w:t>
            </w:r>
          </w:p>
        </w:tc>
        <w:tc>
          <w:tcPr>
            <w:tcW w:w="1439" w:type="dxa"/>
            <w:vMerge w:val="continue"/>
            <w:tcBorders>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hint="eastAsia" w:ascii="仿宋_GB2312" w:hAnsi="微软雅黑" w:eastAsia="仿宋_GB2312" w:cs="微软雅黑"/>
                <w:color w:val="auto"/>
                <w:sz w:val="32"/>
                <w:szCs w:val="32"/>
              </w:rPr>
            </w:pPr>
          </w:p>
        </w:tc>
      </w:tr>
      <w:tr>
        <w:tblPrEx>
          <w:tblCellMar>
            <w:top w:w="0" w:type="dxa"/>
            <w:left w:w="10" w:type="dxa"/>
            <w:bottom w:w="0" w:type="dxa"/>
            <w:right w:w="10" w:type="dxa"/>
          </w:tblCellMar>
        </w:tblPrEx>
        <w:trPr>
          <w:trHeight w:val="465" w:hRule="exact"/>
          <w:jc w:val="center"/>
        </w:trPr>
        <w:tc>
          <w:tcPr>
            <w:tcW w:w="822"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320" w:firstLineChars="0"/>
              <w:rPr>
                <w:rFonts w:hint="eastAsia" w:ascii="仿宋_GB2312" w:hAnsi="微软雅黑" w:eastAsia="仿宋_GB2312" w:cs="微软雅黑"/>
                <w:color w:val="auto"/>
                <w:sz w:val="32"/>
                <w:szCs w:val="32"/>
                <w:lang w:val="en-US" w:eastAsia="zh-CN"/>
              </w:rPr>
            </w:pPr>
            <w:r>
              <w:rPr>
                <w:rFonts w:hint="eastAsia" w:ascii="仿宋_GB2312" w:hAnsi="微软雅黑" w:eastAsia="仿宋_GB2312" w:cs="微软雅黑"/>
                <w:color w:val="auto"/>
                <w:sz w:val="32"/>
                <w:szCs w:val="32"/>
                <w:lang w:val="en-US" w:eastAsia="zh-CN"/>
              </w:rPr>
              <w:t>4</w:t>
            </w:r>
          </w:p>
        </w:tc>
        <w:tc>
          <w:tcPr>
            <w:tcW w:w="1869"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1.8米绿萝柱</w:t>
            </w:r>
          </w:p>
        </w:tc>
        <w:tc>
          <w:tcPr>
            <w:tcW w:w="4348"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东部产业园</w:t>
            </w:r>
            <w:r>
              <w:rPr>
                <w:rFonts w:hint="eastAsia" w:ascii="仿宋_GB2312" w:hAnsi="微软雅黑" w:eastAsia="仿宋_GB2312" w:cs="微软雅黑"/>
                <w:color w:val="auto"/>
                <w:sz w:val="32"/>
                <w:szCs w:val="32"/>
                <w:lang w:val="en-US" w:eastAsia="zh-CN"/>
              </w:rPr>
              <w:t>6</w:t>
            </w:r>
            <w:r>
              <w:rPr>
                <w:rFonts w:hint="eastAsia" w:ascii="仿宋_GB2312" w:hAnsi="微软雅黑" w:eastAsia="仿宋_GB2312" w:cs="微软雅黑"/>
                <w:color w:val="auto"/>
                <w:sz w:val="32"/>
                <w:szCs w:val="32"/>
                <w:lang w:eastAsia="zh-CN"/>
              </w:rPr>
              <w:t>楼、</w:t>
            </w:r>
            <w:r>
              <w:rPr>
                <w:rFonts w:hint="eastAsia" w:ascii="仿宋_GB2312" w:hAnsi="微软雅黑" w:eastAsia="仿宋_GB2312" w:cs="微软雅黑"/>
                <w:b w:val="0"/>
                <w:bCs w:val="0"/>
                <w:color w:val="auto"/>
                <w:sz w:val="32"/>
                <w:szCs w:val="32"/>
                <w:lang w:eastAsia="zh-CN"/>
              </w:rPr>
              <w:t>孵化基地</w:t>
            </w:r>
          </w:p>
        </w:tc>
        <w:tc>
          <w:tcPr>
            <w:tcW w:w="1439" w:type="dxa"/>
            <w:tcBorders>
              <w:top w:val="single" w:color="auto" w:sz="4" w:space="0"/>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val="en-US" w:eastAsia="zh-CN"/>
              </w:rPr>
              <w:t>6</w:t>
            </w:r>
            <w:r>
              <w:rPr>
                <w:rFonts w:hint="eastAsia" w:ascii="仿宋_GB2312" w:hAnsi="微软雅黑" w:eastAsia="仿宋_GB2312" w:cs="微软雅黑"/>
                <w:color w:val="auto"/>
                <w:sz w:val="32"/>
                <w:szCs w:val="32"/>
              </w:rPr>
              <w:t>盆</w:t>
            </w:r>
          </w:p>
        </w:tc>
        <w:tc>
          <w:tcPr>
            <w:tcW w:w="1439" w:type="dxa"/>
            <w:vMerge w:val="continue"/>
            <w:tcBorders>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hint="eastAsia" w:ascii="仿宋_GB2312" w:hAnsi="微软雅黑" w:eastAsia="仿宋_GB2312" w:cs="微软雅黑"/>
                <w:color w:val="auto"/>
                <w:sz w:val="32"/>
                <w:szCs w:val="32"/>
                <w:lang w:val="en-US" w:eastAsia="zh-CN"/>
              </w:rPr>
            </w:pPr>
          </w:p>
        </w:tc>
      </w:tr>
      <w:tr>
        <w:tblPrEx>
          <w:tblCellMar>
            <w:top w:w="0" w:type="dxa"/>
            <w:left w:w="10" w:type="dxa"/>
            <w:bottom w:w="0" w:type="dxa"/>
            <w:right w:w="10" w:type="dxa"/>
          </w:tblCellMar>
        </w:tblPrEx>
        <w:trPr>
          <w:trHeight w:val="465" w:hRule="exact"/>
          <w:jc w:val="center"/>
        </w:trPr>
        <w:tc>
          <w:tcPr>
            <w:tcW w:w="822"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320" w:firstLineChars="0"/>
              <w:rPr>
                <w:rFonts w:hint="eastAsia" w:ascii="仿宋_GB2312" w:hAnsi="微软雅黑" w:eastAsia="仿宋_GB2312" w:cs="微软雅黑"/>
                <w:color w:val="auto"/>
                <w:sz w:val="32"/>
                <w:szCs w:val="32"/>
                <w:lang w:eastAsia="zh-CN"/>
              </w:rPr>
            </w:pPr>
            <w:r>
              <w:rPr>
                <w:rFonts w:hint="eastAsia" w:ascii="仿宋_GB2312" w:hAnsi="微软雅黑" w:eastAsia="仿宋_GB2312" w:cs="微软雅黑"/>
                <w:color w:val="auto"/>
                <w:sz w:val="32"/>
                <w:szCs w:val="32"/>
                <w:lang w:val="en-US" w:eastAsia="zh-CN"/>
              </w:rPr>
              <w:t>5</w:t>
            </w:r>
          </w:p>
        </w:tc>
        <w:tc>
          <w:tcPr>
            <w:tcW w:w="1869"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小绿萝</w:t>
            </w:r>
          </w:p>
        </w:tc>
        <w:tc>
          <w:tcPr>
            <w:tcW w:w="4348"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b w:val="0"/>
                <w:bCs w:val="0"/>
                <w:color w:val="auto"/>
                <w:sz w:val="32"/>
                <w:szCs w:val="32"/>
                <w:lang w:eastAsia="zh-CN"/>
              </w:rPr>
              <w:t>孵化基地</w:t>
            </w:r>
          </w:p>
        </w:tc>
        <w:tc>
          <w:tcPr>
            <w:tcW w:w="1439" w:type="dxa"/>
            <w:tcBorders>
              <w:top w:val="single" w:color="auto" w:sz="4" w:space="0"/>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ascii="仿宋_GB2312" w:hAnsi="微软雅黑" w:eastAsia="仿宋_GB2312" w:cs="微软雅黑"/>
                <w:color w:val="auto"/>
                <w:sz w:val="32"/>
                <w:szCs w:val="32"/>
              </w:rPr>
            </w:pPr>
            <w:r>
              <w:rPr>
                <w:rFonts w:hint="default" w:ascii="仿宋_GB2312" w:hAnsi="微软雅黑" w:eastAsia="仿宋_GB2312" w:cs="微软雅黑"/>
                <w:color w:val="auto"/>
                <w:sz w:val="32"/>
                <w:szCs w:val="32"/>
                <w:lang w:eastAsia="zh-CN"/>
              </w:rPr>
              <w:t>50</w:t>
            </w:r>
            <w:r>
              <w:rPr>
                <w:rFonts w:hint="eastAsia" w:ascii="仿宋_GB2312" w:hAnsi="微软雅黑" w:eastAsia="仿宋_GB2312" w:cs="微软雅黑"/>
                <w:color w:val="auto"/>
                <w:sz w:val="32"/>
                <w:szCs w:val="32"/>
              </w:rPr>
              <w:t>盆</w:t>
            </w:r>
          </w:p>
        </w:tc>
        <w:tc>
          <w:tcPr>
            <w:tcW w:w="1439" w:type="dxa"/>
            <w:vMerge w:val="continue"/>
            <w:tcBorders>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hint="eastAsia" w:ascii="仿宋_GB2312" w:hAnsi="微软雅黑" w:eastAsia="仿宋_GB2312" w:cs="微软雅黑"/>
                <w:color w:val="auto"/>
                <w:sz w:val="32"/>
                <w:szCs w:val="32"/>
                <w:lang w:val="en-US" w:eastAsia="zh-CN"/>
              </w:rPr>
            </w:pPr>
          </w:p>
        </w:tc>
      </w:tr>
      <w:tr>
        <w:tblPrEx>
          <w:tblCellMar>
            <w:top w:w="0" w:type="dxa"/>
            <w:left w:w="10" w:type="dxa"/>
            <w:bottom w:w="0" w:type="dxa"/>
            <w:right w:w="10" w:type="dxa"/>
          </w:tblCellMar>
        </w:tblPrEx>
        <w:trPr>
          <w:trHeight w:val="465" w:hRule="exact"/>
          <w:jc w:val="center"/>
        </w:trPr>
        <w:tc>
          <w:tcPr>
            <w:tcW w:w="822" w:type="dxa"/>
            <w:tcBorders>
              <w:top w:val="single" w:color="auto" w:sz="4" w:space="0"/>
              <w:left w:val="single" w:color="auto" w:sz="4" w:space="0"/>
              <w:bottom w:val="single" w:color="auto" w:sz="4" w:space="0"/>
            </w:tcBorders>
            <w:shd w:val="clear" w:color="auto" w:fill="FFFFFF"/>
            <w:vAlign w:val="center"/>
          </w:tcPr>
          <w:p>
            <w:pPr>
              <w:pStyle w:val="35"/>
              <w:spacing w:before="0" w:after="0" w:line="240" w:lineRule="auto"/>
              <w:ind w:left="0" w:leftChars="0" w:right="0" w:rightChars="0" w:firstLine="320" w:firstLineChars="0"/>
              <w:rPr>
                <w:rFonts w:ascii="仿宋_GB2312" w:hAnsi="微软雅黑" w:eastAsia="仿宋_GB2312" w:cs="微软雅黑"/>
                <w:color w:val="auto"/>
                <w:sz w:val="32"/>
                <w:szCs w:val="32"/>
                <w:lang w:val="en-US" w:eastAsia="zh-CN"/>
              </w:rPr>
            </w:pPr>
            <w:r>
              <w:rPr>
                <w:rFonts w:hint="eastAsia" w:ascii="仿宋_GB2312" w:hAnsi="微软雅黑" w:eastAsia="仿宋_GB2312" w:cs="微软雅黑"/>
                <w:color w:val="auto"/>
                <w:sz w:val="32"/>
                <w:szCs w:val="32"/>
                <w:lang w:val="en-US" w:eastAsia="zh-CN"/>
              </w:rPr>
              <w:t>6</w:t>
            </w:r>
          </w:p>
        </w:tc>
        <w:tc>
          <w:tcPr>
            <w:tcW w:w="1869" w:type="dxa"/>
            <w:tcBorders>
              <w:top w:val="single" w:color="auto" w:sz="4" w:space="0"/>
              <w:left w:val="single" w:color="auto" w:sz="4" w:space="0"/>
              <w:bottom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大金钱树</w:t>
            </w:r>
          </w:p>
        </w:tc>
        <w:tc>
          <w:tcPr>
            <w:tcW w:w="4348" w:type="dxa"/>
            <w:tcBorders>
              <w:top w:val="single" w:color="auto" w:sz="4" w:space="0"/>
              <w:left w:val="single" w:color="auto" w:sz="4" w:space="0"/>
              <w:bottom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东部产业园</w:t>
            </w:r>
            <w:r>
              <w:rPr>
                <w:rFonts w:hint="eastAsia" w:ascii="仿宋_GB2312" w:hAnsi="微软雅黑" w:eastAsia="仿宋_GB2312" w:cs="微软雅黑"/>
                <w:color w:val="auto"/>
                <w:sz w:val="32"/>
                <w:szCs w:val="32"/>
                <w:lang w:val="en-US" w:eastAsia="zh-CN"/>
              </w:rPr>
              <w:t>6</w:t>
            </w:r>
            <w:r>
              <w:rPr>
                <w:rFonts w:hint="eastAsia" w:ascii="仿宋_GB2312" w:hAnsi="微软雅黑" w:eastAsia="仿宋_GB2312" w:cs="微软雅黑"/>
                <w:color w:val="auto"/>
                <w:sz w:val="32"/>
                <w:szCs w:val="32"/>
                <w:lang w:eastAsia="zh-CN"/>
              </w:rPr>
              <w:t>楼</w:t>
            </w:r>
          </w:p>
        </w:tc>
        <w:tc>
          <w:tcPr>
            <w:tcW w:w="143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2盆</w:t>
            </w:r>
          </w:p>
        </w:tc>
        <w:tc>
          <w:tcPr>
            <w:tcW w:w="1439" w:type="dxa"/>
            <w:vMerge w:val="continue"/>
            <w:tcBorders>
              <w:left w:val="single" w:color="auto" w:sz="4" w:space="0"/>
              <w:bottom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hint="eastAsia" w:ascii="仿宋_GB2312" w:hAnsi="微软雅黑" w:eastAsia="仿宋_GB2312" w:cs="微软雅黑"/>
                <w:color w:val="auto"/>
                <w:sz w:val="32"/>
                <w:szCs w:val="32"/>
              </w:rPr>
            </w:pPr>
          </w:p>
        </w:tc>
      </w:tr>
    </w:tbl>
    <w:p>
      <w:pPr>
        <w:widowControl/>
        <w:spacing w:before="0" w:line="240" w:lineRule="auto"/>
        <w:ind w:left="0" w:firstLine="0"/>
        <w:jc w:val="left"/>
        <w:rPr>
          <w:rFonts w:ascii="仿宋" w:hAnsi="仿宋" w:eastAsia="仿宋" w:cs="宋体"/>
          <w:color w:val="auto"/>
          <w:sz w:val="32"/>
        </w:rPr>
      </w:pPr>
    </w:p>
    <w:sectPr>
      <w:footerReference r:id="rId5" w:type="default"/>
      <w:pgSz w:w="11906" w:h="16838"/>
      <w:pgMar w:top="1440" w:right="1797" w:bottom="1440" w:left="1797" w:header="851" w:footer="992" w:gutter="0"/>
      <w:pgNumType w:fmt="numberInDash"/>
      <w:cols w:space="425"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dobe 仿宋 Std R">
    <w:altName w:val="方正仿宋_GBK"/>
    <w:panose1 w:val="00000000000000000000"/>
    <w:charset w:val="86"/>
    <w:family w:val="roman"/>
    <w:pitch w:val="default"/>
    <w:sig w:usb0="00000000" w:usb1="00000000" w:usb2="00000016" w:usb3="00000000" w:csb0="00060007" w:csb1="00000000"/>
  </w:font>
  <w:font w:name="微软雅黑">
    <w:altName w:val="方正黑体_GBK"/>
    <w:panose1 w:val="020B0503020204020204"/>
    <w:charset w:val="86"/>
    <w:family w:val="swiss"/>
    <w:pitch w:val="default"/>
    <w:sig w:usb0="00000000" w:usb1="00000000" w:usb2="00000016" w:usb3="00000000" w:csb0="0004001F" w:csb1="00000000"/>
  </w:font>
  <w:font w:name="MS Gothic">
    <w:altName w:val="方正书宋_GBK"/>
    <w:panose1 w:val="020B0609070205080204"/>
    <w:charset w:val="80"/>
    <w:family w:val="modern"/>
    <w:pitch w:val="default"/>
    <w:sig w:usb0="00000000" w:usb1="00000000" w:usb2="08000012" w:usb3="00000000" w:csb0="000200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00002"/>
    </w:sdtPr>
    <w:sdtContent>
      <w:p>
        <w:pPr>
          <w:pStyle w:val="8"/>
        </w:pPr>
        <w:r>
          <w:fldChar w:fldCharType="begin"/>
        </w:r>
        <w:r>
          <w:instrText xml:space="preserve"> PAGE   \* MERGEFORMAT </w:instrText>
        </w:r>
        <w:r>
          <w:fldChar w:fldCharType="separate"/>
        </w:r>
        <w:r>
          <w:rPr>
            <w:lang w:val="zh-CN"/>
          </w:rPr>
          <w:t>-</w:t>
        </w:r>
        <w:r>
          <w:t xml:space="preserve"> 7 -</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CF0"/>
    <w:rsid w:val="000001CB"/>
    <w:rsid w:val="000029D3"/>
    <w:rsid w:val="00002EE1"/>
    <w:rsid w:val="0000443C"/>
    <w:rsid w:val="00005F5B"/>
    <w:rsid w:val="00010C91"/>
    <w:rsid w:val="0001147B"/>
    <w:rsid w:val="00012E24"/>
    <w:rsid w:val="00014D0E"/>
    <w:rsid w:val="00015AED"/>
    <w:rsid w:val="000178D1"/>
    <w:rsid w:val="00021461"/>
    <w:rsid w:val="00021DCC"/>
    <w:rsid w:val="000236B3"/>
    <w:rsid w:val="00023DC9"/>
    <w:rsid w:val="0003013D"/>
    <w:rsid w:val="000362A7"/>
    <w:rsid w:val="00040DB3"/>
    <w:rsid w:val="000416B7"/>
    <w:rsid w:val="0004349E"/>
    <w:rsid w:val="00043621"/>
    <w:rsid w:val="000450DC"/>
    <w:rsid w:val="000454ED"/>
    <w:rsid w:val="00046E8B"/>
    <w:rsid w:val="0004718F"/>
    <w:rsid w:val="00050664"/>
    <w:rsid w:val="000513B1"/>
    <w:rsid w:val="00057D77"/>
    <w:rsid w:val="00062910"/>
    <w:rsid w:val="00062A78"/>
    <w:rsid w:val="00062D23"/>
    <w:rsid w:val="0007093E"/>
    <w:rsid w:val="000709F1"/>
    <w:rsid w:val="00072EE7"/>
    <w:rsid w:val="00074B9E"/>
    <w:rsid w:val="00075424"/>
    <w:rsid w:val="00075FD0"/>
    <w:rsid w:val="00076800"/>
    <w:rsid w:val="0007770A"/>
    <w:rsid w:val="00084824"/>
    <w:rsid w:val="00084E06"/>
    <w:rsid w:val="00090146"/>
    <w:rsid w:val="00090701"/>
    <w:rsid w:val="00090F82"/>
    <w:rsid w:val="00096A67"/>
    <w:rsid w:val="00097A46"/>
    <w:rsid w:val="000A016F"/>
    <w:rsid w:val="000A3A24"/>
    <w:rsid w:val="000A4471"/>
    <w:rsid w:val="000A6F3B"/>
    <w:rsid w:val="000B3307"/>
    <w:rsid w:val="000B42FD"/>
    <w:rsid w:val="000B464A"/>
    <w:rsid w:val="000B69B8"/>
    <w:rsid w:val="000B7025"/>
    <w:rsid w:val="000B72F6"/>
    <w:rsid w:val="000C0767"/>
    <w:rsid w:val="000C5D3B"/>
    <w:rsid w:val="000C6B0B"/>
    <w:rsid w:val="000C6D27"/>
    <w:rsid w:val="000D0491"/>
    <w:rsid w:val="000D7A3D"/>
    <w:rsid w:val="000E0F97"/>
    <w:rsid w:val="000E37A8"/>
    <w:rsid w:val="000E4F5E"/>
    <w:rsid w:val="000F2A2D"/>
    <w:rsid w:val="000F5D0B"/>
    <w:rsid w:val="000F776F"/>
    <w:rsid w:val="00103CCD"/>
    <w:rsid w:val="001079F0"/>
    <w:rsid w:val="00107EB6"/>
    <w:rsid w:val="001115AF"/>
    <w:rsid w:val="00111F3A"/>
    <w:rsid w:val="001166CD"/>
    <w:rsid w:val="00116BBB"/>
    <w:rsid w:val="001200E5"/>
    <w:rsid w:val="00120BBF"/>
    <w:rsid w:val="00121F90"/>
    <w:rsid w:val="00123A46"/>
    <w:rsid w:val="00124945"/>
    <w:rsid w:val="00125223"/>
    <w:rsid w:val="00127504"/>
    <w:rsid w:val="00130D3C"/>
    <w:rsid w:val="00130D91"/>
    <w:rsid w:val="001337F2"/>
    <w:rsid w:val="00133CA0"/>
    <w:rsid w:val="00141B2D"/>
    <w:rsid w:val="001460E9"/>
    <w:rsid w:val="00151FD3"/>
    <w:rsid w:val="00153527"/>
    <w:rsid w:val="00156A0F"/>
    <w:rsid w:val="001570F4"/>
    <w:rsid w:val="001573A8"/>
    <w:rsid w:val="00157DB2"/>
    <w:rsid w:val="00160B33"/>
    <w:rsid w:val="00162340"/>
    <w:rsid w:val="00163892"/>
    <w:rsid w:val="001654A0"/>
    <w:rsid w:val="00165E8C"/>
    <w:rsid w:val="00166CF8"/>
    <w:rsid w:val="001676A2"/>
    <w:rsid w:val="00167ABC"/>
    <w:rsid w:val="0017236F"/>
    <w:rsid w:val="0017268D"/>
    <w:rsid w:val="001728A7"/>
    <w:rsid w:val="00180E51"/>
    <w:rsid w:val="00185FC3"/>
    <w:rsid w:val="00192453"/>
    <w:rsid w:val="001925DA"/>
    <w:rsid w:val="00192842"/>
    <w:rsid w:val="001938D9"/>
    <w:rsid w:val="001A15A6"/>
    <w:rsid w:val="001A47B9"/>
    <w:rsid w:val="001A5434"/>
    <w:rsid w:val="001B02B1"/>
    <w:rsid w:val="001B2D37"/>
    <w:rsid w:val="001B46B9"/>
    <w:rsid w:val="001B5552"/>
    <w:rsid w:val="001B58D6"/>
    <w:rsid w:val="001B6800"/>
    <w:rsid w:val="001B75B7"/>
    <w:rsid w:val="001C0176"/>
    <w:rsid w:val="001C4384"/>
    <w:rsid w:val="001C4471"/>
    <w:rsid w:val="001C5595"/>
    <w:rsid w:val="001C5DFD"/>
    <w:rsid w:val="001C7F10"/>
    <w:rsid w:val="001D1681"/>
    <w:rsid w:val="001D20B7"/>
    <w:rsid w:val="001D2695"/>
    <w:rsid w:val="001D7C6B"/>
    <w:rsid w:val="001E4895"/>
    <w:rsid w:val="001E5538"/>
    <w:rsid w:val="001E6F6E"/>
    <w:rsid w:val="001E75A0"/>
    <w:rsid w:val="001E7BBA"/>
    <w:rsid w:val="001E7E67"/>
    <w:rsid w:val="001F2C58"/>
    <w:rsid w:val="001F4846"/>
    <w:rsid w:val="001F55B9"/>
    <w:rsid w:val="001F7182"/>
    <w:rsid w:val="001F7BBD"/>
    <w:rsid w:val="00202A2A"/>
    <w:rsid w:val="00210698"/>
    <w:rsid w:val="00211319"/>
    <w:rsid w:val="00213B0A"/>
    <w:rsid w:val="0021404C"/>
    <w:rsid w:val="00214D12"/>
    <w:rsid w:val="00214E9F"/>
    <w:rsid w:val="00220310"/>
    <w:rsid w:val="002212DA"/>
    <w:rsid w:val="00222012"/>
    <w:rsid w:val="00223333"/>
    <w:rsid w:val="002404FE"/>
    <w:rsid w:val="00242420"/>
    <w:rsid w:val="00244D64"/>
    <w:rsid w:val="00244FAE"/>
    <w:rsid w:val="0024618A"/>
    <w:rsid w:val="00250A04"/>
    <w:rsid w:val="00253EB0"/>
    <w:rsid w:val="0026113B"/>
    <w:rsid w:val="0026197A"/>
    <w:rsid w:val="00261C9D"/>
    <w:rsid w:val="00271B25"/>
    <w:rsid w:val="00280FA1"/>
    <w:rsid w:val="00282A39"/>
    <w:rsid w:val="00282E87"/>
    <w:rsid w:val="00285B46"/>
    <w:rsid w:val="002925CC"/>
    <w:rsid w:val="0029274A"/>
    <w:rsid w:val="00293161"/>
    <w:rsid w:val="002952D9"/>
    <w:rsid w:val="002A2281"/>
    <w:rsid w:val="002A24AF"/>
    <w:rsid w:val="002A5864"/>
    <w:rsid w:val="002A7C2E"/>
    <w:rsid w:val="002B0038"/>
    <w:rsid w:val="002B3636"/>
    <w:rsid w:val="002B413E"/>
    <w:rsid w:val="002B64BC"/>
    <w:rsid w:val="002B76F2"/>
    <w:rsid w:val="002C0478"/>
    <w:rsid w:val="002C1671"/>
    <w:rsid w:val="002C23B6"/>
    <w:rsid w:val="002D0102"/>
    <w:rsid w:val="002D11E8"/>
    <w:rsid w:val="002D31DC"/>
    <w:rsid w:val="002D3467"/>
    <w:rsid w:val="002D5600"/>
    <w:rsid w:val="002D72C8"/>
    <w:rsid w:val="002E1114"/>
    <w:rsid w:val="002E34C6"/>
    <w:rsid w:val="002E3B1A"/>
    <w:rsid w:val="002E4FFB"/>
    <w:rsid w:val="002E5477"/>
    <w:rsid w:val="002E5C72"/>
    <w:rsid w:val="002E5FA4"/>
    <w:rsid w:val="002E6D53"/>
    <w:rsid w:val="002F01D6"/>
    <w:rsid w:val="002F1347"/>
    <w:rsid w:val="002F2193"/>
    <w:rsid w:val="002F2A80"/>
    <w:rsid w:val="002F2BEB"/>
    <w:rsid w:val="002F471E"/>
    <w:rsid w:val="002F7888"/>
    <w:rsid w:val="002F7AD3"/>
    <w:rsid w:val="0030266E"/>
    <w:rsid w:val="00302C5D"/>
    <w:rsid w:val="0030338D"/>
    <w:rsid w:val="00303889"/>
    <w:rsid w:val="003042C6"/>
    <w:rsid w:val="003079C7"/>
    <w:rsid w:val="00307A6B"/>
    <w:rsid w:val="00310B9C"/>
    <w:rsid w:val="00311A5D"/>
    <w:rsid w:val="00312DE8"/>
    <w:rsid w:val="00312EE0"/>
    <w:rsid w:val="00313E1F"/>
    <w:rsid w:val="00314DF1"/>
    <w:rsid w:val="003153F1"/>
    <w:rsid w:val="00321412"/>
    <w:rsid w:val="00322AD7"/>
    <w:rsid w:val="003232AD"/>
    <w:rsid w:val="003306C4"/>
    <w:rsid w:val="0033087B"/>
    <w:rsid w:val="003332F6"/>
    <w:rsid w:val="00342626"/>
    <w:rsid w:val="00343DAC"/>
    <w:rsid w:val="00344BB0"/>
    <w:rsid w:val="003468B7"/>
    <w:rsid w:val="003534CD"/>
    <w:rsid w:val="00354647"/>
    <w:rsid w:val="0035472E"/>
    <w:rsid w:val="00357F7C"/>
    <w:rsid w:val="00360533"/>
    <w:rsid w:val="003611C6"/>
    <w:rsid w:val="003622AC"/>
    <w:rsid w:val="003640A6"/>
    <w:rsid w:val="00364C02"/>
    <w:rsid w:val="00364CAB"/>
    <w:rsid w:val="00365D46"/>
    <w:rsid w:val="003665E9"/>
    <w:rsid w:val="00370B54"/>
    <w:rsid w:val="00371340"/>
    <w:rsid w:val="00371749"/>
    <w:rsid w:val="00373408"/>
    <w:rsid w:val="003749EB"/>
    <w:rsid w:val="00375EE6"/>
    <w:rsid w:val="00376035"/>
    <w:rsid w:val="00377BD1"/>
    <w:rsid w:val="003807D1"/>
    <w:rsid w:val="003837FB"/>
    <w:rsid w:val="003838CB"/>
    <w:rsid w:val="00385614"/>
    <w:rsid w:val="003864DA"/>
    <w:rsid w:val="00391FEC"/>
    <w:rsid w:val="0039546F"/>
    <w:rsid w:val="003961FE"/>
    <w:rsid w:val="00396DEC"/>
    <w:rsid w:val="003976ED"/>
    <w:rsid w:val="003A3C15"/>
    <w:rsid w:val="003A465B"/>
    <w:rsid w:val="003A551E"/>
    <w:rsid w:val="003B1438"/>
    <w:rsid w:val="003B4FDB"/>
    <w:rsid w:val="003B50A3"/>
    <w:rsid w:val="003B6498"/>
    <w:rsid w:val="003B76F8"/>
    <w:rsid w:val="003C06B8"/>
    <w:rsid w:val="003C13DE"/>
    <w:rsid w:val="003D3431"/>
    <w:rsid w:val="003E3F8E"/>
    <w:rsid w:val="003E624C"/>
    <w:rsid w:val="003F2A27"/>
    <w:rsid w:val="003F4C17"/>
    <w:rsid w:val="0040027C"/>
    <w:rsid w:val="004038A2"/>
    <w:rsid w:val="004069A3"/>
    <w:rsid w:val="004104E6"/>
    <w:rsid w:val="00411836"/>
    <w:rsid w:val="00412CCC"/>
    <w:rsid w:val="00413A13"/>
    <w:rsid w:val="00413B3F"/>
    <w:rsid w:val="00414004"/>
    <w:rsid w:val="004146A9"/>
    <w:rsid w:val="00414E7E"/>
    <w:rsid w:val="00415E6F"/>
    <w:rsid w:val="00416398"/>
    <w:rsid w:val="00416B93"/>
    <w:rsid w:val="00417F11"/>
    <w:rsid w:val="00421CAC"/>
    <w:rsid w:val="00425E71"/>
    <w:rsid w:val="00426011"/>
    <w:rsid w:val="00427C7F"/>
    <w:rsid w:val="0043046D"/>
    <w:rsid w:val="00430664"/>
    <w:rsid w:val="004309F8"/>
    <w:rsid w:val="00432C54"/>
    <w:rsid w:val="004337AF"/>
    <w:rsid w:val="00435B82"/>
    <w:rsid w:val="00441078"/>
    <w:rsid w:val="00441BD8"/>
    <w:rsid w:val="004447B1"/>
    <w:rsid w:val="00444B04"/>
    <w:rsid w:val="00447FB3"/>
    <w:rsid w:val="00450A57"/>
    <w:rsid w:val="004513D9"/>
    <w:rsid w:val="004514C6"/>
    <w:rsid w:val="00455BB6"/>
    <w:rsid w:val="004602F6"/>
    <w:rsid w:val="00461E01"/>
    <w:rsid w:val="004624B9"/>
    <w:rsid w:val="00464DF2"/>
    <w:rsid w:val="00471996"/>
    <w:rsid w:val="00471DDE"/>
    <w:rsid w:val="0047296C"/>
    <w:rsid w:val="004731BF"/>
    <w:rsid w:val="004737DD"/>
    <w:rsid w:val="00475ED8"/>
    <w:rsid w:val="00480D5A"/>
    <w:rsid w:val="0048142F"/>
    <w:rsid w:val="0048497D"/>
    <w:rsid w:val="00485400"/>
    <w:rsid w:val="0048654D"/>
    <w:rsid w:val="00486C14"/>
    <w:rsid w:val="00490EB7"/>
    <w:rsid w:val="0049152A"/>
    <w:rsid w:val="004A29C9"/>
    <w:rsid w:val="004B534B"/>
    <w:rsid w:val="004B7AE1"/>
    <w:rsid w:val="004C2FFF"/>
    <w:rsid w:val="004C4B99"/>
    <w:rsid w:val="004D3998"/>
    <w:rsid w:val="004D4977"/>
    <w:rsid w:val="004D4EE3"/>
    <w:rsid w:val="004D58A3"/>
    <w:rsid w:val="004E08E0"/>
    <w:rsid w:val="004E10A7"/>
    <w:rsid w:val="004E2827"/>
    <w:rsid w:val="004E3126"/>
    <w:rsid w:val="004E3DB2"/>
    <w:rsid w:val="004E675C"/>
    <w:rsid w:val="004E769A"/>
    <w:rsid w:val="004F0ADE"/>
    <w:rsid w:val="004F27C4"/>
    <w:rsid w:val="004F3FA4"/>
    <w:rsid w:val="004F6839"/>
    <w:rsid w:val="004F69D6"/>
    <w:rsid w:val="005036CB"/>
    <w:rsid w:val="00503CC4"/>
    <w:rsid w:val="00504111"/>
    <w:rsid w:val="00504330"/>
    <w:rsid w:val="005043BB"/>
    <w:rsid w:val="00505492"/>
    <w:rsid w:val="00506FC6"/>
    <w:rsid w:val="00513C32"/>
    <w:rsid w:val="005179F1"/>
    <w:rsid w:val="0052067C"/>
    <w:rsid w:val="0052077D"/>
    <w:rsid w:val="00521003"/>
    <w:rsid w:val="005213BC"/>
    <w:rsid w:val="005213E1"/>
    <w:rsid w:val="00521D74"/>
    <w:rsid w:val="00521EC3"/>
    <w:rsid w:val="00526E29"/>
    <w:rsid w:val="0052763E"/>
    <w:rsid w:val="0052764F"/>
    <w:rsid w:val="00533A5E"/>
    <w:rsid w:val="00534572"/>
    <w:rsid w:val="00534B69"/>
    <w:rsid w:val="00535849"/>
    <w:rsid w:val="00541C13"/>
    <w:rsid w:val="005426A3"/>
    <w:rsid w:val="00542E16"/>
    <w:rsid w:val="0054588F"/>
    <w:rsid w:val="005461FF"/>
    <w:rsid w:val="00546734"/>
    <w:rsid w:val="005475DB"/>
    <w:rsid w:val="00547836"/>
    <w:rsid w:val="0055094F"/>
    <w:rsid w:val="00552028"/>
    <w:rsid w:val="00554DE4"/>
    <w:rsid w:val="0055521D"/>
    <w:rsid w:val="00555296"/>
    <w:rsid w:val="00563FA6"/>
    <w:rsid w:val="00564AA6"/>
    <w:rsid w:val="00565328"/>
    <w:rsid w:val="00565E35"/>
    <w:rsid w:val="00567258"/>
    <w:rsid w:val="005676DD"/>
    <w:rsid w:val="00567761"/>
    <w:rsid w:val="00572E0C"/>
    <w:rsid w:val="005739E5"/>
    <w:rsid w:val="00573ABC"/>
    <w:rsid w:val="00576515"/>
    <w:rsid w:val="00576996"/>
    <w:rsid w:val="005821D2"/>
    <w:rsid w:val="00582C85"/>
    <w:rsid w:val="00583186"/>
    <w:rsid w:val="00583B84"/>
    <w:rsid w:val="00585B0A"/>
    <w:rsid w:val="0059001E"/>
    <w:rsid w:val="00591787"/>
    <w:rsid w:val="00592159"/>
    <w:rsid w:val="00592C63"/>
    <w:rsid w:val="0059596D"/>
    <w:rsid w:val="00597E55"/>
    <w:rsid w:val="005A29D4"/>
    <w:rsid w:val="005A35E9"/>
    <w:rsid w:val="005A52AD"/>
    <w:rsid w:val="005A5A36"/>
    <w:rsid w:val="005A6AC5"/>
    <w:rsid w:val="005A6E6C"/>
    <w:rsid w:val="005A7697"/>
    <w:rsid w:val="005B139A"/>
    <w:rsid w:val="005B1FC9"/>
    <w:rsid w:val="005B2B4E"/>
    <w:rsid w:val="005B2FEE"/>
    <w:rsid w:val="005B3755"/>
    <w:rsid w:val="005B4E40"/>
    <w:rsid w:val="005B5029"/>
    <w:rsid w:val="005B5149"/>
    <w:rsid w:val="005B5C57"/>
    <w:rsid w:val="005B6BDA"/>
    <w:rsid w:val="005B7850"/>
    <w:rsid w:val="005C0059"/>
    <w:rsid w:val="005C3359"/>
    <w:rsid w:val="005C3B1B"/>
    <w:rsid w:val="005C3C85"/>
    <w:rsid w:val="005C4151"/>
    <w:rsid w:val="005C5C80"/>
    <w:rsid w:val="005C632E"/>
    <w:rsid w:val="005C6A5F"/>
    <w:rsid w:val="005D1566"/>
    <w:rsid w:val="005D615D"/>
    <w:rsid w:val="005D6A84"/>
    <w:rsid w:val="005D7135"/>
    <w:rsid w:val="005D74BA"/>
    <w:rsid w:val="005E03C0"/>
    <w:rsid w:val="005E03EF"/>
    <w:rsid w:val="005E0F64"/>
    <w:rsid w:val="005F1507"/>
    <w:rsid w:val="005F1562"/>
    <w:rsid w:val="005F2A56"/>
    <w:rsid w:val="005F3D2B"/>
    <w:rsid w:val="005F6345"/>
    <w:rsid w:val="00600DD4"/>
    <w:rsid w:val="00602BF6"/>
    <w:rsid w:val="00603050"/>
    <w:rsid w:val="0060614E"/>
    <w:rsid w:val="0060641B"/>
    <w:rsid w:val="00610491"/>
    <w:rsid w:val="00610B77"/>
    <w:rsid w:val="00611663"/>
    <w:rsid w:val="006153C9"/>
    <w:rsid w:val="0061755F"/>
    <w:rsid w:val="00620325"/>
    <w:rsid w:val="00621AA1"/>
    <w:rsid w:val="006247C7"/>
    <w:rsid w:val="006249C2"/>
    <w:rsid w:val="00625BBC"/>
    <w:rsid w:val="00626F1C"/>
    <w:rsid w:val="00626F7F"/>
    <w:rsid w:val="00627CEC"/>
    <w:rsid w:val="006315BB"/>
    <w:rsid w:val="0063438B"/>
    <w:rsid w:val="00635489"/>
    <w:rsid w:val="00635F85"/>
    <w:rsid w:val="00642CA9"/>
    <w:rsid w:val="00643519"/>
    <w:rsid w:val="006455E1"/>
    <w:rsid w:val="006459C0"/>
    <w:rsid w:val="00645B80"/>
    <w:rsid w:val="00651787"/>
    <w:rsid w:val="00651876"/>
    <w:rsid w:val="006547D6"/>
    <w:rsid w:val="00666D5D"/>
    <w:rsid w:val="006759FE"/>
    <w:rsid w:val="00676124"/>
    <w:rsid w:val="0068565A"/>
    <w:rsid w:val="006859CB"/>
    <w:rsid w:val="00690D1C"/>
    <w:rsid w:val="00692CFA"/>
    <w:rsid w:val="00693B08"/>
    <w:rsid w:val="006A026A"/>
    <w:rsid w:val="006A0996"/>
    <w:rsid w:val="006A0C7F"/>
    <w:rsid w:val="006A13E6"/>
    <w:rsid w:val="006A6CEC"/>
    <w:rsid w:val="006B0D07"/>
    <w:rsid w:val="006B49BB"/>
    <w:rsid w:val="006B6333"/>
    <w:rsid w:val="006B748E"/>
    <w:rsid w:val="006C3B33"/>
    <w:rsid w:val="006C41D0"/>
    <w:rsid w:val="006D0DAA"/>
    <w:rsid w:val="006D269F"/>
    <w:rsid w:val="006D39BB"/>
    <w:rsid w:val="006D47CA"/>
    <w:rsid w:val="006D4E28"/>
    <w:rsid w:val="006D65BA"/>
    <w:rsid w:val="006E3A0D"/>
    <w:rsid w:val="006E5A97"/>
    <w:rsid w:val="006E6C94"/>
    <w:rsid w:val="006F12A8"/>
    <w:rsid w:val="006F5169"/>
    <w:rsid w:val="006F588F"/>
    <w:rsid w:val="006F5C9D"/>
    <w:rsid w:val="006F6AFC"/>
    <w:rsid w:val="00700088"/>
    <w:rsid w:val="00700325"/>
    <w:rsid w:val="0070100E"/>
    <w:rsid w:val="00705C6B"/>
    <w:rsid w:val="007067C5"/>
    <w:rsid w:val="00707BB4"/>
    <w:rsid w:val="00712306"/>
    <w:rsid w:val="0071658D"/>
    <w:rsid w:val="00721EEC"/>
    <w:rsid w:val="00722FBA"/>
    <w:rsid w:val="007261FC"/>
    <w:rsid w:val="00726720"/>
    <w:rsid w:val="0073164D"/>
    <w:rsid w:val="00733298"/>
    <w:rsid w:val="007334C7"/>
    <w:rsid w:val="00733E27"/>
    <w:rsid w:val="007371F9"/>
    <w:rsid w:val="007418CD"/>
    <w:rsid w:val="00746481"/>
    <w:rsid w:val="0075151C"/>
    <w:rsid w:val="007519C8"/>
    <w:rsid w:val="00752065"/>
    <w:rsid w:val="007575A6"/>
    <w:rsid w:val="00762430"/>
    <w:rsid w:val="00762A80"/>
    <w:rsid w:val="00763839"/>
    <w:rsid w:val="00766F40"/>
    <w:rsid w:val="00771197"/>
    <w:rsid w:val="00773B33"/>
    <w:rsid w:val="00775B4F"/>
    <w:rsid w:val="00775FAC"/>
    <w:rsid w:val="00777365"/>
    <w:rsid w:val="00781879"/>
    <w:rsid w:val="007857F6"/>
    <w:rsid w:val="00790058"/>
    <w:rsid w:val="00794A7C"/>
    <w:rsid w:val="00794DDA"/>
    <w:rsid w:val="007A584F"/>
    <w:rsid w:val="007A616D"/>
    <w:rsid w:val="007B4DF8"/>
    <w:rsid w:val="007B4F3B"/>
    <w:rsid w:val="007B55EE"/>
    <w:rsid w:val="007B6491"/>
    <w:rsid w:val="007B6EEA"/>
    <w:rsid w:val="007B79C7"/>
    <w:rsid w:val="007C14D2"/>
    <w:rsid w:val="007C1594"/>
    <w:rsid w:val="007C3C1A"/>
    <w:rsid w:val="007C416D"/>
    <w:rsid w:val="007C6FC7"/>
    <w:rsid w:val="007D1647"/>
    <w:rsid w:val="007D39CE"/>
    <w:rsid w:val="007D721E"/>
    <w:rsid w:val="007E241B"/>
    <w:rsid w:val="007E3D59"/>
    <w:rsid w:val="007E4DF5"/>
    <w:rsid w:val="007E54F9"/>
    <w:rsid w:val="007E5A1F"/>
    <w:rsid w:val="007F00FF"/>
    <w:rsid w:val="007F0F73"/>
    <w:rsid w:val="007F2E4A"/>
    <w:rsid w:val="007F6F7E"/>
    <w:rsid w:val="00801654"/>
    <w:rsid w:val="0080170B"/>
    <w:rsid w:val="00801AE7"/>
    <w:rsid w:val="00802D83"/>
    <w:rsid w:val="008030F6"/>
    <w:rsid w:val="00810331"/>
    <w:rsid w:val="00813152"/>
    <w:rsid w:val="0081320C"/>
    <w:rsid w:val="008158CF"/>
    <w:rsid w:val="00815BEF"/>
    <w:rsid w:val="0081686A"/>
    <w:rsid w:val="00816DCE"/>
    <w:rsid w:val="00825075"/>
    <w:rsid w:val="00831398"/>
    <w:rsid w:val="008324BD"/>
    <w:rsid w:val="00832E91"/>
    <w:rsid w:val="00835BA3"/>
    <w:rsid w:val="0084018F"/>
    <w:rsid w:val="008409D3"/>
    <w:rsid w:val="008416C9"/>
    <w:rsid w:val="008536E7"/>
    <w:rsid w:val="0085391F"/>
    <w:rsid w:val="008548F7"/>
    <w:rsid w:val="00855361"/>
    <w:rsid w:val="0086083D"/>
    <w:rsid w:val="00862CCE"/>
    <w:rsid w:val="00865FB5"/>
    <w:rsid w:val="00866772"/>
    <w:rsid w:val="00867712"/>
    <w:rsid w:val="008708D8"/>
    <w:rsid w:val="00871193"/>
    <w:rsid w:val="00871B92"/>
    <w:rsid w:val="008727CA"/>
    <w:rsid w:val="00876C4B"/>
    <w:rsid w:val="00877C23"/>
    <w:rsid w:val="00877ED2"/>
    <w:rsid w:val="00881796"/>
    <w:rsid w:val="00884313"/>
    <w:rsid w:val="008853D7"/>
    <w:rsid w:val="008861DE"/>
    <w:rsid w:val="00887260"/>
    <w:rsid w:val="0089474D"/>
    <w:rsid w:val="00895A5F"/>
    <w:rsid w:val="00895EE2"/>
    <w:rsid w:val="0089644E"/>
    <w:rsid w:val="008A01FF"/>
    <w:rsid w:val="008A0948"/>
    <w:rsid w:val="008A555D"/>
    <w:rsid w:val="008A6B2F"/>
    <w:rsid w:val="008A7040"/>
    <w:rsid w:val="008B03DC"/>
    <w:rsid w:val="008B076D"/>
    <w:rsid w:val="008B0BCB"/>
    <w:rsid w:val="008B1032"/>
    <w:rsid w:val="008B1FD4"/>
    <w:rsid w:val="008B22C2"/>
    <w:rsid w:val="008B59B8"/>
    <w:rsid w:val="008B6B38"/>
    <w:rsid w:val="008C12B3"/>
    <w:rsid w:val="008C3EF9"/>
    <w:rsid w:val="008C4498"/>
    <w:rsid w:val="008C5325"/>
    <w:rsid w:val="008C607D"/>
    <w:rsid w:val="008D2648"/>
    <w:rsid w:val="008D2B81"/>
    <w:rsid w:val="008D3CB3"/>
    <w:rsid w:val="008D549E"/>
    <w:rsid w:val="008E1B5D"/>
    <w:rsid w:val="008E3DD7"/>
    <w:rsid w:val="008E701C"/>
    <w:rsid w:val="008F06FD"/>
    <w:rsid w:val="008F35EE"/>
    <w:rsid w:val="008F7FE9"/>
    <w:rsid w:val="00903786"/>
    <w:rsid w:val="00904070"/>
    <w:rsid w:val="00910090"/>
    <w:rsid w:val="00910429"/>
    <w:rsid w:val="009115DF"/>
    <w:rsid w:val="00912AC5"/>
    <w:rsid w:val="00913E08"/>
    <w:rsid w:val="00914049"/>
    <w:rsid w:val="00916385"/>
    <w:rsid w:val="00916D31"/>
    <w:rsid w:val="00920C61"/>
    <w:rsid w:val="0092138A"/>
    <w:rsid w:val="00922267"/>
    <w:rsid w:val="00927B66"/>
    <w:rsid w:val="00930F71"/>
    <w:rsid w:val="0093219F"/>
    <w:rsid w:val="00932B2A"/>
    <w:rsid w:val="00935DE8"/>
    <w:rsid w:val="00946287"/>
    <w:rsid w:val="00946FF0"/>
    <w:rsid w:val="0095068F"/>
    <w:rsid w:val="009525E9"/>
    <w:rsid w:val="0095388D"/>
    <w:rsid w:val="0095507B"/>
    <w:rsid w:val="00956D31"/>
    <w:rsid w:val="00957EC3"/>
    <w:rsid w:val="009609B3"/>
    <w:rsid w:val="00960FE3"/>
    <w:rsid w:val="0096326D"/>
    <w:rsid w:val="009704CB"/>
    <w:rsid w:val="00970A1D"/>
    <w:rsid w:val="00975077"/>
    <w:rsid w:val="0097529C"/>
    <w:rsid w:val="00976130"/>
    <w:rsid w:val="00980AC8"/>
    <w:rsid w:val="00985A3C"/>
    <w:rsid w:val="009920F0"/>
    <w:rsid w:val="00992968"/>
    <w:rsid w:val="00995F82"/>
    <w:rsid w:val="0099640A"/>
    <w:rsid w:val="009A596E"/>
    <w:rsid w:val="009A62EE"/>
    <w:rsid w:val="009A6BDA"/>
    <w:rsid w:val="009B0D89"/>
    <w:rsid w:val="009B2FCD"/>
    <w:rsid w:val="009B49F6"/>
    <w:rsid w:val="009B54B5"/>
    <w:rsid w:val="009C15E9"/>
    <w:rsid w:val="009C532D"/>
    <w:rsid w:val="009C6794"/>
    <w:rsid w:val="009D08F5"/>
    <w:rsid w:val="009D1DD2"/>
    <w:rsid w:val="009D4C11"/>
    <w:rsid w:val="009D4F45"/>
    <w:rsid w:val="009D5588"/>
    <w:rsid w:val="009D6349"/>
    <w:rsid w:val="009D694F"/>
    <w:rsid w:val="009D6DC6"/>
    <w:rsid w:val="009D775A"/>
    <w:rsid w:val="009E19C6"/>
    <w:rsid w:val="009E1E4F"/>
    <w:rsid w:val="009E1FCE"/>
    <w:rsid w:val="009E5031"/>
    <w:rsid w:val="009E56EA"/>
    <w:rsid w:val="009E62F1"/>
    <w:rsid w:val="009E67E0"/>
    <w:rsid w:val="009F0A33"/>
    <w:rsid w:val="009F14C8"/>
    <w:rsid w:val="009F24D0"/>
    <w:rsid w:val="009F63E0"/>
    <w:rsid w:val="00A00D22"/>
    <w:rsid w:val="00A014C1"/>
    <w:rsid w:val="00A01BCF"/>
    <w:rsid w:val="00A02BA4"/>
    <w:rsid w:val="00A04C82"/>
    <w:rsid w:val="00A0653F"/>
    <w:rsid w:val="00A078FC"/>
    <w:rsid w:val="00A143B9"/>
    <w:rsid w:val="00A14F6C"/>
    <w:rsid w:val="00A15243"/>
    <w:rsid w:val="00A249FE"/>
    <w:rsid w:val="00A24DDA"/>
    <w:rsid w:val="00A25B69"/>
    <w:rsid w:val="00A27321"/>
    <w:rsid w:val="00A33AE9"/>
    <w:rsid w:val="00A344F3"/>
    <w:rsid w:val="00A3488F"/>
    <w:rsid w:val="00A353B3"/>
    <w:rsid w:val="00A367DC"/>
    <w:rsid w:val="00A4105F"/>
    <w:rsid w:val="00A4292F"/>
    <w:rsid w:val="00A43286"/>
    <w:rsid w:val="00A43B0A"/>
    <w:rsid w:val="00A4502A"/>
    <w:rsid w:val="00A461F0"/>
    <w:rsid w:val="00A46694"/>
    <w:rsid w:val="00A52F65"/>
    <w:rsid w:val="00A548F3"/>
    <w:rsid w:val="00A56204"/>
    <w:rsid w:val="00A5796F"/>
    <w:rsid w:val="00A60DCD"/>
    <w:rsid w:val="00A61A48"/>
    <w:rsid w:val="00A64150"/>
    <w:rsid w:val="00A74A84"/>
    <w:rsid w:val="00A81324"/>
    <w:rsid w:val="00A81904"/>
    <w:rsid w:val="00A82329"/>
    <w:rsid w:val="00A84024"/>
    <w:rsid w:val="00A84D0B"/>
    <w:rsid w:val="00A92DBE"/>
    <w:rsid w:val="00A97CE6"/>
    <w:rsid w:val="00AA0CCE"/>
    <w:rsid w:val="00AA147C"/>
    <w:rsid w:val="00AA2487"/>
    <w:rsid w:val="00AA7904"/>
    <w:rsid w:val="00AA7A49"/>
    <w:rsid w:val="00AB34C8"/>
    <w:rsid w:val="00AB3A60"/>
    <w:rsid w:val="00AB3E9F"/>
    <w:rsid w:val="00AB4A8C"/>
    <w:rsid w:val="00AB5B80"/>
    <w:rsid w:val="00AB5EC0"/>
    <w:rsid w:val="00AB5FA2"/>
    <w:rsid w:val="00AB6310"/>
    <w:rsid w:val="00AC1A7F"/>
    <w:rsid w:val="00AC360D"/>
    <w:rsid w:val="00AC6301"/>
    <w:rsid w:val="00AC6A1A"/>
    <w:rsid w:val="00AC6B9D"/>
    <w:rsid w:val="00AD69B3"/>
    <w:rsid w:val="00AE2EF6"/>
    <w:rsid w:val="00AE31F2"/>
    <w:rsid w:val="00AF20BB"/>
    <w:rsid w:val="00AF546E"/>
    <w:rsid w:val="00AF553B"/>
    <w:rsid w:val="00B00DB6"/>
    <w:rsid w:val="00B02738"/>
    <w:rsid w:val="00B117C4"/>
    <w:rsid w:val="00B11C1C"/>
    <w:rsid w:val="00B11C72"/>
    <w:rsid w:val="00B12F36"/>
    <w:rsid w:val="00B13297"/>
    <w:rsid w:val="00B13FDD"/>
    <w:rsid w:val="00B17769"/>
    <w:rsid w:val="00B17CBB"/>
    <w:rsid w:val="00B22231"/>
    <w:rsid w:val="00B231B8"/>
    <w:rsid w:val="00B248B4"/>
    <w:rsid w:val="00B27D14"/>
    <w:rsid w:val="00B33835"/>
    <w:rsid w:val="00B33D9E"/>
    <w:rsid w:val="00B34430"/>
    <w:rsid w:val="00B346B5"/>
    <w:rsid w:val="00B3594D"/>
    <w:rsid w:val="00B37B18"/>
    <w:rsid w:val="00B41BA8"/>
    <w:rsid w:val="00B4375D"/>
    <w:rsid w:val="00B448AE"/>
    <w:rsid w:val="00B512DC"/>
    <w:rsid w:val="00B5149B"/>
    <w:rsid w:val="00B52C35"/>
    <w:rsid w:val="00B5331C"/>
    <w:rsid w:val="00B55382"/>
    <w:rsid w:val="00B55FF4"/>
    <w:rsid w:val="00B56B39"/>
    <w:rsid w:val="00B56F8A"/>
    <w:rsid w:val="00B65125"/>
    <w:rsid w:val="00B65149"/>
    <w:rsid w:val="00B660AA"/>
    <w:rsid w:val="00B67954"/>
    <w:rsid w:val="00B7376A"/>
    <w:rsid w:val="00B74499"/>
    <w:rsid w:val="00B74B73"/>
    <w:rsid w:val="00B7692C"/>
    <w:rsid w:val="00B80662"/>
    <w:rsid w:val="00B80C8C"/>
    <w:rsid w:val="00B81E90"/>
    <w:rsid w:val="00B83255"/>
    <w:rsid w:val="00B86657"/>
    <w:rsid w:val="00B86660"/>
    <w:rsid w:val="00B9005F"/>
    <w:rsid w:val="00B90E3E"/>
    <w:rsid w:val="00B913D6"/>
    <w:rsid w:val="00B918BD"/>
    <w:rsid w:val="00B92ECD"/>
    <w:rsid w:val="00BA4019"/>
    <w:rsid w:val="00BA58DD"/>
    <w:rsid w:val="00BA5D8F"/>
    <w:rsid w:val="00BB4585"/>
    <w:rsid w:val="00BB50E1"/>
    <w:rsid w:val="00BB55E7"/>
    <w:rsid w:val="00BB56CD"/>
    <w:rsid w:val="00BC13A7"/>
    <w:rsid w:val="00BC22C5"/>
    <w:rsid w:val="00BC2A57"/>
    <w:rsid w:val="00BC2E9A"/>
    <w:rsid w:val="00BC35A5"/>
    <w:rsid w:val="00BC40AF"/>
    <w:rsid w:val="00BC4369"/>
    <w:rsid w:val="00BC4CF6"/>
    <w:rsid w:val="00BC6176"/>
    <w:rsid w:val="00BC703F"/>
    <w:rsid w:val="00BD41ED"/>
    <w:rsid w:val="00BD5946"/>
    <w:rsid w:val="00BD610A"/>
    <w:rsid w:val="00BE333E"/>
    <w:rsid w:val="00BE58F9"/>
    <w:rsid w:val="00BE67F2"/>
    <w:rsid w:val="00BF0201"/>
    <w:rsid w:val="00BF0940"/>
    <w:rsid w:val="00BF0985"/>
    <w:rsid w:val="00BF0A9F"/>
    <w:rsid w:val="00BF1AE4"/>
    <w:rsid w:val="00BF6D5B"/>
    <w:rsid w:val="00C017DE"/>
    <w:rsid w:val="00C022E5"/>
    <w:rsid w:val="00C03B4D"/>
    <w:rsid w:val="00C05084"/>
    <w:rsid w:val="00C05CDA"/>
    <w:rsid w:val="00C0719E"/>
    <w:rsid w:val="00C07B6B"/>
    <w:rsid w:val="00C1030C"/>
    <w:rsid w:val="00C133A7"/>
    <w:rsid w:val="00C13988"/>
    <w:rsid w:val="00C147B0"/>
    <w:rsid w:val="00C167D0"/>
    <w:rsid w:val="00C20370"/>
    <w:rsid w:val="00C21D56"/>
    <w:rsid w:val="00C24C15"/>
    <w:rsid w:val="00C26E2A"/>
    <w:rsid w:val="00C27CDD"/>
    <w:rsid w:val="00C27D5E"/>
    <w:rsid w:val="00C32E52"/>
    <w:rsid w:val="00C35C9F"/>
    <w:rsid w:val="00C36291"/>
    <w:rsid w:val="00C3716F"/>
    <w:rsid w:val="00C4007B"/>
    <w:rsid w:val="00C40109"/>
    <w:rsid w:val="00C4047E"/>
    <w:rsid w:val="00C41E68"/>
    <w:rsid w:val="00C556CE"/>
    <w:rsid w:val="00C55BB8"/>
    <w:rsid w:val="00C57065"/>
    <w:rsid w:val="00C60A8A"/>
    <w:rsid w:val="00C61D05"/>
    <w:rsid w:val="00C61D47"/>
    <w:rsid w:val="00C648A7"/>
    <w:rsid w:val="00C668F0"/>
    <w:rsid w:val="00C7338E"/>
    <w:rsid w:val="00C77C29"/>
    <w:rsid w:val="00C80688"/>
    <w:rsid w:val="00C83DE5"/>
    <w:rsid w:val="00C84DF6"/>
    <w:rsid w:val="00C855BF"/>
    <w:rsid w:val="00C876ED"/>
    <w:rsid w:val="00C9064B"/>
    <w:rsid w:val="00C9168A"/>
    <w:rsid w:val="00C93EC8"/>
    <w:rsid w:val="00CA1A07"/>
    <w:rsid w:val="00CA21E6"/>
    <w:rsid w:val="00CA22A4"/>
    <w:rsid w:val="00CA51F7"/>
    <w:rsid w:val="00CA7966"/>
    <w:rsid w:val="00CB0CC0"/>
    <w:rsid w:val="00CB4F7A"/>
    <w:rsid w:val="00CC2E06"/>
    <w:rsid w:val="00CC394F"/>
    <w:rsid w:val="00CC3E6E"/>
    <w:rsid w:val="00CC43A0"/>
    <w:rsid w:val="00CC4EDE"/>
    <w:rsid w:val="00CD2F87"/>
    <w:rsid w:val="00CD3CD0"/>
    <w:rsid w:val="00CD5500"/>
    <w:rsid w:val="00CD5EC4"/>
    <w:rsid w:val="00CD7405"/>
    <w:rsid w:val="00CE319D"/>
    <w:rsid w:val="00CF02D5"/>
    <w:rsid w:val="00CF1466"/>
    <w:rsid w:val="00CF2771"/>
    <w:rsid w:val="00CF2C8D"/>
    <w:rsid w:val="00CF3D59"/>
    <w:rsid w:val="00CF5EE9"/>
    <w:rsid w:val="00CF72F0"/>
    <w:rsid w:val="00CF7F45"/>
    <w:rsid w:val="00D0348C"/>
    <w:rsid w:val="00D04DE8"/>
    <w:rsid w:val="00D04DFC"/>
    <w:rsid w:val="00D058FF"/>
    <w:rsid w:val="00D10AD8"/>
    <w:rsid w:val="00D1162C"/>
    <w:rsid w:val="00D1192E"/>
    <w:rsid w:val="00D15674"/>
    <w:rsid w:val="00D16C21"/>
    <w:rsid w:val="00D222B7"/>
    <w:rsid w:val="00D24A5A"/>
    <w:rsid w:val="00D30DAA"/>
    <w:rsid w:val="00D312AE"/>
    <w:rsid w:val="00D337B5"/>
    <w:rsid w:val="00D359D5"/>
    <w:rsid w:val="00D423C5"/>
    <w:rsid w:val="00D426BD"/>
    <w:rsid w:val="00D4331D"/>
    <w:rsid w:val="00D451EA"/>
    <w:rsid w:val="00D46538"/>
    <w:rsid w:val="00D46DA3"/>
    <w:rsid w:val="00D472F2"/>
    <w:rsid w:val="00D50F34"/>
    <w:rsid w:val="00D5110F"/>
    <w:rsid w:val="00D6070B"/>
    <w:rsid w:val="00D61BE3"/>
    <w:rsid w:val="00D6419F"/>
    <w:rsid w:val="00D72B1F"/>
    <w:rsid w:val="00D72E86"/>
    <w:rsid w:val="00D73350"/>
    <w:rsid w:val="00D77134"/>
    <w:rsid w:val="00D830A4"/>
    <w:rsid w:val="00D90CF0"/>
    <w:rsid w:val="00D91641"/>
    <w:rsid w:val="00D95407"/>
    <w:rsid w:val="00D96B2A"/>
    <w:rsid w:val="00D96C46"/>
    <w:rsid w:val="00DA1B86"/>
    <w:rsid w:val="00DB2770"/>
    <w:rsid w:val="00DB27F7"/>
    <w:rsid w:val="00DB5B05"/>
    <w:rsid w:val="00DB6A6D"/>
    <w:rsid w:val="00DB724E"/>
    <w:rsid w:val="00DC0975"/>
    <w:rsid w:val="00DC12A9"/>
    <w:rsid w:val="00DC5E67"/>
    <w:rsid w:val="00DC6454"/>
    <w:rsid w:val="00DD0576"/>
    <w:rsid w:val="00DE0346"/>
    <w:rsid w:val="00DE1CC9"/>
    <w:rsid w:val="00DE2008"/>
    <w:rsid w:val="00DE37FF"/>
    <w:rsid w:val="00DE477F"/>
    <w:rsid w:val="00DE66AA"/>
    <w:rsid w:val="00DE7DB4"/>
    <w:rsid w:val="00DF0AEF"/>
    <w:rsid w:val="00DF125C"/>
    <w:rsid w:val="00DF2A78"/>
    <w:rsid w:val="00DF5F12"/>
    <w:rsid w:val="00E01854"/>
    <w:rsid w:val="00E0319D"/>
    <w:rsid w:val="00E034DA"/>
    <w:rsid w:val="00E103FF"/>
    <w:rsid w:val="00E15374"/>
    <w:rsid w:val="00E15640"/>
    <w:rsid w:val="00E16F61"/>
    <w:rsid w:val="00E202AB"/>
    <w:rsid w:val="00E20E52"/>
    <w:rsid w:val="00E214FA"/>
    <w:rsid w:val="00E21C4D"/>
    <w:rsid w:val="00E21F95"/>
    <w:rsid w:val="00E23218"/>
    <w:rsid w:val="00E23272"/>
    <w:rsid w:val="00E23D8B"/>
    <w:rsid w:val="00E2508E"/>
    <w:rsid w:val="00E312D9"/>
    <w:rsid w:val="00E31679"/>
    <w:rsid w:val="00E33608"/>
    <w:rsid w:val="00E3475E"/>
    <w:rsid w:val="00E370DE"/>
    <w:rsid w:val="00E37A1C"/>
    <w:rsid w:val="00E44A72"/>
    <w:rsid w:val="00E45340"/>
    <w:rsid w:val="00E50B32"/>
    <w:rsid w:val="00E514F4"/>
    <w:rsid w:val="00E6027F"/>
    <w:rsid w:val="00E61BED"/>
    <w:rsid w:val="00E64947"/>
    <w:rsid w:val="00E70454"/>
    <w:rsid w:val="00E70BAF"/>
    <w:rsid w:val="00E72FA4"/>
    <w:rsid w:val="00E740E7"/>
    <w:rsid w:val="00E74658"/>
    <w:rsid w:val="00E74F17"/>
    <w:rsid w:val="00E7586B"/>
    <w:rsid w:val="00E76A50"/>
    <w:rsid w:val="00E778AE"/>
    <w:rsid w:val="00E84EE8"/>
    <w:rsid w:val="00E86451"/>
    <w:rsid w:val="00E90B72"/>
    <w:rsid w:val="00E97994"/>
    <w:rsid w:val="00EA0150"/>
    <w:rsid w:val="00EA0324"/>
    <w:rsid w:val="00EA1733"/>
    <w:rsid w:val="00EA420E"/>
    <w:rsid w:val="00EA608E"/>
    <w:rsid w:val="00EB06F8"/>
    <w:rsid w:val="00EB071A"/>
    <w:rsid w:val="00EB0FA7"/>
    <w:rsid w:val="00EB206D"/>
    <w:rsid w:val="00EB4E0E"/>
    <w:rsid w:val="00EB580A"/>
    <w:rsid w:val="00EB7BA9"/>
    <w:rsid w:val="00EC4D0E"/>
    <w:rsid w:val="00ED2E6A"/>
    <w:rsid w:val="00ED5449"/>
    <w:rsid w:val="00ED5B4C"/>
    <w:rsid w:val="00EE0EC4"/>
    <w:rsid w:val="00EE186B"/>
    <w:rsid w:val="00EF51A7"/>
    <w:rsid w:val="00EF7745"/>
    <w:rsid w:val="00EF7EC3"/>
    <w:rsid w:val="00F00D9C"/>
    <w:rsid w:val="00F02D68"/>
    <w:rsid w:val="00F04FA0"/>
    <w:rsid w:val="00F07BA0"/>
    <w:rsid w:val="00F139F9"/>
    <w:rsid w:val="00F14047"/>
    <w:rsid w:val="00F15312"/>
    <w:rsid w:val="00F15F61"/>
    <w:rsid w:val="00F162D1"/>
    <w:rsid w:val="00F16538"/>
    <w:rsid w:val="00F17F45"/>
    <w:rsid w:val="00F21E37"/>
    <w:rsid w:val="00F21F24"/>
    <w:rsid w:val="00F31138"/>
    <w:rsid w:val="00F403CD"/>
    <w:rsid w:val="00F406FE"/>
    <w:rsid w:val="00F4374C"/>
    <w:rsid w:val="00F4700D"/>
    <w:rsid w:val="00F50829"/>
    <w:rsid w:val="00F534B8"/>
    <w:rsid w:val="00F54C4D"/>
    <w:rsid w:val="00F60210"/>
    <w:rsid w:val="00F63B47"/>
    <w:rsid w:val="00F66802"/>
    <w:rsid w:val="00F6750C"/>
    <w:rsid w:val="00F67E77"/>
    <w:rsid w:val="00F67FE2"/>
    <w:rsid w:val="00F70CD2"/>
    <w:rsid w:val="00F7180A"/>
    <w:rsid w:val="00F73016"/>
    <w:rsid w:val="00F7344B"/>
    <w:rsid w:val="00F73515"/>
    <w:rsid w:val="00F74AFA"/>
    <w:rsid w:val="00F75948"/>
    <w:rsid w:val="00F75B71"/>
    <w:rsid w:val="00F777E4"/>
    <w:rsid w:val="00F84AC2"/>
    <w:rsid w:val="00F87255"/>
    <w:rsid w:val="00F87DE7"/>
    <w:rsid w:val="00F87E4E"/>
    <w:rsid w:val="00F934E2"/>
    <w:rsid w:val="00F93EEE"/>
    <w:rsid w:val="00F94319"/>
    <w:rsid w:val="00F94B1A"/>
    <w:rsid w:val="00F95F78"/>
    <w:rsid w:val="00F979B1"/>
    <w:rsid w:val="00FA292E"/>
    <w:rsid w:val="00FA3284"/>
    <w:rsid w:val="00FA3A75"/>
    <w:rsid w:val="00FA434E"/>
    <w:rsid w:val="00FB0063"/>
    <w:rsid w:val="00FB03B9"/>
    <w:rsid w:val="00FB4AB3"/>
    <w:rsid w:val="00FB71C0"/>
    <w:rsid w:val="00FC0BF5"/>
    <w:rsid w:val="00FC6E1C"/>
    <w:rsid w:val="00FD50FE"/>
    <w:rsid w:val="00FE08EB"/>
    <w:rsid w:val="00FE0B9A"/>
    <w:rsid w:val="00FE51BE"/>
    <w:rsid w:val="00FE561E"/>
    <w:rsid w:val="00FF2B1B"/>
    <w:rsid w:val="00FF30E6"/>
    <w:rsid w:val="00FF4430"/>
    <w:rsid w:val="00FF7B46"/>
    <w:rsid w:val="00FF7CB4"/>
    <w:rsid w:val="014B5197"/>
    <w:rsid w:val="0CFB142B"/>
    <w:rsid w:val="0E0367E9"/>
    <w:rsid w:val="0E6D0107"/>
    <w:rsid w:val="0FFBCEA6"/>
    <w:rsid w:val="1963A6B6"/>
    <w:rsid w:val="1AD73A25"/>
    <w:rsid w:val="1E7FF963"/>
    <w:rsid w:val="1EFFFE48"/>
    <w:rsid w:val="20C718F8"/>
    <w:rsid w:val="20FA2A23"/>
    <w:rsid w:val="2AC73FED"/>
    <w:rsid w:val="2B4F2C16"/>
    <w:rsid w:val="2C9C1E8B"/>
    <w:rsid w:val="2CC118F2"/>
    <w:rsid w:val="2D8A6187"/>
    <w:rsid w:val="2FF9F9A5"/>
    <w:rsid w:val="335FEE38"/>
    <w:rsid w:val="397461BB"/>
    <w:rsid w:val="3BDF44B9"/>
    <w:rsid w:val="3EFBD924"/>
    <w:rsid w:val="3FEF4029"/>
    <w:rsid w:val="3FFEE40E"/>
    <w:rsid w:val="42556F22"/>
    <w:rsid w:val="45C375D8"/>
    <w:rsid w:val="4B5D3E7A"/>
    <w:rsid w:val="4BDE7972"/>
    <w:rsid w:val="4EDE7C89"/>
    <w:rsid w:val="4F81048A"/>
    <w:rsid w:val="4FD700EB"/>
    <w:rsid w:val="4FEFEDF5"/>
    <w:rsid w:val="53479C80"/>
    <w:rsid w:val="56D55286"/>
    <w:rsid w:val="57671364"/>
    <w:rsid w:val="57EC3F4A"/>
    <w:rsid w:val="57FA0AAA"/>
    <w:rsid w:val="5D303DA6"/>
    <w:rsid w:val="5E7DD8EF"/>
    <w:rsid w:val="5EEF0CCF"/>
    <w:rsid w:val="5F97010C"/>
    <w:rsid w:val="5FF542BB"/>
    <w:rsid w:val="5FFE4F9F"/>
    <w:rsid w:val="60EA0C12"/>
    <w:rsid w:val="6BF7FB74"/>
    <w:rsid w:val="6DDBB4BA"/>
    <w:rsid w:val="6FCF8F8C"/>
    <w:rsid w:val="713A4D9B"/>
    <w:rsid w:val="73A92E2E"/>
    <w:rsid w:val="779BFF8F"/>
    <w:rsid w:val="77AF8986"/>
    <w:rsid w:val="77DEA6D2"/>
    <w:rsid w:val="77FF3265"/>
    <w:rsid w:val="7B6A1A35"/>
    <w:rsid w:val="7BEFC673"/>
    <w:rsid w:val="7C4D1E27"/>
    <w:rsid w:val="7DAF59D2"/>
    <w:rsid w:val="7DCD1DF3"/>
    <w:rsid w:val="7F7F1BF9"/>
    <w:rsid w:val="7FB4ABE5"/>
    <w:rsid w:val="7FB651D2"/>
    <w:rsid w:val="7FBE7A49"/>
    <w:rsid w:val="7FDFBE12"/>
    <w:rsid w:val="7FE5F6D1"/>
    <w:rsid w:val="7FFCCEAD"/>
    <w:rsid w:val="7FFEF7E6"/>
    <w:rsid w:val="7FFF05A5"/>
    <w:rsid w:val="8FB3A116"/>
    <w:rsid w:val="8FBD3B74"/>
    <w:rsid w:val="959DFA3E"/>
    <w:rsid w:val="9CC34A51"/>
    <w:rsid w:val="9FFD8985"/>
    <w:rsid w:val="A25FB426"/>
    <w:rsid w:val="A739D606"/>
    <w:rsid w:val="A7BEC5CD"/>
    <w:rsid w:val="A7DB3D82"/>
    <w:rsid w:val="A7EFE56D"/>
    <w:rsid w:val="AAB738B7"/>
    <w:rsid w:val="AB9712C9"/>
    <w:rsid w:val="AD378CF7"/>
    <w:rsid w:val="AFAB38C4"/>
    <w:rsid w:val="BBF9A203"/>
    <w:rsid w:val="BCEC43CF"/>
    <w:rsid w:val="BDEEA3DD"/>
    <w:rsid w:val="BDFFD6AD"/>
    <w:rsid w:val="BEFB26A0"/>
    <w:rsid w:val="C2FF4C9C"/>
    <w:rsid w:val="CD4F03B4"/>
    <w:rsid w:val="CDD2AE99"/>
    <w:rsid w:val="CEF96DBB"/>
    <w:rsid w:val="DAD7AC9C"/>
    <w:rsid w:val="DBD7BC9E"/>
    <w:rsid w:val="DF660104"/>
    <w:rsid w:val="DFEF878B"/>
    <w:rsid w:val="DFF80CF5"/>
    <w:rsid w:val="E7F508AB"/>
    <w:rsid w:val="EABFA056"/>
    <w:rsid w:val="EDCF4D7F"/>
    <w:rsid w:val="EEED8858"/>
    <w:rsid w:val="EF5CED85"/>
    <w:rsid w:val="EF7CCB4C"/>
    <w:rsid w:val="EFAF80B7"/>
    <w:rsid w:val="EFD51C9F"/>
    <w:rsid w:val="F2FFAD66"/>
    <w:rsid w:val="F5FB8FF4"/>
    <w:rsid w:val="F6FB9043"/>
    <w:rsid w:val="F75D03FA"/>
    <w:rsid w:val="F76FAC80"/>
    <w:rsid w:val="FB377DB6"/>
    <w:rsid w:val="FB9DCB75"/>
    <w:rsid w:val="FBFF357E"/>
    <w:rsid w:val="FCFFBB50"/>
    <w:rsid w:val="FDDB2607"/>
    <w:rsid w:val="FF774644"/>
    <w:rsid w:val="FFBDEB04"/>
    <w:rsid w:val="FFD59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50" w:line="360" w:lineRule="auto"/>
      <w:ind w:left="851" w:right="79" w:hanging="454"/>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widowControl/>
      <w:spacing w:before="340" w:after="330" w:line="578" w:lineRule="auto"/>
      <w:ind w:left="0" w:right="0" w:firstLine="0"/>
      <w:jc w:val="left"/>
      <w:outlineLvl w:val="0"/>
    </w:pPr>
    <w:rPr>
      <w:rFonts w:eastAsiaTheme="minorEastAsia"/>
      <w:b/>
      <w:bCs/>
      <w:kern w:val="44"/>
      <w:sz w:val="44"/>
      <w:szCs w:val="44"/>
    </w:rPr>
  </w:style>
  <w:style w:type="paragraph" w:styleId="3">
    <w:name w:val="heading 2"/>
    <w:basedOn w:val="1"/>
    <w:next w:val="1"/>
    <w:link w:val="24"/>
    <w:unhideWhenUsed/>
    <w:qFormat/>
    <w:uiPriority w:val="9"/>
    <w:pPr>
      <w:keepNext/>
      <w:keepLines/>
      <w:widowControl/>
      <w:spacing w:before="260" w:after="260" w:line="416" w:lineRule="auto"/>
      <w:ind w:left="0" w:right="0" w:firstLine="0"/>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25"/>
    <w:unhideWhenUsed/>
    <w:qFormat/>
    <w:uiPriority w:val="9"/>
    <w:pPr>
      <w:keepNext/>
      <w:keepLines/>
      <w:widowControl/>
      <w:spacing w:before="260" w:after="260" w:line="416" w:lineRule="auto"/>
      <w:ind w:left="0" w:right="0" w:firstLine="0"/>
      <w:jc w:val="left"/>
      <w:outlineLvl w:val="2"/>
    </w:pPr>
    <w:rPr>
      <w:rFonts w:eastAsiaTheme="minorEastAsia"/>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spacing w:before="0" w:line="240" w:lineRule="auto"/>
      <w:ind w:left="0" w:right="0" w:firstLine="0"/>
      <w:jc w:val="left"/>
    </w:pPr>
    <w:rPr>
      <w:rFonts w:asciiTheme="minorHAnsi" w:hAnsiTheme="minorHAnsi" w:eastAsiaTheme="minorEastAsia" w:cstheme="minorBidi"/>
      <w:szCs w:val="22"/>
    </w:rPr>
  </w:style>
  <w:style w:type="paragraph" w:styleId="6">
    <w:name w:val="Date"/>
    <w:basedOn w:val="1"/>
    <w:next w:val="1"/>
    <w:link w:val="17"/>
    <w:semiHidden/>
    <w:unhideWhenUsed/>
    <w:qFormat/>
    <w:uiPriority w:val="99"/>
    <w:pPr>
      <w:ind w:left="100" w:leftChars="2500"/>
    </w:pPr>
  </w:style>
  <w:style w:type="paragraph" w:styleId="7">
    <w:name w:val="Balloon Text"/>
    <w:basedOn w:val="1"/>
    <w:link w:val="18"/>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9"/>
    <w:semiHidden/>
    <w:unhideWhenUsed/>
    <w:qFormat/>
    <w:uiPriority w:val="99"/>
    <w:rPr>
      <w:b/>
      <w:bCs/>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9"/>
    <w:qFormat/>
    <w:uiPriority w:val="99"/>
    <w:rPr>
      <w:rFonts w:ascii="Times New Roman" w:hAnsi="Times New Roman" w:eastAsia="宋体" w:cs="Times New Roman"/>
      <w:sz w:val="18"/>
      <w:szCs w:val="18"/>
    </w:rPr>
  </w:style>
  <w:style w:type="character" w:customStyle="1" w:styleId="16">
    <w:name w:val="页脚 字符"/>
    <w:basedOn w:val="13"/>
    <w:link w:val="8"/>
    <w:qFormat/>
    <w:uiPriority w:val="99"/>
    <w:rPr>
      <w:rFonts w:ascii="Times New Roman" w:hAnsi="Times New Roman" w:eastAsia="宋体" w:cs="Times New Roman"/>
      <w:sz w:val="18"/>
      <w:szCs w:val="18"/>
    </w:rPr>
  </w:style>
  <w:style w:type="character" w:customStyle="1" w:styleId="17">
    <w:name w:val="日期 字符"/>
    <w:basedOn w:val="13"/>
    <w:link w:val="6"/>
    <w:semiHidden/>
    <w:qFormat/>
    <w:uiPriority w:val="99"/>
    <w:rPr>
      <w:rFonts w:ascii="Times New Roman" w:hAnsi="Times New Roman" w:eastAsia="宋体" w:cs="Times New Roman"/>
      <w:szCs w:val="24"/>
    </w:rPr>
  </w:style>
  <w:style w:type="character" w:customStyle="1" w:styleId="18">
    <w:name w:val="批注框文本 字符"/>
    <w:basedOn w:val="13"/>
    <w:link w:val="7"/>
    <w:semiHidden/>
    <w:qFormat/>
    <w:uiPriority w:val="99"/>
    <w:rPr>
      <w:rFonts w:ascii="Times New Roman" w:hAnsi="Times New Roman" w:eastAsia="宋体" w:cs="Times New Roman"/>
      <w:sz w:val="18"/>
      <w:szCs w:val="18"/>
    </w:rPr>
  </w:style>
  <w:style w:type="paragraph" w:styleId="19">
    <w:name w:val="List Paragraph"/>
    <w:basedOn w:val="1"/>
    <w:unhideWhenUsed/>
    <w:qFormat/>
    <w:uiPriority w:val="34"/>
    <w:pPr>
      <w:ind w:left="357" w:firstLine="420" w:firstLineChars="200"/>
    </w:pPr>
    <w:rPr>
      <w:szCs w:val="20"/>
    </w:rPr>
  </w:style>
  <w:style w:type="paragraph" w:customStyle="1" w:styleId="20">
    <w:name w:val="列出段落2"/>
    <w:basedOn w:val="1"/>
    <w:unhideWhenUsed/>
    <w:qFormat/>
    <w:uiPriority w:val="99"/>
    <w:pPr>
      <w:ind w:left="357" w:firstLine="420" w:firstLineChars="200"/>
    </w:pPr>
    <w:rPr>
      <w:szCs w:val="22"/>
    </w:rPr>
  </w:style>
  <w:style w:type="paragraph" w:customStyle="1" w:styleId="21">
    <w:name w:val="列出段落3"/>
    <w:basedOn w:val="1"/>
    <w:qFormat/>
    <w:uiPriority w:val="99"/>
    <w:pPr>
      <w:ind w:left="357" w:firstLine="420" w:firstLineChars="200"/>
    </w:pPr>
    <w:rPr>
      <w:szCs w:val="22"/>
    </w:rPr>
  </w:style>
  <w:style w:type="paragraph" w:styleId="22">
    <w:name w:val="No Spacing"/>
    <w:qFormat/>
    <w:uiPriority w:val="1"/>
    <w:pPr>
      <w:widowControl w:val="0"/>
      <w:spacing w:before="150" w:line="360" w:lineRule="auto"/>
      <w:ind w:left="851" w:right="79" w:hanging="454"/>
      <w:jc w:val="both"/>
    </w:pPr>
    <w:rPr>
      <w:rFonts w:ascii="Times New Roman" w:hAnsi="Times New Roman" w:eastAsia="宋体" w:cs="Times New Roman"/>
      <w:kern w:val="2"/>
      <w:sz w:val="21"/>
      <w:szCs w:val="24"/>
      <w:lang w:val="en-US" w:eastAsia="zh-CN" w:bidi="ar-SA"/>
    </w:rPr>
  </w:style>
  <w:style w:type="character" w:customStyle="1" w:styleId="23">
    <w:name w:val="标题 1 字符"/>
    <w:basedOn w:val="13"/>
    <w:link w:val="2"/>
    <w:qFormat/>
    <w:uiPriority w:val="9"/>
    <w:rPr>
      <w:rFonts w:ascii="Times New Roman" w:hAnsi="Times New Roman" w:cs="Times New Roman"/>
      <w:b/>
      <w:bCs/>
      <w:kern w:val="44"/>
      <w:sz w:val="44"/>
      <w:szCs w:val="44"/>
    </w:rPr>
  </w:style>
  <w:style w:type="character" w:customStyle="1" w:styleId="24">
    <w:name w:val="标题 2 字符"/>
    <w:basedOn w:val="13"/>
    <w:link w:val="3"/>
    <w:qFormat/>
    <w:uiPriority w:val="9"/>
    <w:rPr>
      <w:rFonts w:asciiTheme="majorHAnsi" w:hAnsiTheme="majorHAnsi" w:eastAsiaTheme="majorEastAsia" w:cstheme="majorBidi"/>
      <w:b/>
      <w:bCs/>
      <w:kern w:val="0"/>
      <w:sz w:val="32"/>
      <w:szCs w:val="32"/>
    </w:rPr>
  </w:style>
  <w:style w:type="character" w:customStyle="1" w:styleId="25">
    <w:name w:val="标题 3 字符"/>
    <w:basedOn w:val="13"/>
    <w:link w:val="4"/>
    <w:qFormat/>
    <w:uiPriority w:val="9"/>
    <w:rPr>
      <w:rFonts w:ascii="Times New Roman" w:hAnsi="Times New Roman" w:cs="Times New Roman"/>
      <w:b/>
      <w:bCs/>
      <w:kern w:val="0"/>
      <w:sz w:val="32"/>
      <w:szCs w:val="32"/>
    </w:rPr>
  </w:style>
  <w:style w:type="character" w:customStyle="1" w:styleId="26">
    <w:name w:val="font31"/>
    <w:basedOn w:val="13"/>
    <w:qFormat/>
    <w:uiPriority w:val="0"/>
    <w:rPr>
      <w:rFonts w:hint="default" w:ascii="Arial" w:hAnsi="Arial" w:cs="Arial"/>
      <w:color w:val="000000"/>
      <w:sz w:val="18"/>
      <w:szCs w:val="18"/>
      <w:u w:val="none"/>
    </w:rPr>
  </w:style>
  <w:style w:type="table" w:customStyle="1" w:styleId="27">
    <w:name w:val="无格式表格 11"/>
    <w:basedOn w:val="11"/>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8">
    <w:name w:val="批注文字 字符"/>
    <w:basedOn w:val="13"/>
    <w:link w:val="5"/>
    <w:semiHidden/>
    <w:qFormat/>
    <w:uiPriority w:val="99"/>
  </w:style>
  <w:style w:type="character" w:customStyle="1" w:styleId="29">
    <w:name w:val="批注主题 字符"/>
    <w:basedOn w:val="28"/>
    <w:link w:val="10"/>
    <w:semiHidden/>
    <w:qFormat/>
    <w:uiPriority w:val="99"/>
    <w:rPr>
      <w:b/>
      <w:bCs/>
    </w:rPr>
  </w:style>
  <w:style w:type="paragraph" w:customStyle="1" w:styleId="30">
    <w:name w:val="列出段落1"/>
    <w:basedOn w:val="1"/>
    <w:qFormat/>
    <w:uiPriority w:val="34"/>
    <w:pPr>
      <w:ind w:left="357" w:right="0" w:firstLine="420" w:firstLineChars="200"/>
    </w:pPr>
    <w:rPr>
      <w:szCs w:val="22"/>
    </w:r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正文文本缩进1"/>
    <w:basedOn w:val="1"/>
    <w:qFormat/>
    <w:uiPriority w:val="0"/>
    <w:pPr>
      <w:spacing w:before="0" w:after="120" w:line="240" w:lineRule="auto"/>
      <w:ind w:left="420" w:leftChars="200" w:right="0" w:firstLine="0"/>
    </w:pPr>
    <w:rPr>
      <w:rFonts w:asciiTheme="minorHAnsi" w:hAnsiTheme="minorHAnsi" w:eastAsiaTheme="minorEastAsia" w:cstheme="minorBidi"/>
      <w:kern w:val="0"/>
      <w:sz w:val="20"/>
    </w:rPr>
  </w:style>
  <w:style w:type="paragraph" w:customStyle="1" w:styleId="33">
    <w:name w:val="Body text|1"/>
    <w:basedOn w:val="1"/>
    <w:qFormat/>
    <w:uiPriority w:val="0"/>
    <w:pPr>
      <w:spacing w:after="140" w:line="386" w:lineRule="auto"/>
      <w:ind w:firstLine="320"/>
    </w:pPr>
    <w:rPr>
      <w:rFonts w:ascii="宋体" w:hAnsi="宋体" w:eastAsia="宋体" w:cs="宋体"/>
      <w:sz w:val="30"/>
      <w:szCs w:val="30"/>
      <w:lang w:val="zh-TW" w:eastAsia="zh-TW" w:bidi="zh-TW"/>
    </w:rPr>
  </w:style>
  <w:style w:type="paragraph" w:customStyle="1" w:styleId="34">
    <w:name w:val="Table caption|1"/>
    <w:basedOn w:val="1"/>
    <w:qFormat/>
    <w:uiPriority w:val="0"/>
    <w:rPr>
      <w:rFonts w:ascii="宋体" w:hAnsi="宋体" w:eastAsia="宋体" w:cs="宋体"/>
      <w:sz w:val="26"/>
      <w:szCs w:val="26"/>
      <w:lang w:val="zh-TW" w:eastAsia="zh-TW" w:bidi="zh-TW"/>
    </w:rPr>
  </w:style>
  <w:style w:type="paragraph" w:customStyle="1" w:styleId="35">
    <w:name w:val="Other|1"/>
    <w:basedOn w:val="1"/>
    <w:qFormat/>
    <w:uiPriority w:val="0"/>
    <w:pPr>
      <w:spacing w:after="140" w:line="386" w:lineRule="auto"/>
      <w:ind w:firstLine="32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616</Words>
  <Characters>3517</Characters>
  <Lines>29</Lines>
  <Paragraphs>8</Paragraphs>
  <TotalTime>3</TotalTime>
  <ScaleCrop>false</ScaleCrop>
  <LinksUpToDate>false</LinksUpToDate>
  <CharactersWithSpaces>4125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2020-04-04T15:30:00Z</dcterms:created>
  <dc:creator>User</dc:creator>
  <cp:lastModifiedBy>钟政浩</cp:lastModifiedBy>
  <cp:lastPrinted>2018-12-30T14:41:00Z</cp:lastPrinted>
  <dcterms:modified xsi:type="dcterms:W3CDTF">2024-09-26T14:10:21Z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DD432F3A45D1D964DD3B8565DF331A84</vt:lpwstr>
  </property>
</Properties>
</file>