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2"/>
          <w:lang w:eastAsia="zh-CN"/>
        </w:rPr>
      </w:pPr>
      <w:r>
        <w:rPr>
          <w:rFonts w:hint="eastAsia"/>
          <w:b/>
          <w:sz w:val="32"/>
          <w:lang w:eastAsia="zh-CN"/>
        </w:rPr>
        <w:t>绿</w:t>
      </w:r>
      <w:r>
        <w:rPr>
          <w:rFonts w:hint="default"/>
          <w:b/>
          <w:sz w:val="32"/>
          <w:lang w:eastAsia="zh-CN"/>
        </w:rPr>
        <w:t>植</w:t>
      </w:r>
      <w:bookmarkStart w:id="0" w:name="_GoBack"/>
      <w:bookmarkEnd w:id="0"/>
      <w:r>
        <w:rPr>
          <w:rFonts w:hint="eastAsia"/>
          <w:b/>
          <w:sz w:val="32"/>
          <w:lang w:eastAsia="zh-CN"/>
        </w:rPr>
        <w:t>服务综合评分表</w:t>
      </w:r>
    </w:p>
    <w:tbl>
      <w:tblPr>
        <w:tblStyle w:val="5"/>
        <w:tblW w:w="518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151"/>
        <w:gridCol w:w="720"/>
        <w:gridCol w:w="7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8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评分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72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分值</w:t>
            </w:r>
          </w:p>
        </w:tc>
        <w:tc>
          <w:tcPr>
            <w:tcW w:w="766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022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sz w:val="22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价格评分（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  <w:jc w:val="center"/>
        </w:trPr>
        <w:tc>
          <w:tcPr>
            <w:tcW w:w="68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绿化养护价格</w:t>
            </w:r>
          </w:p>
        </w:tc>
        <w:tc>
          <w:tcPr>
            <w:tcW w:w="72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766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价格分计算方法：满足招标文件要求且投标价格最低的投标报价为评标基准价，其价格分为满分。其他投标人的价格分统一按照下列公式计算：投标报价得分=(评标基准价／投标报价)×价格权重（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%）×100。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68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单次苗木免费更换报价</w:t>
            </w:r>
          </w:p>
        </w:tc>
        <w:tc>
          <w:tcPr>
            <w:tcW w:w="72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6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价格分计算方法：单次苗木免费更换价格不少于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800元，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当次苗木免费更换价格最高的投标报价为评标基准价，其价格分为满分。其他投标人的价格分统一按照下列公式计算：投标报价得分=(投标报价／评标基准价)×价格权重（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%）×100。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  <w:jc w:val="center"/>
        </w:trPr>
        <w:tc>
          <w:tcPr>
            <w:tcW w:w="68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苗木更换价格下浮比例</w:t>
            </w:r>
          </w:p>
        </w:tc>
        <w:tc>
          <w:tcPr>
            <w:tcW w:w="72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66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价格分计算方法：满足招标文件要求且下浮后报价最低的投标报价为评标基准价，其价格分为满分。其他投标人的价格分统一按照下列公式计算：投标报价得分=(投标报价／评标基准价)×价格权重（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%）×100。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022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sz w:val="22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商务评分（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68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投标人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企业资质情况</w:t>
            </w:r>
          </w:p>
        </w:tc>
        <w:tc>
          <w:tcPr>
            <w:tcW w:w="72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6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（一）评分内容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1、具有企业信用等级证书：AAA级信用企业得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，AA级信用企业得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，A级信用企业得1分。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（二）评分依据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提供相关证书复印件。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4" w:hRule="atLeast"/>
          <w:jc w:val="center"/>
        </w:trPr>
        <w:tc>
          <w:tcPr>
            <w:tcW w:w="68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业绩</w:t>
            </w:r>
          </w:p>
        </w:tc>
        <w:tc>
          <w:tcPr>
            <w:tcW w:w="72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766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（一）评分内容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投标人近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（本项目投标截止日止倒算）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以合同签订日期为准：投标人每具有一项“绿化养护或绿化服务”的服务项目业绩，且服务评价为“满意”或“优秀”或“优”或“良好”或“良”的(如服务评价证明不能反映上述评价内容的不得分)，每具有一个“满意”或“优秀”或“优”或“良好”或“良”的评价证明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，最高得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分。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（二）评分依据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证明材料：提供服务评价证明文件及合同关键页，出具服务评价证明的必须为合同甲方。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同一项目续签合同的不重复计分；每个项目须单独开具评价证明。如涉及到需要判断是否为同一项目续签的情形，如项目名称相同、出具评价证明单位相同的，投标人应提供能判别为不属同一项目续签的相关证明材料（如中标通知书或能反映不属同一项目续签的合同关键页），如不能判别，评标委员会有权对投标人作出不利判断。项目名称相同、出具服务评价证明单位相同，但是经过重新组织招标、招标编号不同的，不属同一项目续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226" w:type="dxa"/>
            <w:gridSpan w:val="4"/>
            <w:vAlign w:val="center"/>
          </w:tcPr>
          <w:p>
            <w:pPr>
              <w:spacing w:line="240" w:lineRule="auto"/>
              <w:ind w:firstLine="496" w:firstLineChars="206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技术评分（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  <w:jc w:val="center"/>
        </w:trPr>
        <w:tc>
          <w:tcPr>
            <w:tcW w:w="68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项目实施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方案</w:t>
            </w:r>
          </w:p>
        </w:tc>
        <w:tc>
          <w:tcPr>
            <w:tcW w:w="720" w:type="dxa"/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66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（一）评分内容：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1.根据本项目招标要求、使用特点提出合理的服务理念，提出服务定位、目标，投标人的管理模式能够切合实际，且安全可行，保密性、安全性、文明服务的计划及承诺情况；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.有完善的管理制度、作业流程、时效要求、监督机制、信息反馈渠道及处理机制，管理指标承诺达到招标要求。应急预案措施的科学合理，建立和完善档案管理制度，体现标准化服务，管理服务水平是否符合国家和行业标准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3.有比较完善的组织架构，专业工种上岗资质齐备，人员素质、技术能力、经验符合招标要求；管理制度、培训计划周密。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.制定人员稳定性、积极性管理方案。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（二）评分依据：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1.提供上述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项完整内容的得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分；提供上述2项的得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分；少于2项得分为0分。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2.在此基础上，由评审委员会进行评价：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（1）方案整体科学合理、针对性强、可操作性强，评审为优加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分；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（2）方案较合理、有一定针对性、一定可操作性，评审为良加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分；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（3）方案不尽合理、针对性一般、可操作性一般，评审为中加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分；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（4）方案不合理、无针对性、无可操作性，评审为差得0分。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0" w:hRule="atLeast"/>
          <w:jc w:val="center"/>
        </w:trPr>
        <w:tc>
          <w:tcPr>
            <w:tcW w:w="68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项目重点难点分析、应对措施及合理化建议评价、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过渡期人员交接安排</w:t>
            </w:r>
          </w:p>
        </w:tc>
        <w:tc>
          <w:tcPr>
            <w:tcW w:w="720" w:type="dxa"/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766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（一）评分内容：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1.投标人能够准确对项目重点难点进行分析，提供应对措施及相关的合理化建议及解决方案；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.首年合同实施，与原有服务单位交接过渡安排；合同结束，与后任服务单位交接安排。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（二）评分依据：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1.方案整体科学合理、针对性强、可操作性强，评审为优加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分；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方案较合理、有一定针对性、一定可操作性，评审为良加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分；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方案不尽合理、针对性一般、可操作性一般，评审为中加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分；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方案不合理、无针对性、无可操作性，评审为差得0分。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68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拟安排的项目负责人（仅限一人）情况</w:t>
            </w:r>
          </w:p>
        </w:tc>
        <w:tc>
          <w:tcPr>
            <w:tcW w:w="720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66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（一）评分内容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拟安排的项目负责人（常驻现场管理人员，仅限一人）：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1、具有专科或以上学历的得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分；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2、如果是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园林养护等与绿化相关专业的再得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1分。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（二）评分依据</w:t>
            </w:r>
          </w:p>
          <w:p>
            <w:pPr>
              <w:widowControl/>
              <w:adjustRightInd w:val="0"/>
              <w:snapToGrid w:val="0"/>
              <w:spacing w:after="0"/>
              <w:jc w:val="both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证明材料：项目负责人必须为投标人自有员工，管理工作经验不低于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2年，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提供相关证书、学历验证证明或网上验证结果及员工劳动合同复印件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689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响应文件规范性</w:t>
            </w:r>
          </w:p>
        </w:tc>
        <w:tc>
          <w:tcPr>
            <w:tcW w:w="720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66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1、投标文件有缺漏项但未导致实质性偏离的扣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2、投标文件资料不清晰的扣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3、投标文件编排混乱的扣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>
            <w:pPr>
              <w:widowControl/>
              <w:adjustRightInd w:val="0"/>
              <w:snapToGrid w:val="0"/>
              <w:jc w:val="both"/>
              <w:rPr>
                <w:rFonts w:hint="eastAsia" w:ascii="宋体" w:hAnsi="宋体" w:eastAsia="宋体" w:cs="宋体"/>
                <w:b w:val="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无上述情况本项得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2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ZhMGQ0MmJjMWQwMDYxYWU2MjdlNTE1ZjJlMTU1NGEifQ=="/>
  </w:docVars>
  <w:rsids>
    <w:rsidRoot w:val="00B80BD1"/>
    <w:rsid w:val="001D4ABD"/>
    <w:rsid w:val="00400DE8"/>
    <w:rsid w:val="00773861"/>
    <w:rsid w:val="009959FE"/>
    <w:rsid w:val="00B80BD1"/>
    <w:rsid w:val="023A252E"/>
    <w:rsid w:val="02D15385"/>
    <w:rsid w:val="04C04414"/>
    <w:rsid w:val="082C7B74"/>
    <w:rsid w:val="0AF21B25"/>
    <w:rsid w:val="0C5B1592"/>
    <w:rsid w:val="1200623C"/>
    <w:rsid w:val="152E225E"/>
    <w:rsid w:val="17EE43EC"/>
    <w:rsid w:val="1EE2069D"/>
    <w:rsid w:val="2C5F0DBB"/>
    <w:rsid w:val="3BE313D4"/>
    <w:rsid w:val="3CCFCFF9"/>
    <w:rsid w:val="3E196E1B"/>
    <w:rsid w:val="3F774768"/>
    <w:rsid w:val="49592251"/>
    <w:rsid w:val="4A3263F8"/>
    <w:rsid w:val="4B17235A"/>
    <w:rsid w:val="4C712FC9"/>
    <w:rsid w:val="4D215EA9"/>
    <w:rsid w:val="50EA6413"/>
    <w:rsid w:val="565F3782"/>
    <w:rsid w:val="5EFA26D4"/>
    <w:rsid w:val="626340A8"/>
    <w:rsid w:val="673A1CCE"/>
    <w:rsid w:val="68CD6753"/>
    <w:rsid w:val="6E4642B0"/>
    <w:rsid w:val="6EA254E0"/>
    <w:rsid w:val="757FF4F8"/>
    <w:rsid w:val="76D821C0"/>
    <w:rsid w:val="789C633C"/>
    <w:rsid w:val="78ED5CAB"/>
    <w:rsid w:val="7A1F42B4"/>
    <w:rsid w:val="7A745B58"/>
    <w:rsid w:val="7ADE6784"/>
    <w:rsid w:val="7B0F0C87"/>
    <w:rsid w:val="7DE71A85"/>
    <w:rsid w:val="7E2C09B6"/>
    <w:rsid w:val="9DBE5ABF"/>
    <w:rsid w:val="AB9FF01B"/>
    <w:rsid w:val="E5FF5FC7"/>
    <w:rsid w:val="F6EEB5DE"/>
    <w:rsid w:val="F79FD175"/>
    <w:rsid w:val="FBED6AF6"/>
    <w:rsid w:val="FBFFF401"/>
    <w:rsid w:val="FCBA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link w:val="9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1"/>
    <w:unhideWhenUsed/>
    <w:qFormat/>
    <w:uiPriority w:val="0"/>
    <w:pPr>
      <w:spacing w:after="120"/>
    </w:p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character" w:styleId="7">
    <w:name w:val="FollowedHyperlink"/>
    <w:basedOn w:val="6"/>
    <w:semiHidden/>
    <w:unhideWhenUsed/>
    <w:qFormat/>
    <w:uiPriority w:val="99"/>
    <w:rPr>
      <w:color w:val="333333"/>
      <w:sz w:val="18"/>
      <w:szCs w:val="18"/>
      <w:u w:val="none"/>
    </w:rPr>
  </w:style>
  <w:style w:type="character" w:styleId="8">
    <w:name w:val="Hyperlink"/>
    <w:basedOn w:val="6"/>
    <w:semiHidden/>
    <w:unhideWhenUsed/>
    <w:qFormat/>
    <w:uiPriority w:val="99"/>
    <w:rPr>
      <w:color w:val="000000"/>
      <w:u w:val="none"/>
    </w:rPr>
  </w:style>
  <w:style w:type="character" w:customStyle="1" w:styleId="9">
    <w:name w:val="标题 4 字符"/>
    <w:basedOn w:val="6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0">
    <w:name w:val="正文文本 字符"/>
    <w:basedOn w:val="6"/>
    <w:semiHidden/>
    <w:qFormat/>
    <w:uiPriority w:val="99"/>
    <w:rPr>
      <w:rFonts w:ascii="Calibri" w:hAnsi="Calibri" w:eastAsia="宋体" w:cs="Times New Roman"/>
    </w:rPr>
  </w:style>
  <w:style w:type="character" w:customStyle="1" w:styleId="11">
    <w:name w:val="正文文本 字符3"/>
    <w:basedOn w:val="6"/>
    <w:link w:val="2"/>
    <w:qFormat/>
    <w:uiPriority w:val="0"/>
    <w:rPr>
      <w:rFonts w:ascii="Calibri" w:hAnsi="Calibri" w:eastAsia="宋体" w:cs="Times New Roman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lc2_menubar_label"/>
    <w:basedOn w:val="6"/>
    <w:qFormat/>
    <w:uiPriority w:val="0"/>
  </w:style>
  <w:style w:type="character" w:customStyle="1" w:styleId="14">
    <w:name w:val="after"/>
    <w:basedOn w:val="6"/>
    <w:qFormat/>
    <w:uiPriority w:val="0"/>
  </w:style>
  <w:style w:type="character" w:customStyle="1" w:styleId="15">
    <w:name w:val="hover26"/>
    <w:basedOn w:val="6"/>
    <w:qFormat/>
    <w:uiPriority w:val="0"/>
    <w:rPr>
      <w:shd w:val="clear" w:fill="1776CC"/>
    </w:rPr>
  </w:style>
  <w:style w:type="character" w:customStyle="1" w:styleId="16">
    <w:name w:val="hover27"/>
    <w:basedOn w:val="6"/>
    <w:qFormat/>
    <w:uiPriority w:val="0"/>
  </w:style>
  <w:style w:type="character" w:customStyle="1" w:styleId="17">
    <w:name w:val="hover28"/>
    <w:basedOn w:val="6"/>
    <w:qFormat/>
    <w:uiPriority w:val="0"/>
  </w:style>
  <w:style w:type="character" w:customStyle="1" w:styleId="18">
    <w:name w:val="hover29"/>
    <w:basedOn w:val="6"/>
    <w:qFormat/>
    <w:uiPriority w:val="0"/>
  </w:style>
  <w:style w:type="character" w:customStyle="1" w:styleId="19">
    <w:name w:val="hover30"/>
    <w:basedOn w:val="6"/>
    <w:qFormat/>
    <w:uiPriority w:val="0"/>
  </w:style>
  <w:style w:type="character" w:customStyle="1" w:styleId="20">
    <w:name w:val="nth-child(2)"/>
    <w:basedOn w:val="6"/>
    <w:qFormat/>
    <w:uiPriority w:val="0"/>
  </w:style>
  <w:style w:type="character" w:customStyle="1" w:styleId="21">
    <w:name w:val="first-child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1776</Words>
  <Characters>1820</Characters>
  <Lines>13</Lines>
  <Paragraphs>3</Paragraphs>
  <TotalTime>1</TotalTime>
  <ScaleCrop>false</ScaleCrop>
  <LinksUpToDate>false</LinksUpToDate>
  <CharactersWithSpaces>1820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2021-08-06T17:21:00Z</dcterms:created>
  <dc:creator>Administrator</dc:creator>
  <cp:lastModifiedBy>吴方正</cp:lastModifiedBy>
  <cp:lastPrinted>2022-12-20T17:41:00Z</cp:lastPrinted>
  <dcterms:modified xsi:type="dcterms:W3CDTF">2024-09-03T10:23:44Z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ACC7CA890C6843E68AA02125AEBD0E36</vt:lpwstr>
  </property>
</Properties>
</file>