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6"/>
          <w:szCs w:val="36"/>
          <w:lang w:val="en-US" w:eastAsia="zh-CN"/>
        </w:rPr>
      </w:pPr>
      <w:r>
        <w:rPr>
          <w:rFonts w:hint="eastAsia"/>
          <w:b/>
          <w:bCs/>
          <w:sz w:val="36"/>
          <w:szCs w:val="36"/>
          <w:lang w:val="en-US" w:eastAsia="zh-CN"/>
        </w:rPr>
        <w:t>丰隆深港科技园13栋、21栋研发办公品质提升项目造价咨询单位</w:t>
      </w:r>
    </w:p>
    <w:p>
      <w:pPr>
        <w:jc w:val="center"/>
        <w:outlineLvl w:val="0"/>
        <w:rPr>
          <w:rFonts w:hint="eastAsia"/>
          <w:b/>
          <w:bCs/>
          <w:sz w:val="36"/>
          <w:szCs w:val="36"/>
          <w:lang w:eastAsia="zh-CN"/>
        </w:rPr>
      </w:pPr>
      <w:r>
        <w:rPr>
          <w:rFonts w:hint="eastAsia"/>
          <w:b/>
          <w:bCs/>
          <w:sz w:val="36"/>
          <w:szCs w:val="36"/>
          <w:lang w:eastAsia="zh-CN"/>
        </w:rPr>
        <w:t>公开招标（自主）综合评审表</w:t>
      </w:r>
    </w:p>
    <w:p>
      <w:pPr>
        <w:pStyle w:val="2"/>
        <w:rPr>
          <w:rFonts w:hint="eastAsia"/>
          <w:lang w:eastAsia="zh-CN"/>
        </w:rPr>
      </w:pPr>
    </w:p>
    <w:tbl>
      <w:tblPr>
        <w:tblStyle w:val="8"/>
        <w:tblW w:w="14871" w:type="dxa"/>
        <w:jc w:val="center"/>
        <w:tblInd w:w="0" w:type="dxa"/>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Layout w:type="fixed"/>
        <w:tblCellMar>
          <w:top w:w="0" w:type="dxa"/>
          <w:left w:w="0" w:type="dxa"/>
          <w:bottom w:w="0" w:type="dxa"/>
          <w:right w:w="0" w:type="dxa"/>
        </w:tblCellMar>
      </w:tblPr>
      <w:tblGrid>
        <w:gridCol w:w="612"/>
        <w:gridCol w:w="782"/>
        <w:gridCol w:w="8405"/>
        <w:gridCol w:w="5072"/>
      </w:tblGrid>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4F81BD"/>
          <w:tblLayout w:type="fixed"/>
          <w:tblCellMar>
            <w:top w:w="0" w:type="dxa"/>
            <w:left w:w="0" w:type="dxa"/>
            <w:bottom w:w="0" w:type="dxa"/>
            <w:right w:w="0" w:type="dxa"/>
          </w:tblCellMar>
        </w:tblPrEx>
        <w:trPr>
          <w:trHeight w:val="760" w:hRule="atLeast"/>
          <w:tblHeader/>
          <w:jc w:val="center"/>
        </w:trPr>
        <w:tc>
          <w:tcPr>
            <w:tcW w:w="612" w:type="dxa"/>
            <w:tcBorders>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rPr>
            </w:pPr>
            <w:r>
              <w:rPr>
                <w:rFonts w:ascii="宋体" w:hAnsi="宋体" w:eastAsia="宋体" w:cs="宋体"/>
                <w:b/>
                <w:bCs/>
                <w:kern w:val="2"/>
                <w:sz w:val="21"/>
                <w:szCs w:val="21"/>
              </w:rPr>
              <w:t>序号</w:t>
            </w:r>
          </w:p>
        </w:tc>
        <w:tc>
          <w:tcPr>
            <w:tcW w:w="782"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s>
              <w:spacing w:before="0" w:line="20" w:lineRule="atLeast"/>
              <w:jc w:val="center"/>
              <w:rPr>
                <w:rFonts w:hint="default" w:ascii="宋体" w:hAnsi="宋体" w:eastAsia="宋体" w:cs="宋体"/>
                <w:b/>
                <w:bCs/>
                <w:kern w:val="2"/>
                <w:sz w:val="21"/>
                <w:szCs w:val="21"/>
              </w:rPr>
            </w:pPr>
            <w:r>
              <w:rPr>
                <w:rFonts w:ascii="宋体" w:hAnsi="宋体" w:eastAsia="宋体" w:cs="宋体"/>
                <w:b/>
                <w:bCs/>
                <w:kern w:val="2"/>
                <w:sz w:val="21"/>
                <w:szCs w:val="21"/>
              </w:rPr>
              <w:t>评审</w:t>
            </w:r>
          </w:p>
          <w:p>
            <w:pPr>
              <w:tabs>
                <w:tab w:val="left" w:pos="420"/>
              </w:tabs>
              <w:spacing w:before="0" w:line="20" w:lineRule="atLeast"/>
              <w:jc w:val="center"/>
              <w:rPr>
                <w:rFonts w:hint="default" w:eastAsiaTheme="minorEastAsia"/>
                <w:lang w:val="en-US" w:eastAsia="zh-CN"/>
              </w:rPr>
            </w:pPr>
            <w:r>
              <w:rPr>
                <w:rFonts w:hint="eastAsia" w:ascii="宋体" w:hAnsi="宋体" w:eastAsia="宋体" w:cs="宋体"/>
                <w:b/>
                <w:bCs/>
                <w:kern w:val="2"/>
                <w:sz w:val="21"/>
                <w:szCs w:val="21"/>
                <w:lang w:val="en-US" w:eastAsia="zh-CN"/>
              </w:rPr>
              <w:t>要素</w:t>
            </w:r>
          </w:p>
        </w:tc>
        <w:tc>
          <w:tcPr>
            <w:tcW w:w="8405"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rPr>
            </w:pPr>
            <w:r>
              <w:rPr>
                <w:rFonts w:ascii="宋体" w:hAnsi="宋体" w:eastAsia="宋体" w:cs="宋体"/>
                <w:b/>
                <w:bCs/>
                <w:kern w:val="2"/>
                <w:sz w:val="21"/>
                <w:szCs w:val="21"/>
              </w:rPr>
              <w:t>评审标准</w:t>
            </w:r>
          </w:p>
        </w:tc>
        <w:tc>
          <w:tcPr>
            <w:tcW w:w="5072" w:type="dxa"/>
            <w:tcBorders>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tabs>
                <w:tab w:val="left" w:pos="420"/>
                <w:tab w:val="left" w:pos="840"/>
                <w:tab w:val="left" w:pos="1260"/>
              </w:tabs>
              <w:spacing w:before="0" w:line="20" w:lineRule="atLeast"/>
              <w:jc w:val="center"/>
              <w:rPr>
                <w:rFonts w:hint="eastAsia" w:ascii="仿宋" w:hAnsi="仿宋" w:eastAsia="仿宋" w:cs="仿宋"/>
                <w:b w:val="0"/>
                <w:bCs w:val="0"/>
                <w:sz w:val="24"/>
                <w:szCs w:val="24"/>
                <w:lang w:val="en-US" w:eastAsia="zh-CN"/>
              </w:rPr>
            </w:pPr>
            <w:r>
              <w:rPr>
                <w:rFonts w:ascii="宋体" w:hAnsi="宋体" w:eastAsia="宋体" w:cs="宋体"/>
                <w:b/>
                <w:bCs/>
                <w:kern w:val="2"/>
                <w:sz w:val="21"/>
                <w:szCs w:val="21"/>
              </w:rPr>
              <w:t>证明材料</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1108"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报价</w:t>
            </w:r>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按投标总报价由低到高排序，前1/3数量（向上取整，最低为1家）投标人为优；</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提供响应下浮率承诺函，并加盖公章</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1926"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企业资信</w:t>
            </w:r>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lang w:val="en-US" w:eastAsia="zh-CN"/>
              </w:rPr>
            </w:pPr>
            <w:r>
              <w:rPr>
                <w:rFonts w:hint="eastAsia"/>
                <w:lang w:val="en-US" w:eastAsia="zh-CN"/>
              </w:rPr>
              <w:t>同时满足以下条件为优</w:t>
            </w:r>
          </w:p>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1、近3年内（从公告截止之日起倒算）无行政处罚记录的企业；</w:t>
            </w:r>
          </w:p>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2、近3年内（从公告截止之日起倒算）响应单位或者其法定代表人在中国裁判文书网查询没有行贿犯罪记录；</w:t>
            </w:r>
          </w:p>
          <w:p>
            <w:pPr>
              <w:pStyle w:val="2"/>
              <w:rPr>
                <w:rFonts w:hint="default"/>
                <w:lang w:val="en-US" w:eastAsia="zh-CN"/>
              </w:rPr>
            </w:pPr>
            <w:r>
              <w:rPr>
                <w:rFonts w:hint="eastAsia" w:hAnsi="宋体" w:eastAsia="宋体" w:cs="宋体"/>
                <w:kern w:val="2"/>
                <w:sz w:val="21"/>
                <w:szCs w:val="21"/>
                <w:lang w:val="en-US" w:eastAsia="zh-CN"/>
              </w:rPr>
              <w:t>3、</w:t>
            </w:r>
            <w:r>
              <w:rPr>
                <w:rFonts w:hint="eastAsia" w:ascii="宋体" w:hAnsi="宋体" w:eastAsia="宋体" w:cs="宋体"/>
                <w:kern w:val="2"/>
                <w:sz w:val="21"/>
                <w:szCs w:val="21"/>
                <w:lang w:val="en-US" w:eastAsia="zh-CN" w:bidi="ar-SA"/>
              </w:rPr>
              <w:t>在深圳市住房和建设局工程建设诚信档案中没有处于红色警示公示期内的企业；</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提供营业执照、相关系统中查询的信息、荣誉扫描件</w:t>
            </w:r>
          </w:p>
        </w:tc>
      </w:tr>
      <w:tr>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shd w:val="clear" w:color="auto" w:fill="CED7E7"/>
          <w:tblLayout w:type="fixed"/>
          <w:tblCellMar>
            <w:top w:w="0" w:type="dxa"/>
            <w:left w:w="0" w:type="dxa"/>
            <w:bottom w:w="0" w:type="dxa"/>
            <w:right w:w="0" w:type="dxa"/>
          </w:tblCellMar>
        </w:tblPrEx>
        <w:trPr>
          <w:trHeight w:val="90" w:hRule="atLeast"/>
          <w:jc w:val="center"/>
        </w:trPr>
        <w:tc>
          <w:tcPr>
            <w:tcW w:w="612" w:type="dxa"/>
            <w:tcBorders>
              <w:top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3</w:t>
            </w:r>
          </w:p>
        </w:tc>
        <w:tc>
          <w:tcPr>
            <w:tcW w:w="78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default"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项目业绩</w:t>
            </w:r>
            <w:bookmarkStart w:id="0" w:name="_GoBack"/>
            <w:bookmarkEnd w:id="0"/>
          </w:p>
        </w:tc>
        <w:tc>
          <w:tcPr>
            <w:tcW w:w="8405"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left"/>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近3年内（从公告截止之日起倒算）有2个及以上办公类装修项目造价咨询业绩的为优（工程总造价在500万元以上）；</w:t>
            </w:r>
          </w:p>
        </w:tc>
        <w:tc>
          <w:tcPr>
            <w:tcW w:w="5072" w:type="dxa"/>
            <w:tcBorders>
              <w:top w:val="single" w:color="000000" w:sz="12" w:space="0"/>
              <w:left w:val="single" w:color="000000" w:sz="12" w:space="0"/>
              <w:bottom w:val="single" w:color="000000" w:sz="12" w:space="0"/>
              <w:right w:val="single" w:color="000000" w:sz="12" w:space="0"/>
              <w:tl2br w:val="nil"/>
              <w:tr2bl w:val="nil"/>
            </w:tcBorders>
            <w:shd w:val="clear" w:color="auto" w:fill="auto"/>
            <w:noWrap w:val="0"/>
            <w:tcMar>
              <w:top w:w="80" w:type="dxa"/>
              <w:left w:w="80" w:type="dxa"/>
              <w:bottom w:w="80" w:type="dxa"/>
              <w:right w:w="80" w:type="dxa"/>
            </w:tcMar>
            <w:vAlign w:val="center"/>
          </w:tcPr>
          <w:p>
            <w:pPr>
              <w:widowControl w:val="0"/>
              <w:tabs>
                <w:tab w:val="left" w:pos="420"/>
                <w:tab w:val="left" w:pos="840"/>
                <w:tab w:val="left" w:pos="1260"/>
              </w:tabs>
              <w:spacing w:before="0" w:line="20" w:lineRule="atLeast"/>
              <w:jc w:val="center"/>
              <w:rPr>
                <w:rFonts w:hint="eastAsia" w:ascii="宋体" w:hAnsi="宋体" w:eastAsia="宋体" w:cs="宋体"/>
                <w:kern w:val="2"/>
                <w:sz w:val="21"/>
                <w:szCs w:val="21"/>
                <w:lang w:val="en-US" w:eastAsia="zh-CN"/>
              </w:rPr>
            </w:pPr>
            <w:r>
              <w:rPr>
                <w:rFonts w:hint="eastAsia" w:ascii="宋体" w:hAnsi="宋体" w:eastAsia="宋体" w:cs="宋体"/>
                <w:kern w:val="2"/>
                <w:sz w:val="21"/>
                <w:szCs w:val="21"/>
                <w:lang w:val="en-US" w:eastAsia="zh-CN"/>
              </w:rPr>
              <w:t>提供项目合同</w:t>
            </w:r>
          </w:p>
        </w:tc>
      </w:tr>
    </w:tbl>
    <w:p>
      <w:pPr>
        <w:tabs>
          <w:tab w:val="left" w:pos="4742"/>
        </w:tabs>
        <w:bidi w:val="0"/>
        <w:jc w:val="left"/>
        <w:outlineLvl w:val="0"/>
        <w:rPr>
          <w:rFonts w:hint="default"/>
          <w:lang w:val="en-US" w:eastAsia="zh-CN"/>
        </w:rPr>
      </w:pPr>
      <w:r>
        <w:rPr>
          <w:rFonts w:hint="eastAsia"/>
          <w:lang w:val="en-US" w:eastAsia="zh-CN"/>
        </w:rPr>
        <w:t>备注：同等条件下，优先考虑报价较低的投标单位。</w:t>
      </w:r>
    </w:p>
    <w:sectPr>
      <w:pgSz w:w="16838" w:h="11906" w:orient="landscape"/>
      <w:pgMar w:top="1134" w:right="1440" w:bottom="141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Y2I0OWY1YWEyYThkMDFjYmM3YTg4YmFiMjJlZjYifQ=="/>
  </w:docVars>
  <w:rsids>
    <w:rsidRoot w:val="00000000"/>
    <w:rsid w:val="01641C4D"/>
    <w:rsid w:val="01D45A8A"/>
    <w:rsid w:val="02AA2011"/>
    <w:rsid w:val="07812A8E"/>
    <w:rsid w:val="09734036"/>
    <w:rsid w:val="0D6426A0"/>
    <w:rsid w:val="1096257C"/>
    <w:rsid w:val="10E749B4"/>
    <w:rsid w:val="206E1226"/>
    <w:rsid w:val="220515DB"/>
    <w:rsid w:val="2298179E"/>
    <w:rsid w:val="24E824FD"/>
    <w:rsid w:val="29C50FFF"/>
    <w:rsid w:val="2A9E2ED5"/>
    <w:rsid w:val="2B106270"/>
    <w:rsid w:val="2CD82425"/>
    <w:rsid w:val="30C63B10"/>
    <w:rsid w:val="32A53CF2"/>
    <w:rsid w:val="36810653"/>
    <w:rsid w:val="3AC2284F"/>
    <w:rsid w:val="3AEF6383"/>
    <w:rsid w:val="3D456C27"/>
    <w:rsid w:val="3E286E1D"/>
    <w:rsid w:val="3F0E7A6D"/>
    <w:rsid w:val="48F16C39"/>
    <w:rsid w:val="4AE41175"/>
    <w:rsid w:val="4F067BDF"/>
    <w:rsid w:val="4FD9151E"/>
    <w:rsid w:val="50797E01"/>
    <w:rsid w:val="51F003FF"/>
    <w:rsid w:val="57294ED7"/>
    <w:rsid w:val="58B26E42"/>
    <w:rsid w:val="59186B39"/>
    <w:rsid w:val="5A1B60CF"/>
    <w:rsid w:val="5D9E3405"/>
    <w:rsid w:val="60FB4738"/>
    <w:rsid w:val="62D9469E"/>
    <w:rsid w:val="64400AE1"/>
    <w:rsid w:val="652F6DB8"/>
    <w:rsid w:val="69034AF9"/>
    <w:rsid w:val="6C6313F6"/>
    <w:rsid w:val="6D497E32"/>
    <w:rsid w:val="6D671359"/>
    <w:rsid w:val="72597338"/>
    <w:rsid w:val="731F5734"/>
    <w:rsid w:val="7346715F"/>
    <w:rsid w:val="757F7CCC"/>
    <w:rsid w:val="77115B66"/>
    <w:rsid w:val="77613082"/>
    <w:rsid w:val="7A0832BB"/>
    <w:rsid w:val="7E0B3F4E"/>
    <w:rsid w:val="7EBC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3"/>
    <w:unhideWhenUsed/>
    <w:qFormat/>
    <w:uiPriority w:val="99"/>
    <w:rPr>
      <w:rFonts w:ascii="宋体" w:cs="Courier New"/>
      <w:szCs w:val="21"/>
    </w:rPr>
  </w:style>
  <w:style w:type="paragraph" w:styleId="3">
    <w:name w:val="index 8"/>
    <w:basedOn w:val="1"/>
    <w:next w:val="1"/>
    <w:qFormat/>
    <w:uiPriority w:val="0"/>
    <w:pPr>
      <w:ind w:left="1400" w:leftChars="1400"/>
    </w:pPr>
  </w:style>
  <w:style w:type="paragraph" w:styleId="5">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table" w:customStyle="1" w:styleId="8">
    <w:name w:val="Table Normal"/>
    <w:qFormat/>
    <w:uiPriority w:val="0"/>
    <w:tblPr>
      <w:tblLayout w:type="fixed"/>
      <w:tblCellMar>
        <w:top w:w="0" w:type="dxa"/>
        <w:left w:w="0" w:type="dxa"/>
        <w:bottom w:w="0" w:type="dxa"/>
        <w:right w:w="0" w:type="dxa"/>
      </w:tblCellMar>
    </w:tblPr>
  </w:style>
  <w:style w:type="paragraph" w:customStyle="1" w:styleId="9">
    <w:name w:val="_Style 2"/>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420</Words>
  <Characters>424</Characters>
  <Lines>0</Lines>
  <Paragraphs>0</Paragraphs>
  <TotalTime>0</TotalTime>
  <ScaleCrop>false</ScaleCrop>
  <LinksUpToDate>false</LinksUpToDate>
  <CharactersWithSpaces>424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2023-04-26T11:31:00Z</dcterms:created>
  <dc:creator>Administrator</dc:creator>
  <cp:lastModifiedBy>邹春艳</cp:lastModifiedBy>
  <cp:lastPrinted>2023-08-21T01:15:00Z</cp:lastPrinted>
  <dcterms:modified xsi:type="dcterms:W3CDTF">2024-08-26T07:42:19Z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D71EABD253174FE68E3D8DBFF4C5DE83_13</vt:lpwstr>
  </property>
</Properties>
</file>