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DB2E7">
      <w:pPr>
        <w:jc w:val="center"/>
        <w:rPr>
          <w:b/>
          <w:sz w:val="44"/>
          <w:szCs w:val="44"/>
        </w:rPr>
      </w:pPr>
    </w:p>
    <w:p w14:paraId="433B7191">
      <w:pPr>
        <w:jc w:val="center"/>
        <w:rPr>
          <w:b/>
          <w:sz w:val="44"/>
          <w:szCs w:val="44"/>
        </w:rPr>
      </w:pPr>
    </w:p>
    <w:p w14:paraId="2B1273B3">
      <w:pPr>
        <w:jc w:val="center"/>
        <w:rPr>
          <w:b/>
          <w:sz w:val="44"/>
          <w:szCs w:val="44"/>
        </w:rPr>
      </w:pPr>
      <w:r>
        <w:rPr>
          <w:rFonts w:hint="eastAsia"/>
          <w:b/>
          <w:sz w:val="44"/>
          <w:szCs w:val="44"/>
        </w:rPr>
        <w:t>深圳市龙岗中心医院设备采购项目</w:t>
      </w:r>
    </w:p>
    <w:p w14:paraId="1B489E42">
      <w:pPr>
        <w:jc w:val="center"/>
        <w:rPr>
          <w:b/>
          <w:sz w:val="52"/>
          <w:szCs w:val="52"/>
        </w:rPr>
      </w:pPr>
      <w:r>
        <w:rPr>
          <w:rFonts w:hint="eastAsia"/>
          <w:b/>
          <w:sz w:val="52"/>
          <w:szCs w:val="52"/>
        </w:rPr>
        <w:t>投标文件</w:t>
      </w:r>
    </w:p>
    <w:p w14:paraId="1EFB6736">
      <w:pPr>
        <w:tabs>
          <w:tab w:val="left" w:pos="5132"/>
        </w:tabs>
        <w:rPr>
          <w:b/>
          <w:sz w:val="28"/>
          <w:szCs w:val="28"/>
        </w:rPr>
      </w:pPr>
      <w:r>
        <w:rPr>
          <w:b/>
          <w:sz w:val="28"/>
          <w:szCs w:val="28"/>
        </w:rPr>
        <w:tab/>
      </w:r>
    </w:p>
    <w:p w14:paraId="388ADC5C">
      <w:pPr>
        <w:rPr>
          <w:b/>
          <w:sz w:val="28"/>
          <w:szCs w:val="28"/>
        </w:rPr>
      </w:pPr>
    </w:p>
    <w:p w14:paraId="25080955">
      <w:pPr>
        <w:rPr>
          <w:b/>
          <w:sz w:val="28"/>
          <w:szCs w:val="28"/>
        </w:rPr>
      </w:pPr>
    </w:p>
    <w:p w14:paraId="496E7FEA">
      <w:pPr>
        <w:rPr>
          <w:b/>
          <w:sz w:val="28"/>
          <w:szCs w:val="28"/>
        </w:rPr>
      </w:pPr>
    </w:p>
    <w:p w14:paraId="4B49158A">
      <w:pPr>
        <w:rPr>
          <w:rFonts w:asciiTheme="minorEastAsia" w:hAnsiTheme="minorEastAsia"/>
          <w:b/>
          <w:sz w:val="28"/>
          <w:szCs w:val="28"/>
        </w:rPr>
      </w:pPr>
    </w:p>
    <w:p w14:paraId="69CF2951">
      <w:pPr>
        <w:rPr>
          <w:rFonts w:asciiTheme="minorEastAsia" w:hAnsiTheme="minorEastAsia"/>
          <w:b/>
          <w:sz w:val="28"/>
          <w:szCs w:val="28"/>
        </w:rPr>
      </w:pPr>
      <w:r>
        <w:rPr>
          <w:rFonts w:hint="eastAsia" w:asciiTheme="minorEastAsia" w:hAnsiTheme="minorEastAsia"/>
          <w:b/>
          <w:sz w:val="28"/>
          <w:szCs w:val="28"/>
        </w:rPr>
        <w:t>招标编号：</w:t>
      </w:r>
    </w:p>
    <w:p w14:paraId="6391F83A">
      <w:pPr>
        <w:rPr>
          <w:b/>
          <w:sz w:val="28"/>
          <w:szCs w:val="28"/>
        </w:rPr>
      </w:pPr>
      <w:r>
        <w:rPr>
          <w:rFonts w:hint="eastAsia"/>
          <w:b/>
          <w:sz w:val="28"/>
          <w:szCs w:val="28"/>
        </w:rPr>
        <w:t>设备名称：</w:t>
      </w:r>
    </w:p>
    <w:p w14:paraId="37EDF91C">
      <w:pPr>
        <w:rPr>
          <w:b/>
          <w:sz w:val="28"/>
          <w:szCs w:val="28"/>
        </w:rPr>
      </w:pPr>
      <w:r>
        <w:rPr>
          <w:rFonts w:hint="eastAsia"/>
          <w:b/>
          <w:sz w:val="28"/>
          <w:szCs w:val="28"/>
        </w:rPr>
        <w:t>品牌型号：</w:t>
      </w:r>
    </w:p>
    <w:p w14:paraId="1CE4871F">
      <w:pPr>
        <w:rPr>
          <w:b/>
          <w:sz w:val="28"/>
          <w:szCs w:val="28"/>
        </w:rPr>
      </w:pPr>
      <w:r>
        <w:rPr>
          <w:rFonts w:hint="eastAsia"/>
          <w:b/>
          <w:sz w:val="28"/>
          <w:szCs w:val="28"/>
        </w:rPr>
        <w:t>公司名称：</w:t>
      </w:r>
    </w:p>
    <w:p w14:paraId="5EB24F42">
      <w:pPr>
        <w:rPr>
          <w:b/>
          <w:sz w:val="28"/>
          <w:szCs w:val="28"/>
        </w:rPr>
      </w:pPr>
      <w:r>
        <w:rPr>
          <w:rFonts w:hint="eastAsia"/>
          <w:b/>
          <w:sz w:val="28"/>
          <w:szCs w:val="28"/>
        </w:rPr>
        <w:t>联系人：</w:t>
      </w:r>
    </w:p>
    <w:p w14:paraId="356361B6">
      <w:pPr>
        <w:rPr>
          <w:b/>
          <w:sz w:val="28"/>
          <w:szCs w:val="28"/>
        </w:rPr>
      </w:pPr>
      <w:r>
        <w:rPr>
          <w:rFonts w:hint="eastAsia"/>
          <w:b/>
          <w:sz w:val="28"/>
          <w:szCs w:val="28"/>
        </w:rPr>
        <w:t>联系电话（手机和座机）：</w:t>
      </w:r>
    </w:p>
    <w:p w14:paraId="3E06B39E">
      <w:pPr>
        <w:rPr>
          <w:b/>
          <w:sz w:val="28"/>
          <w:szCs w:val="28"/>
        </w:rPr>
      </w:pPr>
      <w:r>
        <w:rPr>
          <w:rFonts w:hint="eastAsia"/>
          <w:b/>
          <w:sz w:val="28"/>
          <w:szCs w:val="28"/>
        </w:rPr>
        <w:t>邮箱地址：</w:t>
      </w:r>
    </w:p>
    <w:p w14:paraId="1CA2F273">
      <w:pPr>
        <w:rPr>
          <w:b/>
          <w:sz w:val="28"/>
          <w:szCs w:val="28"/>
        </w:rPr>
      </w:pPr>
    </w:p>
    <w:p w14:paraId="282F200D">
      <w:pPr>
        <w:rPr>
          <w:b/>
          <w:sz w:val="28"/>
          <w:szCs w:val="28"/>
        </w:rPr>
      </w:pPr>
    </w:p>
    <w:p w14:paraId="21C63509">
      <w:pPr>
        <w:rPr>
          <w:b/>
          <w:sz w:val="28"/>
          <w:szCs w:val="28"/>
        </w:rPr>
      </w:pPr>
    </w:p>
    <w:p w14:paraId="1999331A">
      <w:pPr>
        <w:rPr>
          <w:b/>
          <w:sz w:val="28"/>
          <w:szCs w:val="28"/>
        </w:rPr>
      </w:pPr>
    </w:p>
    <w:p w14:paraId="3FD55E83">
      <w:pPr>
        <w:rPr>
          <w:b/>
          <w:sz w:val="28"/>
          <w:szCs w:val="28"/>
        </w:rPr>
      </w:pPr>
    </w:p>
    <w:p w14:paraId="00CB7E6D">
      <w:pPr>
        <w:rPr>
          <w:b/>
          <w:sz w:val="28"/>
          <w:szCs w:val="28"/>
        </w:rPr>
      </w:pPr>
    </w:p>
    <w:p w14:paraId="0D7794FA">
      <w:pPr>
        <w:jc w:val="center"/>
        <w:rPr>
          <w:b/>
          <w:sz w:val="28"/>
          <w:szCs w:val="28"/>
        </w:rPr>
      </w:pPr>
      <w:r>
        <w:rPr>
          <w:rFonts w:hint="eastAsia"/>
          <w:b/>
          <w:sz w:val="28"/>
          <w:szCs w:val="28"/>
        </w:rPr>
        <w:t>递交资料清单</w:t>
      </w:r>
    </w:p>
    <w:tbl>
      <w:tblPr>
        <w:tblStyle w:val="8"/>
        <w:tblW w:w="9802"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5668"/>
        <w:gridCol w:w="851"/>
        <w:gridCol w:w="2430"/>
      </w:tblGrid>
      <w:tr w14:paraId="63DB38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70016532">
            <w:pPr>
              <w:widowControl/>
              <w:spacing w:line="400" w:lineRule="exact"/>
              <w:jc w:val="center"/>
              <w:rPr>
                <w:rFonts w:ascii="仿宋" w:hAnsi="仿宋" w:eastAsia="仿宋"/>
                <w:b/>
                <w:sz w:val="28"/>
                <w:szCs w:val="28"/>
              </w:rPr>
            </w:pPr>
            <w:r>
              <w:rPr>
                <w:rFonts w:ascii="仿宋" w:hAnsi="仿宋" w:eastAsia="仿宋"/>
                <w:b/>
                <w:sz w:val="28"/>
                <w:szCs w:val="28"/>
              </w:rPr>
              <w:br w:type="page"/>
            </w:r>
            <w:r>
              <w:rPr>
                <w:rFonts w:ascii="仿宋" w:hAnsi="仿宋" w:eastAsia="仿宋"/>
                <w:b/>
                <w:sz w:val="28"/>
                <w:szCs w:val="28"/>
              </w:rPr>
              <w:br w:type="page"/>
            </w:r>
            <w:r>
              <w:rPr>
                <w:rFonts w:hint="eastAsia" w:ascii="仿宋" w:hAnsi="仿宋" w:eastAsia="仿宋"/>
                <w:b/>
                <w:sz w:val="28"/>
                <w:szCs w:val="28"/>
              </w:rPr>
              <w:t>序号</w:t>
            </w:r>
          </w:p>
        </w:tc>
        <w:tc>
          <w:tcPr>
            <w:tcW w:w="5668" w:type="dxa"/>
            <w:vAlign w:val="center"/>
          </w:tcPr>
          <w:p w14:paraId="55AF3952">
            <w:pPr>
              <w:widowControl/>
              <w:spacing w:line="400" w:lineRule="exact"/>
              <w:jc w:val="center"/>
              <w:rPr>
                <w:rFonts w:ascii="仿宋" w:hAnsi="仿宋" w:eastAsia="仿宋"/>
                <w:b/>
                <w:sz w:val="28"/>
                <w:szCs w:val="28"/>
              </w:rPr>
            </w:pPr>
            <w:r>
              <w:rPr>
                <w:rFonts w:hint="eastAsia" w:ascii="仿宋" w:hAnsi="仿宋" w:eastAsia="仿宋"/>
                <w:b/>
                <w:sz w:val="28"/>
                <w:szCs w:val="28"/>
              </w:rPr>
              <w:t>资料名称</w:t>
            </w:r>
          </w:p>
        </w:tc>
        <w:tc>
          <w:tcPr>
            <w:tcW w:w="851" w:type="dxa"/>
            <w:vAlign w:val="center"/>
          </w:tcPr>
          <w:p w14:paraId="5EEF99BD">
            <w:pPr>
              <w:widowControl/>
              <w:spacing w:line="400" w:lineRule="exact"/>
              <w:jc w:val="center"/>
              <w:rPr>
                <w:rFonts w:ascii="仿宋" w:hAnsi="仿宋" w:eastAsia="仿宋"/>
                <w:b/>
                <w:sz w:val="28"/>
                <w:szCs w:val="28"/>
              </w:rPr>
            </w:pPr>
            <w:r>
              <w:rPr>
                <w:rFonts w:hint="eastAsia" w:ascii="仿宋" w:hAnsi="仿宋" w:eastAsia="仿宋"/>
                <w:b/>
                <w:sz w:val="28"/>
                <w:szCs w:val="28"/>
              </w:rPr>
              <w:t>数量</w:t>
            </w:r>
          </w:p>
        </w:tc>
        <w:tc>
          <w:tcPr>
            <w:tcW w:w="2430" w:type="dxa"/>
            <w:vAlign w:val="center"/>
          </w:tcPr>
          <w:p w14:paraId="7EF2C640">
            <w:pPr>
              <w:widowControl/>
              <w:spacing w:line="400" w:lineRule="exact"/>
              <w:jc w:val="center"/>
              <w:rPr>
                <w:rFonts w:ascii="仿宋" w:hAnsi="仿宋" w:eastAsia="仿宋"/>
                <w:b/>
                <w:sz w:val="28"/>
                <w:szCs w:val="28"/>
              </w:rPr>
            </w:pPr>
            <w:r>
              <w:rPr>
                <w:rFonts w:hint="eastAsia" w:ascii="仿宋" w:hAnsi="仿宋" w:eastAsia="仿宋"/>
                <w:b/>
                <w:sz w:val="28"/>
                <w:szCs w:val="28"/>
              </w:rPr>
              <w:t>备注</w:t>
            </w:r>
          </w:p>
        </w:tc>
      </w:tr>
      <w:tr w14:paraId="396384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7C7F1864">
            <w:pPr>
              <w:widowControl/>
              <w:jc w:val="center"/>
              <w:rPr>
                <w:color w:val="000000"/>
                <w:kern w:val="0"/>
                <w:sz w:val="22"/>
              </w:rPr>
            </w:pPr>
            <w:r>
              <w:rPr>
                <w:rFonts w:hint="eastAsia"/>
                <w:color w:val="000000"/>
                <w:sz w:val="22"/>
              </w:rPr>
              <w:t>1</w:t>
            </w:r>
          </w:p>
        </w:tc>
        <w:tc>
          <w:tcPr>
            <w:tcW w:w="5668" w:type="dxa"/>
            <w:vAlign w:val="center"/>
          </w:tcPr>
          <w:p w14:paraId="2B49A89F">
            <w:pPr>
              <w:widowControl/>
              <w:spacing w:line="360" w:lineRule="exact"/>
              <w:jc w:val="left"/>
              <w:rPr>
                <w:rFonts w:ascii="仿宋" w:hAnsi="仿宋" w:eastAsia="仿宋"/>
                <w:sz w:val="24"/>
                <w:szCs w:val="24"/>
              </w:rPr>
            </w:pPr>
            <w:r>
              <w:rPr>
                <w:rFonts w:hint="eastAsia" w:ascii="仿宋" w:hAnsi="仿宋" w:eastAsia="仿宋"/>
                <w:sz w:val="24"/>
                <w:szCs w:val="24"/>
              </w:rPr>
              <w:t>设备彩页、外形图片及主要功能、技术参数等相关资料</w:t>
            </w:r>
          </w:p>
        </w:tc>
        <w:tc>
          <w:tcPr>
            <w:tcW w:w="851" w:type="dxa"/>
            <w:vAlign w:val="center"/>
          </w:tcPr>
          <w:p w14:paraId="4B87EF4A">
            <w:pPr>
              <w:widowControl/>
              <w:spacing w:line="400" w:lineRule="exact"/>
              <w:jc w:val="center"/>
              <w:rPr>
                <w:rFonts w:ascii="仿宋" w:hAnsi="仿宋" w:eastAsia="仿宋"/>
                <w:b/>
                <w:sz w:val="24"/>
                <w:szCs w:val="24"/>
              </w:rPr>
            </w:pPr>
          </w:p>
        </w:tc>
        <w:tc>
          <w:tcPr>
            <w:tcW w:w="2430" w:type="dxa"/>
            <w:vAlign w:val="center"/>
          </w:tcPr>
          <w:p w14:paraId="7187ECE7">
            <w:pPr>
              <w:widowControl/>
              <w:spacing w:line="400" w:lineRule="exact"/>
              <w:jc w:val="center"/>
              <w:rPr>
                <w:rFonts w:ascii="仿宋" w:hAnsi="仿宋" w:eastAsia="仿宋"/>
                <w:b/>
                <w:sz w:val="24"/>
                <w:szCs w:val="24"/>
              </w:rPr>
            </w:pPr>
          </w:p>
        </w:tc>
      </w:tr>
      <w:tr w14:paraId="2AC7D8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424B1443">
            <w:pPr>
              <w:jc w:val="center"/>
              <w:rPr>
                <w:color w:val="000000"/>
                <w:sz w:val="22"/>
              </w:rPr>
            </w:pPr>
            <w:r>
              <w:rPr>
                <w:rFonts w:hint="eastAsia"/>
                <w:color w:val="000000"/>
                <w:sz w:val="22"/>
              </w:rPr>
              <w:t>2</w:t>
            </w:r>
          </w:p>
        </w:tc>
        <w:tc>
          <w:tcPr>
            <w:tcW w:w="5668" w:type="dxa"/>
            <w:vAlign w:val="center"/>
          </w:tcPr>
          <w:p w14:paraId="5D727E80">
            <w:pPr>
              <w:widowControl/>
              <w:spacing w:line="360" w:lineRule="exact"/>
              <w:jc w:val="left"/>
              <w:rPr>
                <w:rFonts w:ascii="仿宋" w:hAnsi="仿宋" w:eastAsia="仿宋"/>
                <w:sz w:val="24"/>
                <w:szCs w:val="24"/>
              </w:rPr>
            </w:pPr>
            <w:r>
              <w:rPr>
                <w:rFonts w:hint="eastAsia" w:ascii="仿宋" w:hAnsi="仿宋" w:eastAsia="仿宋"/>
                <w:sz w:val="24"/>
                <w:szCs w:val="24"/>
              </w:rPr>
              <w:t>主要技术参数偏离表</w:t>
            </w:r>
          </w:p>
        </w:tc>
        <w:tc>
          <w:tcPr>
            <w:tcW w:w="851" w:type="dxa"/>
            <w:vAlign w:val="center"/>
          </w:tcPr>
          <w:p w14:paraId="130F5B0B">
            <w:pPr>
              <w:widowControl/>
              <w:spacing w:line="400" w:lineRule="exact"/>
              <w:jc w:val="center"/>
              <w:rPr>
                <w:rFonts w:ascii="仿宋" w:hAnsi="仿宋" w:eastAsia="仿宋"/>
                <w:b/>
                <w:sz w:val="24"/>
                <w:szCs w:val="24"/>
              </w:rPr>
            </w:pPr>
          </w:p>
        </w:tc>
        <w:tc>
          <w:tcPr>
            <w:tcW w:w="2430" w:type="dxa"/>
            <w:vAlign w:val="center"/>
          </w:tcPr>
          <w:p w14:paraId="3E55950C">
            <w:pPr>
              <w:widowControl/>
              <w:spacing w:line="400" w:lineRule="exact"/>
              <w:jc w:val="center"/>
              <w:rPr>
                <w:rFonts w:ascii="仿宋" w:hAnsi="仿宋" w:eastAsia="仿宋"/>
                <w:b/>
                <w:sz w:val="24"/>
                <w:szCs w:val="24"/>
              </w:rPr>
            </w:pPr>
          </w:p>
        </w:tc>
      </w:tr>
      <w:tr w14:paraId="28F8CC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2A587AE0">
            <w:pPr>
              <w:jc w:val="center"/>
              <w:rPr>
                <w:color w:val="000000"/>
                <w:sz w:val="22"/>
              </w:rPr>
            </w:pPr>
            <w:r>
              <w:rPr>
                <w:rFonts w:hint="eastAsia"/>
                <w:color w:val="000000"/>
                <w:sz w:val="22"/>
              </w:rPr>
              <w:t>3</w:t>
            </w:r>
          </w:p>
        </w:tc>
        <w:tc>
          <w:tcPr>
            <w:tcW w:w="5668" w:type="dxa"/>
            <w:vAlign w:val="center"/>
          </w:tcPr>
          <w:p w14:paraId="29AF51FB">
            <w:pPr>
              <w:widowControl/>
              <w:spacing w:line="360" w:lineRule="exact"/>
              <w:jc w:val="left"/>
              <w:rPr>
                <w:rFonts w:ascii="仿宋" w:hAnsi="仿宋" w:eastAsia="仿宋"/>
                <w:sz w:val="24"/>
                <w:szCs w:val="24"/>
              </w:rPr>
            </w:pPr>
            <w:r>
              <w:rPr>
                <w:rFonts w:hint="eastAsia" w:ascii="仿宋" w:hAnsi="仿宋" w:eastAsia="仿宋"/>
                <w:sz w:val="24"/>
                <w:szCs w:val="24"/>
              </w:rPr>
              <w:t>产品报价目录</w:t>
            </w:r>
          </w:p>
        </w:tc>
        <w:tc>
          <w:tcPr>
            <w:tcW w:w="851" w:type="dxa"/>
            <w:vAlign w:val="center"/>
          </w:tcPr>
          <w:p w14:paraId="0BF5CC73">
            <w:pPr>
              <w:widowControl/>
              <w:spacing w:line="400" w:lineRule="exact"/>
              <w:jc w:val="center"/>
              <w:rPr>
                <w:rFonts w:ascii="仿宋" w:hAnsi="仿宋" w:eastAsia="仿宋"/>
                <w:b/>
                <w:sz w:val="24"/>
                <w:szCs w:val="24"/>
              </w:rPr>
            </w:pPr>
          </w:p>
        </w:tc>
        <w:tc>
          <w:tcPr>
            <w:tcW w:w="2430" w:type="dxa"/>
            <w:vAlign w:val="center"/>
          </w:tcPr>
          <w:p w14:paraId="4FE78FBC">
            <w:pPr>
              <w:widowControl/>
              <w:spacing w:line="400" w:lineRule="exact"/>
              <w:jc w:val="center"/>
              <w:rPr>
                <w:rFonts w:ascii="仿宋" w:hAnsi="仿宋" w:eastAsia="仿宋"/>
                <w:b/>
                <w:sz w:val="24"/>
                <w:szCs w:val="24"/>
              </w:rPr>
            </w:pPr>
          </w:p>
        </w:tc>
      </w:tr>
      <w:tr w14:paraId="5DB91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6F6A6B1D">
            <w:pPr>
              <w:jc w:val="center"/>
              <w:rPr>
                <w:color w:val="000000"/>
                <w:sz w:val="22"/>
              </w:rPr>
            </w:pPr>
            <w:r>
              <w:rPr>
                <w:rFonts w:hint="eastAsia"/>
                <w:color w:val="000000"/>
                <w:sz w:val="22"/>
              </w:rPr>
              <w:t>4</w:t>
            </w:r>
          </w:p>
        </w:tc>
        <w:tc>
          <w:tcPr>
            <w:tcW w:w="5668" w:type="dxa"/>
            <w:vAlign w:val="center"/>
          </w:tcPr>
          <w:p w14:paraId="6C570A9F">
            <w:pPr>
              <w:widowControl/>
              <w:spacing w:line="360" w:lineRule="exact"/>
              <w:jc w:val="left"/>
              <w:rPr>
                <w:rFonts w:ascii="仿宋" w:hAnsi="仿宋" w:eastAsia="仿宋"/>
                <w:sz w:val="24"/>
                <w:szCs w:val="24"/>
              </w:rPr>
            </w:pPr>
            <w:r>
              <w:rPr>
                <w:rFonts w:hint="eastAsia" w:ascii="仿宋" w:hAnsi="仿宋" w:eastAsia="仿宋"/>
                <w:bCs/>
                <w:sz w:val="24"/>
                <w:szCs w:val="24"/>
              </w:rPr>
              <w:t>耗材/试剂报价目录</w:t>
            </w:r>
          </w:p>
        </w:tc>
        <w:tc>
          <w:tcPr>
            <w:tcW w:w="851" w:type="dxa"/>
            <w:vAlign w:val="center"/>
          </w:tcPr>
          <w:p w14:paraId="638C9091">
            <w:pPr>
              <w:widowControl/>
              <w:spacing w:line="400" w:lineRule="exact"/>
              <w:jc w:val="center"/>
              <w:rPr>
                <w:rFonts w:ascii="仿宋" w:hAnsi="仿宋" w:eastAsia="仿宋"/>
                <w:b/>
                <w:sz w:val="24"/>
                <w:szCs w:val="24"/>
              </w:rPr>
            </w:pPr>
          </w:p>
        </w:tc>
        <w:tc>
          <w:tcPr>
            <w:tcW w:w="2430" w:type="dxa"/>
            <w:vAlign w:val="center"/>
          </w:tcPr>
          <w:p w14:paraId="5C0D4C4A">
            <w:pPr>
              <w:widowControl/>
              <w:spacing w:line="400" w:lineRule="exact"/>
              <w:jc w:val="center"/>
              <w:rPr>
                <w:rFonts w:ascii="仿宋" w:hAnsi="仿宋" w:eastAsia="仿宋"/>
                <w:b/>
                <w:sz w:val="24"/>
                <w:szCs w:val="24"/>
              </w:rPr>
            </w:pPr>
          </w:p>
        </w:tc>
      </w:tr>
      <w:tr w14:paraId="31325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1171879F">
            <w:pPr>
              <w:jc w:val="center"/>
              <w:rPr>
                <w:color w:val="000000"/>
                <w:sz w:val="22"/>
              </w:rPr>
            </w:pPr>
            <w:r>
              <w:rPr>
                <w:rFonts w:hint="eastAsia"/>
                <w:color w:val="000000"/>
                <w:sz w:val="22"/>
              </w:rPr>
              <w:t>5</w:t>
            </w:r>
          </w:p>
        </w:tc>
        <w:tc>
          <w:tcPr>
            <w:tcW w:w="5668" w:type="dxa"/>
            <w:vAlign w:val="center"/>
          </w:tcPr>
          <w:p w14:paraId="022C7A77">
            <w:pPr>
              <w:widowControl/>
              <w:spacing w:line="360" w:lineRule="exact"/>
              <w:jc w:val="left"/>
              <w:rPr>
                <w:rFonts w:ascii="仿宋" w:hAnsi="仿宋" w:eastAsia="仿宋"/>
                <w:sz w:val="24"/>
                <w:szCs w:val="24"/>
              </w:rPr>
            </w:pPr>
            <w:r>
              <w:rPr>
                <w:rFonts w:hint="eastAsia" w:ascii="仿宋" w:hAnsi="仿宋" w:eastAsia="仿宋"/>
                <w:bCs/>
                <w:sz w:val="24"/>
                <w:szCs w:val="24"/>
              </w:rPr>
              <w:t>易损件/零配件/选配件报价目录</w:t>
            </w:r>
          </w:p>
        </w:tc>
        <w:tc>
          <w:tcPr>
            <w:tcW w:w="851" w:type="dxa"/>
            <w:vAlign w:val="center"/>
          </w:tcPr>
          <w:p w14:paraId="72FFE374">
            <w:pPr>
              <w:widowControl/>
              <w:spacing w:line="400" w:lineRule="exact"/>
              <w:jc w:val="center"/>
              <w:rPr>
                <w:rFonts w:ascii="仿宋" w:hAnsi="仿宋" w:eastAsia="仿宋"/>
                <w:b/>
                <w:sz w:val="24"/>
                <w:szCs w:val="24"/>
              </w:rPr>
            </w:pPr>
          </w:p>
        </w:tc>
        <w:tc>
          <w:tcPr>
            <w:tcW w:w="2430" w:type="dxa"/>
            <w:vAlign w:val="center"/>
          </w:tcPr>
          <w:p w14:paraId="5E62477C">
            <w:pPr>
              <w:widowControl/>
              <w:spacing w:line="400" w:lineRule="exact"/>
              <w:jc w:val="center"/>
              <w:rPr>
                <w:rFonts w:ascii="仿宋" w:hAnsi="仿宋" w:eastAsia="仿宋"/>
                <w:b/>
                <w:sz w:val="24"/>
                <w:szCs w:val="24"/>
              </w:rPr>
            </w:pPr>
          </w:p>
        </w:tc>
      </w:tr>
      <w:tr w14:paraId="6545CF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64E2F151">
            <w:pPr>
              <w:jc w:val="center"/>
              <w:rPr>
                <w:color w:val="000000"/>
                <w:sz w:val="22"/>
              </w:rPr>
            </w:pPr>
            <w:r>
              <w:rPr>
                <w:rFonts w:hint="eastAsia"/>
                <w:color w:val="000000"/>
                <w:sz w:val="22"/>
              </w:rPr>
              <w:t>6</w:t>
            </w:r>
          </w:p>
        </w:tc>
        <w:tc>
          <w:tcPr>
            <w:tcW w:w="5668" w:type="dxa"/>
            <w:vAlign w:val="center"/>
          </w:tcPr>
          <w:p w14:paraId="78C7D44E">
            <w:pPr>
              <w:widowControl/>
              <w:spacing w:line="360" w:lineRule="exact"/>
              <w:jc w:val="left"/>
              <w:rPr>
                <w:rFonts w:ascii="仿宋" w:hAnsi="仿宋" w:eastAsia="仿宋"/>
                <w:sz w:val="24"/>
                <w:szCs w:val="24"/>
              </w:rPr>
            </w:pPr>
            <w:r>
              <w:rPr>
                <w:rFonts w:hint="eastAsia" w:ascii="仿宋" w:hAnsi="仿宋" w:eastAsia="仿宋"/>
                <w:sz w:val="24"/>
                <w:szCs w:val="24"/>
              </w:rPr>
              <w:t>产品配置清单</w:t>
            </w:r>
          </w:p>
        </w:tc>
        <w:tc>
          <w:tcPr>
            <w:tcW w:w="851" w:type="dxa"/>
            <w:vAlign w:val="center"/>
          </w:tcPr>
          <w:p w14:paraId="26C820FD">
            <w:pPr>
              <w:widowControl/>
              <w:spacing w:line="400" w:lineRule="exact"/>
              <w:jc w:val="center"/>
              <w:rPr>
                <w:rFonts w:ascii="仿宋" w:hAnsi="仿宋" w:eastAsia="仿宋"/>
                <w:b/>
                <w:sz w:val="24"/>
                <w:szCs w:val="24"/>
              </w:rPr>
            </w:pPr>
          </w:p>
        </w:tc>
        <w:tc>
          <w:tcPr>
            <w:tcW w:w="2430" w:type="dxa"/>
            <w:vAlign w:val="center"/>
          </w:tcPr>
          <w:p w14:paraId="19372359">
            <w:pPr>
              <w:widowControl/>
              <w:spacing w:line="400" w:lineRule="exact"/>
              <w:jc w:val="center"/>
              <w:rPr>
                <w:rFonts w:ascii="仿宋" w:hAnsi="仿宋" w:eastAsia="仿宋"/>
                <w:b/>
                <w:sz w:val="24"/>
                <w:szCs w:val="24"/>
              </w:rPr>
            </w:pPr>
          </w:p>
        </w:tc>
      </w:tr>
      <w:tr w14:paraId="158DEC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5CFD5819">
            <w:pPr>
              <w:jc w:val="center"/>
              <w:rPr>
                <w:color w:val="000000"/>
                <w:sz w:val="22"/>
              </w:rPr>
            </w:pPr>
            <w:r>
              <w:rPr>
                <w:rFonts w:hint="eastAsia"/>
                <w:color w:val="000000"/>
                <w:sz w:val="22"/>
              </w:rPr>
              <w:t>7</w:t>
            </w:r>
          </w:p>
        </w:tc>
        <w:tc>
          <w:tcPr>
            <w:tcW w:w="5668" w:type="dxa"/>
            <w:vAlign w:val="center"/>
          </w:tcPr>
          <w:p w14:paraId="6A34E412">
            <w:pPr>
              <w:widowControl/>
              <w:spacing w:line="360" w:lineRule="exact"/>
              <w:jc w:val="left"/>
              <w:rPr>
                <w:rFonts w:ascii="仿宋" w:hAnsi="仿宋" w:eastAsia="仿宋"/>
                <w:sz w:val="24"/>
                <w:szCs w:val="24"/>
              </w:rPr>
            </w:pPr>
            <w:r>
              <w:rPr>
                <w:rFonts w:hint="eastAsia" w:ascii="仿宋" w:hAnsi="仿宋" w:eastAsia="仿宋"/>
                <w:sz w:val="24"/>
                <w:szCs w:val="24"/>
              </w:rPr>
              <w:t>营业执照复印件</w:t>
            </w:r>
            <w:r>
              <w:rPr>
                <w:rFonts w:hint="eastAsia" w:ascii="仿宋" w:hAnsi="仿宋" w:eastAsia="仿宋"/>
                <w:szCs w:val="21"/>
              </w:rPr>
              <w:t>（国产产品生产企业及代理企业）</w:t>
            </w:r>
          </w:p>
        </w:tc>
        <w:tc>
          <w:tcPr>
            <w:tcW w:w="851" w:type="dxa"/>
            <w:vAlign w:val="center"/>
          </w:tcPr>
          <w:p w14:paraId="7417CD17">
            <w:pPr>
              <w:widowControl/>
              <w:spacing w:line="400" w:lineRule="exact"/>
              <w:jc w:val="center"/>
              <w:rPr>
                <w:rFonts w:ascii="仿宋" w:hAnsi="仿宋" w:eastAsia="仿宋"/>
                <w:b/>
                <w:sz w:val="24"/>
                <w:szCs w:val="24"/>
              </w:rPr>
            </w:pPr>
          </w:p>
        </w:tc>
        <w:tc>
          <w:tcPr>
            <w:tcW w:w="2430" w:type="dxa"/>
            <w:vAlign w:val="center"/>
          </w:tcPr>
          <w:p w14:paraId="06D5C502">
            <w:pPr>
              <w:widowControl/>
              <w:spacing w:line="400" w:lineRule="exact"/>
              <w:jc w:val="center"/>
              <w:rPr>
                <w:rFonts w:ascii="仿宋" w:hAnsi="仿宋" w:eastAsia="仿宋"/>
                <w:b/>
                <w:sz w:val="24"/>
                <w:szCs w:val="24"/>
              </w:rPr>
            </w:pPr>
          </w:p>
        </w:tc>
      </w:tr>
      <w:tr w14:paraId="6D190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62068FAC">
            <w:pPr>
              <w:jc w:val="center"/>
              <w:rPr>
                <w:color w:val="000000"/>
                <w:sz w:val="22"/>
              </w:rPr>
            </w:pPr>
            <w:r>
              <w:rPr>
                <w:rFonts w:hint="eastAsia"/>
                <w:color w:val="000000"/>
                <w:sz w:val="22"/>
              </w:rPr>
              <w:t>8</w:t>
            </w:r>
          </w:p>
        </w:tc>
        <w:tc>
          <w:tcPr>
            <w:tcW w:w="5668" w:type="dxa"/>
            <w:vAlign w:val="center"/>
          </w:tcPr>
          <w:p w14:paraId="3BAD5F71">
            <w:pPr>
              <w:widowControl/>
              <w:spacing w:line="360" w:lineRule="exact"/>
              <w:jc w:val="left"/>
              <w:rPr>
                <w:rFonts w:ascii="仿宋" w:hAnsi="仿宋" w:eastAsia="仿宋"/>
                <w:sz w:val="24"/>
                <w:szCs w:val="24"/>
              </w:rPr>
            </w:pPr>
            <w:r>
              <w:rPr>
                <w:rFonts w:hint="eastAsia" w:ascii="仿宋" w:hAnsi="仿宋" w:eastAsia="仿宋"/>
                <w:bCs/>
                <w:sz w:val="24"/>
                <w:szCs w:val="24"/>
              </w:rPr>
              <w:t>进口产品</w:t>
            </w:r>
            <w:r>
              <w:rPr>
                <w:rFonts w:hint="eastAsia" w:ascii="仿宋" w:hAnsi="仿宋" w:eastAsia="仿宋"/>
                <w:sz w:val="24"/>
                <w:szCs w:val="24"/>
              </w:rPr>
              <w:t>生产企业及各级代理商开具的销售代理授权书</w:t>
            </w:r>
          </w:p>
        </w:tc>
        <w:tc>
          <w:tcPr>
            <w:tcW w:w="851" w:type="dxa"/>
            <w:vAlign w:val="center"/>
          </w:tcPr>
          <w:p w14:paraId="4B9F2A63">
            <w:pPr>
              <w:widowControl/>
              <w:spacing w:line="400" w:lineRule="exact"/>
              <w:jc w:val="center"/>
              <w:rPr>
                <w:rFonts w:ascii="仿宋" w:hAnsi="仿宋" w:eastAsia="仿宋"/>
                <w:b/>
                <w:sz w:val="24"/>
                <w:szCs w:val="24"/>
              </w:rPr>
            </w:pPr>
          </w:p>
        </w:tc>
        <w:tc>
          <w:tcPr>
            <w:tcW w:w="2430" w:type="dxa"/>
            <w:vAlign w:val="center"/>
          </w:tcPr>
          <w:p w14:paraId="6160CA4E">
            <w:pPr>
              <w:widowControl/>
              <w:spacing w:line="400" w:lineRule="exact"/>
              <w:jc w:val="center"/>
              <w:rPr>
                <w:rFonts w:ascii="仿宋" w:hAnsi="仿宋" w:eastAsia="仿宋"/>
                <w:b/>
                <w:sz w:val="24"/>
                <w:szCs w:val="24"/>
              </w:rPr>
            </w:pPr>
          </w:p>
        </w:tc>
      </w:tr>
      <w:tr w14:paraId="58F48F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7F62FB3D">
            <w:pPr>
              <w:jc w:val="center"/>
              <w:rPr>
                <w:color w:val="000000"/>
                <w:sz w:val="22"/>
              </w:rPr>
            </w:pPr>
            <w:r>
              <w:rPr>
                <w:rFonts w:hint="eastAsia"/>
                <w:color w:val="000000"/>
                <w:sz w:val="22"/>
              </w:rPr>
              <w:t>9</w:t>
            </w:r>
          </w:p>
        </w:tc>
        <w:tc>
          <w:tcPr>
            <w:tcW w:w="5668" w:type="dxa"/>
            <w:vAlign w:val="center"/>
          </w:tcPr>
          <w:p w14:paraId="239AACDC">
            <w:pPr>
              <w:widowControl/>
              <w:spacing w:line="360" w:lineRule="exact"/>
              <w:jc w:val="left"/>
              <w:rPr>
                <w:rFonts w:ascii="仿宋" w:hAnsi="仿宋" w:eastAsia="仿宋"/>
                <w:sz w:val="24"/>
                <w:szCs w:val="24"/>
              </w:rPr>
            </w:pPr>
            <w:r>
              <w:rPr>
                <w:rFonts w:hint="eastAsia" w:ascii="仿宋" w:hAnsi="仿宋" w:eastAsia="仿宋"/>
                <w:sz w:val="24"/>
                <w:szCs w:val="24"/>
              </w:rPr>
              <w:t>销售企业法人证明文件</w:t>
            </w:r>
            <w:r>
              <w:rPr>
                <w:rFonts w:hint="eastAsia" w:ascii="仿宋" w:hAnsi="仿宋" w:eastAsia="仿宋"/>
                <w:szCs w:val="21"/>
              </w:rPr>
              <w:t>（原件）</w:t>
            </w:r>
          </w:p>
        </w:tc>
        <w:tc>
          <w:tcPr>
            <w:tcW w:w="851" w:type="dxa"/>
            <w:vAlign w:val="center"/>
          </w:tcPr>
          <w:p w14:paraId="65D670B9">
            <w:pPr>
              <w:widowControl/>
              <w:spacing w:line="400" w:lineRule="exact"/>
              <w:jc w:val="center"/>
              <w:rPr>
                <w:rFonts w:ascii="仿宋" w:hAnsi="仿宋" w:eastAsia="仿宋"/>
                <w:b/>
                <w:sz w:val="24"/>
                <w:szCs w:val="24"/>
              </w:rPr>
            </w:pPr>
          </w:p>
        </w:tc>
        <w:tc>
          <w:tcPr>
            <w:tcW w:w="2430" w:type="dxa"/>
            <w:vAlign w:val="center"/>
          </w:tcPr>
          <w:p w14:paraId="1A6BA28F">
            <w:pPr>
              <w:widowControl/>
              <w:spacing w:line="400" w:lineRule="exact"/>
              <w:jc w:val="center"/>
              <w:rPr>
                <w:rFonts w:ascii="仿宋" w:hAnsi="仿宋" w:eastAsia="仿宋"/>
                <w:b/>
                <w:sz w:val="24"/>
                <w:szCs w:val="24"/>
              </w:rPr>
            </w:pPr>
          </w:p>
        </w:tc>
      </w:tr>
      <w:tr w14:paraId="44177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21743108">
            <w:pPr>
              <w:jc w:val="center"/>
              <w:rPr>
                <w:color w:val="000000"/>
                <w:sz w:val="22"/>
              </w:rPr>
            </w:pPr>
            <w:r>
              <w:rPr>
                <w:rFonts w:hint="eastAsia"/>
                <w:color w:val="000000"/>
                <w:sz w:val="22"/>
              </w:rPr>
              <w:t>10</w:t>
            </w:r>
          </w:p>
        </w:tc>
        <w:tc>
          <w:tcPr>
            <w:tcW w:w="5668" w:type="dxa"/>
            <w:vAlign w:val="center"/>
          </w:tcPr>
          <w:p w14:paraId="6A02F338">
            <w:pPr>
              <w:widowControl/>
              <w:spacing w:line="360" w:lineRule="exact"/>
              <w:jc w:val="left"/>
              <w:rPr>
                <w:rFonts w:ascii="仿宋" w:hAnsi="仿宋" w:eastAsia="仿宋"/>
                <w:sz w:val="24"/>
                <w:szCs w:val="24"/>
              </w:rPr>
            </w:pPr>
            <w:r>
              <w:rPr>
                <w:rFonts w:hint="eastAsia" w:ascii="仿宋" w:hAnsi="仿宋" w:eastAsia="仿宋"/>
                <w:sz w:val="24"/>
                <w:szCs w:val="24"/>
              </w:rPr>
              <w:t>销售企业法人身份证复印件</w:t>
            </w:r>
          </w:p>
        </w:tc>
        <w:tc>
          <w:tcPr>
            <w:tcW w:w="851" w:type="dxa"/>
            <w:vAlign w:val="center"/>
          </w:tcPr>
          <w:p w14:paraId="4A27886C">
            <w:pPr>
              <w:widowControl/>
              <w:spacing w:line="400" w:lineRule="exact"/>
              <w:jc w:val="center"/>
              <w:rPr>
                <w:rFonts w:ascii="仿宋" w:hAnsi="仿宋" w:eastAsia="仿宋"/>
                <w:b/>
                <w:sz w:val="24"/>
                <w:szCs w:val="24"/>
              </w:rPr>
            </w:pPr>
          </w:p>
        </w:tc>
        <w:tc>
          <w:tcPr>
            <w:tcW w:w="2430" w:type="dxa"/>
            <w:vAlign w:val="center"/>
          </w:tcPr>
          <w:p w14:paraId="29222D98">
            <w:pPr>
              <w:widowControl/>
              <w:spacing w:line="400" w:lineRule="exact"/>
              <w:jc w:val="center"/>
              <w:rPr>
                <w:rFonts w:ascii="仿宋" w:hAnsi="仿宋" w:eastAsia="仿宋"/>
                <w:b/>
                <w:sz w:val="24"/>
                <w:szCs w:val="24"/>
              </w:rPr>
            </w:pPr>
          </w:p>
        </w:tc>
      </w:tr>
      <w:tr w14:paraId="79A14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43301569">
            <w:pPr>
              <w:jc w:val="center"/>
              <w:rPr>
                <w:color w:val="000000"/>
                <w:sz w:val="22"/>
              </w:rPr>
            </w:pPr>
            <w:r>
              <w:rPr>
                <w:rFonts w:hint="eastAsia"/>
                <w:color w:val="000000"/>
                <w:sz w:val="22"/>
              </w:rPr>
              <w:t>11</w:t>
            </w:r>
          </w:p>
        </w:tc>
        <w:tc>
          <w:tcPr>
            <w:tcW w:w="5668" w:type="dxa"/>
            <w:vAlign w:val="center"/>
          </w:tcPr>
          <w:p w14:paraId="27F5C00A">
            <w:pPr>
              <w:widowControl/>
              <w:spacing w:line="360" w:lineRule="exact"/>
              <w:jc w:val="left"/>
              <w:rPr>
                <w:rFonts w:ascii="仿宋" w:hAnsi="仿宋" w:eastAsia="仿宋"/>
                <w:sz w:val="24"/>
                <w:szCs w:val="24"/>
              </w:rPr>
            </w:pPr>
            <w:r>
              <w:rPr>
                <w:rFonts w:hint="eastAsia" w:ascii="仿宋" w:hAnsi="仿宋" w:eastAsia="仿宋"/>
                <w:sz w:val="24"/>
                <w:szCs w:val="24"/>
              </w:rPr>
              <w:t>销售企业法人对销售人员的授权委托书</w:t>
            </w:r>
            <w:r>
              <w:rPr>
                <w:rFonts w:hint="eastAsia" w:ascii="仿宋" w:hAnsi="仿宋" w:eastAsia="仿宋"/>
                <w:szCs w:val="21"/>
              </w:rPr>
              <w:t>（原件）</w:t>
            </w:r>
          </w:p>
        </w:tc>
        <w:tc>
          <w:tcPr>
            <w:tcW w:w="851" w:type="dxa"/>
            <w:vAlign w:val="center"/>
          </w:tcPr>
          <w:p w14:paraId="2AC49D09">
            <w:pPr>
              <w:widowControl/>
              <w:spacing w:line="400" w:lineRule="exact"/>
              <w:jc w:val="center"/>
              <w:rPr>
                <w:rFonts w:ascii="仿宋" w:hAnsi="仿宋" w:eastAsia="仿宋"/>
                <w:b/>
                <w:sz w:val="24"/>
                <w:szCs w:val="24"/>
              </w:rPr>
            </w:pPr>
          </w:p>
        </w:tc>
        <w:tc>
          <w:tcPr>
            <w:tcW w:w="2430" w:type="dxa"/>
            <w:vAlign w:val="center"/>
          </w:tcPr>
          <w:p w14:paraId="49A3C4F7">
            <w:pPr>
              <w:widowControl/>
              <w:spacing w:line="400" w:lineRule="exact"/>
              <w:jc w:val="center"/>
              <w:rPr>
                <w:rFonts w:ascii="仿宋" w:hAnsi="仿宋" w:eastAsia="仿宋"/>
                <w:b/>
                <w:sz w:val="24"/>
                <w:szCs w:val="24"/>
              </w:rPr>
            </w:pPr>
          </w:p>
        </w:tc>
      </w:tr>
      <w:tr w14:paraId="07E49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61A3C26C">
            <w:pPr>
              <w:jc w:val="center"/>
              <w:rPr>
                <w:color w:val="000000"/>
                <w:sz w:val="22"/>
              </w:rPr>
            </w:pPr>
            <w:r>
              <w:rPr>
                <w:rFonts w:hint="eastAsia"/>
                <w:color w:val="000000"/>
                <w:sz w:val="22"/>
              </w:rPr>
              <w:t>12</w:t>
            </w:r>
          </w:p>
        </w:tc>
        <w:tc>
          <w:tcPr>
            <w:tcW w:w="5668" w:type="dxa"/>
            <w:vAlign w:val="center"/>
          </w:tcPr>
          <w:p w14:paraId="12331AEC">
            <w:pPr>
              <w:widowControl/>
              <w:spacing w:line="360" w:lineRule="exact"/>
              <w:jc w:val="left"/>
              <w:rPr>
                <w:rFonts w:ascii="仿宋" w:hAnsi="仿宋" w:eastAsia="仿宋"/>
                <w:sz w:val="24"/>
                <w:szCs w:val="24"/>
              </w:rPr>
            </w:pPr>
            <w:r>
              <w:rPr>
                <w:rFonts w:hint="eastAsia" w:ascii="仿宋" w:hAnsi="仿宋" w:eastAsia="仿宋"/>
                <w:sz w:val="24"/>
                <w:szCs w:val="24"/>
              </w:rPr>
              <w:t>销售企业销售人员身份证复印件</w:t>
            </w:r>
          </w:p>
        </w:tc>
        <w:tc>
          <w:tcPr>
            <w:tcW w:w="851" w:type="dxa"/>
            <w:vAlign w:val="center"/>
          </w:tcPr>
          <w:p w14:paraId="5F30631F">
            <w:pPr>
              <w:widowControl/>
              <w:spacing w:line="400" w:lineRule="exact"/>
              <w:jc w:val="center"/>
              <w:rPr>
                <w:rFonts w:ascii="仿宋" w:hAnsi="仿宋" w:eastAsia="仿宋"/>
                <w:b/>
                <w:sz w:val="24"/>
                <w:szCs w:val="24"/>
              </w:rPr>
            </w:pPr>
          </w:p>
        </w:tc>
        <w:tc>
          <w:tcPr>
            <w:tcW w:w="2430" w:type="dxa"/>
            <w:vAlign w:val="center"/>
          </w:tcPr>
          <w:p w14:paraId="0FB9A700">
            <w:pPr>
              <w:widowControl/>
              <w:spacing w:line="400" w:lineRule="exact"/>
              <w:jc w:val="center"/>
              <w:rPr>
                <w:rFonts w:ascii="仿宋" w:hAnsi="仿宋" w:eastAsia="仿宋"/>
                <w:b/>
                <w:sz w:val="24"/>
                <w:szCs w:val="24"/>
              </w:rPr>
            </w:pPr>
          </w:p>
        </w:tc>
      </w:tr>
      <w:tr w14:paraId="2A258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798AC4F8">
            <w:pPr>
              <w:jc w:val="center"/>
              <w:rPr>
                <w:color w:val="000000"/>
                <w:sz w:val="22"/>
              </w:rPr>
            </w:pPr>
            <w:r>
              <w:rPr>
                <w:rFonts w:hint="eastAsia"/>
                <w:color w:val="000000"/>
                <w:sz w:val="22"/>
              </w:rPr>
              <w:t>13</w:t>
            </w:r>
          </w:p>
        </w:tc>
        <w:tc>
          <w:tcPr>
            <w:tcW w:w="5668" w:type="dxa"/>
            <w:vAlign w:val="center"/>
          </w:tcPr>
          <w:p w14:paraId="68567FF1">
            <w:pPr>
              <w:widowControl/>
              <w:spacing w:line="360" w:lineRule="exact"/>
              <w:jc w:val="left"/>
              <w:rPr>
                <w:rFonts w:ascii="仿宋" w:hAnsi="仿宋" w:eastAsia="仿宋"/>
                <w:sz w:val="24"/>
                <w:szCs w:val="24"/>
              </w:rPr>
            </w:pPr>
            <w:r>
              <w:rPr>
                <w:rFonts w:hint="eastAsia" w:ascii="仿宋" w:hAnsi="仿宋" w:eastAsia="仿宋"/>
                <w:sz w:val="24"/>
                <w:szCs w:val="24"/>
              </w:rPr>
              <w:t>投标承诺函</w:t>
            </w:r>
          </w:p>
        </w:tc>
        <w:tc>
          <w:tcPr>
            <w:tcW w:w="851" w:type="dxa"/>
            <w:vAlign w:val="center"/>
          </w:tcPr>
          <w:p w14:paraId="3D7E42A5">
            <w:pPr>
              <w:widowControl/>
              <w:spacing w:line="400" w:lineRule="exact"/>
              <w:jc w:val="center"/>
              <w:rPr>
                <w:rFonts w:ascii="仿宋" w:hAnsi="仿宋" w:eastAsia="仿宋"/>
                <w:b/>
                <w:sz w:val="24"/>
                <w:szCs w:val="24"/>
              </w:rPr>
            </w:pPr>
          </w:p>
        </w:tc>
        <w:tc>
          <w:tcPr>
            <w:tcW w:w="2430" w:type="dxa"/>
            <w:vAlign w:val="center"/>
          </w:tcPr>
          <w:p w14:paraId="60DBDA62">
            <w:pPr>
              <w:widowControl/>
              <w:spacing w:line="400" w:lineRule="exact"/>
              <w:jc w:val="center"/>
              <w:rPr>
                <w:rFonts w:ascii="仿宋" w:hAnsi="仿宋" w:eastAsia="仿宋"/>
                <w:b/>
                <w:sz w:val="24"/>
                <w:szCs w:val="24"/>
              </w:rPr>
            </w:pPr>
          </w:p>
        </w:tc>
      </w:tr>
      <w:tr w14:paraId="03884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7C2AA680">
            <w:pPr>
              <w:jc w:val="center"/>
              <w:rPr>
                <w:color w:val="000000"/>
                <w:sz w:val="22"/>
              </w:rPr>
            </w:pPr>
            <w:r>
              <w:rPr>
                <w:rFonts w:hint="eastAsia"/>
                <w:color w:val="000000"/>
                <w:sz w:val="22"/>
              </w:rPr>
              <w:t>14</w:t>
            </w:r>
          </w:p>
        </w:tc>
        <w:tc>
          <w:tcPr>
            <w:tcW w:w="5668" w:type="dxa"/>
            <w:vAlign w:val="center"/>
          </w:tcPr>
          <w:p w14:paraId="5488F248">
            <w:pPr>
              <w:widowControl/>
              <w:spacing w:line="360" w:lineRule="exact"/>
              <w:jc w:val="left"/>
              <w:rPr>
                <w:rFonts w:ascii="仿宋" w:hAnsi="仿宋" w:eastAsia="仿宋"/>
                <w:sz w:val="24"/>
                <w:szCs w:val="24"/>
              </w:rPr>
            </w:pPr>
            <w:r>
              <w:rPr>
                <w:rFonts w:hint="eastAsia" w:ascii="仿宋" w:hAnsi="仿宋" w:eastAsia="仿宋"/>
                <w:sz w:val="24"/>
                <w:szCs w:val="24"/>
              </w:rPr>
              <w:t>商务条款及售后服务条款</w:t>
            </w:r>
            <w:r>
              <w:rPr>
                <w:rFonts w:hint="eastAsia" w:ascii="仿宋" w:hAnsi="仿宋" w:eastAsia="仿宋"/>
                <w:szCs w:val="21"/>
              </w:rPr>
              <w:t>（总代（进口）及投标企业）</w:t>
            </w:r>
          </w:p>
        </w:tc>
        <w:tc>
          <w:tcPr>
            <w:tcW w:w="851" w:type="dxa"/>
            <w:vAlign w:val="center"/>
          </w:tcPr>
          <w:p w14:paraId="27F7E241">
            <w:pPr>
              <w:widowControl/>
              <w:spacing w:line="400" w:lineRule="exact"/>
              <w:jc w:val="center"/>
              <w:rPr>
                <w:rFonts w:ascii="仿宋" w:hAnsi="仿宋" w:eastAsia="仿宋"/>
                <w:b/>
                <w:sz w:val="24"/>
                <w:szCs w:val="24"/>
              </w:rPr>
            </w:pPr>
          </w:p>
        </w:tc>
        <w:tc>
          <w:tcPr>
            <w:tcW w:w="2430" w:type="dxa"/>
            <w:vAlign w:val="center"/>
          </w:tcPr>
          <w:p w14:paraId="56DD5D3C">
            <w:pPr>
              <w:widowControl/>
              <w:spacing w:line="400" w:lineRule="exact"/>
              <w:jc w:val="center"/>
              <w:rPr>
                <w:rFonts w:ascii="仿宋" w:hAnsi="仿宋" w:eastAsia="仿宋"/>
                <w:b/>
                <w:sz w:val="24"/>
                <w:szCs w:val="24"/>
              </w:rPr>
            </w:pPr>
          </w:p>
        </w:tc>
      </w:tr>
      <w:tr w14:paraId="543F6F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7725EB99">
            <w:pPr>
              <w:jc w:val="center"/>
              <w:rPr>
                <w:color w:val="000000"/>
                <w:sz w:val="22"/>
              </w:rPr>
            </w:pPr>
            <w:r>
              <w:rPr>
                <w:rFonts w:hint="eastAsia"/>
                <w:color w:val="000000"/>
                <w:sz w:val="22"/>
              </w:rPr>
              <w:t>15</w:t>
            </w:r>
          </w:p>
        </w:tc>
        <w:tc>
          <w:tcPr>
            <w:tcW w:w="5668" w:type="dxa"/>
            <w:vAlign w:val="center"/>
          </w:tcPr>
          <w:p w14:paraId="5F2D8888">
            <w:pPr>
              <w:widowControl/>
              <w:spacing w:line="360" w:lineRule="exact"/>
              <w:jc w:val="left"/>
              <w:rPr>
                <w:rFonts w:ascii="仿宋" w:hAnsi="仿宋" w:eastAsia="仿宋"/>
                <w:sz w:val="24"/>
                <w:szCs w:val="24"/>
              </w:rPr>
            </w:pPr>
            <w:r>
              <w:rPr>
                <w:rFonts w:hint="eastAsia" w:ascii="仿宋" w:hAnsi="仿宋" w:eastAsia="仿宋"/>
                <w:sz w:val="24"/>
                <w:szCs w:val="24"/>
              </w:rPr>
              <w:t>近三年同品牌型号设备用户名单</w:t>
            </w:r>
            <w:r>
              <w:rPr>
                <w:rFonts w:hint="eastAsia" w:ascii="仿宋" w:hAnsi="仿宋" w:eastAsia="仿宋"/>
                <w:szCs w:val="21"/>
              </w:rPr>
              <w:t>（提供中标通知书、合同复印件（含配置清单）、发票及验收报告，不提供视为无用户）</w:t>
            </w:r>
          </w:p>
        </w:tc>
        <w:tc>
          <w:tcPr>
            <w:tcW w:w="851" w:type="dxa"/>
            <w:vAlign w:val="center"/>
          </w:tcPr>
          <w:p w14:paraId="334EFFF5">
            <w:pPr>
              <w:widowControl/>
              <w:spacing w:line="400" w:lineRule="exact"/>
              <w:jc w:val="center"/>
              <w:rPr>
                <w:rFonts w:ascii="仿宋" w:hAnsi="仿宋" w:eastAsia="仿宋"/>
                <w:b/>
                <w:sz w:val="24"/>
                <w:szCs w:val="24"/>
              </w:rPr>
            </w:pPr>
          </w:p>
        </w:tc>
        <w:tc>
          <w:tcPr>
            <w:tcW w:w="2430" w:type="dxa"/>
            <w:vAlign w:val="center"/>
          </w:tcPr>
          <w:p w14:paraId="78416DC9">
            <w:pPr>
              <w:widowControl/>
              <w:spacing w:line="400" w:lineRule="exact"/>
              <w:jc w:val="center"/>
              <w:rPr>
                <w:rFonts w:ascii="仿宋" w:hAnsi="仿宋" w:eastAsia="仿宋"/>
                <w:b/>
                <w:sz w:val="24"/>
                <w:szCs w:val="24"/>
              </w:rPr>
            </w:pPr>
          </w:p>
        </w:tc>
      </w:tr>
      <w:tr w14:paraId="79E7A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3209451B">
            <w:pPr>
              <w:jc w:val="center"/>
              <w:rPr>
                <w:color w:val="000000"/>
                <w:sz w:val="22"/>
              </w:rPr>
            </w:pPr>
            <w:r>
              <w:rPr>
                <w:rFonts w:hint="eastAsia"/>
                <w:color w:val="000000"/>
                <w:sz w:val="22"/>
              </w:rPr>
              <w:t>16</w:t>
            </w:r>
          </w:p>
        </w:tc>
        <w:tc>
          <w:tcPr>
            <w:tcW w:w="5668" w:type="dxa"/>
            <w:vAlign w:val="center"/>
          </w:tcPr>
          <w:p w14:paraId="1058974A">
            <w:pPr>
              <w:widowControl/>
              <w:spacing w:line="360" w:lineRule="exact"/>
              <w:jc w:val="left"/>
              <w:rPr>
                <w:rFonts w:ascii="仿宋" w:hAnsi="仿宋" w:eastAsia="仿宋"/>
                <w:sz w:val="24"/>
                <w:szCs w:val="24"/>
              </w:rPr>
            </w:pPr>
            <w:r>
              <w:rPr>
                <w:rFonts w:hint="eastAsia" w:ascii="仿宋" w:hAnsi="仿宋" w:eastAsia="仿宋"/>
                <w:sz w:val="24"/>
                <w:szCs w:val="24"/>
              </w:rPr>
              <w:t>近三年同品牌型号设备在广东省级三甲医院及深圳市级三甲医院的用户名单</w:t>
            </w:r>
            <w:r>
              <w:rPr>
                <w:rFonts w:hint="eastAsia" w:ascii="仿宋" w:hAnsi="仿宋" w:eastAsia="仿宋"/>
                <w:szCs w:val="21"/>
              </w:rPr>
              <w:t>（提供中标通知书、合同复印件（含配置清单）、发票及验收报告，不提供视为无用户）</w:t>
            </w:r>
          </w:p>
        </w:tc>
        <w:tc>
          <w:tcPr>
            <w:tcW w:w="851" w:type="dxa"/>
            <w:vAlign w:val="center"/>
          </w:tcPr>
          <w:p w14:paraId="23CD7951">
            <w:pPr>
              <w:widowControl/>
              <w:spacing w:line="400" w:lineRule="exact"/>
              <w:jc w:val="center"/>
              <w:rPr>
                <w:rFonts w:ascii="仿宋" w:hAnsi="仿宋" w:eastAsia="仿宋"/>
                <w:b/>
                <w:sz w:val="24"/>
                <w:szCs w:val="24"/>
              </w:rPr>
            </w:pPr>
          </w:p>
        </w:tc>
        <w:tc>
          <w:tcPr>
            <w:tcW w:w="2430" w:type="dxa"/>
            <w:vAlign w:val="center"/>
          </w:tcPr>
          <w:p w14:paraId="29AC0CA6">
            <w:pPr>
              <w:widowControl/>
              <w:spacing w:line="400" w:lineRule="exact"/>
              <w:jc w:val="center"/>
              <w:rPr>
                <w:rFonts w:ascii="仿宋" w:hAnsi="仿宋" w:eastAsia="仿宋"/>
                <w:b/>
                <w:sz w:val="24"/>
                <w:szCs w:val="24"/>
              </w:rPr>
            </w:pPr>
          </w:p>
        </w:tc>
      </w:tr>
      <w:tr w14:paraId="2CC0C2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1DC13D85">
            <w:pPr>
              <w:jc w:val="center"/>
              <w:rPr>
                <w:color w:val="000000"/>
                <w:sz w:val="22"/>
              </w:rPr>
            </w:pPr>
            <w:r>
              <w:rPr>
                <w:rFonts w:hint="eastAsia"/>
                <w:color w:val="000000"/>
                <w:sz w:val="22"/>
              </w:rPr>
              <w:t>17</w:t>
            </w:r>
          </w:p>
        </w:tc>
        <w:tc>
          <w:tcPr>
            <w:tcW w:w="5668" w:type="dxa"/>
            <w:vAlign w:val="center"/>
          </w:tcPr>
          <w:p w14:paraId="75C7939E">
            <w:pPr>
              <w:widowControl/>
              <w:spacing w:line="360" w:lineRule="exact"/>
              <w:jc w:val="left"/>
              <w:rPr>
                <w:rFonts w:ascii="仿宋" w:hAnsi="仿宋" w:eastAsia="仿宋"/>
                <w:sz w:val="24"/>
                <w:szCs w:val="24"/>
              </w:rPr>
            </w:pPr>
            <w:r>
              <w:rPr>
                <w:rFonts w:hint="eastAsia" w:ascii="仿宋" w:hAnsi="仿宋" w:eastAsia="仿宋"/>
                <w:sz w:val="24"/>
                <w:szCs w:val="24"/>
              </w:rPr>
              <w:t>所投产品涉及的耗材、试剂、易损件、零配件、选配件在深圳其他公立医院用户名单</w:t>
            </w:r>
            <w:r>
              <w:rPr>
                <w:rFonts w:hint="eastAsia" w:ascii="仿宋" w:hAnsi="仿宋" w:eastAsia="仿宋"/>
                <w:szCs w:val="21"/>
              </w:rPr>
              <w:t>（提供中标通知书、合同复印件（含配置清单）、发票及验收报告，不提供视为无用户）</w:t>
            </w:r>
          </w:p>
        </w:tc>
        <w:tc>
          <w:tcPr>
            <w:tcW w:w="851" w:type="dxa"/>
            <w:vAlign w:val="center"/>
          </w:tcPr>
          <w:p w14:paraId="43511CFF">
            <w:pPr>
              <w:widowControl/>
              <w:spacing w:line="400" w:lineRule="exact"/>
              <w:jc w:val="center"/>
              <w:rPr>
                <w:rFonts w:ascii="仿宋" w:hAnsi="仿宋" w:eastAsia="仿宋"/>
                <w:b/>
                <w:sz w:val="24"/>
                <w:szCs w:val="24"/>
              </w:rPr>
            </w:pPr>
          </w:p>
        </w:tc>
        <w:tc>
          <w:tcPr>
            <w:tcW w:w="2430" w:type="dxa"/>
            <w:vAlign w:val="center"/>
          </w:tcPr>
          <w:p w14:paraId="1AD12895">
            <w:pPr>
              <w:widowControl/>
              <w:spacing w:line="400" w:lineRule="exact"/>
              <w:jc w:val="center"/>
              <w:rPr>
                <w:rFonts w:ascii="仿宋" w:hAnsi="仿宋" w:eastAsia="仿宋"/>
                <w:b/>
                <w:sz w:val="24"/>
                <w:szCs w:val="24"/>
              </w:rPr>
            </w:pPr>
          </w:p>
        </w:tc>
      </w:tr>
      <w:tr w14:paraId="779148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24F65E97">
            <w:pPr>
              <w:jc w:val="center"/>
              <w:rPr>
                <w:color w:val="000000"/>
                <w:sz w:val="22"/>
              </w:rPr>
            </w:pPr>
            <w:r>
              <w:rPr>
                <w:rFonts w:hint="eastAsia"/>
                <w:color w:val="000000"/>
                <w:sz w:val="22"/>
              </w:rPr>
              <w:t>18</w:t>
            </w:r>
          </w:p>
        </w:tc>
        <w:tc>
          <w:tcPr>
            <w:tcW w:w="5668" w:type="dxa"/>
            <w:vAlign w:val="center"/>
          </w:tcPr>
          <w:p w14:paraId="3FEE669B">
            <w:pPr>
              <w:widowControl/>
              <w:spacing w:line="360" w:lineRule="exact"/>
              <w:jc w:val="left"/>
              <w:rPr>
                <w:rFonts w:ascii="仿宋" w:hAnsi="仿宋" w:eastAsia="仿宋"/>
                <w:sz w:val="24"/>
                <w:szCs w:val="24"/>
              </w:rPr>
            </w:pPr>
            <w:r>
              <w:rPr>
                <w:rFonts w:hint="eastAsia" w:ascii="仿宋" w:hAnsi="仿宋" w:eastAsia="仿宋"/>
                <w:sz w:val="24"/>
                <w:szCs w:val="24"/>
              </w:rPr>
              <w:t>信用查询记录</w:t>
            </w:r>
          </w:p>
        </w:tc>
        <w:tc>
          <w:tcPr>
            <w:tcW w:w="851" w:type="dxa"/>
            <w:vAlign w:val="center"/>
          </w:tcPr>
          <w:p w14:paraId="42106C22">
            <w:pPr>
              <w:widowControl/>
              <w:spacing w:line="400" w:lineRule="exact"/>
              <w:jc w:val="center"/>
              <w:rPr>
                <w:rFonts w:ascii="仿宋" w:hAnsi="仿宋" w:eastAsia="仿宋"/>
                <w:b/>
                <w:sz w:val="24"/>
                <w:szCs w:val="24"/>
              </w:rPr>
            </w:pPr>
          </w:p>
        </w:tc>
        <w:tc>
          <w:tcPr>
            <w:tcW w:w="2430" w:type="dxa"/>
            <w:vAlign w:val="center"/>
          </w:tcPr>
          <w:p w14:paraId="4DE9C8DB">
            <w:pPr>
              <w:widowControl/>
              <w:spacing w:line="400" w:lineRule="exact"/>
              <w:jc w:val="center"/>
              <w:rPr>
                <w:rFonts w:ascii="仿宋" w:hAnsi="仿宋" w:eastAsia="仿宋"/>
                <w:b/>
                <w:sz w:val="24"/>
                <w:szCs w:val="24"/>
              </w:rPr>
            </w:pPr>
          </w:p>
        </w:tc>
      </w:tr>
    </w:tbl>
    <w:p w14:paraId="68C80E82">
      <w:pPr>
        <w:widowControl/>
        <w:jc w:val="left"/>
        <w:rPr>
          <w:b/>
          <w:sz w:val="24"/>
          <w:szCs w:val="24"/>
        </w:rPr>
        <w:sectPr>
          <w:footerReference r:id="rId3" w:type="default"/>
          <w:pgSz w:w="11906" w:h="16838"/>
          <w:pgMar w:top="1440" w:right="1800" w:bottom="1440" w:left="1800" w:header="851" w:footer="992" w:gutter="0"/>
          <w:cols w:space="425" w:num="1"/>
          <w:docGrid w:type="lines" w:linePitch="312" w:charSpace="0"/>
        </w:sectPr>
      </w:pPr>
    </w:p>
    <w:p w14:paraId="369C0A6C">
      <w:pPr>
        <w:widowControl/>
        <w:jc w:val="left"/>
        <w:rPr>
          <w:b/>
          <w:sz w:val="24"/>
          <w:szCs w:val="24"/>
        </w:rPr>
      </w:pPr>
      <w:r>
        <w:rPr>
          <w:rFonts w:hint="eastAsia"/>
          <w:b/>
          <w:sz w:val="24"/>
          <w:szCs w:val="24"/>
        </w:rPr>
        <w:t>一、设备彩页、外形图片及主要功能、技术参数等相关资料</w:t>
      </w:r>
    </w:p>
    <w:p w14:paraId="5FAE05CC">
      <w:pPr>
        <w:widowControl/>
        <w:jc w:val="left"/>
        <w:rPr>
          <w:b/>
          <w:sz w:val="28"/>
          <w:szCs w:val="28"/>
        </w:rPr>
      </w:pPr>
      <w:r>
        <w:rPr>
          <w:b/>
          <w:sz w:val="28"/>
          <w:szCs w:val="28"/>
        </w:rPr>
        <w:br w:type="page"/>
      </w:r>
    </w:p>
    <w:p w14:paraId="3078392C">
      <w:pPr>
        <w:widowControl/>
        <w:jc w:val="left"/>
        <w:rPr>
          <w:szCs w:val="21"/>
        </w:rPr>
      </w:pPr>
      <w:r>
        <w:rPr>
          <w:rFonts w:hint="eastAsia"/>
          <w:b/>
          <w:sz w:val="24"/>
          <w:szCs w:val="24"/>
        </w:rPr>
        <w:t>二、主要技术要求偏离表</w:t>
      </w:r>
    </w:p>
    <w:p w14:paraId="0902B68D">
      <w:pPr>
        <w:rPr>
          <w:b/>
          <w:sz w:val="24"/>
          <w:szCs w:val="24"/>
        </w:rPr>
      </w:pPr>
    </w:p>
    <w:p w14:paraId="09881079">
      <w:pPr>
        <w:jc w:val="center"/>
        <w:rPr>
          <w:rFonts w:ascii="黑体" w:eastAsia="黑体"/>
          <w:sz w:val="32"/>
          <w:szCs w:val="32"/>
        </w:rPr>
      </w:pPr>
      <w:r>
        <w:rPr>
          <w:rFonts w:hint="eastAsia" w:ascii="黑体" w:eastAsia="黑体"/>
          <w:sz w:val="32"/>
          <w:szCs w:val="32"/>
        </w:rPr>
        <w:t>主要技术要求偏离表</w:t>
      </w:r>
    </w:p>
    <w:p w14:paraId="759DA0C3"/>
    <w:p w14:paraId="0436411F">
      <w:r>
        <w:rPr>
          <w:rFonts w:hint="eastAsia"/>
        </w:rPr>
        <w:t>项目名称：</w:t>
      </w:r>
      <w:r>
        <w:rPr>
          <w:rFonts w:hint="eastAsia"/>
          <w:u w:val="single"/>
        </w:rPr>
        <w:t>　　　　　　　　　　</w:t>
      </w:r>
      <w:r>
        <w:rPr>
          <w:rFonts w:hint="eastAsia"/>
        </w:rPr>
        <w:t>　　招标编号：</w:t>
      </w:r>
      <w:r>
        <w:rPr>
          <w:rFonts w:hint="eastAsia"/>
          <w:u w:val="single"/>
        </w:rPr>
        <w:t>　　　　　　　　　　　</w:t>
      </w:r>
    </w:p>
    <w:tbl>
      <w:tblPr>
        <w:tblStyle w:val="7"/>
        <w:tblW w:w="996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3"/>
        <w:gridCol w:w="3130"/>
        <w:gridCol w:w="2276"/>
        <w:gridCol w:w="1281"/>
        <w:gridCol w:w="1138"/>
      </w:tblGrid>
      <w:tr w14:paraId="1DFE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630C6BF1">
            <w:pPr>
              <w:jc w:val="center"/>
            </w:pPr>
            <w:r>
              <w:rPr>
                <w:rFonts w:hint="eastAsia"/>
              </w:rPr>
              <w:t>序号</w:t>
            </w:r>
          </w:p>
        </w:tc>
        <w:tc>
          <w:tcPr>
            <w:tcW w:w="1423" w:type="dxa"/>
            <w:vAlign w:val="center"/>
          </w:tcPr>
          <w:p w14:paraId="76906CF6">
            <w:pPr>
              <w:jc w:val="center"/>
            </w:pPr>
            <w:r>
              <w:rPr>
                <w:rFonts w:hint="eastAsia"/>
              </w:rPr>
              <w:t>条款号</w:t>
            </w:r>
          </w:p>
        </w:tc>
        <w:tc>
          <w:tcPr>
            <w:tcW w:w="3130" w:type="dxa"/>
            <w:vAlign w:val="center"/>
          </w:tcPr>
          <w:p w14:paraId="32657202">
            <w:pPr>
              <w:jc w:val="center"/>
            </w:pPr>
            <w:r>
              <w:rPr>
                <w:rFonts w:hint="eastAsia"/>
              </w:rPr>
              <w:t>招标规格</w:t>
            </w:r>
          </w:p>
        </w:tc>
        <w:tc>
          <w:tcPr>
            <w:tcW w:w="2276" w:type="dxa"/>
            <w:vAlign w:val="center"/>
          </w:tcPr>
          <w:p w14:paraId="5EA79CD4">
            <w:pPr>
              <w:jc w:val="center"/>
            </w:pPr>
            <w:r>
              <w:rPr>
                <w:rFonts w:hint="eastAsia"/>
              </w:rPr>
              <w:t>投标规格</w:t>
            </w:r>
          </w:p>
        </w:tc>
        <w:tc>
          <w:tcPr>
            <w:tcW w:w="1281" w:type="dxa"/>
            <w:vAlign w:val="center"/>
          </w:tcPr>
          <w:p w14:paraId="43222ED3">
            <w:pPr>
              <w:jc w:val="center"/>
            </w:pPr>
            <w:r>
              <w:rPr>
                <w:rFonts w:hint="eastAsia"/>
              </w:rPr>
              <w:t>偏离</w:t>
            </w:r>
          </w:p>
        </w:tc>
        <w:tc>
          <w:tcPr>
            <w:tcW w:w="1138" w:type="dxa"/>
            <w:vAlign w:val="center"/>
          </w:tcPr>
          <w:p w14:paraId="25F05782">
            <w:pPr>
              <w:jc w:val="center"/>
            </w:pPr>
            <w:r>
              <w:rPr>
                <w:rFonts w:hint="eastAsia"/>
              </w:rPr>
              <w:t>说明</w:t>
            </w:r>
          </w:p>
        </w:tc>
      </w:tr>
      <w:tr w14:paraId="4AC0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12" w:type="dxa"/>
            <w:vAlign w:val="center"/>
          </w:tcPr>
          <w:p w14:paraId="0B33AD10">
            <w:pPr>
              <w:jc w:val="center"/>
            </w:pPr>
          </w:p>
        </w:tc>
        <w:tc>
          <w:tcPr>
            <w:tcW w:w="1423" w:type="dxa"/>
            <w:vAlign w:val="center"/>
          </w:tcPr>
          <w:p w14:paraId="298F3BA8">
            <w:pPr>
              <w:jc w:val="center"/>
            </w:pPr>
          </w:p>
        </w:tc>
        <w:tc>
          <w:tcPr>
            <w:tcW w:w="3130" w:type="dxa"/>
            <w:vAlign w:val="center"/>
          </w:tcPr>
          <w:p w14:paraId="5F243790">
            <w:pPr>
              <w:jc w:val="center"/>
            </w:pPr>
          </w:p>
        </w:tc>
        <w:tc>
          <w:tcPr>
            <w:tcW w:w="2276" w:type="dxa"/>
            <w:vAlign w:val="center"/>
          </w:tcPr>
          <w:p w14:paraId="3E6050D4">
            <w:pPr>
              <w:jc w:val="center"/>
            </w:pPr>
          </w:p>
        </w:tc>
        <w:tc>
          <w:tcPr>
            <w:tcW w:w="1281" w:type="dxa"/>
            <w:vAlign w:val="center"/>
          </w:tcPr>
          <w:p w14:paraId="348E2CF0">
            <w:pPr>
              <w:jc w:val="center"/>
            </w:pPr>
          </w:p>
        </w:tc>
        <w:tc>
          <w:tcPr>
            <w:tcW w:w="1138" w:type="dxa"/>
            <w:vAlign w:val="center"/>
          </w:tcPr>
          <w:p w14:paraId="748703E7">
            <w:pPr>
              <w:jc w:val="center"/>
            </w:pPr>
          </w:p>
        </w:tc>
      </w:tr>
      <w:tr w14:paraId="63C3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47A25BB4">
            <w:pPr>
              <w:jc w:val="center"/>
            </w:pPr>
          </w:p>
        </w:tc>
        <w:tc>
          <w:tcPr>
            <w:tcW w:w="1423" w:type="dxa"/>
            <w:vAlign w:val="center"/>
          </w:tcPr>
          <w:p w14:paraId="3C6D1D40">
            <w:pPr>
              <w:jc w:val="center"/>
            </w:pPr>
          </w:p>
        </w:tc>
        <w:tc>
          <w:tcPr>
            <w:tcW w:w="3130" w:type="dxa"/>
            <w:vAlign w:val="center"/>
          </w:tcPr>
          <w:p w14:paraId="310234AE">
            <w:pPr>
              <w:jc w:val="center"/>
            </w:pPr>
          </w:p>
        </w:tc>
        <w:tc>
          <w:tcPr>
            <w:tcW w:w="2276" w:type="dxa"/>
            <w:vAlign w:val="center"/>
          </w:tcPr>
          <w:p w14:paraId="23BD05E2">
            <w:pPr>
              <w:jc w:val="center"/>
            </w:pPr>
          </w:p>
        </w:tc>
        <w:tc>
          <w:tcPr>
            <w:tcW w:w="1281" w:type="dxa"/>
            <w:vAlign w:val="center"/>
          </w:tcPr>
          <w:p w14:paraId="4241A0CB">
            <w:pPr>
              <w:jc w:val="center"/>
            </w:pPr>
          </w:p>
        </w:tc>
        <w:tc>
          <w:tcPr>
            <w:tcW w:w="1138" w:type="dxa"/>
            <w:vAlign w:val="center"/>
          </w:tcPr>
          <w:p w14:paraId="20EF4F4D">
            <w:pPr>
              <w:jc w:val="center"/>
            </w:pPr>
          </w:p>
        </w:tc>
      </w:tr>
      <w:tr w14:paraId="4706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712" w:type="dxa"/>
            <w:vAlign w:val="center"/>
          </w:tcPr>
          <w:p w14:paraId="6B8A5AE8">
            <w:pPr>
              <w:jc w:val="center"/>
            </w:pPr>
          </w:p>
        </w:tc>
        <w:tc>
          <w:tcPr>
            <w:tcW w:w="1423" w:type="dxa"/>
            <w:vAlign w:val="center"/>
          </w:tcPr>
          <w:p w14:paraId="63DAF76F">
            <w:pPr>
              <w:jc w:val="center"/>
            </w:pPr>
          </w:p>
        </w:tc>
        <w:tc>
          <w:tcPr>
            <w:tcW w:w="3130" w:type="dxa"/>
            <w:vAlign w:val="center"/>
          </w:tcPr>
          <w:p w14:paraId="0A6E4684">
            <w:pPr>
              <w:jc w:val="center"/>
            </w:pPr>
          </w:p>
        </w:tc>
        <w:tc>
          <w:tcPr>
            <w:tcW w:w="2276" w:type="dxa"/>
            <w:vAlign w:val="center"/>
          </w:tcPr>
          <w:p w14:paraId="304CF79B">
            <w:pPr>
              <w:jc w:val="center"/>
            </w:pPr>
          </w:p>
        </w:tc>
        <w:tc>
          <w:tcPr>
            <w:tcW w:w="1281" w:type="dxa"/>
            <w:vAlign w:val="center"/>
          </w:tcPr>
          <w:p w14:paraId="31D5058B">
            <w:pPr>
              <w:jc w:val="center"/>
            </w:pPr>
          </w:p>
        </w:tc>
        <w:tc>
          <w:tcPr>
            <w:tcW w:w="1138" w:type="dxa"/>
            <w:vAlign w:val="center"/>
          </w:tcPr>
          <w:p w14:paraId="044E6D65">
            <w:pPr>
              <w:jc w:val="center"/>
            </w:pPr>
          </w:p>
        </w:tc>
      </w:tr>
      <w:tr w14:paraId="4734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4B6445E0">
            <w:pPr>
              <w:jc w:val="center"/>
            </w:pPr>
          </w:p>
        </w:tc>
        <w:tc>
          <w:tcPr>
            <w:tcW w:w="1423" w:type="dxa"/>
            <w:vAlign w:val="center"/>
          </w:tcPr>
          <w:p w14:paraId="097D9A92">
            <w:pPr>
              <w:jc w:val="center"/>
            </w:pPr>
          </w:p>
        </w:tc>
        <w:tc>
          <w:tcPr>
            <w:tcW w:w="3130" w:type="dxa"/>
            <w:vAlign w:val="center"/>
          </w:tcPr>
          <w:p w14:paraId="3EF2EE66">
            <w:pPr>
              <w:jc w:val="center"/>
            </w:pPr>
          </w:p>
        </w:tc>
        <w:tc>
          <w:tcPr>
            <w:tcW w:w="2276" w:type="dxa"/>
            <w:vAlign w:val="center"/>
          </w:tcPr>
          <w:p w14:paraId="18CC9D73">
            <w:pPr>
              <w:jc w:val="center"/>
            </w:pPr>
          </w:p>
        </w:tc>
        <w:tc>
          <w:tcPr>
            <w:tcW w:w="1281" w:type="dxa"/>
            <w:vAlign w:val="center"/>
          </w:tcPr>
          <w:p w14:paraId="62FC54E2">
            <w:pPr>
              <w:jc w:val="center"/>
            </w:pPr>
          </w:p>
        </w:tc>
        <w:tc>
          <w:tcPr>
            <w:tcW w:w="1138" w:type="dxa"/>
            <w:vAlign w:val="center"/>
          </w:tcPr>
          <w:p w14:paraId="475599E5">
            <w:pPr>
              <w:jc w:val="center"/>
            </w:pPr>
          </w:p>
        </w:tc>
      </w:tr>
      <w:tr w14:paraId="760D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12" w:type="dxa"/>
            <w:vAlign w:val="center"/>
          </w:tcPr>
          <w:p w14:paraId="7AF4E521">
            <w:pPr>
              <w:jc w:val="center"/>
            </w:pPr>
          </w:p>
        </w:tc>
        <w:tc>
          <w:tcPr>
            <w:tcW w:w="1423" w:type="dxa"/>
            <w:vAlign w:val="center"/>
          </w:tcPr>
          <w:p w14:paraId="4DBE16C1">
            <w:pPr>
              <w:jc w:val="center"/>
            </w:pPr>
          </w:p>
        </w:tc>
        <w:tc>
          <w:tcPr>
            <w:tcW w:w="3130" w:type="dxa"/>
            <w:vAlign w:val="center"/>
          </w:tcPr>
          <w:p w14:paraId="08406DD0">
            <w:pPr>
              <w:jc w:val="center"/>
            </w:pPr>
          </w:p>
        </w:tc>
        <w:tc>
          <w:tcPr>
            <w:tcW w:w="2276" w:type="dxa"/>
            <w:vAlign w:val="center"/>
          </w:tcPr>
          <w:p w14:paraId="33A38450">
            <w:pPr>
              <w:jc w:val="center"/>
            </w:pPr>
          </w:p>
        </w:tc>
        <w:tc>
          <w:tcPr>
            <w:tcW w:w="1281" w:type="dxa"/>
            <w:vAlign w:val="center"/>
          </w:tcPr>
          <w:p w14:paraId="7EABFE48">
            <w:pPr>
              <w:jc w:val="center"/>
            </w:pPr>
          </w:p>
        </w:tc>
        <w:tc>
          <w:tcPr>
            <w:tcW w:w="1138" w:type="dxa"/>
            <w:vAlign w:val="center"/>
          </w:tcPr>
          <w:p w14:paraId="74F718A9">
            <w:pPr>
              <w:jc w:val="center"/>
            </w:pPr>
          </w:p>
        </w:tc>
      </w:tr>
      <w:tr w14:paraId="14AF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7A6426B8">
            <w:pPr>
              <w:jc w:val="center"/>
            </w:pPr>
          </w:p>
        </w:tc>
        <w:tc>
          <w:tcPr>
            <w:tcW w:w="1423" w:type="dxa"/>
            <w:vAlign w:val="center"/>
          </w:tcPr>
          <w:p w14:paraId="44FD8613">
            <w:pPr>
              <w:jc w:val="center"/>
            </w:pPr>
          </w:p>
        </w:tc>
        <w:tc>
          <w:tcPr>
            <w:tcW w:w="3130" w:type="dxa"/>
            <w:vAlign w:val="center"/>
          </w:tcPr>
          <w:p w14:paraId="09303C41">
            <w:pPr>
              <w:jc w:val="center"/>
            </w:pPr>
          </w:p>
        </w:tc>
        <w:tc>
          <w:tcPr>
            <w:tcW w:w="2276" w:type="dxa"/>
            <w:vAlign w:val="center"/>
          </w:tcPr>
          <w:p w14:paraId="4D2FA2B8">
            <w:pPr>
              <w:jc w:val="center"/>
            </w:pPr>
          </w:p>
        </w:tc>
        <w:tc>
          <w:tcPr>
            <w:tcW w:w="1281" w:type="dxa"/>
            <w:vAlign w:val="center"/>
          </w:tcPr>
          <w:p w14:paraId="4B72DF01">
            <w:pPr>
              <w:jc w:val="center"/>
            </w:pPr>
          </w:p>
        </w:tc>
        <w:tc>
          <w:tcPr>
            <w:tcW w:w="1138" w:type="dxa"/>
            <w:vAlign w:val="center"/>
          </w:tcPr>
          <w:p w14:paraId="5F8E09E3">
            <w:pPr>
              <w:jc w:val="center"/>
            </w:pPr>
          </w:p>
        </w:tc>
      </w:tr>
      <w:tr w14:paraId="48BF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12" w:type="dxa"/>
            <w:vAlign w:val="center"/>
          </w:tcPr>
          <w:p w14:paraId="42E497B1">
            <w:pPr>
              <w:jc w:val="center"/>
            </w:pPr>
          </w:p>
        </w:tc>
        <w:tc>
          <w:tcPr>
            <w:tcW w:w="1423" w:type="dxa"/>
            <w:vAlign w:val="center"/>
          </w:tcPr>
          <w:p w14:paraId="5AD1FC25">
            <w:pPr>
              <w:jc w:val="center"/>
            </w:pPr>
          </w:p>
        </w:tc>
        <w:tc>
          <w:tcPr>
            <w:tcW w:w="3130" w:type="dxa"/>
            <w:vAlign w:val="center"/>
          </w:tcPr>
          <w:p w14:paraId="5E1B3605">
            <w:pPr>
              <w:jc w:val="center"/>
            </w:pPr>
          </w:p>
        </w:tc>
        <w:tc>
          <w:tcPr>
            <w:tcW w:w="2276" w:type="dxa"/>
            <w:vAlign w:val="center"/>
          </w:tcPr>
          <w:p w14:paraId="5A8B2255">
            <w:pPr>
              <w:jc w:val="center"/>
            </w:pPr>
          </w:p>
        </w:tc>
        <w:tc>
          <w:tcPr>
            <w:tcW w:w="1281" w:type="dxa"/>
            <w:vAlign w:val="center"/>
          </w:tcPr>
          <w:p w14:paraId="0154F352">
            <w:pPr>
              <w:jc w:val="center"/>
            </w:pPr>
          </w:p>
        </w:tc>
        <w:tc>
          <w:tcPr>
            <w:tcW w:w="1138" w:type="dxa"/>
            <w:vAlign w:val="center"/>
          </w:tcPr>
          <w:p w14:paraId="1C548695">
            <w:pPr>
              <w:jc w:val="center"/>
            </w:pPr>
          </w:p>
        </w:tc>
      </w:tr>
      <w:tr w14:paraId="2AB9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33B3F4B5">
            <w:pPr>
              <w:jc w:val="center"/>
            </w:pPr>
          </w:p>
        </w:tc>
        <w:tc>
          <w:tcPr>
            <w:tcW w:w="1423" w:type="dxa"/>
            <w:vAlign w:val="center"/>
          </w:tcPr>
          <w:p w14:paraId="1D18A376">
            <w:pPr>
              <w:jc w:val="center"/>
            </w:pPr>
          </w:p>
        </w:tc>
        <w:tc>
          <w:tcPr>
            <w:tcW w:w="3130" w:type="dxa"/>
            <w:vAlign w:val="center"/>
          </w:tcPr>
          <w:p w14:paraId="307A12E6">
            <w:pPr>
              <w:jc w:val="center"/>
            </w:pPr>
          </w:p>
        </w:tc>
        <w:tc>
          <w:tcPr>
            <w:tcW w:w="2276" w:type="dxa"/>
            <w:vAlign w:val="center"/>
          </w:tcPr>
          <w:p w14:paraId="41FF8489">
            <w:pPr>
              <w:jc w:val="center"/>
            </w:pPr>
          </w:p>
        </w:tc>
        <w:tc>
          <w:tcPr>
            <w:tcW w:w="1281" w:type="dxa"/>
            <w:vAlign w:val="center"/>
          </w:tcPr>
          <w:p w14:paraId="301A9788">
            <w:pPr>
              <w:jc w:val="center"/>
            </w:pPr>
          </w:p>
        </w:tc>
        <w:tc>
          <w:tcPr>
            <w:tcW w:w="1138" w:type="dxa"/>
            <w:vAlign w:val="center"/>
          </w:tcPr>
          <w:p w14:paraId="1F0C61C7">
            <w:pPr>
              <w:jc w:val="center"/>
            </w:pPr>
          </w:p>
        </w:tc>
      </w:tr>
      <w:tr w14:paraId="17D2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75C52D43">
            <w:pPr>
              <w:jc w:val="center"/>
            </w:pPr>
          </w:p>
        </w:tc>
        <w:tc>
          <w:tcPr>
            <w:tcW w:w="1423" w:type="dxa"/>
            <w:vAlign w:val="center"/>
          </w:tcPr>
          <w:p w14:paraId="70CB2533">
            <w:pPr>
              <w:jc w:val="center"/>
            </w:pPr>
          </w:p>
        </w:tc>
        <w:tc>
          <w:tcPr>
            <w:tcW w:w="3130" w:type="dxa"/>
            <w:vAlign w:val="center"/>
          </w:tcPr>
          <w:p w14:paraId="5560ADB6">
            <w:pPr>
              <w:jc w:val="center"/>
            </w:pPr>
          </w:p>
        </w:tc>
        <w:tc>
          <w:tcPr>
            <w:tcW w:w="2276" w:type="dxa"/>
            <w:vAlign w:val="center"/>
          </w:tcPr>
          <w:p w14:paraId="10B61256">
            <w:pPr>
              <w:jc w:val="center"/>
            </w:pPr>
          </w:p>
        </w:tc>
        <w:tc>
          <w:tcPr>
            <w:tcW w:w="1281" w:type="dxa"/>
            <w:vAlign w:val="center"/>
          </w:tcPr>
          <w:p w14:paraId="75BCD968">
            <w:pPr>
              <w:jc w:val="center"/>
            </w:pPr>
          </w:p>
        </w:tc>
        <w:tc>
          <w:tcPr>
            <w:tcW w:w="1138" w:type="dxa"/>
            <w:vAlign w:val="center"/>
          </w:tcPr>
          <w:p w14:paraId="38C98158">
            <w:pPr>
              <w:jc w:val="center"/>
            </w:pPr>
          </w:p>
        </w:tc>
      </w:tr>
      <w:tr w14:paraId="22A8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7B0D2DA1">
            <w:pPr>
              <w:jc w:val="center"/>
            </w:pPr>
          </w:p>
        </w:tc>
        <w:tc>
          <w:tcPr>
            <w:tcW w:w="1423" w:type="dxa"/>
            <w:vAlign w:val="center"/>
          </w:tcPr>
          <w:p w14:paraId="5BA5DE24">
            <w:pPr>
              <w:jc w:val="center"/>
            </w:pPr>
          </w:p>
        </w:tc>
        <w:tc>
          <w:tcPr>
            <w:tcW w:w="3130" w:type="dxa"/>
            <w:vAlign w:val="center"/>
          </w:tcPr>
          <w:p w14:paraId="5E900196">
            <w:pPr>
              <w:jc w:val="center"/>
            </w:pPr>
          </w:p>
        </w:tc>
        <w:tc>
          <w:tcPr>
            <w:tcW w:w="2276" w:type="dxa"/>
            <w:vAlign w:val="center"/>
          </w:tcPr>
          <w:p w14:paraId="2D00AEAA">
            <w:pPr>
              <w:jc w:val="center"/>
            </w:pPr>
          </w:p>
        </w:tc>
        <w:tc>
          <w:tcPr>
            <w:tcW w:w="1281" w:type="dxa"/>
            <w:vAlign w:val="center"/>
          </w:tcPr>
          <w:p w14:paraId="648E5CDD">
            <w:pPr>
              <w:jc w:val="center"/>
            </w:pPr>
          </w:p>
        </w:tc>
        <w:tc>
          <w:tcPr>
            <w:tcW w:w="1138" w:type="dxa"/>
            <w:vAlign w:val="center"/>
          </w:tcPr>
          <w:p w14:paraId="1A836362">
            <w:pPr>
              <w:jc w:val="center"/>
            </w:pPr>
          </w:p>
        </w:tc>
      </w:tr>
    </w:tbl>
    <w:p w14:paraId="3FEB733D"/>
    <w:p w14:paraId="4DEB167D">
      <w:r>
        <w:rPr>
          <w:rFonts w:hint="eastAsia"/>
        </w:rPr>
        <w:t>法定代表人签字：</w:t>
      </w:r>
    </w:p>
    <w:p w14:paraId="3A834271"/>
    <w:p w14:paraId="5A333F12">
      <w:r>
        <w:rPr>
          <w:rFonts w:hint="eastAsia"/>
        </w:rPr>
        <w:t>投标人代表签字：</w:t>
      </w:r>
    </w:p>
    <w:p w14:paraId="110AA9C2"/>
    <w:p w14:paraId="5D972E99">
      <w:r>
        <w:rPr>
          <w:rFonts w:hint="eastAsia" w:ascii="宋体" w:hAnsi="宋体"/>
          <w:szCs w:val="21"/>
        </w:rPr>
        <w:t>投标单位名称（加盖公章）：</w:t>
      </w:r>
    </w:p>
    <w:p w14:paraId="7790E607"/>
    <w:p w14:paraId="3C6E4A2A">
      <w:pPr>
        <w:spacing w:line="480" w:lineRule="auto"/>
        <w:rPr>
          <w:sz w:val="24"/>
          <w:szCs w:val="24"/>
        </w:rPr>
      </w:pPr>
      <w:r>
        <w:rPr>
          <w:rFonts w:hint="eastAsia" w:ascii="宋体"/>
          <w:sz w:val="24"/>
          <w:szCs w:val="24"/>
        </w:rPr>
        <w:t>日期：       年    月     日</w:t>
      </w:r>
    </w:p>
    <w:p w14:paraId="0C57CA0A"/>
    <w:p w14:paraId="51504C84">
      <w:r>
        <w:rPr>
          <w:rFonts w:hint="eastAsia"/>
        </w:rPr>
        <w:t>注：1、偏离项中填写“正”、“负”或“无”，说明项中填写原因。</w:t>
      </w:r>
    </w:p>
    <w:p w14:paraId="3B904CA1">
      <w:pPr>
        <w:rPr>
          <w:b/>
          <w:sz w:val="24"/>
          <w:szCs w:val="24"/>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rPr>
        <w:t>2、投标人应对照服务要求，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Style w:val="7"/>
        <w:tblpPr w:leftFromText="180" w:rightFromText="180" w:vertAnchor="page" w:horzAnchor="margin" w:tblpXSpec="center" w:tblpY="3448"/>
        <w:tblW w:w="13505" w:type="dxa"/>
        <w:tblInd w:w="0" w:type="dxa"/>
        <w:tblLayout w:type="autofit"/>
        <w:tblCellMar>
          <w:top w:w="0" w:type="dxa"/>
          <w:left w:w="108" w:type="dxa"/>
          <w:bottom w:w="0" w:type="dxa"/>
          <w:right w:w="108" w:type="dxa"/>
        </w:tblCellMar>
      </w:tblPr>
      <w:tblGrid>
        <w:gridCol w:w="1101"/>
        <w:gridCol w:w="850"/>
        <w:gridCol w:w="1192"/>
        <w:gridCol w:w="793"/>
        <w:gridCol w:w="992"/>
        <w:gridCol w:w="970"/>
        <w:gridCol w:w="873"/>
        <w:gridCol w:w="1134"/>
        <w:gridCol w:w="1134"/>
        <w:gridCol w:w="850"/>
        <w:gridCol w:w="851"/>
        <w:gridCol w:w="1701"/>
        <w:gridCol w:w="1064"/>
      </w:tblGrid>
      <w:tr w14:paraId="039CEBB2">
        <w:tblPrEx>
          <w:tblCellMar>
            <w:top w:w="0" w:type="dxa"/>
            <w:left w:w="108" w:type="dxa"/>
            <w:bottom w:w="0" w:type="dxa"/>
            <w:right w:w="108" w:type="dxa"/>
          </w:tblCellMar>
        </w:tblPrEx>
        <w:trPr>
          <w:trHeight w:val="936"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7DF2309">
            <w:pPr>
              <w:jc w:val="center"/>
              <w:rPr>
                <w:rFonts w:ascii="宋体" w:hAnsi="宋体" w:eastAsia="宋体" w:cs="宋体"/>
                <w:b/>
                <w:bCs/>
                <w:sz w:val="24"/>
                <w:szCs w:val="24"/>
              </w:rPr>
            </w:pPr>
            <w:r>
              <w:rPr>
                <w:rFonts w:hint="eastAsia"/>
                <w:b/>
                <w:bCs/>
              </w:rPr>
              <w:t>设备名称</w:t>
            </w:r>
          </w:p>
        </w:tc>
        <w:tc>
          <w:tcPr>
            <w:tcW w:w="850" w:type="dxa"/>
            <w:tcBorders>
              <w:top w:val="single" w:color="auto" w:sz="4" w:space="0"/>
              <w:left w:val="nil"/>
              <w:bottom w:val="single" w:color="auto" w:sz="4" w:space="0"/>
              <w:right w:val="single" w:color="auto" w:sz="4" w:space="0"/>
            </w:tcBorders>
            <w:shd w:val="clear" w:color="auto" w:fill="auto"/>
            <w:vAlign w:val="center"/>
          </w:tcPr>
          <w:p w14:paraId="7E2F7281">
            <w:pPr>
              <w:jc w:val="center"/>
              <w:rPr>
                <w:rFonts w:ascii="宋体" w:hAnsi="宋体" w:eastAsia="宋体" w:cs="宋体"/>
                <w:b/>
                <w:bCs/>
                <w:szCs w:val="21"/>
              </w:rPr>
            </w:pPr>
            <w:r>
              <w:rPr>
                <w:rFonts w:hint="eastAsia"/>
                <w:b/>
                <w:bCs/>
                <w:szCs w:val="21"/>
              </w:rPr>
              <w:t>数量（台/套）</w:t>
            </w:r>
          </w:p>
        </w:tc>
        <w:tc>
          <w:tcPr>
            <w:tcW w:w="1192" w:type="dxa"/>
            <w:tcBorders>
              <w:top w:val="single" w:color="auto" w:sz="4" w:space="0"/>
              <w:left w:val="nil"/>
              <w:bottom w:val="single" w:color="auto" w:sz="4" w:space="0"/>
              <w:right w:val="single" w:color="auto" w:sz="4" w:space="0"/>
            </w:tcBorders>
            <w:shd w:val="clear" w:color="auto" w:fill="auto"/>
            <w:vAlign w:val="center"/>
          </w:tcPr>
          <w:p w14:paraId="131AE91F">
            <w:pPr>
              <w:jc w:val="center"/>
              <w:rPr>
                <w:rFonts w:ascii="宋体" w:hAnsi="宋体" w:eastAsia="宋体" w:cs="宋体"/>
                <w:b/>
                <w:bCs/>
                <w:szCs w:val="21"/>
              </w:rPr>
            </w:pPr>
            <w:r>
              <w:rPr>
                <w:rFonts w:hint="eastAsia"/>
                <w:b/>
                <w:bCs/>
                <w:szCs w:val="21"/>
              </w:rPr>
              <w:t>预算单价（万元）</w:t>
            </w:r>
          </w:p>
        </w:tc>
        <w:tc>
          <w:tcPr>
            <w:tcW w:w="793" w:type="dxa"/>
            <w:tcBorders>
              <w:top w:val="single" w:color="auto" w:sz="4" w:space="0"/>
              <w:left w:val="nil"/>
              <w:bottom w:val="single" w:color="auto" w:sz="4" w:space="0"/>
              <w:right w:val="single" w:color="auto" w:sz="4" w:space="0"/>
            </w:tcBorders>
            <w:shd w:val="clear" w:color="auto" w:fill="auto"/>
            <w:vAlign w:val="center"/>
          </w:tcPr>
          <w:p w14:paraId="4A988F2D">
            <w:pPr>
              <w:jc w:val="center"/>
              <w:rPr>
                <w:rFonts w:ascii="宋体" w:hAnsi="宋体" w:eastAsia="宋体" w:cs="宋体"/>
                <w:b/>
                <w:bCs/>
                <w:sz w:val="24"/>
                <w:szCs w:val="24"/>
              </w:rPr>
            </w:pPr>
            <w:r>
              <w:rPr>
                <w:rFonts w:hint="eastAsia"/>
                <w:b/>
                <w:bCs/>
              </w:rPr>
              <w:t>所投品牌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7926B659">
            <w:pPr>
              <w:jc w:val="center"/>
              <w:rPr>
                <w:rFonts w:ascii="宋体" w:hAnsi="宋体" w:eastAsia="宋体" w:cs="宋体"/>
                <w:b/>
                <w:bCs/>
                <w:sz w:val="24"/>
                <w:szCs w:val="24"/>
              </w:rPr>
            </w:pPr>
            <w:r>
              <w:rPr>
                <w:rFonts w:hint="eastAsia"/>
                <w:b/>
                <w:bCs/>
              </w:rPr>
              <w:t>所投</w:t>
            </w:r>
            <w:r>
              <w:rPr>
                <w:rFonts w:hint="eastAsia" w:ascii="仿宋_GB2312" w:eastAsia="仿宋_GB2312"/>
                <w:b/>
                <w:bCs/>
                <w:color w:val="000000"/>
              </w:rPr>
              <w:t xml:space="preserve">             </w:t>
            </w:r>
            <w:r>
              <w:rPr>
                <w:rFonts w:hint="eastAsia"/>
                <w:b/>
                <w:bCs/>
              </w:rPr>
              <w:t>型号</w:t>
            </w:r>
          </w:p>
        </w:tc>
        <w:tc>
          <w:tcPr>
            <w:tcW w:w="970" w:type="dxa"/>
            <w:tcBorders>
              <w:top w:val="single" w:color="auto" w:sz="4" w:space="0"/>
              <w:left w:val="nil"/>
              <w:bottom w:val="single" w:color="auto" w:sz="4" w:space="0"/>
              <w:right w:val="single" w:color="auto" w:sz="4" w:space="0"/>
            </w:tcBorders>
            <w:shd w:val="clear" w:color="auto" w:fill="auto"/>
            <w:vAlign w:val="center"/>
          </w:tcPr>
          <w:p w14:paraId="0DD4B9E2">
            <w:pPr>
              <w:jc w:val="center"/>
              <w:rPr>
                <w:rFonts w:ascii="宋体" w:hAnsi="宋体" w:eastAsia="宋体" w:cs="宋体"/>
                <w:b/>
                <w:bCs/>
                <w:sz w:val="24"/>
                <w:szCs w:val="24"/>
              </w:rPr>
            </w:pPr>
            <w:r>
              <w:rPr>
                <w:rFonts w:hint="eastAsia"/>
                <w:b/>
                <w:bCs/>
              </w:rPr>
              <w:t>供应商</w:t>
            </w:r>
          </w:p>
        </w:tc>
        <w:tc>
          <w:tcPr>
            <w:tcW w:w="873" w:type="dxa"/>
            <w:tcBorders>
              <w:top w:val="single" w:color="auto" w:sz="4" w:space="0"/>
              <w:left w:val="nil"/>
              <w:bottom w:val="single" w:color="auto" w:sz="4" w:space="0"/>
              <w:right w:val="single" w:color="auto" w:sz="4" w:space="0"/>
            </w:tcBorders>
            <w:shd w:val="clear" w:color="auto" w:fill="auto"/>
            <w:vAlign w:val="center"/>
          </w:tcPr>
          <w:p w14:paraId="7E351EEE">
            <w:pPr>
              <w:jc w:val="center"/>
              <w:rPr>
                <w:rFonts w:ascii="宋体" w:hAnsi="宋体" w:eastAsia="宋体" w:cs="宋体"/>
                <w:b/>
                <w:bCs/>
                <w:sz w:val="24"/>
                <w:szCs w:val="24"/>
              </w:rPr>
            </w:pPr>
            <w:r>
              <w:rPr>
                <w:rFonts w:hint="eastAsia"/>
                <w:b/>
                <w:bCs/>
              </w:rPr>
              <w:t>生产厂家</w:t>
            </w:r>
          </w:p>
        </w:tc>
        <w:tc>
          <w:tcPr>
            <w:tcW w:w="1134" w:type="dxa"/>
            <w:tcBorders>
              <w:top w:val="single" w:color="auto" w:sz="4" w:space="0"/>
              <w:left w:val="nil"/>
              <w:bottom w:val="single" w:color="auto" w:sz="4" w:space="0"/>
              <w:right w:val="single" w:color="auto" w:sz="4" w:space="0"/>
            </w:tcBorders>
            <w:shd w:val="clear" w:color="auto" w:fill="auto"/>
            <w:vAlign w:val="center"/>
          </w:tcPr>
          <w:p w14:paraId="2E380022">
            <w:pPr>
              <w:jc w:val="center"/>
              <w:rPr>
                <w:rFonts w:ascii="宋体" w:hAnsi="宋体" w:eastAsia="宋体" w:cs="宋体"/>
                <w:b/>
                <w:bCs/>
                <w:sz w:val="24"/>
                <w:szCs w:val="24"/>
              </w:rPr>
            </w:pPr>
            <w:r>
              <w:rPr>
                <w:rFonts w:hint="eastAsia"/>
                <w:b/>
                <w:bCs/>
              </w:rPr>
              <w:t xml:space="preserve">联系人及联系电话 </w:t>
            </w:r>
          </w:p>
        </w:tc>
        <w:tc>
          <w:tcPr>
            <w:tcW w:w="1134" w:type="dxa"/>
            <w:tcBorders>
              <w:top w:val="single" w:color="auto" w:sz="4" w:space="0"/>
              <w:left w:val="nil"/>
              <w:bottom w:val="single" w:color="auto" w:sz="4" w:space="0"/>
              <w:right w:val="single" w:color="auto" w:sz="4" w:space="0"/>
            </w:tcBorders>
            <w:shd w:val="clear" w:color="auto" w:fill="auto"/>
            <w:vAlign w:val="center"/>
          </w:tcPr>
          <w:p w14:paraId="04BDF7BD">
            <w:pPr>
              <w:jc w:val="center"/>
              <w:rPr>
                <w:rFonts w:ascii="宋体" w:hAnsi="宋体" w:eastAsia="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color="auto" w:sz="4" w:space="0"/>
              <w:left w:val="nil"/>
              <w:bottom w:val="single" w:color="auto" w:sz="4" w:space="0"/>
              <w:right w:val="single" w:color="auto" w:sz="4" w:space="0"/>
            </w:tcBorders>
            <w:shd w:val="clear" w:color="auto" w:fill="auto"/>
            <w:vAlign w:val="center"/>
          </w:tcPr>
          <w:p w14:paraId="73C7E1AE">
            <w:pPr>
              <w:jc w:val="center"/>
              <w:rPr>
                <w:b/>
                <w:bCs/>
              </w:rPr>
            </w:pPr>
            <w:r>
              <w:rPr>
                <w:rFonts w:hint="eastAsia"/>
                <w:b/>
                <w:bCs/>
              </w:rPr>
              <w:t>交货期</w:t>
            </w:r>
          </w:p>
          <w:p w14:paraId="0E911FFB">
            <w:pPr>
              <w:jc w:val="center"/>
              <w:rPr>
                <w:rFonts w:ascii="宋体" w:hAnsi="宋体" w:eastAsia="宋体" w:cs="宋体"/>
                <w:b/>
                <w:bCs/>
                <w:sz w:val="24"/>
                <w:szCs w:val="24"/>
              </w:rPr>
            </w:pPr>
            <w:r>
              <w:rPr>
                <w:rFonts w:hint="eastAsia"/>
                <w:b/>
                <w:bCs/>
              </w:rPr>
              <w:t>（天）</w:t>
            </w:r>
          </w:p>
        </w:tc>
        <w:tc>
          <w:tcPr>
            <w:tcW w:w="851" w:type="dxa"/>
            <w:tcBorders>
              <w:top w:val="single" w:color="auto" w:sz="4" w:space="0"/>
              <w:left w:val="nil"/>
              <w:bottom w:val="single" w:color="auto" w:sz="4" w:space="0"/>
              <w:right w:val="single" w:color="auto" w:sz="4" w:space="0"/>
            </w:tcBorders>
            <w:shd w:val="clear" w:color="auto" w:fill="auto"/>
            <w:vAlign w:val="center"/>
          </w:tcPr>
          <w:p w14:paraId="780C39A8">
            <w:pPr>
              <w:jc w:val="center"/>
              <w:rPr>
                <w:rFonts w:ascii="宋体" w:hAnsi="宋体" w:eastAsia="宋体" w:cs="宋体"/>
                <w:b/>
                <w:bCs/>
                <w:sz w:val="24"/>
                <w:szCs w:val="24"/>
              </w:rPr>
            </w:pPr>
            <w:r>
              <w:rPr>
                <w:rFonts w:hint="eastAsia"/>
                <w:b/>
                <w:bCs/>
              </w:rPr>
              <w:t>免费保修期（年）</w:t>
            </w:r>
          </w:p>
        </w:tc>
        <w:tc>
          <w:tcPr>
            <w:tcW w:w="1701" w:type="dxa"/>
            <w:tcBorders>
              <w:top w:val="single" w:color="auto" w:sz="4" w:space="0"/>
              <w:left w:val="nil"/>
              <w:bottom w:val="single" w:color="auto" w:sz="4" w:space="0"/>
              <w:right w:val="single" w:color="auto" w:sz="4" w:space="0"/>
            </w:tcBorders>
            <w:shd w:val="clear" w:color="auto" w:fill="auto"/>
            <w:vAlign w:val="center"/>
          </w:tcPr>
          <w:p w14:paraId="20FF807E">
            <w:pPr>
              <w:jc w:val="center"/>
              <w:rPr>
                <w:rFonts w:ascii="宋体" w:hAnsi="宋体" w:eastAsia="宋体" w:cs="宋体"/>
                <w:b/>
                <w:bCs/>
                <w:sz w:val="22"/>
              </w:rPr>
            </w:pPr>
            <w:r>
              <w:rPr>
                <w:rFonts w:hint="eastAsia"/>
                <w:b/>
                <w:bCs/>
                <w:sz w:val="22"/>
              </w:rPr>
              <w:t>生产厂家售后服务情况</w:t>
            </w:r>
          </w:p>
        </w:tc>
        <w:tc>
          <w:tcPr>
            <w:tcW w:w="1064" w:type="dxa"/>
            <w:tcBorders>
              <w:top w:val="single" w:color="auto" w:sz="4" w:space="0"/>
              <w:left w:val="nil"/>
              <w:bottom w:val="single" w:color="auto" w:sz="4" w:space="0"/>
              <w:right w:val="single" w:color="auto" w:sz="4" w:space="0"/>
            </w:tcBorders>
            <w:shd w:val="clear" w:color="auto" w:fill="auto"/>
            <w:vAlign w:val="center"/>
          </w:tcPr>
          <w:p w14:paraId="5C01F6D6">
            <w:pPr>
              <w:jc w:val="center"/>
              <w:rPr>
                <w:rFonts w:ascii="宋体" w:hAnsi="宋体" w:eastAsia="宋体" w:cs="宋体"/>
                <w:b/>
                <w:bCs/>
                <w:szCs w:val="21"/>
              </w:rPr>
            </w:pPr>
            <w:r>
              <w:rPr>
                <w:rFonts w:hint="eastAsia"/>
                <w:b/>
                <w:bCs/>
                <w:szCs w:val="21"/>
              </w:rPr>
              <w:t>优惠报价（万元/台）</w:t>
            </w:r>
          </w:p>
        </w:tc>
      </w:tr>
      <w:tr w14:paraId="25DAF497">
        <w:tblPrEx>
          <w:tblCellMar>
            <w:top w:w="0" w:type="dxa"/>
            <w:left w:w="108" w:type="dxa"/>
            <w:bottom w:w="0" w:type="dxa"/>
            <w:right w:w="108" w:type="dxa"/>
          </w:tblCellMar>
        </w:tblPrEx>
        <w:trPr>
          <w:trHeight w:val="1506"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4686F131">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14:paraId="77CFE63B">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92" w:type="dxa"/>
            <w:tcBorders>
              <w:top w:val="nil"/>
              <w:left w:val="nil"/>
              <w:bottom w:val="single" w:color="auto" w:sz="4" w:space="0"/>
              <w:right w:val="single" w:color="auto" w:sz="4" w:space="0"/>
            </w:tcBorders>
            <w:shd w:val="clear" w:color="auto" w:fill="auto"/>
            <w:vAlign w:val="center"/>
          </w:tcPr>
          <w:p w14:paraId="20B475EC">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793" w:type="dxa"/>
            <w:tcBorders>
              <w:top w:val="nil"/>
              <w:left w:val="nil"/>
              <w:bottom w:val="single" w:color="auto" w:sz="4" w:space="0"/>
              <w:right w:val="single" w:color="auto" w:sz="4" w:space="0"/>
            </w:tcBorders>
            <w:shd w:val="clear" w:color="auto" w:fill="auto"/>
            <w:vAlign w:val="center"/>
          </w:tcPr>
          <w:p w14:paraId="5BE3CEF3">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7DF9F49C">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70" w:type="dxa"/>
            <w:tcBorders>
              <w:top w:val="nil"/>
              <w:left w:val="nil"/>
              <w:bottom w:val="single" w:color="auto" w:sz="4" w:space="0"/>
              <w:right w:val="single" w:color="auto" w:sz="4" w:space="0"/>
            </w:tcBorders>
            <w:shd w:val="clear" w:color="auto" w:fill="auto"/>
            <w:vAlign w:val="center"/>
          </w:tcPr>
          <w:p w14:paraId="00E9F8B2">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873" w:type="dxa"/>
            <w:tcBorders>
              <w:top w:val="nil"/>
              <w:left w:val="nil"/>
              <w:bottom w:val="single" w:color="auto" w:sz="4" w:space="0"/>
              <w:right w:val="single" w:color="auto" w:sz="4" w:space="0"/>
            </w:tcBorders>
            <w:shd w:val="clear" w:color="auto" w:fill="auto"/>
            <w:vAlign w:val="center"/>
          </w:tcPr>
          <w:p w14:paraId="0BFAC75A">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2FA59D2">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B24C5CF">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14:paraId="40570A10">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A6A1CA">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14:paraId="0EF989C7">
            <w:pPr>
              <w:widowControl/>
              <w:jc w:val="left"/>
              <w:rPr>
                <w:rFonts w:ascii="等线" w:hAnsi="宋体" w:eastAsia="等线" w:cs="宋体"/>
                <w:kern w:val="0"/>
                <w:sz w:val="15"/>
                <w:szCs w:val="15"/>
              </w:rPr>
            </w:pPr>
            <w:r>
              <w:rPr>
                <w:rFonts w:hint="eastAsia" w:ascii="等线" w:hAnsi="宋体" w:eastAsia="等线" w:cs="宋体"/>
                <w:kern w:val="0"/>
                <w:sz w:val="15"/>
                <w:szCs w:val="15"/>
              </w:rPr>
              <w:t>故障响应时间：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14:paraId="0B464D9B">
            <w:pPr>
              <w:widowControl/>
              <w:jc w:val="left"/>
              <w:rPr>
                <w:rFonts w:ascii="等线" w:hAnsi="宋体" w:eastAsia="等线" w:cs="宋体"/>
                <w:kern w:val="0"/>
                <w:sz w:val="15"/>
                <w:szCs w:val="15"/>
              </w:rPr>
            </w:pPr>
            <w:r>
              <w:rPr>
                <w:rFonts w:hint="eastAsia" w:ascii="等线" w:hAnsi="宋体" w:eastAsia="等线" w:cs="宋体"/>
                <w:kern w:val="0"/>
                <w:sz w:val="15"/>
                <w:szCs w:val="15"/>
              </w:rPr>
              <w:t>故障修复时间：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14:paraId="5B3EF7C0">
            <w:pPr>
              <w:widowControl/>
              <w:jc w:val="left"/>
              <w:rPr>
                <w:rFonts w:ascii="等线" w:hAnsi="宋体" w:eastAsia="等线" w:cs="宋体"/>
                <w:kern w:val="0"/>
                <w:sz w:val="15"/>
                <w:szCs w:val="15"/>
                <w:u w:val="single"/>
              </w:rPr>
            </w:pPr>
            <w:r>
              <w:rPr>
                <w:rFonts w:hint="eastAsia" w:ascii="等线" w:hAnsi="宋体" w:eastAsia="等线" w:cs="宋体"/>
                <w:kern w:val="0"/>
                <w:sz w:val="15"/>
                <w:szCs w:val="15"/>
              </w:rPr>
              <w:t>是否提供备用机：</w:t>
            </w:r>
            <w:r>
              <w:rPr>
                <w:rFonts w:hint="eastAsia" w:ascii="等线" w:hAnsi="宋体" w:eastAsia="等线" w:cs="宋体"/>
                <w:kern w:val="0"/>
                <w:sz w:val="15"/>
                <w:szCs w:val="15"/>
                <w:u w:val="single"/>
              </w:rPr>
              <w:t xml:space="preserve">      </w:t>
            </w:r>
          </w:p>
          <w:p w14:paraId="2275D456">
            <w:pPr>
              <w:widowControl/>
              <w:jc w:val="left"/>
              <w:rPr>
                <w:rFonts w:ascii="等线" w:hAnsi="宋体" w:eastAsia="等线" w:cs="宋体"/>
                <w:kern w:val="0"/>
                <w:sz w:val="15"/>
                <w:szCs w:val="15"/>
              </w:rPr>
            </w:pPr>
            <w:r>
              <w:rPr>
                <w:rFonts w:hint="eastAsia" w:ascii="等线" w:hAnsi="宋体" w:eastAsia="等线" w:cs="宋体"/>
                <w:kern w:val="0"/>
                <w:sz w:val="15"/>
                <w:szCs w:val="15"/>
              </w:rPr>
              <w:t>质保期内保证每年有</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次预防性维护保养</w:t>
            </w:r>
          </w:p>
          <w:p w14:paraId="7FFEF849">
            <w:pPr>
              <w:widowControl/>
              <w:jc w:val="left"/>
              <w:rPr>
                <w:rFonts w:ascii="等线" w:hAnsi="宋体" w:eastAsia="等线" w:cs="宋体"/>
                <w:kern w:val="0"/>
                <w:sz w:val="15"/>
                <w:szCs w:val="15"/>
              </w:rPr>
            </w:pPr>
            <w:r>
              <w:rPr>
                <w:rFonts w:hint="eastAsia" w:ascii="等线" w:hAnsi="宋体" w:eastAsia="等线" w:cs="宋体"/>
                <w:kern w:val="0"/>
                <w:sz w:val="15"/>
                <w:szCs w:val="15"/>
              </w:rPr>
              <w:t>售后服务机构地点：</w:t>
            </w:r>
            <w:r>
              <w:rPr>
                <w:rFonts w:hint="eastAsia" w:ascii="等线" w:hAnsi="宋体" w:eastAsia="等线" w:cs="宋体"/>
                <w:kern w:val="0"/>
                <w:sz w:val="15"/>
                <w:szCs w:val="15"/>
                <w:u w:val="single"/>
              </w:rPr>
              <w:t xml:space="preserve">    　</w:t>
            </w:r>
          </w:p>
        </w:tc>
        <w:tc>
          <w:tcPr>
            <w:tcW w:w="1064" w:type="dxa"/>
            <w:tcBorders>
              <w:top w:val="nil"/>
              <w:left w:val="nil"/>
              <w:bottom w:val="single" w:color="auto" w:sz="4" w:space="0"/>
              <w:right w:val="single" w:color="auto" w:sz="4" w:space="0"/>
            </w:tcBorders>
            <w:shd w:val="clear" w:color="auto" w:fill="auto"/>
            <w:noWrap/>
            <w:vAlign w:val="center"/>
          </w:tcPr>
          <w:p w14:paraId="69CD71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14:paraId="7CA80E1C">
      <w:pPr>
        <w:jc w:val="center"/>
        <w:rPr>
          <w:b/>
          <w:sz w:val="36"/>
          <w:szCs w:val="36"/>
        </w:rPr>
      </w:pPr>
      <w:r>
        <w:rPr>
          <w:rFonts w:hint="eastAsia"/>
          <w:b/>
          <w:sz w:val="36"/>
          <w:szCs w:val="36"/>
        </w:rPr>
        <w:t>三、产品报价目录</w:t>
      </w:r>
    </w:p>
    <w:p w14:paraId="75A2E08C">
      <w:pPr>
        <w:jc w:val="left"/>
        <w:rPr>
          <w:sz w:val="24"/>
          <w:szCs w:val="24"/>
        </w:rPr>
      </w:pPr>
    </w:p>
    <w:p w14:paraId="3745D628">
      <w:pPr>
        <w:jc w:val="left"/>
        <w:rPr>
          <w:sz w:val="24"/>
          <w:szCs w:val="24"/>
        </w:rPr>
      </w:pPr>
      <w:r>
        <w:rPr>
          <w:rFonts w:hint="eastAsia"/>
          <w:sz w:val="24"/>
          <w:szCs w:val="24"/>
        </w:rPr>
        <w:t>招标编号：</w:t>
      </w:r>
      <w:r>
        <w:rPr>
          <w:rFonts w:hint="eastAsia"/>
          <w:b/>
          <w:sz w:val="24"/>
          <w:szCs w:val="24"/>
        </w:rPr>
        <w:t xml:space="preserve"> </w:t>
      </w:r>
    </w:p>
    <w:p w14:paraId="3FB8A589">
      <w:pPr>
        <w:rPr>
          <w:sz w:val="24"/>
          <w:szCs w:val="24"/>
        </w:rPr>
      </w:pPr>
    </w:p>
    <w:p w14:paraId="1FD88134">
      <w:pPr>
        <w:rPr>
          <w:b/>
          <w:color w:val="FF0000"/>
          <w:sz w:val="24"/>
          <w:szCs w:val="24"/>
        </w:rPr>
      </w:pPr>
    </w:p>
    <w:p w14:paraId="6A25B36B">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p>
    <w:p w14:paraId="4216E4C8">
      <w:pPr>
        <w:rPr>
          <w:sz w:val="18"/>
          <w:szCs w:val="18"/>
        </w:rPr>
      </w:pPr>
      <w:r>
        <w:rPr>
          <w:rFonts w:hint="eastAsia"/>
          <w:sz w:val="18"/>
          <w:szCs w:val="18"/>
        </w:rPr>
        <w:t>注：1、报价不高于深圳及广东同品牌、同型号、同配置产品最低供货价；2、近三年同品牌型号用户名单和近三年同品牌型号设备广东省内三甲医院用户名单需提供佐证资料：中标通知书、合同复印件（含配置清单）、发票及验收报告，不提供视为无用户。</w:t>
      </w:r>
    </w:p>
    <w:p w14:paraId="29EC1674">
      <w:pPr>
        <w:rPr>
          <w:sz w:val="24"/>
          <w:szCs w:val="24"/>
        </w:rPr>
      </w:pPr>
    </w:p>
    <w:p w14:paraId="78591FAF">
      <w:pPr>
        <w:rPr>
          <w:sz w:val="24"/>
          <w:szCs w:val="24"/>
        </w:rPr>
      </w:pPr>
      <w:r>
        <w:rPr>
          <w:rFonts w:hint="eastAsia"/>
          <w:sz w:val="24"/>
          <w:szCs w:val="24"/>
        </w:rPr>
        <w:t>单位名称（加盖公章）：</w:t>
      </w:r>
    </w:p>
    <w:p w14:paraId="1732C36A">
      <w:pPr>
        <w:rPr>
          <w:sz w:val="24"/>
          <w:szCs w:val="24"/>
        </w:rPr>
      </w:pPr>
    </w:p>
    <w:p w14:paraId="68ED0CF9">
      <w:pPr>
        <w:rPr>
          <w:sz w:val="24"/>
          <w:szCs w:val="24"/>
        </w:rPr>
      </w:pPr>
      <w:r>
        <w:rPr>
          <w:rFonts w:hint="eastAsia"/>
          <w:sz w:val="24"/>
          <w:szCs w:val="24"/>
        </w:rPr>
        <w:t>日期：       年    月    日</w:t>
      </w:r>
    </w:p>
    <w:tbl>
      <w:tblPr>
        <w:tblStyle w:val="7"/>
        <w:tblW w:w="14220" w:type="dxa"/>
        <w:tblInd w:w="98" w:type="dxa"/>
        <w:tblLayout w:type="autofit"/>
        <w:tblCellMar>
          <w:top w:w="0" w:type="dxa"/>
          <w:left w:w="108" w:type="dxa"/>
          <w:bottom w:w="0" w:type="dxa"/>
          <w:right w:w="108" w:type="dxa"/>
        </w:tblCellMar>
      </w:tblPr>
      <w:tblGrid>
        <w:gridCol w:w="660"/>
        <w:gridCol w:w="2140"/>
        <w:gridCol w:w="1220"/>
        <w:gridCol w:w="1320"/>
        <w:gridCol w:w="2860"/>
        <w:gridCol w:w="1880"/>
        <w:gridCol w:w="800"/>
        <w:gridCol w:w="960"/>
        <w:gridCol w:w="1040"/>
        <w:gridCol w:w="1340"/>
      </w:tblGrid>
      <w:tr w14:paraId="38FE3720">
        <w:tblPrEx>
          <w:tblCellMar>
            <w:top w:w="0" w:type="dxa"/>
            <w:left w:w="108" w:type="dxa"/>
            <w:bottom w:w="0" w:type="dxa"/>
            <w:right w:w="108" w:type="dxa"/>
          </w:tblCellMar>
        </w:tblPrEx>
        <w:trPr>
          <w:trHeight w:val="804" w:hRule="atLeast"/>
        </w:trPr>
        <w:tc>
          <w:tcPr>
            <w:tcW w:w="14220" w:type="dxa"/>
            <w:gridSpan w:val="10"/>
            <w:tcBorders>
              <w:top w:val="nil"/>
              <w:left w:val="nil"/>
              <w:bottom w:val="nil"/>
              <w:right w:val="nil"/>
            </w:tcBorders>
            <w:shd w:val="clear" w:color="auto" w:fill="auto"/>
            <w:noWrap/>
            <w:vAlign w:val="center"/>
          </w:tcPr>
          <w:p w14:paraId="4D8B04DC">
            <w:pPr>
              <w:widowControl/>
              <w:jc w:val="center"/>
              <w:rPr>
                <w:rFonts w:ascii="宋体" w:hAnsi="宋体" w:eastAsia="宋体" w:cs="宋体"/>
                <w:b/>
                <w:bCs/>
                <w:color w:val="000000"/>
                <w:kern w:val="0"/>
                <w:sz w:val="32"/>
                <w:szCs w:val="32"/>
              </w:rPr>
            </w:pPr>
            <w:bookmarkStart w:id="0" w:name="RANGE!A1:J8"/>
            <w:r>
              <w:rPr>
                <w:rFonts w:hint="eastAsia" w:ascii="宋体" w:hAnsi="宋体" w:eastAsia="宋体" w:cs="宋体"/>
                <w:b/>
                <w:bCs/>
                <w:color w:val="000000"/>
                <w:kern w:val="0"/>
                <w:sz w:val="32"/>
                <w:szCs w:val="32"/>
              </w:rPr>
              <w:t>四、耗材/试剂报价目录</w:t>
            </w:r>
            <w:bookmarkEnd w:id="0"/>
          </w:p>
        </w:tc>
      </w:tr>
      <w:tr w14:paraId="256319FC">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62D79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14:paraId="63AB80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20" w:type="dxa"/>
            <w:tcBorders>
              <w:top w:val="single" w:color="auto" w:sz="4" w:space="0"/>
              <w:left w:val="nil"/>
              <w:bottom w:val="single" w:color="auto" w:sz="4" w:space="0"/>
              <w:right w:val="single" w:color="auto" w:sz="4" w:space="0"/>
            </w:tcBorders>
            <w:shd w:val="clear" w:color="auto" w:fill="auto"/>
            <w:vAlign w:val="center"/>
          </w:tcPr>
          <w:p w14:paraId="09D5AF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320" w:type="dxa"/>
            <w:tcBorders>
              <w:top w:val="single" w:color="auto" w:sz="4" w:space="0"/>
              <w:left w:val="nil"/>
              <w:bottom w:val="single" w:color="auto" w:sz="4" w:space="0"/>
              <w:right w:val="single" w:color="auto" w:sz="4" w:space="0"/>
            </w:tcBorders>
            <w:shd w:val="clear" w:color="auto" w:fill="auto"/>
            <w:vAlign w:val="center"/>
          </w:tcPr>
          <w:p w14:paraId="51391F5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2860" w:type="dxa"/>
            <w:tcBorders>
              <w:top w:val="single" w:color="auto" w:sz="4" w:space="0"/>
              <w:left w:val="nil"/>
              <w:bottom w:val="single" w:color="auto" w:sz="4" w:space="0"/>
              <w:right w:val="single" w:color="auto" w:sz="4" w:space="0"/>
            </w:tcBorders>
            <w:shd w:val="clear" w:color="auto" w:fill="auto"/>
            <w:vAlign w:val="center"/>
          </w:tcPr>
          <w:p w14:paraId="5DDEF57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880" w:type="dxa"/>
            <w:tcBorders>
              <w:top w:val="single" w:color="auto" w:sz="4" w:space="0"/>
              <w:left w:val="nil"/>
              <w:bottom w:val="single" w:color="auto" w:sz="4" w:space="0"/>
              <w:right w:val="single" w:color="auto" w:sz="4" w:space="0"/>
            </w:tcBorders>
            <w:shd w:val="clear" w:color="auto" w:fill="auto"/>
            <w:vAlign w:val="center"/>
          </w:tcPr>
          <w:p w14:paraId="5EB709A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800" w:type="dxa"/>
            <w:tcBorders>
              <w:top w:val="single" w:color="auto" w:sz="4" w:space="0"/>
              <w:left w:val="nil"/>
              <w:bottom w:val="single" w:color="auto" w:sz="4" w:space="0"/>
              <w:right w:val="single" w:color="auto" w:sz="4" w:space="0"/>
            </w:tcBorders>
            <w:shd w:val="clear" w:color="auto" w:fill="auto"/>
            <w:vAlign w:val="center"/>
          </w:tcPr>
          <w:p w14:paraId="78C7F0B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single" w:color="auto" w:sz="4" w:space="0"/>
              <w:left w:val="nil"/>
              <w:bottom w:val="single" w:color="auto" w:sz="4" w:space="0"/>
              <w:right w:val="single" w:color="auto" w:sz="4" w:space="0"/>
            </w:tcBorders>
            <w:shd w:val="clear" w:color="auto" w:fill="auto"/>
            <w:vAlign w:val="center"/>
          </w:tcPr>
          <w:p w14:paraId="35B0340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040" w:type="dxa"/>
            <w:tcBorders>
              <w:top w:val="single" w:color="auto" w:sz="4" w:space="0"/>
              <w:left w:val="nil"/>
              <w:bottom w:val="single" w:color="auto" w:sz="4" w:space="0"/>
              <w:right w:val="single" w:color="auto" w:sz="4" w:space="0"/>
            </w:tcBorders>
            <w:shd w:val="clear" w:color="auto" w:fill="auto"/>
            <w:vAlign w:val="center"/>
          </w:tcPr>
          <w:p w14:paraId="703C9B7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1340" w:type="dxa"/>
            <w:tcBorders>
              <w:top w:val="single" w:color="auto" w:sz="4" w:space="0"/>
              <w:left w:val="nil"/>
              <w:bottom w:val="single" w:color="auto" w:sz="4" w:space="0"/>
              <w:right w:val="single" w:color="auto" w:sz="4" w:space="0"/>
            </w:tcBorders>
            <w:shd w:val="clear" w:color="auto" w:fill="auto"/>
            <w:vAlign w:val="center"/>
          </w:tcPr>
          <w:p w14:paraId="2B3E84B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48015EB2">
        <w:tblPrEx>
          <w:tblCellMar>
            <w:top w:w="0" w:type="dxa"/>
            <w:left w:w="108" w:type="dxa"/>
            <w:bottom w:w="0" w:type="dxa"/>
            <w:right w:w="108" w:type="dxa"/>
          </w:tblCellMar>
        </w:tblPrEx>
        <w:trPr>
          <w:trHeight w:val="744"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6D752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40" w:type="dxa"/>
            <w:tcBorders>
              <w:top w:val="nil"/>
              <w:left w:val="nil"/>
              <w:bottom w:val="single" w:color="auto" w:sz="4" w:space="0"/>
              <w:right w:val="single" w:color="auto" w:sz="4" w:space="0"/>
            </w:tcBorders>
            <w:shd w:val="clear" w:color="auto" w:fill="auto"/>
            <w:vAlign w:val="center"/>
          </w:tcPr>
          <w:p w14:paraId="4F8389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63E07B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429505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5D7EC7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088CB3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422FC8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1B0274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408669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20A9349C">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专用耗材</w:t>
            </w:r>
          </w:p>
        </w:tc>
      </w:tr>
      <w:tr w14:paraId="7310089E">
        <w:tblPrEx>
          <w:tblCellMar>
            <w:top w:w="0" w:type="dxa"/>
            <w:left w:w="108" w:type="dxa"/>
            <w:bottom w:w="0" w:type="dxa"/>
            <w:right w:w="108" w:type="dxa"/>
          </w:tblCellMar>
        </w:tblPrEx>
        <w:trPr>
          <w:trHeight w:val="75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2633C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40" w:type="dxa"/>
            <w:tcBorders>
              <w:top w:val="nil"/>
              <w:left w:val="nil"/>
              <w:bottom w:val="single" w:color="auto" w:sz="4" w:space="0"/>
              <w:right w:val="single" w:color="auto" w:sz="4" w:space="0"/>
            </w:tcBorders>
            <w:shd w:val="clear" w:color="auto" w:fill="auto"/>
            <w:vAlign w:val="center"/>
          </w:tcPr>
          <w:p w14:paraId="4722AA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32F176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2AE8DE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08192A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31D984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426E49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7BEFC4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45E0A2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35DA6D61">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通用耗材</w:t>
            </w:r>
          </w:p>
        </w:tc>
      </w:tr>
      <w:tr w14:paraId="0B377270">
        <w:tblPrEx>
          <w:tblCellMar>
            <w:top w:w="0" w:type="dxa"/>
            <w:left w:w="108" w:type="dxa"/>
            <w:bottom w:w="0" w:type="dxa"/>
            <w:right w:w="108" w:type="dxa"/>
          </w:tblCellMar>
        </w:tblPrEx>
        <w:trPr>
          <w:trHeight w:val="588"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CBC56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40" w:type="dxa"/>
            <w:tcBorders>
              <w:top w:val="nil"/>
              <w:left w:val="nil"/>
              <w:bottom w:val="single" w:color="auto" w:sz="4" w:space="0"/>
              <w:right w:val="single" w:color="auto" w:sz="4" w:space="0"/>
            </w:tcBorders>
            <w:shd w:val="clear" w:color="auto" w:fill="auto"/>
            <w:vAlign w:val="center"/>
          </w:tcPr>
          <w:p w14:paraId="3DF97E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5B3ADD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6CA503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1BB475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71A04B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40D55A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56E954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296C93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0B63BA6B">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专用试剂</w:t>
            </w:r>
          </w:p>
        </w:tc>
      </w:tr>
      <w:tr w14:paraId="35C860EC">
        <w:tblPrEx>
          <w:tblCellMar>
            <w:top w:w="0" w:type="dxa"/>
            <w:left w:w="108" w:type="dxa"/>
            <w:bottom w:w="0" w:type="dxa"/>
            <w:right w:w="108" w:type="dxa"/>
          </w:tblCellMar>
        </w:tblPrEx>
        <w:trPr>
          <w:trHeight w:val="708"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176A5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40" w:type="dxa"/>
            <w:tcBorders>
              <w:top w:val="nil"/>
              <w:left w:val="nil"/>
              <w:bottom w:val="single" w:color="auto" w:sz="4" w:space="0"/>
              <w:right w:val="single" w:color="auto" w:sz="4" w:space="0"/>
            </w:tcBorders>
            <w:shd w:val="clear" w:color="auto" w:fill="auto"/>
            <w:vAlign w:val="center"/>
          </w:tcPr>
          <w:p w14:paraId="0F88A3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01F4E1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69F1B3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5D2D33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15A82D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529E46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1D949A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089855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48033D81">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通用试剂</w:t>
            </w:r>
          </w:p>
        </w:tc>
      </w:tr>
      <w:tr w14:paraId="75A57723">
        <w:tblPrEx>
          <w:tblCellMar>
            <w:top w:w="0" w:type="dxa"/>
            <w:left w:w="108" w:type="dxa"/>
            <w:bottom w:w="0" w:type="dxa"/>
            <w:right w:w="108" w:type="dxa"/>
          </w:tblCellMar>
        </w:tblPrEx>
        <w:trPr>
          <w:trHeight w:val="648" w:hRule="atLeast"/>
        </w:trPr>
        <w:tc>
          <w:tcPr>
            <w:tcW w:w="14220" w:type="dxa"/>
            <w:gridSpan w:val="10"/>
            <w:tcBorders>
              <w:top w:val="nil"/>
              <w:left w:val="nil"/>
              <w:right w:val="nil"/>
            </w:tcBorders>
            <w:shd w:val="clear" w:color="auto" w:fill="auto"/>
            <w:noWrap/>
            <w:vAlign w:val="center"/>
          </w:tcPr>
          <w:p w14:paraId="7A3C847E">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注：耗材/试剂报价目录需列明所投设备涉及的所有耗材/试剂，并在备注列注明是专用耗材/试剂还是通用耗材/试剂（不高于深圳及广东最低供货价）。</w:t>
            </w:r>
          </w:p>
          <w:p w14:paraId="5C92FE8D">
            <w:pPr>
              <w:widowControl/>
              <w:jc w:val="left"/>
              <w:rPr>
                <w:rFonts w:ascii="宋体" w:hAnsi="宋体" w:eastAsia="宋体" w:cs="宋体"/>
                <w:color w:val="FF0000"/>
                <w:kern w:val="0"/>
                <w:sz w:val="22"/>
              </w:rPr>
            </w:pPr>
          </w:p>
          <w:p w14:paraId="7E98D5A0">
            <w:pPr>
              <w:widowControl/>
              <w:jc w:val="left"/>
              <w:rPr>
                <w:rFonts w:ascii="宋体" w:hAnsi="宋体" w:eastAsia="宋体" w:cs="宋体"/>
                <w:color w:val="FF0000"/>
                <w:kern w:val="0"/>
                <w:sz w:val="22"/>
              </w:rPr>
            </w:pPr>
          </w:p>
        </w:tc>
      </w:tr>
      <w:tr w14:paraId="7E6CDCD7">
        <w:tblPrEx>
          <w:tblCellMar>
            <w:top w:w="0" w:type="dxa"/>
            <w:left w:w="108" w:type="dxa"/>
            <w:bottom w:w="0" w:type="dxa"/>
            <w:right w:w="108" w:type="dxa"/>
          </w:tblCellMar>
        </w:tblPrEx>
        <w:trPr>
          <w:trHeight w:val="828" w:hRule="atLeast"/>
        </w:trPr>
        <w:tc>
          <w:tcPr>
            <w:tcW w:w="14220" w:type="dxa"/>
            <w:gridSpan w:val="10"/>
            <w:shd w:val="clear" w:color="auto" w:fill="auto"/>
            <w:vAlign w:val="center"/>
          </w:tcPr>
          <w:p w14:paraId="02C9A1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14:paraId="68593089">
        <w:tblPrEx>
          <w:tblCellMar>
            <w:top w:w="0" w:type="dxa"/>
            <w:left w:w="108" w:type="dxa"/>
            <w:bottom w:w="0" w:type="dxa"/>
            <w:right w:w="108" w:type="dxa"/>
          </w:tblCellMar>
        </w:tblPrEx>
        <w:trPr>
          <w:trHeight w:val="588" w:hRule="atLeast"/>
        </w:trPr>
        <w:tc>
          <w:tcPr>
            <w:tcW w:w="14220" w:type="dxa"/>
            <w:gridSpan w:val="10"/>
            <w:shd w:val="clear" w:color="auto" w:fill="auto"/>
            <w:vAlign w:val="center"/>
          </w:tcPr>
          <w:p w14:paraId="1AF98D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14:paraId="30E1599D">
      <w:pPr>
        <w:rPr>
          <w:b/>
          <w:sz w:val="28"/>
          <w:szCs w:val="28"/>
        </w:rPr>
      </w:pPr>
    </w:p>
    <w:p w14:paraId="12177F4D">
      <w:pPr>
        <w:rPr>
          <w:b/>
          <w:sz w:val="28"/>
          <w:szCs w:val="28"/>
        </w:rPr>
      </w:pPr>
    </w:p>
    <w:tbl>
      <w:tblPr>
        <w:tblStyle w:val="7"/>
        <w:tblW w:w="14120" w:type="dxa"/>
        <w:tblInd w:w="98" w:type="dxa"/>
        <w:tblLayout w:type="autofit"/>
        <w:tblCellMar>
          <w:top w:w="0" w:type="dxa"/>
          <w:left w:w="108" w:type="dxa"/>
          <w:bottom w:w="0" w:type="dxa"/>
          <w:right w:w="108" w:type="dxa"/>
        </w:tblCellMar>
      </w:tblPr>
      <w:tblGrid>
        <w:gridCol w:w="580"/>
        <w:gridCol w:w="3300"/>
        <w:gridCol w:w="1560"/>
        <w:gridCol w:w="4900"/>
        <w:gridCol w:w="680"/>
        <w:gridCol w:w="960"/>
        <w:gridCol w:w="1180"/>
        <w:gridCol w:w="960"/>
      </w:tblGrid>
      <w:tr w14:paraId="76C09CA1">
        <w:tblPrEx>
          <w:tblCellMar>
            <w:top w:w="0" w:type="dxa"/>
            <w:left w:w="108" w:type="dxa"/>
            <w:bottom w:w="0" w:type="dxa"/>
            <w:right w:w="108" w:type="dxa"/>
          </w:tblCellMar>
        </w:tblPrEx>
        <w:trPr>
          <w:trHeight w:val="828" w:hRule="atLeast"/>
        </w:trPr>
        <w:tc>
          <w:tcPr>
            <w:tcW w:w="14120" w:type="dxa"/>
            <w:gridSpan w:val="8"/>
            <w:tcBorders>
              <w:top w:val="nil"/>
              <w:left w:val="nil"/>
              <w:bottom w:val="single" w:color="auto" w:sz="4" w:space="0"/>
              <w:right w:val="nil"/>
            </w:tcBorders>
            <w:shd w:val="clear" w:color="auto" w:fill="auto"/>
            <w:noWrap/>
            <w:vAlign w:val="center"/>
          </w:tcPr>
          <w:p w14:paraId="79F900BA">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五、易损件/零配件/选配件报价目录</w:t>
            </w:r>
          </w:p>
        </w:tc>
      </w:tr>
      <w:tr w14:paraId="2FD4C592">
        <w:tblPrEx>
          <w:tblCellMar>
            <w:top w:w="0" w:type="dxa"/>
            <w:left w:w="108" w:type="dxa"/>
            <w:bottom w:w="0" w:type="dxa"/>
            <w:right w:w="108" w:type="dxa"/>
          </w:tblCellMar>
        </w:tblPrEx>
        <w:trPr>
          <w:trHeight w:val="624"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B3005F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300" w:type="dxa"/>
            <w:tcBorders>
              <w:top w:val="nil"/>
              <w:left w:val="nil"/>
              <w:bottom w:val="single" w:color="auto" w:sz="4" w:space="0"/>
              <w:right w:val="single" w:color="auto" w:sz="4" w:space="0"/>
            </w:tcBorders>
            <w:shd w:val="clear" w:color="auto" w:fill="auto"/>
            <w:vAlign w:val="center"/>
          </w:tcPr>
          <w:p w14:paraId="554B1DC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560" w:type="dxa"/>
            <w:tcBorders>
              <w:top w:val="nil"/>
              <w:left w:val="nil"/>
              <w:bottom w:val="single" w:color="auto" w:sz="4" w:space="0"/>
              <w:right w:val="single" w:color="auto" w:sz="4" w:space="0"/>
            </w:tcBorders>
            <w:shd w:val="clear" w:color="auto" w:fill="auto"/>
            <w:vAlign w:val="center"/>
          </w:tcPr>
          <w:p w14:paraId="54C7248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4900" w:type="dxa"/>
            <w:tcBorders>
              <w:top w:val="nil"/>
              <w:left w:val="nil"/>
              <w:bottom w:val="single" w:color="auto" w:sz="4" w:space="0"/>
              <w:right w:val="single" w:color="auto" w:sz="4" w:space="0"/>
            </w:tcBorders>
            <w:shd w:val="clear" w:color="auto" w:fill="auto"/>
            <w:vAlign w:val="center"/>
          </w:tcPr>
          <w:p w14:paraId="1ABA33D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680" w:type="dxa"/>
            <w:tcBorders>
              <w:top w:val="nil"/>
              <w:left w:val="nil"/>
              <w:bottom w:val="single" w:color="auto" w:sz="4" w:space="0"/>
              <w:right w:val="single" w:color="auto" w:sz="4" w:space="0"/>
            </w:tcBorders>
            <w:shd w:val="clear" w:color="auto" w:fill="auto"/>
            <w:vAlign w:val="center"/>
          </w:tcPr>
          <w:p w14:paraId="28D77FE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nil"/>
              <w:left w:val="nil"/>
              <w:bottom w:val="single" w:color="auto" w:sz="4" w:space="0"/>
              <w:right w:val="single" w:color="auto" w:sz="4" w:space="0"/>
            </w:tcBorders>
            <w:shd w:val="clear" w:color="auto" w:fill="auto"/>
            <w:vAlign w:val="center"/>
          </w:tcPr>
          <w:p w14:paraId="56D2F54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180" w:type="dxa"/>
            <w:tcBorders>
              <w:top w:val="nil"/>
              <w:left w:val="nil"/>
              <w:bottom w:val="single" w:color="auto" w:sz="4" w:space="0"/>
              <w:right w:val="single" w:color="auto" w:sz="4" w:space="0"/>
            </w:tcBorders>
            <w:shd w:val="clear" w:color="auto" w:fill="auto"/>
            <w:vAlign w:val="center"/>
          </w:tcPr>
          <w:p w14:paraId="42B1729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960" w:type="dxa"/>
            <w:tcBorders>
              <w:top w:val="nil"/>
              <w:left w:val="nil"/>
              <w:bottom w:val="single" w:color="auto" w:sz="4" w:space="0"/>
              <w:right w:val="single" w:color="auto" w:sz="4" w:space="0"/>
            </w:tcBorders>
            <w:shd w:val="clear" w:color="auto" w:fill="auto"/>
            <w:vAlign w:val="center"/>
          </w:tcPr>
          <w:p w14:paraId="4CBA81A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13E452CC">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FAD15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300" w:type="dxa"/>
            <w:tcBorders>
              <w:top w:val="nil"/>
              <w:left w:val="nil"/>
              <w:bottom w:val="single" w:color="auto" w:sz="4" w:space="0"/>
              <w:right w:val="single" w:color="auto" w:sz="4" w:space="0"/>
            </w:tcBorders>
            <w:shd w:val="clear" w:color="auto" w:fill="auto"/>
            <w:vAlign w:val="center"/>
          </w:tcPr>
          <w:p w14:paraId="5926B6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3201CA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63349C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900" w:type="dxa"/>
            <w:tcBorders>
              <w:top w:val="nil"/>
              <w:left w:val="nil"/>
              <w:bottom w:val="single" w:color="auto" w:sz="4" w:space="0"/>
              <w:right w:val="single" w:color="auto" w:sz="4" w:space="0"/>
            </w:tcBorders>
            <w:shd w:val="clear" w:color="auto" w:fill="auto"/>
            <w:vAlign w:val="center"/>
          </w:tcPr>
          <w:p w14:paraId="5F671F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14:paraId="7DC061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14DC94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4B63519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5333EF38">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易损件</w:t>
            </w:r>
          </w:p>
        </w:tc>
      </w:tr>
      <w:tr w14:paraId="2CA11AC8">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1E4B6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300" w:type="dxa"/>
            <w:tcBorders>
              <w:top w:val="nil"/>
              <w:left w:val="nil"/>
              <w:bottom w:val="single" w:color="auto" w:sz="4" w:space="0"/>
              <w:right w:val="single" w:color="auto" w:sz="4" w:space="0"/>
            </w:tcBorders>
            <w:shd w:val="clear" w:color="auto" w:fill="auto"/>
            <w:vAlign w:val="center"/>
          </w:tcPr>
          <w:p w14:paraId="7A321A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79DF55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2B8D28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900" w:type="dxa"/>
            <w:tcBorders>
              <w:top w:val="nil"/>
              <w:left w:val="nil"/>
              <w:bottom w:val="single" w:color="auto" w:sz="4" w:space="0"/>
              <w:right w:val="single" w:color="auto" w:sz="4" w:space="0"/>
            </w:tcBorders>
            <w:shd w:val="clear" w:color="auto" w:fill="auto"/>
            <w:vAlign w:val="center"/>
          </w:tcPr>
          <w:p w14:paraId="07A3CC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14:paraId="2170E0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7A4B50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542CBD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7ADCCBD8">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零配件</w:t>
            </w:r>
          </w:p>
        </w:tc>
      </w:tr>
      <w:tr w14:paraId="6CBAA1B9">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23728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300" w:type="dxa"/>
            <w:tcBorders>
              <w:top w:val="nil"/>
              <w:left w:val="nil"/>
              <w:bottom w:val="single" w:color="auto" w:sz="4" w:space="0"/>
              <w:right w:val="single" w:color="auto" w:sz="4" w:space="0"/>
            </w:tcBorders>
            <w:shd w:val="clear" w:color="auto" w:fill="auto"/>
            <w:vAlign w:val="center"/>
          </w:tcPr>
          <w:p w14:paraId="38D72E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650F67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670263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900" w:type="dxa"/>
            <w:tcBorders>
              <w:top w:val="nil"/>
              <w:left w:val="nil"/>
              <w:bottom w:val="single" w:color="auto" w:sz="4" w:space="0"/>
              <w:right w:val="single" w:color="auto" w:sz="4" w:space="0"/>
            </w:tcBorders>
            <w:shd w:val="clear" w:color="auto" w:fill="auto"/>
            <w:vAlign w:val="center"/>
          </w:tcPr>
          <w:p w14:paraId="4A5171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14:paraId="468CD6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23BB8C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4C5041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36D5891D">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选配件</w:t>
            </w:r>
          </w:p>
        </w:tc>
      </w:tr>
      <w:tr w14:paraId="6B519456">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B61A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300" w:type="dxa"/>
            <w:tcBorders>
              <w:top w:val="nil"/>
              <w:left w:val="nil"/>
              <w:bottom w:val="single" w:color="auto" w:sz="4" w:space="0"/>
              <w:right w:val="single" w:color="auto" w:sz="4" w:space="0"/>
            </w:tcBorders>
            <w:shd w:val="clear" w:color="auto" w:fill="auto"/>
            <w:vAlign w:val="center"/>
          </w:tcPr>
          <w:p w14:paraId="59C369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644C0B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2C92F9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900" w:type="dxa"/>
            <w:tcBorders>
              <w:top w:val="nil"/>
              <w:left w:val="nil"/>
              <w:bottom w:val="single" w:color="auto" w:sz="4" w:space="0"/>
              <w:right w:val="single" w:color="auto" w:sz="4" w:space="0"/>
            </w:tcBorders>
            <w:shd w:val="clear" w:color="auto" w:fill="auto"/>
            <w:vAlign w:val="center"/>
          </w:tcPr>
          <w:p w14:paraId="41089F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14:paraId="59642D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48190A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57E9FE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2CFD25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485D1D2">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CA0F0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300" w:type="dxa"/>
            <w:tcBorders>
              <w:top w:val="nil"/>
              <w:left w:val="nil"/>
              <w:bottom w:val="single" w:color="auto" w:sz="4" w:space="0"/>
              <w:right w:val="single" w:color="auto" w:sz="4" w:space="0"/>
            </w:tcBorders>
            <w:shd w:val="clear" w:color="auto" w:fill="auto"/>
            <w:noWrap/>
            <w:vAlign w:val="center"/>
          </w:tcPr>
          <w:p w14:paraId="1964F4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182733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F0714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900" w:type="dxa"/>
            <w:tcBorders>
              <w:top w:val="nil"/>
              <w:left w:val="nil"/>
              <w:bottom w:val="single" w:color="auto" w:sz="4" w:space="0"/>
              <w:right w:val="single" w:color="auto" w:sz="4" w:space="0"/>
            </w:tcBorders>
            <w:shd w:val="clear" w:color="auto" w:fill="auto"/>
            <w:noWrap/>
            <w:vAlign w:val="center"/>
          </w:tcPr>
          <w:p w14:paraId="546723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14:paraId="5249FB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31ACBF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1E5D7A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79F34B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9E63986">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FF56D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300" w:type="dxa"/>
            <w:tcBorders>
              <w:top w:val="nil"/>
              <w:left w:val="nil"/>
              <w:bottom w:val="single" w:color="auto" w:sz="4" w:space="0"/>
              <w:right w:val="single" w:color="auto" w:sz="4" w:space="0"/>
            </w:tcBorders>
            <w:shd w:val="clear" w:color="auto" w:fill="auto"/>
            <w:noWrap/>
            <w:vAlign w:val="center"/>
          </w:tcPr>
          <w:p w14:paraId="5C98D0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38BC35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20AC4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900" w:type="dxa"/>
            <w:tcBorders>
              <w:top w:val="nil"/>
              <w:left w:val="nil"/>
              <w:bottom w:val="single" w:color="auto" w:sz="4" w:space="0"/>
              <w:right w:val="single" w:color="auto" w:sz="4" w:space="0"/>
            </w:tcBorders>
            <w:shd w:val="clear" w:color="auto" w:fill="auto"/>
            <w:noWrap/>
            <w:vAlign w:val="center"/>
          </w:tcPr>
          <w:p w14:paraId="3F32BA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14:paraId="7B798F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BAA3F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5EDAA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45960B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1E815F5">
        <w:tblPrEx>
          <w:tblCellMar>
            <w:top w:w="0" w:type="dxa"/>
            <w:left w:w="108" w:type="dxa"/>
            <w:bottom w:w="0" w:type="dxa"/>
            <w:right w:w="108" w:type="dxa"/>
          </w:tblCellMar>
        </w:tblPrEx>
        <w:trPr>
          <w:trHeight w:val="819" w:hRule="atLeast"/>
        </w:trPr>
        <w:tc>
          <w:tcPr>
            <w:tcW w:w="14120" w:type="dxa"/>
            <w:gridSpan w:val="8"/>
            <w:tcBorders>
              <w:top w:val="nil"/>
              <w:left w:val="nil"/>
              <w:bottom w:val="nil"/>
              <w:right w:val="nil"/>
            </w:tcBorders>
            <w:shd w:val="clear" w:color="auto" w:fill="auto"/>
            <w:noWrap/>
            <w:vAlign w:val="center"/>
          </w:tcPr>
          <w:p w14:paraId="1F75F731">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注：易损件/零配件/选配件报价目录需列明所投设备涉及的所有易损件、零配件或选配件，并在备注列注明是易损件、零配件或选配件（不高于深圳及广东最低供货价）。</w:t>
            </w:r>
          </w:p>
        </w:tc>
      </w:tr>
      <w:tr w14:paraId="14825C01">
        <w:tblPrEx>
          <w:tblCellMar>
            <w:top w:w="0" w:type="dxa"/>
            <w:left w:w="108" w:type="dxa"/>
            <w:bottom w:w="0" w:type="dxa"/>
            <w:right w:w="108" w:type="dxa"/>
          </w:tblCellMar>
        </w:tblPrEx>
        <w:trPr>
          <w:trHeight w:val="828" w:hRule="atLeast"/>
        </w:trPr>
        <w:tc>
          <w:tcPr>
            <w:tcW w:w="14120" w:type="dxa"/>
            <w:gridSpan w:val="8"/>
            <w:tcBorders>
              <w:top w:val="nil"/>
              <w:left w:val="nil"/>
              <w:bottom w:val="nil"/>
              <w:right w:val="nil"/>
            </w:tcBorders>
            <w:shd w:val="clear" w:color="auto" w:fill="auto"/>
            <w:vAlign w:val="center"/>
          </w:tcPr>
          <w:p w14:paraId="7C5119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14:paraId="492EC3A3">
        <w:tblPrEx>
          <w:tblCellMar>
            <w:top w:w="0" w:type="dxa"/>
            <w:left w:w="108" w:type="dxa"/>
            <w:bottom w:w="0" w:type="dxa"/>
            <w:right w:w="108" w:type="dxa"/>
          </w:tblCellMar>
        </w:tblPrEx>
        <w:trPr>
          <w:trHeight w:val="588" w:hRule="atLeast"/>
        </w:trPr>
        <w:tc>
          <w:tcPr>
            <w:tcW w:w="14120" w:type="dxa"/>
            <w:gridSpan w:val="8"/>
            <w:tcBorders>
              <w:top w:val="nil"/>
              <w:left w:val="nil"/>
              <w:bottom w:val="nil"/>
              <w:right w:val="nil"/>
            </w:tcBorders>
            <w:shd w:val="clear" w:color="auto" w:fill="auto"/>
            <w:vAlign w:val="center"/>
          </w:tcPr>
          <w:p w14:paraId="755A45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14:paraId="6E7726D4">
      <w:pPr>
        <w:rPr>
          <w:b/>
          <w:sz w:val="28"/>
          <w:szCs w:val="28"/>
        </w:rPr>
        <w:sectPr>
          <w:pgSz w:w="16838" w:h="11906" w:orient="landscape"/>
          <w:pgMar w:top="1800" w:right="1440" w:bottom="1800" w:left="1440" w:header="851" w:footer="992" w:gutter="0"/>
          <w:cols w:space="425" w:num="1"/>
          <w:docGrid w:type="lines" w:linePitch="312" w:charSpace="0"/>
        </w:sectPr>
      </w:pPr>
    </w:p>
    <w:p w14:paraId="4100F561">
      <w:pPr>
        <w:rPr>
          <w:szCs w:val="21"/>
        </w:rPr>
      </w:pPr>
      <w:r>
        <w:rPr>
          <w:rFonts w:hint="eastAsia"/>
          <w:b/>
          <w:sz w:val="24"/>
          <w:szCs w:val="24"/>
        </w:rPr>
        <w:t>六、产品配置清单</w:t>
      </w:r>
      <w:r>
        <w:rPr>
          <w:rFonts w:hint="eastAsia"/>
          <w:szCs w:val="21"/>
        </w:rPr>
        <w:t>（配齐满足技术性能且正常使用所需要的所有附件，含与医院数据传输系统的接口，负责LIS、HIS系统端口费等，无需另外购置即可满足临床需求。）</w:t>
      </w:r>
    </w:p>
    <w:tbl>
      <w:tblPr>
        <w:tblStyle w:val="7"/>
        <w:tblW w:w="926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32"/>
        <w:gridCol w:w="898"/>
        <w:gridCol w:w="1425"/>
        <w:gridCol w:w="1345"/>
        <w:gridCol w:w="898"/>
        <w:gridCol w:w="964"/>
        <w:gridCol w:w="1079"/>
      </w:tblGrid>
      <w:tr w14:paraId="38FD7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6" w:type="dxa"/>
            <w:tcBorders>
              <w:top w:val="double" w:color="auto" w:sz="4" w:space="0"/>
              <w:left w:val="double" w:color="auto" w:sz="4" w:space="0"/>
              <w:bottom w:val="single" w:color="auto" w:sz="4" w:space="0"/>
              <w:right w:val="single" w:color="auto" w:sz="4" w:space="0"/>
            </w:tcBorders>
            <w:vAlign w:val="center"/>
          </w:tcPr>
          <w:p w14:paraId="6DD9B73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序号</w:t>
            </w:r>
          </w:p>
        </w:tc>
        <w:tc>
          <w:tcPr>
            <w:tcW w:w="1832" w:type="dxa"/>
            <w:tcBorders>
              <w:top w:val="double" w:color="auto" w:sz="4" w:space="0"/>
              <w:left w:val="single" w:color="auto" w:sz="4" w:space="0"/>
              <w:bottom w:val="single" w:color="auto" w:sz="4" w:space="0"/>
              <w:right w:val="single" w:color="auto" w:sz="4" w:space="0"/>
            </w:tcBorders>
            <w:vAlign w:val="center"/>
          </w:tcPr>
          <w:p w14:paraId="29A383D9">
            <w:pPr>
              <w:adjustRightInd w:val="0"/>
              <w:snapToGrid w:val="0"/>
              <w:spacing w:line="300" w:lineRule="auto"/>
              <w:ind w:firstLine="240" w:firstLineChars="100"/>
              <w:jc w:val="center"/>
              <w:rPr>
                <w:rFonts w:ascii="宋体" w:hAnsi="宋体" w:eastAsia="宋体"/>
                <w:snapToGrid w:val="0"/>
                <w:color w:val="000000"/>
                <w:kern w:val="0"/>
                <w:sz w:val="24"/>
                <w:szCs w:val="24"/>
              </w:rPr>
            </w:pPr>
            <w:r>
              <w:rPr>
                <w:rFonts w:hint="eastAsia" w:ascii="宋体" w:hAnsi="宋体" w:eastAsia="宋体"/>
                <w:bCs/>
                <w:snapToGrid w:val="0"/>
                <w:color w:val="000000"/>
                <w:kern w:val="0"/>
                <w:sz w:val="24"/>
                <w:szCs w:val="24"/>
              </w:rPr>
              <w:t>配置件</w:t>
            </w:r>
            <w:r>
              <w:rPr>
                <w:rFonts w:hint="eastAsia" w:ascii="宋体" w:hAnsi="宋体" w:eastAsia="宋体"/>
                <w:snapToGrid w:val="0"/>
                <w:color w:val="000000"/>
                <w:kern w:val="0"/>
                <w:sz w:val="24"/>
                <w:szCs w:val="24"/>
              </w:rPr>
              <w:t>名称</w:t>
            </w:r>
          </w:p>
        </w:tc>
        <w:tc>
          <w:tcPr>
            <w:tcW w:w="898" w:type="dxa"/>
            <w:tcBorders>
              <w:top w:val="double" w:color="auto" w:sz="4" w:space="0"/>
              <w:left w:val="single" w:color="auto" w:sz="4" w:space="0"/>
              <w:bottom w:val="single" w:color="auto" w:sz="4" w:space="0"/>
              <w:right w:val="single" w:color="auto" w:sz="4" w:space="0"/>
            </w:tcBorders>
            <w:vAlign w:val="center"/>
          </w:tcPr>
          <w:p w14:paraId="79F56EC7">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品牌</w:t>
            </w:r>
          </w:p>
        </w:tc>
        <w:tc>
          <w:tcPr>
            <w:tcW w:w="1425" w:type="dxa"/>
            <w:tcBorders>
              <w:top w:val="double" w:color="auto" w:sz="4" w:space="0"/>
              <w:left w:val="single" w:color="auto" w:sz="4" w:space="0"/>
              <w:bottom w:val="single" w:color="auto" w:sz="4" w:space="0"/>
              <w:right w:val="single" w:color="auto" w:sz="4" w:space="0"/>
            </w:tcBorders>
            <w:vAlign w:val="center"/>
          </w:tcPr>
          <w:p w14:paraId="1F714717">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kern w:val="0"/>
                <w:sz w:val="24"/>
                <w:szCs w:val="24"/>
              </w:rPr>
              <w:t>型号/规格</w:t>
            </w:r>
          </w:p>
        </w:tc>
        <w:tc>
          <w:tcPr>
            <w:tcW w:w="1345" w:type="dxa"/>
            <w:tcBorders>
              <w:top w:val="double" w:color="auto" w:sz="4" w:space="0"/>
              <w:left w:val="single" w:color="auto" w:sz="4" w:space="0"/>
              <w:bottom w:val="single" w:color="auto" w:sz="4" w:space="0"/>
              <w:right w:val="single" w:color="auto" w:sz="4" w:space="0"/>
            </w:tcBorders>
            <w:vAlign w:val="center"/>
          </w:tcPr>
          <w:p w14:paraId="123D4A2B">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数量</w:t>
            </w:r>
          </w:p>
        </w:tc>
        <w:tc>
          <w:tcPr>
            <w:tcW w:w="898" w:type="dxa"/>
            <w:tcBorders>
              <w:top w:val="double" w:color="auto" w:sz="4" w:space="0"/>
              <w:left w:val="single" w:color="auto" w:sz="4" w:space="0"/>
              <w:bottom w:val="single" w:color="auto" w:sz="4" w:space="0"/>
              <w:right w:val="single" w:color="auto" w:sz="4" w:space="0"/>
            </w:tcBorders>
            <w:vAlign w:val="center"/>
          </w:tcPr>
          <w:p w14:paraId="4CFA47DE">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单位</w:t>
            </w:r>
          </w:p>
        </w:tc>
        <w:tc>
          <w:tcPr>
            <w:tcW w:w="964" w:type="dxa"/>
            <w:tcBorders>
              <w:top w:val="double" w:color="auto" w:sz="4" w:space="0"/>
              <w:left w:val="single" w:color="auto" w:sz="4" w:space="0"/>
              <w:bottom w:val="single" w:color="auto" w:sz="4" w:space="0"/>
              <w:right w:val="single" w:color="auto" w:sz="4" w:space="0"/>
            </w:tcBorders>
            <w:vAlign w:val="center"/>
          </w:tcPr>
          <w:p w14:paraId="1F26A419">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单价(元)</w:t>
            </w:r>
          </w:p>
        </w:tc>
        <w:tc>
          <w:tcPr>
            <w:tcW w:w="1079" w:type="dxa"/>
            <w:tcBorders>
              <w:top w:val="double" w:color="auto" w:sz="4" w:space="0"/>
              <w:left w:val="single" w:color="auto" w:sz="4" w:space="0"/>
              <w:bottom w:val="single" w:color="auto" w:sz="4" w:space="0"/>
              <w:right w:val="double" w:color="auto" w:sz="4" w:space="0"/>
            </w:tcBorders>
            <w:vAlign w:val="center"/>
          </w:tcPr>
          <w:p w14:paraId="6F6D910E">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金额</w:t>
            </w:r>
          </w:p>
          <w:p w14:paraId="1222FFE2">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(元)</w:t>
            </w:r>
          </w:p>
        </w:tc>
      </w:tr>
      <w:tr w14:paraId="1FB170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826" w:type="dxa"/>
            <w:tcBorders>
              <w:top w:val="single" w:color="auto" w:sz="4" w:space="0"/>
              <w:left w:val="double" w:color="auto" w:sz="4" w:space="0"/>
              <w:bottom w:val="single" w:color="auto" w:sz="4" w:space="0"/>
              <w:right w:val="single" w:color="auto" w:sz="4" w:space="0"/>
            </w:tcBorders>
            <w:vAlign w:val="center"/>
          </w:tcPr>
          <w:p w14:paraId="21A6B618">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1</w:t>
            </w:r>
          </w:p>
        </w:tc>
        <w:tc>
          <w:tcPr>
            <w:tcW w:w="1832" w:type="dxa"/>
            <w:tcBorders>
              <w:top w:val="single" w:color="auto" w:sz="4" w:space="0"/>
              <w:left w:val="single" w:color="auto" w:sz="4" w:space="0"/>
              <w:bottom w:val="single" w:color="auto" w:sz="4" w:space="0"/>
              <w:right w:val="single" w:color="auto" w:sz="4" w:space="0"/>
            </w:tcBorders>
          </w:tcPr>
          <w:p w14:paraId="3F057AFF">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78A38AE6">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D2F83CB">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1885768">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609886F8">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49CC1F4C">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480CDDEB">
            <w:pPr>
              <w:adjustRightInd w:val="0"/>
              <w:snapToGrid w:val="0"/>
              <w:spacing w:line="300" w:lineRule="auto"/>
              <w:jc w:val="center"/>
              <w:rPr>
                <w:rFonts w:ascii="宋体" w:hAnsi="宋体" w:eastAsia="宋体"/>
                <w:snapToGrid w:val="0"/>
                <w:color w:val="000000"/>
                <w:kern w:val="0"/>
                <w:sz w:val="24"/>
                <w:szCs w:val="24"/>
              </w:rPr>
            </w:pPr>
          </w:p>
        </w:tc>
      </w:tr>
      <w:tr w14:paraId="0D9F90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7BCAA5C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2</w:t>
            </w:r>
          </w:p>
        </w:tc>
        <w:tc>
          <w:tcPr>
            <w:tcW w:w="1832" w:type="dxa"/>
            <w:tcBorders>
              <w:top w:val="single" w:color="auto" w:sz="4" w:space="0"/>
              <w:left w:val="single" w:color="auto" w:sz="4" w:space="0"/>
              <w:bottom w:val="single" w:color="auto" w:sz="4" w:space="0"/>
              <w:right w:val="single" w:color="auto" w:sz="4" w:space="0"/>
            </w:tcBorders>
          </w:tcPr>
          <w:p w14:paraId="2FD49498">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7509D398">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E5635D9">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5E96A756">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24195878">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715BEA62">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32978F5E">
            <w:pPr>
              <w:adjustRightInd w:val="0"/>
              <w:snapToGrid w:val="0"/>
              <w:spacing w:line="300" w:lineRule="auto"/>
              <w:jc w:val="center"/>
              <w:rPr>
                <w:rFonts w:ascii="宋体" w:hAnsi="宋体" w:eastAsia="宋体"/>
                <w:snapToGrid w:val="0"/>
                <w:color w:val="000000"/>
                <w:kern w:val="0"/>
                <w:sz w:val="24"/>
                <w:szCs w:val="24"/>
              </w:rPr>
            </w:pPr>
          </w:p>
        </w:tc>
      </w:tr>
      <w:tr w14:paraId="4AF9E2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64B3A86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3</w:t>
            </w:r>
          </w:p>
        </w:tc>
        <w:tc>
          <w:tcPr>
            <w:tcW w:w="1832" w:type="dxa"/>
            <w:tcBorders>
              <w:top w:val="single" w:color="auto" w:sz="4" w:space="0"/>
              <w:left w:val="single" w:color="auto" w:sz="4" w:space="0"/>
              <w:bottom w:val="single" w:color="auto" w:sz="4" w:space="0"/>
              <w:right w:val="single" w:color="auto" w:sz="4" w:space="0"/>
            </w:tcBorders>
          </w:tcPr>
          <w:p w14:paraId="69FC4F71">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3C8BA126">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D355C1F">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7D6EABF2">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4A574997">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769ACA02">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064E98DD">
            <w:pPr>
              <w:adjustRightInd w:val="0"/>
              <w:snapToGrid w:val="0"/>
              <w:spacing w:line="300" w:lineRule="auto"/>
              <w:jc w:val="center"/>
              <w:rPr>
                <w:rFonts w:ascii="宋体" w:hAnsi="宋体" w:eastAsia="宋体"/>
                <w:snapToGrid w:val="0"/>
                <w:color w:val="000000"/>
                <w:kern w:val="0"/>
                <w:sz w:val="24"/>
                <w:szCs w:val="24"/>
              </w:rPr>
            </w:pPr>
          </w:p>
        </w:tc>
      </w:tr>
      <w:tr w14:paraId="6323D1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01ED663F">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4</w:t>
            </w:r>
          </w:p>
        </w:tc>
        <w:tc>
          <w:tcPr>
            <w:tcW w:w="1832" w:type="dxa"/>
            <w:tcBorders>
              <w:top w:val="single" w:color="auto" w:sz="4" w:space="0"/>
              <w:left w:val="single" w:color="auto" w:sz="4" w:space="0"/>
              <w:bottom w:val="single" w:color="auto" w:sz="4" w:space="0"/>
              <w:right w:val="single" w:color="auto" w:sz="4" w:space="0"/>
            </w:tcBorders>
          </w:tcPr>
          <w:p w14:paraId="58850C17">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2A7B830C">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923CEFB">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50913BF3">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225DC2A1">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570576E4">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5B7489B3">
            <w:pPr>
              <w:adjustRightInd w:val="0"/>
              <w:snapToGrid w:val="0"/>
              <w:spacing w:line="300" w:lineRule="auto"/>
              <w:jc w:val="center"/>
              <w:rPr>
                <w:rFonts w:ascii="宋体" w:hAnsi="宋体" w:eastAsia="宋体"/>
                <w:snapToGrid w:val="0"/>
                <w:color w:val="000000"/>
                <w:kern w:val="0"/>
                <w:sz w:val="24"/>
                <w:szCs w:val="24"/>
              </w:rPr>
            </w:pPr>
          </w:p>
        </w:tc>
      </w:tr>
      <w:tr w14:paraId="46BCCE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31CF75E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5</w:t>
            </w:r>
          </w:p>
        </w:tc>
        <w:tc>
          <w:tcPr>
            <w:tcW w:w="1832" w:type="dxa"/>
            <w:tcBorders>
              <w:top w:val="single" w:color="auto" w:sz="4" w:space="0"/>
              <w:left w:val="single" w:color="auto" w:sz="4" w:space="0"/>
              <w:bottom w:val="single" w:color="auto" w:sz="4" w:space="0"/>
              <w:right w:val="single" w:color="auto" w:sz="4" w:space="0"/>
            </w:tcBorders>
          </w:tcPr>
          <w:p w14:paraId="4A15911A">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38135DE9">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7E97C4D">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379A86A">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0CB40FAF">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D8B25AA">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6622FEEC">
            <w:pPr>
              <w:adjustRightInd w:val="0"/>
              <w:snapToGrid w:val="0"/>
              <w:spacing w:line="300" w:lineRule="auto"/>
              <w:jc w:val="center"/>
              <w:rPr>
                <w:rFonts w:ascii="宋体" w:hAnsi="宋体" w:eastAsia="宋体"/>
                <w:snapToGrid w:val="0"/>
                <w:color w:val="000000"/>
                <w:kern w:val="0"/>
                <w:sz w:val="24"/>
                <w:szCs w:val="24"/>
              </w:rPr>
            </w:pPr>
          </w:p>
        </w:tc>
      </w:tr>
      <w:tr w14:paraId="05DAC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21509E83">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6</w:t>
            </w:r>
          </w:p>
        </w:tc>
        <w:tc>
          <w:tcPr>
            <w:tcW w:w="1832" w:type="dxa"/>
            <w:tcBorders>
              <w:top w:val="single" w:color="auto" w:sz="4" w:space="0"/>
              <w:left w:val="single" w:color="auto" w:sz="4" w:space="0"/>
              <w:bottom w:val="single" w:color="auto" w:sz="4" w:space="0"/>
              <w:right w:val="single" w:color="auto" w:sz="4" w:space="0"/>
            </w:tcBorders>
          </w:tcPr>
          <w:p w14:paraId="13A8A381">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7C466B70">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DD6EF27">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002DF00">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04B834AF">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A55521B">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55561C0F">
            <w:pPr>
              <w:adjustRightInd w:val="0"/>
              <w:snapToGrid w:val="0"/>
              <w:spacing w:line="300" w:lineRule="auto"/>
              <w:jc w:val="center"/>
              <w:rPr>
                <w:rFonts w:ascii="宋体" w:hAnsi="宋体" w:eastAsia="宋体"/>
                <w:snapToGrid w:val="0"/>
                <w:color w:val="000000"/>
                <w:kern w:val="0"/>
                <w:sz w:val="24"/>
                <w:szCs w:val="24"/>
              </w:rPr>
            </w:pPr>
          </w:p>
        </w:tc>
      </w:tr>
      <w:tr w14:paraId="3B59F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63BA4FDF">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7</w:t>
            </w:r>
          </w:p>
        </w:tc>
        <w:tc>
          <w:tcPr>
            <w:tcW w:w="1832" w:type="dxa"/>
            <w:tcBorders>
              <w:top w:val="single" w:color="auto" w:sz="4" w:space="0"/>
              <w:left w:val="single" w:color="auto" w:sz="4" w:space="0"/>
              <w:bottom w:val="single" w:color="auto" w:sz="4" w:space="0"/>
              <w:right w:val="single" w:color="auto" w:sz="4" w:space="0"/>
            </w:tcBorders>
          </w:tcPr>
          <w:p w14:paraId="70DC3342">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490AB05E">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A43FC5D">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623237D3">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DCFC12A">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A1FEC54">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799E92BA">
            <w:pPr>
              <w:adjustRightInd w:val="0"/>
              <w:snapToGrid w:val="0"/>
              <w:spacing w:line="300" w:lineRule="auto"/>
              <w:jc w:val="center"/>
              <w:rPr>
                <w:rFonts w:ascii="宋体" w:hAnsi="宋体" w:eastAsia="宋体"/>
                <w:snapToGrid w:val="0"/>
                <w:color w:val="000000"/>
                <w:kern w:val="0"/>
                <w:sz w:val="24"/>
                <w:szCs w:val="24"/>
              </w:rPr>
            </w:pPr>
          </w:p>
        </w:tc>
      </w:tr>
      <w:tr w14:paraId="13759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4AC64C63">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8</w:t>
            </w:r>
          </w:p>
        </w:tc>
        <w:tc>
          <w:tcPr>
            <w:tcW w:w="1832" w:type="dxa"/>
            <w:tcBorders>
              <w:top w:val="single" w:color="auto" w:sz="4" w:space="0"/>
              <w:left w:val="single" w:color="auto" w:sz="4" w:space="0"/>
              <w:bottom w:val="single" w:color="auto" w:sz="4" w:space="0"/>
              <w:right w:val="single" w:color="auto" w:sz="4" w:space="0"/>
            </w:tcBorders>
          </w:tcPr>
          <w:p w14:paraId="2CF9F3CF">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15AF3867">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0D6BD8E8">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641C1F8">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3A201BDE">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63129544">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424E1061">
            <w:pPr>
              <w:adjustRightInd w:val="0"/>
              <w:snapToGrid w:val="0"/>
              <w:spacing w:line="300" w:lineRule="auto"/>
              <w:jc w:val="center"/>
              <w:rPr>
                <w:rFonts w:ascii="宋体" w:hAnsi="宋体" w:eastAsia="宋体"/>
                <w:snapToGrid w:val="0"/>
                <w:color w:val="000000"/>
                <w:kern w:val="0"/>
                <w:sz w:val="24"/>
                <w:szCs w:val="24"/>
              </w:rPr>
            </w:pPr>
          </w:p>
        </w:tc>
      </w:tr>
      <w:tr w14:paraId="0420A4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267" w:type="dxa"/>
            <w:gridSpan w:val="8"/>
            <w:tcBorders>
              <w:top w:val="single" w:color="auto" w:sz="4" w:space="0"/>
              <w:left w:val="double" w:color="auto" w:sz="4" w:space="0"/>
              <w:bottom w:val="single" w:color="auto" w:sz="4" w:space="0"/>
              <w:right w:val="double" w:color="auto" w:sz="4" w:space="0"/>
            </w:tcBorders>
            <w:vAlign w:val="center"/>
          </w:tcPr>
          <w:p w14:paraId="5445547C">
            <w:pPr>
              <w:adjustRightInd w:val="0"/>
              <w:snapToGrid w:val="0"/>
              <w:spacing w:line="300" w:lineRule="auto"/>
              <w:jc w:val="left"/>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合计总额：￥             元      大写：</w:t>
            </w:r>
          </w:p>
        </w:tc>
      </w:tr>
    </w:tbl>
    <w:p w14:paraId="46BC4FF6">
      <w:pPr>
        <w:rPr>
          <w:rFonts w:ascii="宋体" w:hAnsi="宋体" w:eastAsia="宋体"/>
          <w:b/>
          <w:bCs/>
          <w:color w:val="FF0000"/>
          <w:sz w:val="24"/>
          <w:szCs w:val="24"/>
        </w:rPr>
      </w:pPr>
      <w:r>
        <w:rPr>
          <w:rFonts w:hint="eastAsia" w:ascii="宋体" w:hAnsi="宋体" w:eastAsia="宋体"/>
          <w:b/>
          <w:bCs/>
          <w:color w:val="FF0000"/>
          <w:sz w:val="24"/>
          <w:szCs w:val="24"/>
        </w:rPr>
        <w:t>注：</w:t>
      </w:r>
      <w:r>
        <w:rPr>
          <w:rFonts w:hint="eastAsia" w:ascii="宋体" w:hAnsi="宋体" w:eastAsia="宋体"/>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14:paraId="486AAC7C">
      <w:pPr>
        <w:rPr>
          <w:b/>
          <w:sz w:val="24"/>
          <w:szCs w:val="24"/>
        </w:rPr>
      </w:pPr>
      <w:r>
        <w:rPr>
          <w:rFonts w:ascii="宋体" w:hAnsi="宋体" w:eastAsia="宋体"/>
          <w:b/>
          <w:sz w:val="24"/>
          <w:szCs w:val="24"/>
        </w:rPr>
        <w:br w:type="page"/>
      </w:r>
      <w:r>
        <w:rPr>
          <w:rFonts w:hint="eastAsia"/>
          <w:b/>
          <w:sz w:val="24"/>
          <w:szCs w:val="24"/>
        </w:rPr>
        <w:t>七、营业执照复印件</w:t>
      </w:r>
      <w:r>
        <w:rPr>
          <w:rFonts w:hint="eastAsia"/>
          <w:szCs w:val="21"/>
        </w:rPr>
        <w:t>（国产产品生产企业及代理企业）</w:t>
      </w:r>
    </w:p>
    <w:p w14:paraId="2EB028C1">
      <w:pPr>
        <w:rPr>
          <w:b/>
          <w:sz w:val="28"/>
          <w:szCs w:val="28"/>
        </w:rPr>
      </w:pPr>
    </w:p>
    <w:p w14:paraId="53D9138C">
      <w:pPr>
        <w:widowControl/>
        <w:jc w:val="left"/>
        <w:rPr>
          <w:b/>
          <w:sz w:val="28"/>
          <w:szCs w:val="28"/>
        </w:rPr>
      </w:pPr>
      <w:r>
        <w:rPr>
          <w:b/>
          <w:sz w:val="28"/>
          <w:szCs w:val="28"/>
        </w:rPr>
        <w:br w:type="page"/>
      </w:r>
    </w:p>
    <w:p w14:paraId="26E317E7">
      <w:pPr>
        <w:rPr>
          <w:szCs w:val="21"/>
        </w:rPr>
      </w:pPr>
      <w:r>
        <w:rPr>
          <w:rFonts w:hint="eastAsia"/>
          <w:b/>
          <w:bCs/>
          <w:sz w:val="24"/>
          <w:szCs w:val="24"/>
        </w:rPr>
        <w:t>八、进口产品需提供</w:t>
      </w:r>
      <w:r>
        <w:rPr>
          <w:rFonts w:hint="eastAsia"/>
          <w:b/>
          <w:sz w:val="24"/>
          <w:szCs w:val="24"/>
        </w:rPr>
        <w:t>生产企业及各级代理商开具的销售代理授权书，英文授权必须有中文翻译。</w:t>
      </w:r>
      <w:r>
        <w:rPr>
          <w:rFonts w:hint="eastAsia"/>
          <w:szCs w:val="21"/>
        </w:rPr>
        <w:t>（若是针对我院项目开具的授权，须提供授权原件，其他授权验原件，交复印件）</w:t>
      </w:r>
    </w:p>
    <w:p w14:paraId="1F7A4DAB">
      <w:pPr>
        <w:widowControl/>
        <w:jc w:val="left"/>
        <w:rPr>
          <w:b/>
          <w:sz w:val="28"/>
          <w:szCs w:val="28"/>
        </w:rPr>
      </w:pPr>
      <w:r>
        <w:rPr>
          <w:b/>
          <w:sz w:val="28"/>
          <w:szCs w:val="28"/>
        </w:rPr>
        <w:br w:type="page"/>
      </w:r>
    </w:p>
    <w:p w14:paraId="2AD7962C">
      <w:pPr>
        <w:rPr>
          <w:b/>
          <w:sz w:val="24"/>
          <w:szCs w:val="24"/>
        </w:rPr>
      </w:pPr>
      <w:r>
        <w:rPr>
          <w:rFonts w:hint="eastAsia"/>
          <w:b/>
          <w:sz w:val="24"/>
          <w:szCs w:val="24"/>
        </w:rPr>
        <w:t>九、销售企业法人证明文件（原件）</w:t>
      </w:r>
    </w:p>
    <w:p w14:paraId="213105AA">
      <w:pPr>
        <w:widowControl/>
        <w:jc w:val="left"/>
        <w:rPr>
          <w:b/>
          <w:sz w:val="28"/>
          <w:szCs w:val="28"/>
        </w:rPr>
      </w:pPr>
      <w:r>
        <w:rPr>
          <w:b/>
          <w:sz w:val="28"/>
          <w:szCs w:val="28"/>
        </w:rPr>
        <w:br w:type="page"/>
      </w:r>
    </w:p>
    <w:p w14:paraId="32C86320">
      <w:pPr>
        <w:rPr>
          <w:b/>
          <w:sz w:val="24"/>
          <w:szCs w:val="24"/>
        </w:rPr>
      </w:pPr>
      <w:r>
        <w:rPr>
          <w:rFonts w:hint="eastAsia"/>
          <w:b/>
          <w:sz w:val="24"/>
          <w:szCs w:val="24"/>
        </w:rPr>
        <w:t>十、销售企业法人身份证复印件</w:t>
      </w:r>
    </w:p>
    <w:p w14:paraId="6F8E24B5">
      <w:pPr>
        <w:widowControl/>
        <w:jc w:val="left"/>
        <w:rPr>
          <w:b/>
          <w:sz w:val="28"/>
          <w:szCs w:val="28"/>
        </w:rPr>
      </w:pPr>
      <w:r>
        <w:rPr>
          <w:b/>
          <w:sz w:val="28"/>
          <w:szCs w:val="28"/>
        </w:rPr>
        <w:br w:type="page"/>
      </w:r>
    </w:p>
    <w:p w14:paraId="1334EBD8">
      <w:pPr>
        <w:rPr>
          <w:b/>
          <w:sz w:val="24"/>
          <w:szCs w:val="24"/>
        </w:rPr>
      </w:pPr>
      <w:r>
        <w:rPr>
          <w:rFonts w:hint="eastAsia"/>
          <w:b/>
          <w:sz w:val="24"/>
          <w:szCs w:val="24"/>
        </w:rPr>
        <w:t>十一、销售企业法人对销售人员的授权委托书（原件）；</w:t>
      </w:r>
    </w:p>
    <w:p w14:paraId="5A4F05F4">
      <w:pPr>
        <w:widowControl/>
        <w:jc w:val="left"/>
        <w:rPr>
          <w:b/>
          <w:sz w:val="28"/>
          <w:szCs w:val="28"/>
        </w:rPr>
      </w:pPr>
      <w:r>
        <w:rPr>
          <w:b/>
          <w:sz w:val="28"/>
          <w:szCs w:val="28"/>
        </w:rPr>
        <w:br w:type="page"/>
      </w:r>
    </w:p>
    <w:p w14:paraId="0EF50271">
      <w:pPr>
        <w:rPr>
          <w:b/>
          <w:sz w:val="24"/>
          <w:szCs w:val="24"/>
        </w:rPr>
      </w:pPr>
      <w:r>
        <w:rPr>
          <w:rFonts w:hint="eastAsia"/>
          <w:b/>
          <w:sz w:val="24"/>
          <w:szCs w:val="24"/>
        </w:rPr>
        <w:t>十二、销售企业销售人员身份证复印件</w:t>
      </w:r>
    </w:p>
    <w:p w14:paraId="6E31E668">
      <w:pPr>
        <w:widowControl/>
        <w:jc w:val="left"/>
        <w:rPr>
          <w:b/>
          <w:sz w:val="28"/>
          <w:szCs w:val="28"/>
        </w:rPr>
      </w:pPr>
      <w:r>
        <w:rPr>
          <w:b/>
          <w:sz w:val="28"/>
          <w:szCs w:val="28"/>
        </w:rPr>
        <w:br w:type="page"/>
      </w:r>
    </w:p>
    <w:p w14:paraId="46DA67AB">
      <w:pPr>
        <w:rPr>
          <w:b/>
          <w:sz w:val="28"/>
          <w:szCs w:val="28"/>
        </w:rPr>
      </w:pPr>
      <w:r>
        <w:rPr>
          <w:rFonts w:hint="eastAsia"/>
          <w:b/>
          <w:sz w:val="28"/>
          <w:szCs w:val="28"/>
        </w:rPr>
        <w:t>十三、投标承诺函</w:t>
      </w:r>
    </w:p>
    <w:p w14:paraId="780368A0">
      <w:pPr>
        <w:rPr>
          <w:b/>
          <w:sz w:val="28"/>
          <w:szCs w:val="28"/>
        </w:rPr>
      </w:pPr>
    </w:p>
    <w:p w14:paraId="311036C3">
      <w:pPr>
        <w:jc w:val="center"/>
        <w:rPr>
          <w:rFonts w:ascii="宋体" w:hAnsi="宋体"/>
          <w:b/>
          <w:kern w:val="0"/>
          <w:sz w:val="36"/>
          <w:szCs w:val="36"/>
        </w:rPr>
      </w:pPr>
      <w:r>
        <w:rPr>
          <w:rFonts w:hint="eastAsia" w:ascii="宋体" w:hAnsi="宋体"/>
          <w:kern w:val="0"/>
          <w:sz w:val="36"/>
          <w:szCs w:val="36"/>
        </w:rPr>
        <w:t>投标承诺函</w:t>
      </w:r>
    </w:p>
    <w:p w14:paraId="05D90235">
      <w:pPr>
        <w:spacing w:line="360" w:lineRule="auto"/>
        <w:rPr>
          <w:rFonts w:ascii="宋体" w:hAnsi="Times New Roman"/>
          <w:sz w:val="24"/>
          <w:szCs w:val="24"/>
        </w:rPr>
      </w:pPr>
      <w:r>
        <w:rPr>
          <w:rFonts w:hint="eastAsia" w:ascii="宋体" w:hAnsi="宋体"/>
          <w:sz w:val="24"/>
          <w:szCs w:val="24"/>
        </w:rPr>
        <w:t>致：</w:t>
      </w:r>
      <w:r>
        <w:rPr>
          <w:rFonts w:hint="eastAsia" w:ascii="宋体" w:hAnsi="宋体"/>
          <w:sz w:val="24"/>
          <w:szCs w:val="24"/>
          <w:u w:val="single"/>
        </w:rPr>
        <w:t xml:space="preserve">                         </w:t>
      </w:r>
    </w:p>
    <w:p w14:paraId="33DD2C94">
      <w:pPr>
        <w:spacing w:line="360" w:lineRule="auto"/>
        <w:ind w:firstLine="540"/>
        <w:rPr>
          <w:rFonts w:ascii="宋体"/>
          <w:sz w:val="24"/>
          <w:szCs w:val="24"/>
        </w:rPr>
      </w:pPr>
      <w:r>
        <w:rPr>
          <w:rFonts w:hint="eastAsia" w:ascii="宋体" w:hAnsi="宋体"/>
          <w:sz w:val="24"/>
          <w:szCs w:val="24"/>
        </w:rPr>
        <w:t>我单位承诺：</w:t>
      </w:r>
    </w:p>
    <w:p w14:paraId="44737665">
      <w:pPr>
        <w:spacing w:line="360" w:lineRule="auto"/>
        <w:rPr>
          <w:rFonts w:ascii="宋体" w:hAnsi="Times New Roman"/>
          <w:sz w:val="24"/>
          <w:szCs w:val="24"/>
        </w:rPr>
      </w:pPr>
      <w:r>
        <w:rPr>
          <w:rFonts w:hint="eastAsia" w:ascii="宋体" w:hAnsi="宋体"/>
          <w:sz w:val="24"/>
          <w:szCs w:val="24"/>
        </w:rPr>
        <w:t>致：</w:t>
      </w:r>
      <w:r>
        <w:rPr>
          <w:rFonts w:hint="eastAsia" w:ascii="宋体" w:hAnsi="宋体"/>
          <w:sz w:val="24"/>
          <w:szCs w:val="24"/>
          <w:u w:val="single"/>
        </w:rPr>
        <w:t>深圳市龙岗中心医院</w:t>
      </w:r>
    </w:p>
    <w:p w14:paraId="411ED9EA">
      <w:pPr>
        <w:spacing w:line="360" w:lineRule="auto"/>
        <w:ind w:firstLine="540"/>
        <w:rPr>
          <w:rFonts w:ascii="宋体"/>
          <w:sz w:val="24"/>
          <w:szCs w:val="24"/>
        </w:rPr>
      </w:pPr>
      <w:r>
        <w:rPr>
          <w:rFonts w:hint="eastAsia" w:ascii="宋体" w:hAnsi="宋体"/>
          <w:sz w:val="24"/>
          <w:szCs w:val="24"/>
        </w:rPr>
        <w:t>我单位承诺：</w:t>
      </w:r>
    </w:p>
    <w:p w14:paraId="265C8EB5">
      <w:pPr>
        <w:spacing w:line="360" w:lineRule="auto"/>
        <w:ind w:firstLine="484" w:firstLineChars="202"/>
        <w:rPr>
          <w:sz w:val="24"/>
          <w:szCs w:val="24"/>
        </w:rPr>
      </w:pPr>
      <w:r>
        <w:rPr>
          <w:sz w:val="24"/>
          <w:szCs w:val="24"/>
        </w:rPr>
        <w:t>1</w:t>
      </w:r>
      <w:r>
        <w:rPr>
          <w:rFonts w:hint="eastAsia" w:ascii="宋体" w:hAnsi="宋体"/>
          <w:sz w:val="24"/>
          <w:szCs w:val="24"/>
        </w:rPr>
        <w:t>.我公司参与该项目投标，严格遵守政府采购相关法律，投标做到诚实，不造假，不围标、串标、陪标。我公司已清楚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14:paraId="42489E75">
      <w:pPr>
        <w:spacing w:line="360" w:lineRule="auto"/>
        <w:ind w:firstLine="540"/>
        <w:rPr>
          <w:rFonts w:ascii="宋体" w:hAnsi="宋体"/>
          <w:sz w:val="24"/>
          <w:szCs w:val="24"/>
        </w:rPr>
      </w:pPr>
      <w:r>
        <w:rPr>
          <w:sz w:val="24"/>
          <w:szCs w:val="24"/>
        </w:rPr>
        <w:t>2</w:t>
      </w:r>
      <w:r>
        <w:rPr>
          <w:rFonts w:hint="eastAsia" w:ascii="宋体" w:hAnsi="宋体"/>
          <w:sz w:val="24"/>
          <w:szCs w:val="24"/>
        </w:rPr>
        <w:t>.我公司承诺是近三年内无重大违法犯罪记录或者重大违法失信的企业，和未被禁止参与政府采购的企业。</w:t>
      </w:r>
    </w:p>
    <w:p w14:paraId="093A3591">
      <w:pPr>
        <w:spacing w:line="360" w:lineRule="auto"/>
        <w:ind w:firstLine="540"/>
        <w:rPr>
          <w:rFonts w:ascii="宋体" w:hAnsi="宋体"/>
          <w:sz w:val="24"/>
          <w:szCs w:val="24"/>
        </w:rPr>
      </w:pPr>
      <w:r>
        <w:rPr>
          <w:rFonts w:hint="eastAsia" w:ascii="宋体" w:hAnsi="宋体"/>
          <w:sz w:val="24"/>
          <w:szCs w:val="24"/>
        </w:rPr>
        <w:t>3.我公司承诺在本次招标中未侵犯他人知识产权。</w:t>
      </w:r>
    </w:p>
    <w:p w14:paraId="5A4EBA15">
      <w:pPr>
        <w:spacing w:line="360" w:lineRule="auto"/>
        <w:ind w:firstLine="540"/>
        <w:rPr>
          <w:rFonts w:ascii="宋体" w:hAnsi="宋体"/>
          <w:sz w:val="24"/>
          <w:szCs w:val="24"/>
        </w:rPr>
      </w:pPr>
      <w:r>
        <w:rPr>
          <w:rFonts w:hint="eastAsia" w:ascii="宋体" w:hAnsi="宋体"/>
          <w:sz w:val="24"/>
          <w:szCs w:val="24"/>
        </w:rPr>
        <w:t>4.我公司</w:t>
      </w:r>
      <w:r>
        <w:rPr>
          <w:rFonts w:ascii="宋体" w:hAnsi="宋体"/>
          <w:sz w:val="24"/>
          <w:szCs w:val="24"/>
        </w:rPr>
        <w:t>已认真核实了投标文件的全部资料，所有资料</w:t>
      </w:r>
      <w:r>
        <w:rPr>
          <w:rFonts w:hint="eastAsia" w:ascii="宋体" w:hAnsi="宋体"/>
          <w:sz w:val="24"/>
          <w:szCs w:val="24"/>
        </w:rPr>
        <w:t>均</w:t>
      </w:r>
      <w:r>
        <w:rPr>
          <w:rFonts w:ascii="宋体" w:hAnsi="宋体"/>
          <w:sz w:val="24"/>
          <w:szCs w:val="24"/>
        </w:rPr>
        <w:t>为</w:t>
      </w:r>
      <w:r>
        <w:rPr>
          <w:rFonts w:hint="eastAsia" w:ascii="宋体" w:hAnsi="宋体"/>
          <w:sz w:val="24"/>
          <w:szCs w:val="24"/>
        </w:rPr>
        <w:t>真实</w:t>
      </w:r>
      <w:r>
        <w:rPr>
          <w:rFonts w:ascii="宋体" w:hAnsi="宋体"/>
          <w:sz w:val="24"/>
          <w:szCs w:val="24"/>
        </w:rPr>
        <w:t>资料。我</w:t>
      </w:r>
      <w:r>
        <w:rPr>
          <w:rFonts w:hint="eastAsia" w:ascii="宋体" w:hAnsi="宋体"/>
          <w:sz w:val="24"/>
          <w:szCs w:val="24"/>
        </w:rPr>
        <w:t>单位</w:t>
      </w:r>
      <w:r>
        <w:rPr>
          <w:rFonts w:ascii="宋体" w:hAnsi="宋体"/>
          <w:sz w:val="24"/>
          <w:szCs w:val="24"/>
        </w:rPr>
        <w:t>对投标文件中全部投标资料的真</w:t>
      </w:r>
      <w:r>
        <w:rPr>
          <w:rFonts w:hint="eastAsia" w:ascii="宋体" w:hAnsi="宋体"/>
          <w:sz w:val="24"/>
          <w:szCs w:val="24"/>
        </w:rPr>
        <w:t>实</w:t>
      </w:r>
      <w:r>
        <w:rPr>
          <w:rFonts w:ascii="宋体" w:hAnsi="宋体"/>
          <w:sz w:val="24"/>
          <w:szCs w:val="24"/>
        </w:rPr>
        <w:t>性负责，如被证实我单位的投标文件中存在虚假资料的，</w:t>
      </w:r>
      <w:r>
        <w:rPr>
          <w:rFonts w:hint="eastAsia" w:ascii="宋体" w:hAnsi="宋体"/>
          <w:sz w:val="24"/>
          <w:szCs w:val="24"/>
        </w:rPr>
        <w:t>则</w:t>
      </w:r>
      <w:r>
        <w:rPr>
          <w:rFonts w:ascii="宋体" w:hAnsi="宋体"/>
          <w:sz w:val="24"/>
          <w:szCs w:val="24"/>
        </w:rPr>
        <w:t>视为我单位隐瞒</w:t>
      </w:r>
      <w:r>
        <w:rPr>
          <w:rFonts w:hint="eastAsia" w:ascii="宋体" w:hAnsi="宋体"/>
          <w:sz w:val="24"/>
          <w:szCs w:val="24"/>
        </w:rPr>
        <w:t>真实</w:t>
      </w:r>
      <w:r>
        <w:rPr>
          <w:rFonts w:ascii="宋体" w:hAnsi="宋体"/>
          <w:sz w:val="24"/>
          <w:szCs w:val="24"/>
        </w:rPr>
        <w:t>情况、提供虚假资料，我单位愿意接受</w:t>
      </w:r>
      <w:r>
        <w:rPr>
          <w:rFonts w:hint="eastAsia" w:ascii="宋体" w:hAnsi="宋体"/>
          <w:sz w:val="24"/>
          <w:szCs w:val="24"/>
        </w:rPr>
        <w:t>相应</w:t>
      </w:r>
      <w:r>
        <w:rPr>
          <w:rFonts w:ascii="宋体" w:hAnsi="宋体"/>
          <w:sz w:val="24"/>
          <w:szCs w:val="24"/>
        </w:rPr>
        <w:t>处罚。</w:t>
      </w:r>
    </w:p>
    <w:p w14:paraId="0345F1ED">
      <w:pPr>
        <w:spacing w:line="360" w:lineRule="auto"/>
        <w:ind w:firstLine="540"/>
        <w:rPr>
          <w:rFonts w:ascii="宋体"/>
          <w:color w:val="000000"/>
          <w:sz w:val="24"/>
          <w:szCs w:val="24"/>
        </w:rPr>
      </w:pPr>
      <w:r>
        <w:rPr>
          <w:rFonts w:hint="eastAsia" w:ascii="宋体" w:hAnsi="宋体"/>
          <w:sz w:val="24"/>
          <w:szCs w:val="24"/>
        </w:rPr>
        <w:t>以上承诺，如有违反，愿依照国家相关法律处理，并承担由此给采购人带来的损失。</w:t>
      </w:r>
    </w:p>
    <w:p w14:paraId="667C7726">
      <w:pPr>
        <w:spacing w:line="480" w:lineRule="auto"/>
        <w:ind w:firstLine="645"/>
        <w:rPr>
          <w:rFonts w:ascii="宋体" w:hAnsi="宋体"/>
          <w:sz w:val="24"/>
          <w:szCs w:val="24"/>
        </w:rPr>
      </w:pPr>
      <w:r>
        <w:rPr>
          <w:rFonts w:hint="eastAsia" w:ascii="宋体" w:hAnsi="宋体"/>
          <w:sz w:val="24"/>
          <w:szCs w:val="24"/>
        </w:rPr>
        <w:t xml:space="preserve">                                     </w:t>
      </w:r>
    </w:p>
    <w:p w14:paraId="441E7904">
      <w:pPr>
        <w:rPr>
          <w:sz w:val="24"/>
          <w:szCs w:val="24"/>
        </w:rPr>
      </w:pPr>
      <w:r>
        <w:rPr>
          <w:rFonts w:hint="eastAsia" w:ascii="宋体" w:hAnsi="宋体"/>
          <w:sz w:val="24"/>
          <w:szCs w:val="24"/>
        </w:rPr>
        <w:t xml:space="preserve">                            </w:t>
      </w:r>
      <w:r>
        <w:rPr>
          <w:rFonts w:hint="eastAsia"/>
          <w:sz w:val="24"/>
          <w:szCs w:val="24"/>
        </w:rPr>
        <w:t>法定代表人签字：</w:t>
      </w:r>
    </w:p>
    <w:p w14:paraId="167C7B95">
      <w:pPr>
        <w:rPr>
          <w:sz w:val="24"/>
          <w:szCs w:val="24"/>
        </w:rPr>
      </w:pPr>
    </w:p>
    <w:p w14:paraId="2EC72C85">
      <w:pPr>
        <w:rPr>
          <w:sz w:val="24"/>
          <w:szCs w:val="24"/>
        </w:rPr>
      </w:pPr>
      <w:r>
        <w:rPr>
          <w:rFonts w:hint="eastAsia"/>
          <w:sz w:val="24"/>
          <w:szCs w:val="24"/>
        </w:rPr>
        <w:t xml:space="preserve">                            投标人代表签字：</w:t>
      </w:r>
    </w:p>
    <w:p w14:paraId="4E1D70D0">
      <w:pPr>
        <w:rPr>
          <w:sz w:val="24"/>
          <w:szCs w:val="24"/>
        </w:rPr>
      </w:pPr>
    </w:p>
    <w:p w14:paraId="3A188FC8">
      <w:pPr>
        <w:rPr>
          <w:rFonts w:ascii="宋体" w:hAnsi="宋体"/>
          <w:sz w:val="24"/>
          <w:szCs w:val="24"/>
        </w:rPr>
      </w:pPr>
      <w:r>
        <w:rPr>
          <w:rFonts w:hint="eastAsia" w:ascii="宋体" w:hAnsi="宋体"/>
          <w:sz w:val="24"/>
          <w:szCs w:val="24"/>
        </w:rPr>
        <w:t xml:space="preserve">                            投标单位名称（加盖公章）：</w:t>
      </w:r>
    </w:p>
    <w:p w14:paraId="2C885137">
      <w:pPr>
        <w:rPr>
          <w:rFonts w:ascii="宋体" w:hAnsi="宋体"/>
          <w:sz w:val="24"/>
          <w:szCs w:val="24"/>
        </w:rPr>
      </w:pPr>
    </w:p>
    <w:p w14:paraId="794FBD4F">
      <w:pPr>
        <w:spacing w:line="480" w:lineRule="auto"/>
        <w:rPr>
          <w:rFonts w:ascii="宋体"/>
          <w:sz w:val="24"/>
          <w:szCs w:val="24"/>
        </w:rPr>
      </w:pPr>
      <w:r>
        <w:rPr>
          <w:rFonts w:hint="eastAsia" w:ascii="宋体"/>
          <w:sz w:val="24"/>
          <w:szCs w:val="24"/>
        </w:rPr>
        <w:t xml:space="preserve">                                        日期：       年    月     日</w:t>
      </w:r>
    </w:p>
    <w:p w14:paraId="7AD33F2B">
      <w:pPr>
        <w:spacing w:line="480" w:lineRule="auto"/>
        <w:rPr>
          <w:rFonts w:ascii="宋体"/>
          <w:sz w:val="24"/>
          <w:szCs w:val="24"/>
        </w:rPr>
      </w:pPr>
    </w:p>
    <w:p w14:paraId="2EDA5835">
      <w:pPr>
        <w:rPr>
          <w:szCs w:val="21"/>
        </w:rPr>
      </w:pPr>
      <w:r>
        <w:rPr>
          <w:rFonts w:hint="eastAsia"/>
          <w:b/>
          <w:sz w:val="28"/>
          <w:szCs w:val="28"/>
        </w:rPr>
        <w:t>十四、商务条款及售后服务承诺；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14:paraId="24BF36EC">
      <w:pPr>
        <w:pStyle w:val="2"/>
        <w:jc w:val="center"/>
        <w:rPr>
          <w:rStyle w:val="14"/>
          <w:rFonts w:hAnsi="黑体"/>
          <w:b w:val="0"/>
          <w:bCs w:val="0"/>
          <w:szCs w:val="24"/>
        </w:rPr>
      </w:pPr>
      <w:r>
        <w:rPr>
          <w:rStyle w:val="14"/>
          <w:rFonts w:hint="eastAsia" w:hAnsi="黑体"/>
          <w:b w:val="0"/>
          <w:bCs w:val="0"/>
          <w:szCs w:val="24"/>
        </w:rPr>
        <w:t>商务条款</w:t>
      </w:r>
    </w:p>
    <w:p w14:paraId="01BBE369">
      <w:pPr>
        <w:rPr>
          <w:color w:val="000000" w:themeColor="text1"/>
          <w:sz w:val="24"/>
          <w:szCs w:val="24"/>
        </w:rPr>
      </w:pPr>
      <w:r>
        <w:rPr>
          <w:rFonts w:hint="eastAsia"/>
          <w:color w:val="000000" w:themeColor="text1"/>
          <w:sz w:val="24"/>
          <w:szCs w:val="24"/>
        </w:rPr>
        <w:t>1、交货日期：签订合同后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14:paraId="754DB2B1">
      <w:pPr>
        <w:rPr>
          <w:color w:val="000000" w:themeColor="text1"/>
          <w:sz w:val="24"/>
          <w:szCs w:val="24"/>
        </w:rPr>
      </w:pPr>
      <w:r>
        <w:rPr>
          <w:rFonts w:hint="eastAsia"/>
          <w:color w:val="000000" w:themeColor="text1"/>
          <w:sz w:val="24"/>
          <w:szCs w:val="24"/>
        </w:rPr>
        <w:t>2、交货地点：采购人指定地点。</w:t>
      </w:r>
    </w:p>
    <w:p w14:paraId="33A75861">
      <w:pPr>
        <w:rPr>
          <w:color w:val="000000" w:themeColor="text1"/>
          <w:sz w:val="24"/>
          <w:szCs w:val="24"/>
        </w:rPr>
      </w:pPr>
      <w:r>
        <w:rPr>
          <w:rFonts w:hint="eastAsia"/>
          <w:color w:val="000000" w:themeColor="text1"/>
          <w:sz w:val="24"/>
          <w:szCs w:val="24"/>
        </w:rPr>
        <w:t>3、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Style w:val="7"/>
        <w:tblW w:w="5000" w:type="pct"/>
        <w:tblInd w:w="0" w:type="dxa"/>
        <w:tblLayout w:type="autofit"/>
        <w:tblCellMar>
          <w:top w:w="0" w:type="dxa"/>
          <w:left w:w="108" w:type="dxa"/>
          <w:bottom w:w="0" w:type="dxa"/>
          <w:right w:w="108" w:type="dxa"/>
        </w:tblCellMar>
      </w:tblPr>
      <w:tblGrid>
        <w:gridCol w:w="632"/>
        <w:gridCol w:w="1466"/>
        <w:gridCol w:w="6424"/>
      </w:tblGrid>
      <w:tr w14:paraId="32DBBCDE">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826A5E">
            <w:pPr>
              <w:widowControl/>
              <w:textAlignment w:val="top"/>
              <w:rPr>
                <w:rFonts w:ascii="宋体" w:hAnsi="宋体" w:eastAsia="宋体" w:cs="宋体"/>
                <w:b/>
                <w:bCs/>
                <w:color w:val="000000"/>
                <w:szCs w:val="21"/>
              </w:rPr>
            </w:pPr>
            <w:r>
              <w:rPr>
                <w:rFonts w:hint="eastAsia" w:ascii="宋体" w:hAnsi="宋体" w:eastAsia="宋体" w:cs="宋体"/>
                <w:b/>
                <w:bCs/>
                <w:color w:val="000000"/>
                <w:kern w:val="0"/>
                <w:szCs w:val="21"/>
              </w:rPr>
              <w:t>（一）免费保修期内售后服务要求</w:t>
            </w:r>
          </w:p>
        </w:tc>
      </w:tr>
      <w:tr w14:paraId="5E16E44D">
        <w:tblPrEx>
          <w:tblCellMar>
            <w:top w:w="0" w:type="dxa"/>
            <w:left w:w="108" w:type="dxa"/>
            <w:bottom w:w="0" w:type="dxa"/>
            <w:right w:w="108" w:type="dxa"/>
          </w:tblCellMar>
        </w:tblPrEx>
        <w:trPr>
          <w:trHeight w:val="607"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9BECF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860" w:type="pct"/>
            <w:tcBorders>
              <w:top w:val="single" w:color="auto" w:sz="4" w:space="0"/>
              <w:left w:val="single" w:color="auto" w:sz="4" w:space="0"/>
              <w:bottom w:val="single" w:color="auto" w:sz="4" w:space="0"/>
              <w:right w:val="single" w:color="auto" w:sz="4" w:space="0"/>
            </w:tcBorders>
            <w:shd w:val="clear" w:color="auto" w:fill="auto"/>
          </w:tcPr>
          <w:p w14:paraId="728021F9">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维修响应及故障解决时间</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71EA9C79">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在免费保修期内，一旦发生质量问题，中标人保证在接到通知</w:t>
            </w:r>
            <w:r>
              <w:rPr>
                <w:rFonts w:hint="eastAsia" w:ascii="宋体" w:hAnsi="宋体" w:eastAsia="宋体" w:cs="宋体"/>
                <w:color w:val="FF0000"/>
                <w:kern w:val="0"/>
                <w:szCs w:val="21"/>
                <w:u w:val="single"/>
              </w:rPr>
              <w:t xml:space="preserve">     </w:t>
            </w:r>
            <w:r>
              <w:rPr>
                <w:rFonts w:hint="eastAsia" w:ascii="宋体" w:hAnsi="宋体" w:eastAsia="宋体" w:cs="宋体"/>
                <w:color w:val="000000"/>
                <w:szCs w:val="21"/>
              </w:rPr>
              <w:t>小时内赶到现场进行修理或更换。</w:t>
            </w:r>
          </w:p>
        </w:tc>
      </w:tr>
      <w:tr w14:paraId="5649707F">
        <w:tblPrEx>
          <w:tblCellMar>
            <w:top w:w="0" w:type="dxa"/>
            <w:left w:w="108" w:type="dxa"/>
            <w:bottom w:w="0" w:type="dxa"/>
            <w:right w:w="108" w:type="dxa"/>
          </w:tblCellMar>
        </w:tblPrEx>
        <w:trPr>
          <w:trHeight w:val="417" w:hRule="atLeast"/>
        </w:trPr>
        <w:tc>
          <w:tcPr>
            <w:tcW w:w="371" w:type="pct"/>
            <w:vMerge w:val="restart"/>
            <w:tcBorders>
              <w:top w:val="single" w:color="auto" w:sz="4" w:space="0"/>
              <w:left w:val="single" w:color="000000" w:sz="8" w:space="0"/>
              <w:right w:val="single" w:color="000000" w:sz="8" w:space="0"/>
            </w:tcBorders>
            <w:shd w:val="clear" w:color="auto" w:fill="auto"/>
            <w:vAlign w:val="center"/>
          </w:tcPr>
          <w:p w14:paraId="7B826F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860" w:type="pct"/>
            <w:vMerge w:val="restart"/>
            <w:tcBorders>
              <w:top w:val="single" w:color="auto" w:sz="4" w:space="0"/>
              <w:left w:val="single" w:color="000000" w:sz="8" w:space="0"/>
              <w:right w:val="single" w:color="000000" w:sz="8" w:space="0"/>
            </w:tcBorders>
            <w:shd w:val="clear" w:color="auto" w:fill="auto"/>
            <w:vAlign w:val="center"/>
          </w:tcPr>
          <w:p w14:paraId="254EA07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免费保修期</w:t>
            </w:r>
          </w:p>
        </w:tc>
        <w:tc>
          <w:tcPr>
            <w:tcW w:w="3767" w:type="pct"/>
            <w:tcBorders>
              <w:top w:val="single" w:color="auto" w:sz="4" w:space="0"/>
              <w:left w:val="single" w:color="000000" w:sz="8" w:space="0"/>
              <w:bottom w:val="single" w:color="000000" w:sz="8" w:space="0"/>
              <w:right w:val="single" w:color="000000" w:sz="8" w:space="0"/>
            </w:tcBorders>
            <w:shd w:val="clear" w:color="auto" w:fill="auto"/>
            <w:vAlign w:val="center"/>
          </w:tcPr>
          <w:p w14:paraId="4D11B7B9">
            <w:pPr>
              <w:widowControl/>
              <w:textAlignment w:val="top"/>
              <w:rPr>
                <w:rFonts w:ascii="宋体" w:hAnsi="宋体" w:eastAsia="宋体" w:cs="宋体"/>
                <w:color w:val="000000"/>
                <w:szCs w:val="21"/>
              </w:rPr>
            </w:pPr>
            <w:r>
              <w:rPr>
                <w:rFonts w:hint="eastAsia" w:ascii="宋体" w:hAnsi="宋体" w:eastAsia="宋体" w:cs="宋体"/>
                <w:color w:val="000000"/>
                <w:szCs w:val="21"/>
              </w:rPr>
              <w:t>1.货物免费保</w:t>
            </w:r>
            <w:r>
              <w:rPr>
                <w:rFonts w:hint="eastAsia" w:ascii="宋体" w:hAnsi="宋体" w:eastAsia="宋体" w:cs="宋体"/>
                <w:szCs w:val="21"/>
              </w:rPr>
              <w:t>修期</w:t>
            </w:r>
            <w:r>
              <w:rPr>
                <w:rFonts w:hint="eastAsia" w:ascii="宋体" w:hAnsi="宋体" w:eastAsia="宋体" w:cs="宋体"/>
                <w:color w:val="FF0000"/>
                <w:szCs w:val="21"/>
                <w:u w:val="single"/>
              </w:rPr>
              <w:t xml:space="preserve">    </w:t>
            </w:r>
            <w:r>
              <w:rPr>
                <w:rFonts w:hint="eastAsia" w:ascii="宋体" w:hAnsi="宋体" w:eastAsia="宋体" w:cs="宋体"/>
                <w:szCs w:val="21"/>
              </w:rPr>
              <w:t>年，时间</w:t>
            </w:r>
            <w:r>
              <w:rPr>
                <w:rFonts w:hint="eastAsia" w:ascii="宋体" w:hAnsi="宋体" w:eastAsia="宋体" w:cs="宋体"/>
                <w:color w:val="000000"/>
                <w:szCs w:val="21"/>
              </w:rPr>
              <w:t>自最终验收合格并交付使用之日起计算。</w:t>
            </w:r>
          </w:p>
        </w:tc>
      </w:tr>
      <w:tr w14:paraId="767C7C7B">
        <w:tblPrEx>
          <w:tblCellMar>
            <w:top w:w="0" w:type="dxa"/>
            <w:left w:w="108" w:type="dxa"/>
            <w:bottom w:w="0" w:type="dxa"/>
            <w:right w:w="108" w:type="dxa"/>
          </w:tblCellMar>
        </w:tblPrEx>
        <w:trPr>
          <w:trHeight w:val="347" w:hRule="atLeast"/>
        </w:trPr>
        <w:tc>
          <w:tcPr>
            <w:tcW w:w="371" w:type="pct"/>
            <w:vMerge w:val="continue"/>
            <w:tcBorders>
              <w:left w:val="single" w:color="000000" w:sz="8" w:space="0"/>
              <w:bottom w:val="single" w:color="000000" w:sz="8" w:space="0"/>
              <w:right w:val="single" w:color="000000" w:sz="8" w:space="0"/>
            </w:tcBorders>
            <w:shd w:val="clear" w:color="auto" w:fill="auto"/>
            <w:vAlign w:val="center"/>
          </w:tcPr>
          <w:p w14:paraId="4DEA75B6">
            <w:pPr>
              <w:jc w:val="center"/>
              <w:rPr>
                <w:rFonts w:ascii="宋体" w:hAnsi="宋体" w:eastAsia="宋体" w:cs="宋体"/>
                <w:b/>
                <w:bCs/>
                <w:color w:val="000000"/>
                <w:szCs w:val="21"/>
              </w:rPr>
            </w:pPr>
          </w:p>
        </w:tc>
        <w:tc>
          <w:tcPr>
            <w:tcW w:w="860" w:type="pct"/>
            <w:vMerge w:val="continue"/>
            <w:tcBorders>
              <w:left w:val="single" w:color="000000" w:sz="8" w:space="0"/>
              <w:bottom w:val="single" w:color="000000" w:sz="8" w:space="0"/>
              <w:right w:val="single" w:color="000000" w:sz="8" w:space="0"/>
            </w:tcBorders>
            <w:shd w:val="clear" w:color="auto" w:fill="auto"/>
            <w:vAlign w:val="center"/>
          </w:tcPr>
          <w:p w14:paraId="4198D888">
            <w:pPr>
              <w:rPr>
                <w:rFonts w:ascii="宋体" w:hAnsi="宋体" w:eastAsia="宋体" w:cs="宋体"/>
                <w:color w:val="000000"/>
                <w:szCs w:val="21"/>
              </w:rPr>
            </w:pP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28E1EF40">
            <w:pPr>
              <w:widowControl/>
              <w:textAlignment w:val="center"/>
              <w:rPr>
                <w:rFonts w:ascii="宋体" w:hAnsi="宋体" w:eastAsia="宋体" w:cs="宋体"/>
                <w:color w:val="000000"/>
                <w:szCs w:val="21"/>
              </w:rPr>
            </w:pPr>
            <w:r>
              <w:rPr>
                <w:rFonts w:hint="eastAsia" w:ascii="宋体" w:hAnsi="宋体" w:eastAsia="宋体" w:cs="宋体"/>
                <w:color w:val="000000"/>
                <w:szCs w:val="21"/>
              </w:rPr>
              <w:t>2.免费保修期内，所有服务及配件全部免费。</w:t>
            </w:r>
          </w:p>
        </w:tc>
      </w:tr>
      <w:tr w14:paraId="3FF60122">
        <w:tblPrEx>
          <w:tblCellMar>
            <w:top w:w="0" w:type="dxa"/>
            <w:left w:w="108" w:type="dxa"/>
            <w:bottom w:w="0" w:type="dxa"/>
            <w:right w:w="108" w:type="dxa"/>
          </w:tblCellMar>
        </w:tblPrEx>
        <w:trPr>
          <w:trHeight w:val="705" w:hRule="atLeast"/>
        </w:trPr>
        <w:tc>
          <w:tcPr>
            <w:tcW w:w="371" w:type="pct"/>
            <w:tcBorders>
              <w:top w:val="nil"/>
              <w:left w:val="single" w:color="000000" w:sz="8" w:space="0"/>
              <w:bottom w:val="single" w:color="000000" w:sz="8" w:space="0"/>
              <w:right w:val="single" w:color="000000" w:sz="8" w:space="0"/>
            </w:tcBorders>
            <w:shd w:val="clear" w:color="auto" w:fill="auto"/>
            <w:vAlign w:val="center"/>
          </w:tcPr>
          <w:p w14:paraId="4B8CDC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860" w:type="pct"/>
            <w:tcBorders>
              <w:top w:val="nil"/>
              <w:left w:val="single" w:color="000000" w:sz="8" w:space="0"/>
              <w:bottom w:val="single" w:color="000000" w:sz="8" w:space="0"/>
              <w:right w:val="single" w:color="000000" w:sz="8" w:space="0"/>
            </w:tcBorders>
            <w:shd w:val="clear" w:color="auto" w:fill="auto"/>
            <w:vAlign w:val="center"/>
          </w:tcPr>
          <w:p w14:paraId="177B546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技术文件</w:t>
            </w: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00B2E4A2">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供应商应提供全套、完整的书面技术资料，包括仪器说明书、操作手册、简单维修说明、图纸等。</w:t>
            </w:r>
          </w:p>
        </w:tc>
      </w:tr>
      <w:tr w14:paraId="2E55F710">
        <w:tblPrEx>
          <w:tblCellMar>
            <w:top w:w="0" w:type="dxa"/>
            <w:left w:w="108" w:type="dxa"/>
            <w:bottom w:w="0" w:type="dxa"/>
            <w:right w:w="108" w:type="dxa"/>
          </w:tblCellMar>
        </w:tblPrEx>
        <w:trPr>
          <w:trHeight w:val="285" w:hRule="atLeast"/>
        </w:trPr>
        <w:tc>
          <w:tcPr>
            <w:tcW w:w="371" w:type="pct"/>
            <w:tcBorders>
              <w:top w:val="nil"/>
              <w:left w:val="single" w:color="000000" w:sz="8" w:space="0"/>
              <w:bottom w:val="single" w:color="000000" w:sz="8" w:space="0"/>
              <w:right w:val="single" w:color="000000" w:sz="8" w:space="0"/>
            </w:tcBorders>
            <w:shd w:val="clear" w:color="auto" w:fill="auto"/>
            <w:vAlign w:val="center"/>
          </w:tcPr>
          <w:p w14:paraId="6C0D42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860" w:type="pct"/>
            <w:tcBorders>
              <w:top w:val="nil"/>
              <w:left w:val="single" w:color="000000" w:sz="8" w:space="0"/>
              <w:bottom w:val="single" w:color="000000" w:sz="8" w:space="0"/>
              <w:right w:val="single" w:color="000000" w:sz="8" w:space="0"/>
            </w:tcBorders>
            <w:shd w:val="clear" w:color="auto" w:fill="auto"/>
            <w:vAlign w:val="center"/>
          </w:tcPr>
          <w:p w14:paraId="09E3124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安装调试</w:t>
            </w: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2BD7C27F">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在保修期内，投标人须保证设备的开机率＞95%；若不能达到此开机率，将作以下处理：（1）90%＜开机率≤95%按一赔二延长保修期；（2）85%＜开机率≤90%按一赔五延长保修期；（3）开机率低于85%，供应商须无条件更换新机，并重新计算保修期，以及赔偿用户的直接经济损失和间接经济损失。</w:t>
            </w:r>
          </w:p>
        </w:tc>
      </w:tr>
      <w:tr w14:paraId="06736CF7">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shd w:val="clear" w:color="auto" w:fill="auto"/>
            <w:vAlign w:val="center"/>
          </w:tcPr>
          <w:p w14:paraId="5B316C21">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（二）免费保修期外售后服务要求</w:t>
            </w:r>
          </w:p>
        </w:tc>
      </w:tr>
      <w:tr w14:paraId="75F0B3B3">
        <w:tblPrEx>
          <w:tblCellMar>
            <w:top w:w="0" w:type="dxa"/>
            <w:left w:w="108" w:type="dxa"/>
            <w:bottom w:w="0" w:type="dxa"/>
            <w:right w:w="108" w:type="dxa"/>
          </w:tblCellMar>
        </w:tblPrEx>
        <w:trPr>
          <w:trHeight w:val="975" w:hRule="atLeast"/>
        </w:trPr>
        <w:tc>
          <w:tcPr>
            <w:tcW w:w="371" w:type="pct"/>
            <w:vMerge w:val="restart"/>
            <w:tcBorders>
              <w:top w:val="nil"/>
              <w:left w:val="single" w:color="000000" w:sz="8" w:space="0"/>
              <w:right w:val="single" w:color="000000" w:sz="8" w:space="0"/>
            </w:tcBorders>
            <w:shd w:val="clear" w:color="auto" w:fill="auto"/>
            <w:vAlign w:val="center"/>
          </w:tcPr>
          <w:p w14:paraId="058803A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1</w:t>
            </w:r>
          </w:p>
        </w:tc>
        <w:tc>
          <w:tcPr>
            <w:tcW w:w="860" w:type="pct"/>
            <w:vMerge w:val="restart"/>
            <w:tcBorders>
              <w:top w:val="single" w:color="000000" w:sz="8" w:space="0"/>
              <w:left w:val="single" w:color="000000" w:sz="8" w:space="0"/>
              <w:right w:val="single" w:color="000000" w:sz="8" w:space="0"/>
            </w:tcBorders>
            <w:shd w:val="clear" w:color="auto" w:fill="auto"/>
            <w:vAlign w:val="center"/>
          </w:tcPr>
          <w:p w14:paraId="5E17222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维修零配件、消耗品和延续保修合同的报价</w:t>
            </w:r>
          </w:p>
        </w:tc>
        <w:tc>
          <w:tcPr>
            <w:tcW w:w="376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083801">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1由设备制造商提供售后服务，</w:t>
            </w:r>
            <w:r>
              <w:rPr>
                <w:rFonts w:hint="eastAsia" w:ascii="宋体" w:hAnsi="宋体" w:eastAsia="宋体" w:cs="宋体"/>
                <w:color w:val="FF0000"/>
                <w:kern w:val="0"/>
                <w:szCs w:val="21"/>
                <w:u w:val="single"/>
              </w:rPr>
              <w:t xml:space="preserve">    </w:t>
            </w:r>
            <w:r>
              <w:rPr>
                <w:rFonts w:hint="eastAsia" w:ascii="宋体" w:hAnsi="宋体" w:eastAsia="宋体" w:cs="宋体"/>
                <w:color w:val="000000"/>
                <w:szCs w:val="21"/>
              </w:rPr>
              <w:t>小时内响应，</w:t>
            </w:r>
            <w:r>
              <w:rPr>
                <w:rFonts w:hint="eastAsia" w:ascii="宋体" w:hAnsi="宋体" w:eastAsia="宋体" w:cs="宋体"/>
                <w:color w:val="FF0000"/>
                <w:szCs w:val="21"/>
                <w:u w:val="single"/>
              </w:rPr>
              <w:t xml:space="preserve">    </w:t>
            </w:r>
            <w:r>
              <w:rPr>
                <w:rFonts w:hint="eastAsia" w:ascii="宋体" w:hAnsi="宋体" w:eastAsia="宋体" w:cs="宋体"/>
                <w:color w:val="000000"/>
                <w:szCs w:val="21"/>
              </w:rPr>
              <w:t>小时维修到位，并在</w:t>
            </w:r>
            <w:r>
              <w:rPr>
                <w:rFonts w:hint="eastAsia" w:ascii="宋体" w:hAnsi="宋体" w:eastAsia="宋体" w:cs="宋体"/>
                <w:color w:val="FF0000"/>
                <w:szCs w:val="21"/>
                <w:u w:val="single"/>
              </w:rPr>
              <w:t xml:space="preserve">    </w:t>
            </w:r>
            <w:r>
              <w:rPr>
                <w:rFonts w:hint="eastAsia" w:ascii="宋体" w:hAnsi="宋体" w:eastAsia="宋体" w:cs="宋体"/>
                <w:color w:val="000000"/>
                <w:szCs w:val="21"/>
              </w:rPr>
              <w:t>小时内消除故障（不可抗力情况除外）。消耗品和零配件供应及时，特殊情况下可提供备用机。在境内有相对应的零配件保税库，于中标后出具证明文件。</w:t>
            </w:r>
          </w:p>
        </w:tc>
      </w:tr>
      <w:tr w14:paraId="7A224FB8">
        <w:tblPrEx>
          <w:tblCellMar>
            <w:top w:w="0" w:type="dxa"/>
            <w:left w:w="108" w:type="dxa"/>
            <w:bottom w:w="0" w:type="dxa"/>
            <w:right w:w="108" w:type="dxa"/>
          </w:tblCellMar>
        </w:tblPrEx>
        <w:trPr>
          <w:trHeight w:val="373" w:hRule="atLeast"/>
        </w:trPr>
        <w:tc>
          <w:tcPr>
            <w:tcW w:w="371" w:type="pct"/>
            <w:vMerge w:val="continue"/>
            <w:tcBorders>
              <w:left w:val="single" w:color="000000" w:sz="8" w:space="0"/>
              <w:right w:val="single" w:color="000000" w:sz="8" w:space="0"/>
            </w:tcBorders>
            <w:shd w:val="clear" w:color="auto" w:fill="auto"/>
            <w:vAlign w:val="center"/>
          </w:tcPr>
          <w:p w14:paraId="3ECC952A">
            <w:pPr>
              <w:widowControl/>
              <w:jc w:val="center"/>
              <w:textAlignment w:val="center"/>
              <w:rPr>
                <w:rFonts w:ascii="宋体" w:hAnsi="宋体" w:eastAsia="宋体" w:cs="宋体"/>
                <w:b/>
                <w:bCs/>
                <w:color w:val="000000"/>
                <w:kern w:val="0"/>
                <w:szCs w:val="21"/>
              </w:rPr>
            </w:pPr>
          </w:p>
        </w:tc>
        <w:tc>
          <w:tcPr>
            <w:tcW w:w="860" w:type="pct"/>
            <w:vMerge w:val="continue"/>
            <w:tcBorders>
              <w:left w:val="single" w:color="000000" w:sz="8" w:space="0"/>
              <w:right w:val="single" w:color="000000" w:sz="8" w:space="0"/>
            </w:tcBorders>
            <w:shd w:val="clear" w:color="auto" w:fill="auto"/>
            <w:vAlign w:val="center"/>
          </w:tcPr>
          <w:p w14:paraId="278DE8A2">
            <w:pPr>
              <w:widowControl/>
              <w:jc w:val="center"/>
              <w:textAlignment w:val="center"/>
              <w:rPr>
                <w:rFonts w:ascii="宋体" w:hAnsi="宋体" w:eastAsia="宋体" w:cs="宋体"/>
                <w:b/>
                <w:bCs/>
                <w:color w:val="000000"/>
                <w:kern w:val="0"/>
                <w:szCs w:val="21"/>
              </w:rPr>
            </w:pPr>
          </w:p>
        </w:tc>
        <w:tc>
          <w:tcPr>
            <w:tcW w:w="376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742E14">
            <w:pPr>
              <w:rPr>
                <w:rFonts w:ascii="宋体" w:hAnsi="宋体" w:eastAsia="宋体" w:cs="宋体"/>
                <w:color w:val="000000"/>
                <w:kern w:val="0"/>
                <w:szCs w:val="21"/>
              </w:rPr>
            </w:pPr>
            <w:r>
              <w:rPr>
                <w:rFonts w:hint="eastAsia" w:ascii="宋体" w:hAnsi="宋体" w:eastAsia="宋体" w:cs="宋体"/>
                <w:color w:val="000000"/>
                <w:szCs w:val="21"/>
              </w:rPr>
              <w:t>2提供备品备件清单, 提供消耗品优惠价格，提供零配件优惠价格。</w:t>
            </w:r>
          </w:p>
        </w:tc>
      </w:tr>
      <w:tr w14:paraId="54E91FAE">
        <w:tblPrEx>
          <w:tblCellMar>
            <w:top w:w="0" w:type="dxa"/>
            <w:left w:w="108" w:type="dxa"/>
            <w:bottom w:w="0" w:type="dxa"/>
            <w:right w:w="108" w:type="dxa"/>
          </w:tblCellMar>
        </w:tblPrEx>
        <w:trPr>
          <w:trHeight w:val="285" w:hRule="atLeast"/>
        </w:trPr>
        <w:tc>
          <w:tcPr>
            <w:tcW w:w="371" w:type="pct"/>
            <w:vMerge w:val="continue"/>
            <w:tcBorders>
              <w:left w:val="single" w:color="000000" w:sz="8" w:space="0"/>
              <w:bottom w:val="single" w:color="000000" w:sz="8" w:space="0"/>
              <w:right w:val="single" w:color="000000" w:sz="8" w:space="0"/>
            </w:tcBorders>
            <w:shd w:val="clear" w:color="auto" w:fill="auto"/>
            <w:vAlign w:val="center"/>
          </w:tcPr>
          <w:p w14:paraId="5F91E2B7">
            <w:pPr>
              <w:jc w:val="center"/>
              <w:rPr>
                <w:rFonts w:ascii="宋体" w:hAnsi="宋体" w:eastAsia="宋体" w:cs="宋体"/>
                <w:b/>
                <w:bCs/>
                <w:color w:val="000000"/>
                <w:szCs w:val="21"/>
              </w:rPr>
            </w:pPr>
          </w:p>
        </w:tc>
        <w:tc>
          <w:tcPr>
            <w:tcW w:w="860" w:type="pct"/>
            <w:vMerge w:val="continue"/>
            <w:tcBorders>
              <w:left w:val="single" w:color="000000" w:sz="8" w:space="0"/>
              <w:bottom w:val="single" w:color="000000" w:sz="8" w:space="0"/>
              <w:right w:val="single" w:color="000000" w:sz="8" w:space="0"/>
            </w:tcBorders>
            <w:shd w:val="clear" w:color="auto" w:fill="auto"/>
            <w:vAlign w:val="center"/>
          </w:tcPr>
          <w:p w14:paraId="66753A53">
            <w:pPr>
              <w:rPr>
                <w:rFonts w:ascii="宋体" w:hAnsi="宋体" w:eastAsia="宋体" w:cs="宋体"/>
                <w:color w:val="000000"/>
                <w:szCs w:val="21"/>
              </w:rPr>
            </w:pP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5F501657">
            <w:pPr>
              <w:rPr>
                <w:rFonts w:ascii="宋体" w:hAnsi="宋体" w:eastAsia="宋体" w:cs="宋体"/>
                <w:color w:val="000000"/>
                <w:szCs w:val="21"/>
              </w:rPr>
            </w:pPr>
            <w:r>
              <w:rPr>
                <w:rFonts w:hint="eastAsia" w:ascii="宋体" w:hAnsi="宋体" w:eastAsia="宋体" w:cs="宋体"/>
                <w:color w:val="000000"/>
                <w:szCs w:val="21"/>
              </w:rPr>
              <w:t>3投标时，供应商承诺保修期外，能及时为用户提供备品备件、专用试剂及耗材。</w:t>
            </w:r>
          </w:p>
        </w:tc>
      </w:tr>
      <w:tr w14:paraId="6A4967F2">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shd w:val="clear" w:color="auto" w:fill="auto"/>
            <w:vAlign w:val="center"/>
          </w:tcPr>
          <w:p w14:paraId="21B33075">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（三）其他服务要求</w:t>
            </w:r>
          </w:p>
        </w:tc>
      </w:tr>
      <w:tr w14:paraId="7715303E">
        <w:tblPrEx>
          <w:tblCellMar>
            <w:top w:w="0" w:type="dxa"/>
            <w:left w:w="108" w:type="dxa"/>
            <w:bottom w:w="0" w:type="dxa"/>
            <w:right w:w="108" w:type="dxa"/>
          </w:tblCellMar>
        </w:tblPrEx>
        <w:trPr>
          <w:trHeight w:val="519" w:hRule="atLeast"/>
        </w:trPr>
        <w:tc>
          <w:tcPr>
            <w:tcW w:w="371" w:type="pct"/>
            <w:vMerge w:val="restart"/>
            <w:tcBorders>
              <w:top w:val="nil"/>
              <w:left w:val="single" w:color="000000" w:sz="8" w:space="0"/>
              <w:right w:val="single" w:color="000000" w:sz="8" w:space="0"/>
            </w:tcBorders>
            <w:shd w:val="clear" w:color="auto" w:fill="auto"/>
            <w:vAlign w:val="center"/>
          </w:tcPr>
          <w:p w14:paraId="41ACAD0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1</w:t>
            </w:r>
          </w:p>
        </w:tc>
        <w:tc>
          <w:tcPr>
            <w:tcW w:w="860" w:type="pct"/>
            <w:vMerge w:val="restart"/>
            <w:tcBorders>
              <w:top w:val="nil"/>
              <w:left w:val="single" w:color="000000" w:sz="8" w:space="0"/>
              <w:right w:val="single" w:color="000000" w:sz="8" w:space="0"/>
            </w:tcBorders>
            <w:shd w:val="clear" w:color="auto" w:fill="auto"/>
            <w:vAlign w:val="center"/>
          </w:tcPr>
          <w:p w14:paraId="5DC5CD6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运输、安装条件</w:t>
            </w: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795813A8">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 投标供应商须在签订合同之日起 3天内向采购人提供设备的运行、安装、使用环境要求。</w:t>
            </w:r>
          </w:p>
        </w:tc>
      </w:tr>
      <w:tr w14:paraId="2EBBF31E">
        <w:tblPrEx>
          <w:tblCellMar>
            <w:top w:w="0" w:type="dxa"/>
            <w:left w:w="108" w:type="dxa"/>
            <w:bottom w:w="0" w:type="dxa"/>
            <w:right w:w="108" w:type="dxa"/>
          </w:tblCellMar>
        </w:tblPrEx>
        <w:trPr>
          <w:trHeight w:val="285" w:hRule="atLeast"/>
        </w:trPr>
        <w:tc>
          <w:tcPr>
            <w:tcW w:w="371" w:type="pct"/>
            <w:vMerge w:val="continue"/>
            <w:tcBorders>
              <w:left w:val="single" w:color="000000" w:sz="8" w:space="0"/>
              <w:bottom w:val="single" w:color="000000" w:sz="8" w:space="0"/>
              <w:right w:val="single" w:color="000000" w:sz="8" w:space="0"/>
            </w:tcBorders>
            <w:shd w:val="clear" w:color="auto" w:fill="auto"/>
            <w:vAlign w:val="center"/>
          </w:tcPr>
          <w:p w14:paraId="1FE249BA">
            <w:pPr>
              <w:jc w:val="center"/>
              <w:rPr>
                <w:rFonts w:ascii="宋体" w:hAnsi="宋体" w:eastAsia="宋体" w:cs="宋体"/>
                <w:b/>
                <w:bCs/>
                <w:color w:val="000000"/>
                <w:szCs w:val="21"/>
              </w:rPr>
            </w:pPr>
          </w:p>
        </w:tc>
        <w:tc>
          <w:tcPr>
            <w:tcW w:w="860" w:type="pct"/>
            <w:vMerge w:val="continue"/>
            <w:tcBorders>
              <w:left w:val="single" w:color="000000" w:sz="8" w:space="0"/>
              <w:bottom w:val="single" w:color="000000" w:sz="8" w:space="0"/>
              <w:right w:val="single" w:color="000000" w:sz="8" w:space="0"/>
            </w:tcBorders>
            <w:shd w:val="clear" w:color="auto" w:fill="auto"/>
            <w:vAlign w:val="center"/>
          </w:tcPr>
          <w:p w14:paraId="546A1224">
            <w:pPr>
              <w:jc w:val="center"/>
              <w:rPr>
                <w:rFonts w:ascii="宋体" w:hAnsi="宋体" w:eastAsia="宋体" w:cs="宋体"/>
                <w:b/>
                <w:bCs/>
                <w:color w:val="000000"/>
                <w:szCs w:val="21"/>
              </w:rPr>
            </w:pP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19F268C8">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w:t>
            </w:r>
            <w:r>
              <w:rPr>
                <w:rFonts w:hint="eastAsia" w:ascii="宋体" w:hAnsi="宋体" w:eastAsia="宋体" w:cs="宋体"/>
                <w:spacing w:val="6"/>
                <w:szCs w:val="21"/>
              </w:rPr>
              <w:t>运输、安装按照</w:t>
            </w:r>
            <w:r>
              <w:rPr>
                <w:rFonts w:hint="eastAsia" w:ascii="宋体" w:hAnsi="宋体" w:eastAsia="宋体" w:cs="宋体"/>
                <w:color w:val="000000"/>
                <w:kern w:val="0"/>
                <w:szCs w:val="21"/>
              </w:rPr>
              <w:t>仪器</w:t>
            </w:r>
            <w:r>
              <w:rPr>
                <w:rFonts w:hint="eastAsia" w:ascii="宋体" w:hAnsi="宋体" w:eastAsia="宋体" w:cs="宋体"/>
                <w:spacing w:val="6"/>
                <w:szCs w:val="21"/>
              </w:rPr>
              <w:t>说明书要求</w:t>
            </w:r>
            <w:r>
              <w:rPr>
                <w:rFonts w:hint="eastAsia" w:ascii="宋体" w:hAnsi="宋体" w:eastAsia="宋体" w:cs="宋体"/>
                <w:color w:val="000000"/>
                <w:kern w:val="0"/>
                <w:szCs w:val="21"/>
              </w:rPr>
              <w:t>。</w:t>
            </w:r>
          </w:p>
        </w:tc>
      </w:tr>
      <w:tr w14:paraId="6D15CB89">
        <w:tblPrEx>
          <w:tblCellMar>
            <w:top w:w="0" w:type="dxa"/>
            <w:left w:w="108" w:type="dxa"/>
            <w:bottom w:w="0" w:type="dxa"/>
            <w:right w:w="108" w:type="dxa"/>
          </w:tblCellMar>
        </w:tblPrEx>
        <w:trPr>
          <w:trHeight w:val="570" w:hRule="atLeast"/>
        </w:trPr>
        <w:tc>
          <w:tcPr>
            <w:tcW w:w="371" w:type="pct"/>
            <w:vMerge w:val="restart"/>
            <w:tcBorders>
              <w:top w:val="nil"/>
              <w:left w:val="single" w:color="000000" w:sz="8" w:space="0"/>
              <w:right w:val="single" w:color="000000" w:sz="8" w:space="0"/>
            </w:tcBorders>
            <w:shd w:val="clear" w:color="auto" w:fill="auto"/>
            <w:vAlign w:val="center"/>
          </w:tcPr>
          <w:p w14:paraId="63878202">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2</w:t>
            </w:r>
          </w:p>
        </w:tc>
        <w:tc>
          <w:tcPr>
            <w:tcW w:w="860" w:type="pct"/>
            <w:vMerge w:val="restart"/>
            <w:tcBorders>
              <w:top w:val="nil"/>
              <w:left w:val="single" w:color="000000" w:sz="8" w:space="0"/>
              <w:right w:val="single" w:color="000000" w:sz="8" w:space="0"/>
            </w:tcBorders>
            <w:shd w:val="clear" w:color="auto" w:fill="auto"/>
            <w:vAlign w:val="center"/>
          </w:tcPr>
          <w:p w14:paraId="63BBDBC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培训</w:t>
            </w: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2AB3C7DA">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1投标供应商应派专业技术人员免费对采购单位指定人员进行定期培训及指导，直至其完全掌握设备的基本故障处理技术。</w:t>
            </w:r>
          </w:p>
        </w:tc>
      </w:tr>
      <w:tr w14:paraId="3FB2B735">
        <w:tblPrEx>
          <w:tblCellMar>
            <w:top w:w="0" w:type="dxa"/>
            <w:left w:w="108" w:type="dxa"/>
            <w:bottom w:w="0" w:type="dxa"/>
            <w:right w:w="108" w:type="dxa"/>
          </w:tblCellMar>
        </w:tblPrEx>
        <w:trPr>
          <w:trHeight w:val="469" w:hRule="atLeast"/>
        </w:trPr>
        <w:tc>
          <w:tcPr>
            <w:tcW w:w="371" w:type="pct"/>
            <w:vMerge w:val="continue"/>
            <w:tcBorders>
              <w:left w:val="single" w:color="000000" w:sz="8" w:space="0"/>
              <w:bottom w:val="single" w:color="auto" w:sz="4" w:space="0"/>
              <w:right w:val="single" w:color="000000" w:sz="8" w:space="0"/>
            </w:tcBorders>
            <w:shd w:val="clear" w:color="auto" w:fill="auto"/>
            <w:vAlign w:val="center"/>
          </w:tcPr>
          <w:p w14:paraId="62FC4D4B">
            <w:pPr>
              <w:jc w:val="center"/>
              <w:rPr>
                <w:rFonts w:ascii="宋体" w:hAnsi="宋体" w:eastAsia="宋体" w:cs="宋体"/>
                <w:b/>
                <w:bCs/>
                <w:color w:val="000000"/>
                <w:szCs w:val="21"/>
              </w:rPr>
            </w:pPr>
          </w:p>
        </w:tc>
        <w:tc>
          <w:tcPr>
            <w:tcW w:w="860" w:type="pct"/>
            <w:vMerge w:val="continue"/>
            <w:tcBorders>
              <w:left w:val="single" w:color="000000" w:sz="8" w:space="0"/>
              <w:bottom w:val="single" w:color="auto" w:sz="4" w:space="0"/>
              <w:right w:val="single" w:color="000000" w:sz="8" w:space="0"/>
            </w:tcBorders>
            <w:shd w:val="clear" w:color="auto" w:fill="auto"/>
            <w:vAlign w:val="center"/>
          </w:tcPr>
          <w:p w14:paraId="4F51D91D">
            <w:pPr>
              <w:rPr>
                <w:rFonts w:ascii="宋体" w:hAnsi="宋体" w:eastAsia="宋体" w:cs="宋体"/>
                <w:b/>
                <w:bCs/>
                <w:color w:val="000000"/>
                <w:szCs w:val="21"/>
              </w:rPr>
            </w:pPr>
          </w:p>
        </w:tc>
        <w:tc>
          <w:tcPr>
            <w:tcW w:w="3767" w:type="pct"/>
            <w:tcBorders>
              <w:top w:val="nil"/>
              <w:left w:val="single" w:color="000000" w:sz="8" w:space="0"/>
              <w:bottom w:val="single" w:color="auto" w:sz="4" w:space="0"/>
              <w:right w:val="single" w:color="000000" w:sz="8" w:space="0"/>
            </w:tcBorders>
            <w:shd w:val="clear" w:color="auto" w:fill="auto"/>
            <w:vAlign w:val="center"/>
          </w:tcPr>
          <w:p w14:paraId="09D1A241">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2 现场培训：投标供应商应提供现场技术培训，保证使用人员正常操作设备的各种功能。</w:t>
            </w:r>
          </w:p>
        </w:tc>
      </w:tr>
      <w:tr w14:paraId="64AB4CE3">
        <w:tblPrEx>
          <w:tblCellMar>
            <w:top w:w="0" w:type="dxa"/>
            <w:left w:w="108" w:type="dxa"/>
            <w:bottom w:w="0" w:type="dxa"/>
            <w:right w:w="108" w:type="dxa"/>
          </w:tblCellMar>
        </w:tblPrEx>
        <w:trPr>
          <w:trHeight w:val="285" w:hRule="atLeast"/>
        </w:trPr>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35EAF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3</w:t>
            </w:r>
          </w:p>
        </w:tc>
        <w:tc>
          <w:tcPr>
            <w:tcW w:w="8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D520BF">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知识产权</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2D0A7E65">
            <w:pPr>
              <w:rPr>
                <w:rFonts w:ascii="宋体" w:hAnsi="宋体" w:eastAsia="宋体" w:cs="宋体"/>
                <w:color w:val="000000"/>
                <w:szCs w:val="21"/>
              </w:rPr>
            </w:pPr>
            <w:r>
              <w:rPr>
                <w:rFonts w:hint="eastAsia" w:ascii="宋体" w:hAnsi="宋体" w:eastAsia="宋体" w:cs="宋体"/>
                <w:color w:val="000000"/>
                <w:kern w:val="0"/>
                <w:szCs w:val="21"/>
              </w:rPr>
              <w:t>1投标供应商</w:t>
            </w:r>
            <w:r>
              <w:rPr>
                <w:rFonts w:hint="eastAsia" w:ascii="宋体" w:hAnsi="宋体" w:eastAsia="宋体" w:cs="Times New Roman"/>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eastAsia="宋体" w:cs="宋体"/>
                <w:color w:val="000000"/>
                <w:kern w:val="0"/>
                <w:szCs w:val="21"/>
              </w:rPr>
              <w:t>投标供应商</w:t>
            </w:r>
            <w:r>
              <w:rPr>
                <w:rFonts w:hint="eastAsia" w:ascii="宋体" w:hAnsi="宋体" w:eastAsia="宋体" w:cs="Times New Roman"/>
                <w:szCs w:val="24"/>
              </w:rPr>
              <w:t>承担全部责任。</w:t>
            </w:r>
          </w:p>
        </w:tc>
      </w:tr>
      <w:tr w14:paraId="2DBB5C4D">
        <w:tblPrEx>
          <w:tblCellMar>
            <w:top w:w="0" w:type="dxa"/>
            <w:left w:w="108" w:type="dxa"/>
            <w:bottom w:w="0" w:type="dxa"/>
            <w:right w:w="108" w:type="dxa"/>
          </w:tblCellMar>
        </w:tblPrEx>
        <w:trPr>
          <w:trHeight w:val="662" w:hRule="atLeast"/>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666A8">
            <w:pPr>
              <w:jc w:val="center"/>
              <w:rPr>
                <w:rFonts w:ascii="宋体" w:hAnsi="宋体" w:eastAsia="宋体" w:cs="宋体"/>
                <w:b/>
                <w:bCs/>
                <w:color w:val="000000"/>
                <w:szCs w:val="21"/>
              </w:rPr>
            </w:pPr>
          </w:p>
        </w:tc>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87895">
            <w:pPr>
              <w:rPr>
                <w:rFonts w:ascii="宋体" w:hAnsi="宋体" w:eastAsia="宋体" w:cs="宋体"/>
                <w:b/>
                <w:bCs/>
                <w:color w:val="000000"/>
                <w:szCs w:val="21"/>
              </w:rPr>
            </w:pP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6E20093D">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2采购人购买产品后，有权对该产品与其他设备进行配套、整合或适当改进，而免受侵犯专利权的起诉。</w:t>
            </w:r>
          </w:p>
        </w:tc>
      </w:tr>
      <w:tr w14:paraId="321B2497">
        <w:tblPrEx>
          <w:tblCellMar>
            <w:top w:w="0" w:type="dxa"/>
            <w:left w:w="108" w:type="dxa"/>
            <w:bottom w:w="0" w:type="dxa"/>
            <w:right w:w="108" w:type="dxa"/>
          </w:tblCellMar>
        </w:tblPrEx>
        <w:trPr>
          <w:trHeight w:val="975"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5C472852">
            <w:pPr>
              <w:jc w:val="center"/>
              <w:rPr>
                <w:rFonts w:ascii="宋体" w:hAnsi="宋体" w:eastAsia="宋体" w:cs="宋体"/>
                <w:b/>
                <w:bCs/>
                <w:color w:val="000000"/>
                <w:szCs w:val="21"/>
              </w:rPr>
            </w:pPr>
            <w:r>
              <w:rPr>
                <w:rFonts w:hint="eastAsia" w:ascii="宋体" w:hAnsi="宋体" w:eastAsia="宋体" w:cs="宋体"/>
                <w:b/>
                <w:bCs/>
                <w:color w:val="000000"/>
                <w:szCs w:val="21"/>
              </w:rPr>
              <w:t>4</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14:paraId="3BC561CC">
            <w:pPr>
              <w:jc w:val="center"/>
              <w:rPr>
                <w:rFonts w:ascii="宋体" w:hAnsi="宋体" w:eastAsia="宋体" w:cs="宋体"/>
                <w:b/>
                <w:bCs/>
                <w:color w:val="000000"/>
                <w:szCs w:val="21"/>
              </w:rPr>
            </w:pPr>
            <w:r>
              <w:rPr>
                <w:rFonts w:hint="eastAsia" w:ascii="宋体" w:hAnsi="宋体" w:eastAsia="宋体" w:cs="宋体"/>
                <w:b/>
                <w:bCs/>
                <w:color w:val="000000"/>
                <w:szCs w:val="21"/>
              </w:rPr>
              <w:t>其他</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61C2010D">
            <w:pPr>
              <w:widowControl/>
              <w:textAlignment w:val="top"/>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若所投产品为进口设备，则投标人必须提供由设备制造商或授权中国总代理签署的合法有效的保修、维修承诺函（免费保修期满足招标文件要求）扫描件，原件备查；若所投产品为国产产品，则无需提供。</w:t>
            </w:r>
          </w:p>
        </w:tc>
      </w:tr>
      <w:tr w14:paraId="48F7C28B">
        <w:tblPrEx>
          <w:tblCellMar>
            <w:top w:w="0" w:type="dxa"/>
            <w:left w:w="108" w:type="dxa"/>
            <w:bottom w:w="0" w:type="dxa"/>
            <w:right w:w="108" w:type="dxa"/>
          </w:tblCellMar>
        </w:tblPrEx>
        <w:trPr>
          <w:trHeight w:val="975"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415BDB6">
            <w:pPr>
              <w:jc w:val="center"/>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5</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14:paraId="0ACCE8CE">
            <w:pPr>
              <w:jc w:val="center"/>
              <w:rPr>
                <w:rFonts w:hint="eastAsia" w:ascii="宋体" w:hAnsi="宋体" w:eastAsia="宋体" w:cs="宋体"/>
                <w:b/>
                <w:bCs/>
                <w:color w:val="000000"/>
                <w:szCs w:val="21"/>
              </w:rPr>
            </w:pPr>
            <w:r>
              <w:rPr>
                <w:rFonts w:hint="eastAsia" w:ascii="宋体" w:hAnsi="宋体" w:eastAsia="宋体" w:cs="宋体"/>
                <w:b/>
                <w:bCs/>
                <w:color w:val="000000"/>
                <w:szCs w:val="21"/>
              </w:rPr>
              <w:t>付款条件</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12C6944C">
            <w:pPr>
              <w:widowControl/>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bookmarkStart w:id="1" w:name="_GoBack"/>
            <w:bookmarkEnd w:id="1"/>
            <w:r>
              <w:rPr>
                <w:rFonts w:hint="eastAsia" w:ascii="宋体" w:hAnsi="宋体" w:eastAsia="宋体" w:cs="宋体"/>
                <w:color w:val="000000"/>
                <w:kern w:val="0"/>
                <w:szCs w:val="21"/>
              </w:rPr>
              <w:t>货到验收合格且乙方提供全额发票后，按照相应时间规定付100%的货款。</w:t>
            </w:r>
          </w:p>
        </w:tc>
      </w:tr>
    </w:tbl>
    <w:p w14:paraId="4EF37426">
      <w:pPr>
        <w:widowControl/>
        <w:jc w:val="left"/>
        <w:rPr>
          <w:color w:val="000000" w:themeColor="text1"/>
          <w:sz w:val="24"/>
          <w:szCs w:val="24"/>
        </w:rPr>
      </w:pPr>
      <w:r>
        <w:rPr>
          <w:color w:val="000000" w:themeColor="text1"/>
          <w:sz w:val="24"/>
          <w:szCs w:val="24"/>
        </w:rPr>
        <w:br w:type="page"/>
      </w:r>
    </w:p>
    <w:p w14:paraId="7F462BCF">
      <w:pPr>
        <w:rPr>
          <w:color w:val="000000" w:themeColor="text1"/>
          <w:szCs w:val="21"/>
        </w:rPr>
      </w:pPr>
      <w:r>
        <w:rPr>
          <w:rFonts w:hint="eastAsia"/>
          <w:b/>
          <w:color w:val="000000" w:themeColor="text1"/>
          <w:sz w:val="24"/>
          <w:szCs w:val="24"/>
        </w:rPr>
        <w:t>十五、近三年同品牌型号设备用户名单</w:t>
      </w:r>
      <w:r>
        <w:rPr>
          <w:rFonts w:hint="eastAsia"/>
          <w:color w:val="000000" w:themeColor="text1"/>
          <w:szCs w:val="21"/>
        </w:rPr>
        <w:t>（单位名称、所投品牌型号），提供中标通知书、合同复印件（含配置清单）、发票及验收报告中，不提供视为无用户；</w:t>
      </w:r>
    </w:p>
    <w:p w14:paraId="5007830F">
      <w:pPr>
        <w:widowControl/>
        <w:jc w:val="left"/>
        <w:rPr>
          <w:color w:val="000000" w:themeColor="text1"/>
          <w:szCs w:val="21"/>
        </w:rPr>
      </w:pPr>
      <w:r>
        <w:rPr>
          <w:color w:val="000000" w:themeColor="text1"/>
          <w:szCs w:val="21"/>
        </w:rPr>
        <w:br w:type="page"/>
      </w:r>
    </w:p>
    <w:p w14:paraId="42CBE3E6">
      <w:pPr>
        <w:rPr>
          <w:color w:val="000000" w:themeColor="text1"/>
          <w:szCs w:val="21"/>
        </w:rPr>
      </w:pPr>
      <w:r>
        <w:rPr>
          <w:rFonts w:hint="eastAsia"/>
          <w:b/>
          <w:color w:val="000000" w:themeColor="text1"/>
          <w:sz w:val="24"/>
          <w:szCs w:val="24"/>
        </w:rPr>
        <w:t>十六、所投产品涉及的耗材、试剂、易损件、零配件、选配件在深圳其他公立医院用户名单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p w14:paraId="23B071AE">
      <w:pPr>
        <w:widowControl/>
        <w:jc w:val="left"/>
        <w:rPr>
          <w:color w:val="000000" w:themeColor="text1"/>
          <w:szCs w:val="21"/>
        </w:rPr>
      </w:pPr>
      <w:r>
        <w:rPr>
          <w:color w:val="000000" w:themeColor="text1"/>
          <w:szCs w:val="21"/>
        </w:rPr>
        <w:br w:type="page"/>
      </w:r>
    </w:p>
    <w:p w14:paraId="6091668C">
      <w:pPr>
        <w:rPr>
          <w:b/>
          <w:color w:val="000000" w:themeColor="text1"/>
          <w:sz w:val="24"/>
          <w:szCs w:val="24"/>
        </w:rPr>
      </w:pPr>
      <w:r>
        <w:rPr>
          <w:rFonts w:hint="eastAsia"/>
          <w:b/>
          <w:color w:val="000000" w:themeColor="text1"/>
          <w:sz w:val="24"/>
          <w:szCs w:val="24"/>
        </w:rPr>
        <w:t>十七</w:t>
      </w:r>
      <w:r>
        <w:rPr>
          <w:b/>
          <w:color w:val="000000" w:themeColor="text1"/>
          <w:sz w:val="24"/>
          <w:szCs w:val="24"/>
        </w:rPr>
        <w:t>、信用查询记录：</w:t>
      </w:r>
    </w:p>
    <w:p w14:paraId="2932162A">
      <w:pPr>
        <w:pStyle w:val="15"/>
        <w:numPr>
          <w:ilvl w:val="0"/>
          <w:numId w:val="1"/>
        </w:numPr>
        <w:ind w:firstLineChars="0"/>
        <w:rPr>
          <w:b/>
          <w:color w:val="000000" w:themeColor="text1"/>
          <w:sz w:val="24"/>
          <w:szCs w:val="24"/>
        </w:rPr>
      </w:pPr>
      <w:r>
        <w:rPr>
          <w:rFonts w:hint="eastAsia"/>
          <w:b/>
          <w:color w:val="000000" w:themeColor="text1"/>
          <w:sz w:val="24"/>
          <w:szCs w:val="24"/>
        </w:rPr>
        <w:t>信用中国</w:t>
      </w:r>
    </w:p>
    <w:p w14:paraId="2CA3C7C1">
      <w:pPr>
        <w:rPr>
          <w:b/>
          <w:color w:val="000000" w:themeColor="text1"/>
          <w:sz w:val="24"/>
          <w:szCs w:val="24"/>
        </w:rPr>
      </w:pPr>
    </w:p>
    <w:p w14:paraId="5AFB8C0B">
      <w:pPr>
        <w:rPr>
          <w:b/>
          <w:color w:val="000000" w:themeColor="text1"/>
          <w:sz w:val="24"/>
          <w:szCs w:val="24"/>
        </w:rPr>
      </w:pPr>
    </w:p>
    <w:p w14:paraId="3BD642D0">
      <w:pPr>
        <w:rPr>
          <w:b/>
          <w:color w:val="000000" w:themeColor="text1"/>
          <w:sz w:val="24"/>
          <w:szCs w:val="24"/>
        </w:rPr>
      </w:pPr>
    </w:p>
    <w:p w14:paraId="56CF15D5">
      <w:pPr>
        <w:rPr>
          <w:b/>
          <w:color w:val="000000" w:themeColor="text1"/>
          <w:sz w:val="24"/>
          <w:szCs w:val="24"/>
        </w:rPr>
      </w:pPr>
    </w:p>
    <w:p w14:paraId="6119EDA6">
      <w:pPr>
        <w:rPr>
          <w:b/>
          <w:color w:val="000000" w:themeColor="text1"/>
          <w:sz w:val="24"/>
          <w:szCs w:val="24"/>
        </w:rPr>
      </w:pPr>
    </w:p>
    <w:p w14:paraId="7F29EC68">
      <w:pPr>
        <w:rPr>
          <w:b/>
          <w:color w:val="000000" w:themeColor="text1"/>
          <w:sz w:val="24"/>
          <w:szCs w:val="24"/>
        </w:rPr>
      </w:pPr>
    </w:p>
    <w:p w14:paraId="42813DF9">
      <w:pPr>
        <w:rPr>
          <w:b/>
          <w:color w:val="000000" w:themeColor="text1"/>
          <w:sz w:val="24"/>
          <w:szCs w:val="24"/>
        </w:rPr>
      </w:pPr>
    </w:p>
    <w:p w14:paraId="77A513FF">
      <w:pPr>
        <w:pStyle w:val="15"/>
        <w:numPr>
          <w:ilvl w:val="0"/>
          <w:numId w:val="1"/>
        </w:numPr>
        <w:ind w:firstLineChars="0"/>
        <w:rPr>
          <w:b/>
          <w:color w:val="000000" w:themeColor="text1"/>
          <w:sz w:val="24"/>
          <w:szCs w:val="24"/>
        </w:rPr>
      </w:pPr>
      <w:r>
        <w:rPr>
          <w:rFonts w:hint="eastAsia"/>
          <w:b/>
          <w:color w:val="000000" w:themeColor="text1"/>
          <w:sz w:val="24"/>
          <w:szCs w:val="24"/>
        </w:rPr>
        <w:t>中国政府采购网</w:t>
      </w:r>
    </w:p>
    <w:p w14:paraId="3C357B99">
      <w:pPr>
        <w:rPr>
          <w:b/>
          <w:color w:val="000000" w:themeColor="text1"/>
          <w:sz w:val="24"/>
          <w:szCs w:val="24"/>
        </w:rPr>
      </w:pPr>
    </w:p>
    <w:p w14:paraId="3A2CC8B3">
      <w:pPr>
        <w:rPr>
          <w:b/>
          <w:color w:val="000000" w:themeColor="text1"/>
          <w:sz w:val="24"/>
          <w:szCs w:val="24"/>
        </w:rPr>
      </w:pPr>
    </w:p>
    <w:p w14:paraId="5BD4A497">
      <w:pPr>
        <w:rPr>
          <w:b/>
          <w:color w:val="000000" w:themeColor="text1"/>
          <w:sz w:val="24"/>
          <w:szCs w:val="24"/>
        </w:rPr>
      </w:pPr>
    </w:p>
    <w:p w14:paraId="59BE97ED">
      <w:pPr>
        <w:rPr>
          <w:b/>
          <w:color w:val="000000" w:themeColor="text1"/>
          <w:sz w:val="24"/>
          <w:szCs w:val="24"/>
        </w:rPr>
      </w:pPr>
    </w:p>
    <w:p w14:paraId="7B68B0C7">
      <w:pPr>
        <w:rPr>
          <w:b/>
          <w:color w:val="000000" w:themeColor="text1"/>
          <w:sz w:val="24"/>
          <w:szCs w:val="24"/>
        </w:rPr>
      </w:pPr>
    </w:p>
    <w:p w14:paraId="180EA09A">
      <w:pPr>
        <w:rPr>
          <w:b/>
          <w:color w:val="000000" w:themeColor="text1"/>
          <w:sz w:val="24"/>
          <w:szCs w:val="24"/>
        </w:rPr>
      </w:pPr>
    </w:p>
    <w:p w14:paraId="547FAF51">
      <w:pPr>
        <w:rPr>
          <w:b/>
          <w:color w:val="000000" w:themeColor="text1"/>
          <w:sz w:val="24"/>
          <w:szCs w:val="24"/>
        </w:rPr>
      </w:pPr>
    </w:p>
    <w:p w14:paraId="3A29828B">
      <w:pPr>
        <w:rPr>
          <w:b/>
          <w:color w:val="000000" w:themeColor="text1"/>
          <w:sz w:val="24"/>
          <w:szCs w:val="24"/>
        </w:rPr>
      </w:pPr>
    </w:p>
    <w:p w14:paraId="0A124E80">
      <w:pPr>
        <w:pStyle w:val="15"/>
        <w:numPr>
          <w:ilvl w:val="0"/>
          <w:numId w:val="1"/>
        </w:numPr>
        <w:ind w:firstLineChars="0"/>
        <w:rPr>
          <w:b/>
          <w:color w:val="000000" w:themeColor="text1"/>
          <w:sz w:val="24"/>
          <w:szCs w:val="24"/>
        </w:rPr>
      </w:pPr>
      <w:r>
        <w:rPr>
          <w:rFonts w:hint="eastAsia"/>
          <w:b/>
          <w:color w:val="000000" w:themeColor="text1"/>
          <w:sz w:val="24"/>
          <w:szCs w:val="24"/>
        </w:rPr>
        <w:t>深圳市政府采购监管网”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277"/>
    </w:sdtPr>
    <w:sdtContent>
      <w:sdt>
        <w:sdtPr>
          <w:id w:val="171357217"/>
        </w:sdtPr>
        <w:sdtContent>
          <w:p w14:paraId="7C8F7AB3">
            <w:pPr>
              <w:pStyle w:val="5"/>
              <w:jc w:val="center"/>
            </w:pPr>
            <w:r>
              <w:rPr>
                <w:lang w:val="zh-CN"/>
              </w:rPr>
              <w:t xml:space="preserve"> </w:t>
            </w:r>
          </w:p>
        </w:sdtContent>
      </w:sdt>
    </w:sdtContent>
  </w:sdt>
  <w:p w14:paraId="35F8D24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311"/>
    </w:sdtPr>
    <w:sdtContent>
      <w:sdt>
        <w:sdtPr>
          <w:id w:val="13776310"/>
          <w:showingPlcHdr/>
        </w:sdtPr>
        <w:sdtContent>
          <w:p w14:paraId="438EBD10">
            <w:pPr>
              <w:pStyle w:val="5"/>
              <w:jc w:val="center"/>
            </w:pPr>
            <w:r>
              <w:t xml:space="preserve">     </w:t>
            </w:r>
          </w:p>
        </w:sdtContent>
      </w:sdt>
    </w:sdtContent>
  </w:sdt>
  <w:p w14:paraId="18B90AC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3724F"/>
    <w:multiLevelType w:val="multilevel"/>
    <w:tmpl w:val="2F83724F"/>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hNWFmZjNkMTg3YjgwNmNmNzM4YzhlY2JkYzY2NDUifQ=="/>
  </w:docVars>
  <w:rsids>
    <w:rsidRoot w:val="003C6BD0"/>
    <w:rsid w:val="000300D5"/>
    <w:rsid w:val="00065396"/>
    <w:rsid w:val="000718F3"/>
    <w:rsid w:val="0007585A"/>
    <w:rsid w:val="000954B8"/>
    <w:rsid w:val="00097A4D"/>
    <w:rsid w:val="000B653B"/>
    <w:rsid w:val="000C5889"/>
    <w:rsid w:val="000D17BD"/>
    <w:rsid w:val="000F6112"/>
    <w:rsid w:val="0010447A"/>
    <w:rsid w:val="001B3125"/>
    <w:rsid w:val="00211875"/>
    <w:rsid w:val="0023572D"/>
    <w:rsid w:val="002507B1"/>
    <w:rsid w:val="0028356F"/>
    <w:rsid w:val="00306532"/>
    <w:rsid w:val="00326888"/>
    <w:rsid w:val="00333D57"/>
    <w:rsid w:val="003920FE"/>
    <w:rsid w:val="003C6BD0"/>
    <w:rsid w:val="003D21EA"/>
    <w:rsid w:val="0041095B"/>
    <w:rsid w:val="00417B22"/>
    <w:rsid w:val="004665F6"/>
    <w:rsid w:val="004955A9"/>
    <w:rsid w:val="00545179"/>
    <w:rsid w:val="00554987"/>
    <w:rsid w:val="00576219"/>
    <w:rsid w:val="0059212D"/>
    <w:rsid w:val="005D427C"/>
    <w:rsid w:val="006075FF"/>
    <w:rsid w:val="00616FFB"/>
    <w:rsid w:val="0063647C"/>
    <w:rsid w:val="00686357"/>
    <w:rsid w:val="006A3AEE"/>
    <w:rsid w:val="006A5216"/>
    <w:rsid w:val="006B7809"/>
    <w:rsid w:val="006F4D7B"/>
    <w:rsid w:val="00703E88"/>
    <w:rsid w:val="007226CF"/>
    <w:rsid w:val="00730003"/>
    <w:rsid w:val="00730320"/>
    <w:rsid w:val="00731CDC"/>
    <w:rsid w:val="0074158B"/>
    <w:rsid w:val="00773843"/>
    <w:rsid w:val="007870C8"/>
    <w:rsid w:val="007B0784"/>
    <w:rsid w:val="007B77F4"/>
    <w:rsid w:val="007D637B"/>
    <w:rsid w:val="00840A37"/>
    <w:rsid w:val="008556B2"/>
    <w:rsid w:val="00867689"/>
    <w:rsid w:val="0087311B"/>
    <w:rsid w:val="00881688"/>
    <w:rsid w:val="008820AB"/>
    <w:rsid w:val="0088284C"/>
    <w:rsid w:val="008C0ED9"/>
    <w:rsid w:val="00900825"/>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BB29A3"/>
    <w:rsid w:val="00BE6975"/>
    <w:rsid w:val="00C130E6"/>
    <w:rsid w:val="00C2721C"/>
    <w:rsid w:val="00C4085A"/>
    <w:rsid w:val="00C4627A"/>
    <w:rsid w:val="00CF0A07"/>
    <w:rsid w:val="00D0400E"/>
    <w:rsid w:val="00D57F2B"/>
    <w:rsid w:val="00D65A1A"/>
    <w:rsid w:val="00D73D3C"/>
    <w:rsid w:val="00D740F6"/>
    <w:rsid w:val="00D82E6C"/>
    <w:rsid w:val="00D8769A"/>
    <w:rsid w:val="00D959D5"/>
    <w:rsid w:val="00DB2888"/>
    <w:rsid w:val="00DD5359"/>
    <w:rsid w:val="00E063D9"/>
    <w:rsid w:val="00E33F98"/>
    <w:rsid w:val="00E435D8"/>
    <w:rsid w:val="00E96314"/>
    <w:rsid w:val="00EA4466"/>
    <w:rsid w:val="00EC087F"/>
    <w:rsid w:val="00F924F7"/>
    <w:rsid w:val="00FA790D"/>
    <w:rsid w:val="0F884BBF"/>
    <w:rsid w:val="1B7B1265"/>
    <w:rsid w:val="2353733B"/>
    <w:rsid w:val="3A7262DF"/>
    <w:rsid w:val="46635776"/>
    <w:rsid w:val="59DB0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2"/>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4 Char"/>
    <w:basedOn w:val="9"/>
    <w:link w:val="4"/>
    <w:uiPriority w:val="0"/>
    <w:rPr>
      <w:rFonts w:ascii="Arial" w:hAnsi="Arial" w:eastAsia="黑体" w:cs="Times New Roman"/>
      <w:b/>
      <w:bCs/>
      <w:sz w:val="28"/>
      <w:szCs w:val="28"/>
    </w:rPr>
  </w:style>
  <w:style w:type="character" w:customStyle="1" w:styleId="13">
    <w:name w:val="标题 2 Char"/>
    <w:basedOn w:val="9"/>
    <w:link w:val="2"/>
    <w:semiHidden/>
    <w:uiPriority w:val="9"/>
    <w:rPr>
      <w:rFonts w:asciiTheme="majorHAnsi" w:hAnsiTheme="majorHAnsi" w:eastAsiaTheme="majorEastAsia" w:cstheme="majorBidi"/>
      <w:b/>
      <w:bCs/>
      <w:sz w:val="32"/>
      <w:szCs w:val="32"/>
    </w:rPr>
  </w:style>
  <w:style w:type="character" w:customStyle="1" w:styleId="14">
    <w:name w:val="标题 3 Char"/>
    <w:basedOn w:val="9"/>
    <w:link w:val="3"/>
    <w:uiPriority w:val="0"/>
    <w:rPr>
      <w:b/>
      <w:bCs/>
      <w:sz w:val="32"/>
      <w:szCs w:val="32"/>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E322-FC63-424A-895E-672C6E0C7B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3649</Words>
  <Characters>3686</Characters>
  <Lines>34</Lines>
  <Paragraphs>9</Paragraphs>
  <TotalTime>0</TotalTime>
  <ScaleCrop>false</ScaleCrop>
  <LinksUpToDate>false</LinksUpToDate>
  <CharactersWithSpaces>4176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2020-03-12T02:25:00Z</dcterms:created>
  <dc:creator>sbk</dc:creator>
  <cp:lastModifiedBy>忘却，向前</cp:lastModifiedBy>
  <cp:lastPrinted>2020-03-12T03:56:00Z</cp:lastPrinted>
  <dcterms:modified xsi:type="dcterms:W3CDTF">2024-08-20T04:04:06Z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E5EFD3CE4F3942F48C0E0A81789BE12C</vt:lpwstr>
  </property>
</Properties>
</file>