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9D273">
      <w:pPr>
        <w:pStyle w:val="2"/>
        <w:spacing w:line="360" w:lineRule="auto"/>
        <w:jc w:val="both"/>
        <w:rPr>
          <w:rFonts w:hint="default" w:hAnsi="宋体"/>
          <w:b/>
          <w:bCs/>
          <w:sz w:val="28"/>
          <w:szCs w:val="28"/>
          <w:lang w:val="en-US" w:eastAsia="zh-CN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附件2</w:t>
      </w:r>
    </w:p>
    <w:p w14:paraId="3C8510F6">
      <w:pPr>
        <w:pStyle w:val="2"/>
        <w:spacing w:line="360" w:lineRule="auto"/>
        <w:jc w:val="center"/>
        <w:rPr>
          <w:rFonts w:hint="eastAsia" w:ascii="宋体" w:hAnsi="宋体" w:cs="宋体"/>
          <w:b/>
          <w:szCs w:val="21"/>
        </w:rPr>
      </w:pPr>
      <w:r>
        <w:rPr>
          <w:rFonts w:hint="eastAsia" w:hAnsi="宋体"/>
          <w:b/>
          <w:bCs/>
          <w:sz w:val="36"/>
          <w:szCs w:val="36"/>
          <w:lang w:val="en-US" w:eastAsia="zh-CN"/>
        </w:rPr>
        <w:t>办公家具采购</w:t>
      </w:r>
      <w:r>
        <w:rPr>
          <w:rFonts w:hint="eastAsia" w:hAnsi="宋体"/>
          <w:b/>
          <w:bCs/>
          <w:sz w:val="36"/>
          <w:szCs w:val="36"/>
        </w:rPr>
        <w:t>综合评分表</w:t>
      </w:r>
    </w:p>
    <w:p w14:paraId="55EC9788">
      <w:pPr>
        <w:pStyle w:val="3"/>
        <w:ind w:left="0" w:leftChars="0" w:firstLine="0" w:firstLineChars="0"/>
        <w:jc w:val="left"/>
        <w:rPr>
          <w:rFonts w:hint="eastAsia" w:ascii="宋体" w:hAnsi="宋体" w:cs="宋体"/>
          <w:b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</w:rPr>
        <w:t>单位A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：</w:t>
      </w:r>
      <w:r>
        <w:rPr>
          <w:rFonts w:hint="eastAsia" w:ascii="宋体" w:hAnsi="宋体" w:cs="宋体"/>
          <w:b/>
          <w:sz w:val="32"/>
          <w:szCs w:val="32"/>
          <w:u w:val="single"/>
          <w:lang w:val="en-US" w:eastAsia="zh-CN"/>
        </w:rPr>
        <w:t xml:space="preserve">                          </w:t>
      </w:r>
    </w:p>
    <w:p w14:paraId="29A46119">
      <w:pPr>
        <w:pStyle w:val="3"/>
        <w:ind w:left="0" w:leftChars="0" w:firstLine="0" w:firstLineChars="0"/>
        <w:jc w:val="left"/>
        <w:rPr>
          <w:rFonts w:hint="default" w:hAnsi="宋体" w:eastAsia="宋体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</w:rPr>
        <w:t>单位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B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：</w:t>
      </w:r>
      <w:r>
        <w:rPr>
          <w:rFonts w:hint="eastAsia" w:ascii="宋体" w:hAnsi="宋体" w:cs="宋体"/>
          <w:b/>
          <w:sz w:val="32"/>
          <w:szCs w:val="32"/>
          <w:u w:val="single"/>
          <w:lang w:val="en-US" w:eastAsia="zh-CN"/>
        </w:rPr>
        <w:t xml:space="preserve">                          </w:t>
      </w:r>
    </w:p>
    <w:p w14:paraId="576595D6">
      <w:pPr>
        <w:pStyle w:val="3"/>
        <w:ind w:left="0" w:leftChars="0" w:firstLine="0" w:firstLineChars="0"/>
        <w:jc w:val="left"/>
        <w:rPr>
          <w:rFonts w:hint="default" w:hAnsi="宋体" w:eastAsia="宋体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</w:rPr>
        <w:t>单位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C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：</w:t>
      </w:r>
      <w:r>
        <w:rPr>
          <w:rFonts w:hint="eastAsia" w:ascii="宋体" w:hAnsi="宋体" w:cs="宋体"/>
          <w:b/>
          <w:sz w:val="32"/>
          <w:szCs w:val="32"/>
          <w:u w:val="single"/>
          <w:lang w:val="en-US" w:eastAsia="zh-CN"/>
        </w:rPr>
        <w:t xml:space="preserve">                          </w:t>
      </w:r>
    </w:p>
    <w:p w14:paraId="0DAA6292">
      <w:pPr>
        <w:pStyle w:val="3"/>
        <w:ind w:left="0" w:leftChars="0" w:firstLine="0" w:firstLineChars="0"/>
        <w:jc w:val="left"/>
        <w:rPr>
          <w:rFonts w:hint="eastAsia" w:hAnsi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hAnsi="宋体"/>
          <w:b/>
          <w:bCs/>
          <w:sz w:val="32"/>
          <w:szCs w:val="32"/>
          <w:u w:val="none"/>
          <w:lang w:val="en-US" w:eastAsia="zh-CN"/>
        </w:rPr>
        <w:t>……</w:t>
      </w:r>
    </w:p>
    <w:tbl>
      <w:tblPr>
        <w:tblStyle w:val="10"/>
        <w:tblW w:w="111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42"/>
        <w:gridCol w:w="4740"/>
        <w:gridCol w:w="1417"/>
        <w:gridCol w:w="866"/>
        <w:gridCol w:w="883"/>
        <w:gridCol w:w="883"/>
        <w:gridCol w:w="883"/>
      </w:tblGrid>
      <w:tr w14:paraId="2DC3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0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DEEAF6"/>
            <w:noWrap w:val="0"/>
            <w:vAlign w:val="center"/>
          </w:tcPr>
          <w:p w14:paraId="1E95976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序号</w:t>
            </w:r>
          </w:p>
        </w:tc>
        <w:tc>
          <w:tcPr>
            <w:tcW w:w="742" w:type="dxa"/>
            <w:vMerge w:val="restart"/>
            <w:tcBorders>
              <w:top w:val="single" w:color="auto" w:sz="12" w:space="0"/>
            </w:tcBorders>
            <w:shd w:val="clear" w:color="auto" w:fill="DEEAF6"/>
            <w:noWrap w:val="0"/>
            <w:vAlign w:val="center"/>
          </w:tcPr>
          <w:p w14:paraId="6D77DE9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评审</w:t>
            </w:r>
          </w:p>
          <w:p w14:paraId="6EDAB2A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项目</w:t>
            </w:r>
          </w:p>
        </w:tc>
        <w:tc>
          <w:tcPr>
            <w:tcW w:w="4740" w:type="dxa"/>
            <w:vMerge w:val="restart"/>
            <w:tcBorders>
              <w:top w:val="single" w:color="auto" w:sz="12" w:space="0"/>
            </w:tcBorders>
            <w:shd w:val="clear" w:color="auto" w:fill="DEEAF6"/>
            <w:noWrap w:val="0"/>
            <w:vAlign w:val="center"/>
          </w:tcPr>
          <w:p w14:paraId="0BF58C7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评审标准</w:t>
            </w:r>
          </w:p>
        </w:tc>
        <w:tc>
          <w:tcPr>
            <w:tcW w:w="1417" w:type="dxa"/>
            <w:vMerge w:val="restart"/>
            <w:tcBorders>
              <w:top w:val="single" w:color="auto" w:sz="12" w:space="0"/>
            </w:tcBorders>
            <w:shd w:val="clear" w:color="auto" w:fill="DEEAF6"/>
            <w:noWrap w:val="0"/>
            <w:vAlign w:val="center"/>
          </w:tcPr>
          <w:p w14:paraId="140DA89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证明材料</w:t>
            </w:r>
          </w:p>
        </w:tc>
        <w:tc>
          <w:tcPr>
            <w:tcW w:w="866" w:type="dxa"/>
            <w:vMerge w:val="restart"/>
            <w:tcBorders>
              <w:top w:val="single" w:color="auto" w:sz="12" w:space="0"/>
              <w:right w:val="single" w:color="auto" w:sz="4" w:space="0"/>
            </w:tcBorders>
            <w:shd w:val="clear" w:color="auto" w:fill="DEEAF6"/>
            <w:noWrap w:val="0"/>
            <w:vAlign w:val="center"/>
          </w:tcPr>
          <w:p w14:paraId="0376177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分值</w:t>
            </w:r>
          </w:p>
        </w:tc>
        <w:tc>
          <w:tcPr>
            <w:tcW w:w="2649" w:type="dxa"/>
            <w:gridSpan w:val="3"/>
            <w:tcBorders>
              <w:top w:val="single" w:color="auto" w:sz="12" w:space="0"/>
              <w:right w:val="single" w:color="auto" w:sz="4" w:space="0"/>
            </w:tcBorders>
            <w:shd w:val="clear" w:color="auto" w:fill="DEEAF6"/>
            <w:noWrap w:val="0"/>
            <w:vAlign w:val="center"/>
          </w:tcPr>
          <w:p w14:paraId="3F2F162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评分</w:t>
            </w:r>
          </w:p>
        </w:tc>
      </w:tr>
      <w:tr w14:paraId="394B2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tblHeader/>
          <w:jc w:val="center"/>
        </w:trPr>
        <w:tc>
          <w:tcPr>
            <w:tcW w:w="701" w:type="dxa"/>
            <w:vMerge w:val="continue"/>
            <w:tcBorders>
              <w:left w:val="single" w:color="auto" w:sz="12" w:space="0"/>
            </w:tcBorders>
            <w:shd w:val="clear" w:color="auto" w:fill="DEEAF6"/>
            <w:noWrap w:val="0"/>
            <w:vAlign w:val="center"/>
          </w:tcPr>
          <w:p w14:paraId="6B6F9C5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742" w:type="dxa"/>
            <w:vMerge w:val="continue"/>
            <w:shd w:val="clear" w:color="auto" w:fill="DEEAF6"/>
            <w:noWrap w:val="0"/>
            <w:vAlign w:val="center"/>
          </w:tcPr>
          <w:p w14:paraId="429D423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4740" w:type="dxa"/>
            <w:vMerge w:val="continue"/>
            <w:shd w:val="clear" w:color="auto" w:fill="DEEAF6"/>
            <w:noWrap w:val="0"/>
            <w:vAlign w:val="center"/>
          </w:tcPr>
          <w:p w14:paraId="05AD134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DEEAF6"/>
            <w:noWrap w:val="0"/>
            <w:vAlign w:val="center"/>
          </w:tcPr>
          <w:p w14:paraId="5823DE5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tcBorders>
              <w:right w:val="single" w:color="auto" w:sz="4" w:space="0"/>
            </w:tcBorders>
            <w:shd w:val="clear" w:color="auto" w:fill="DEEAF6"/>
            <w:noWrap w:val="0"/>
            <w:vAlign w:val="center"/>
          </w:tcPr>
          <w:p w14:paraId="5983F46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color="auto" w:sz="12" w:space="0"/>
              <w:right w:val="single" w:color="auto" w:sz="4" w:space="0"/>
            </w:tcBorders>
            <w:shd w:val="clear" w:color="auto" w:fill="DEEAF6"/>
            <w:noWrap w:val="0"/>
            <w:vAlign w:val="center"/>
          </w:tcPr>
          <w:p w14:paraId="5CE70F0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83" w:type="dxa"/>
            <w:tcBorders>
              <w:top w:val="single" w:color="auto" w:sz="12" w:space="0"/>
              <w:right w:val="single" w:color="auto" w:sz="4" w:space="0"/>
            </w:tcBorders>
            <w:shd w:val="clear" w:color="auto" w:fill="DEEAF6"/>
            <w:noWrap w:val="0"/>
            <w:vAlign w:val="center"/>
          </w:tcPr>
          <w:p w14:paraId="56AF0FC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83" w:type="dxa"/>
            <w:tcBorders>
              <w:top w:val="single" w:color="auto" w:sz="12" w:space="0"/>
              <w:right w:val="single" w:color="auto" w:sz="4" w:space="0"/>
            </w:tcBorders>
            <w:shd w:val="clear" w:color="auto" w:fill="DEEAF6"/>
            <w:noWrap w:val="0"/>
            <w:vAlign w:val="center"/>
          </w:tcPr>
          <w:p w14:paraId="4271BE0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C</w:t>
            </w:r>
          </w:p>
        </w:tc>
      </w:tr>
      <w:tr w14:paraId="077B9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  <w:jc w:val="center"/>
        </w:trPr>
        <w:tc>
          <w:tcPr>
            <w:tcW w:w="701" w:type="dxa"/>
            <w:tcBorders>
              <w:left w:val="single" w:color="auto" w:sz="12" w:space="0"/>
            </w:tcBorders>
            <w:noWrap w:val="0"/>
            <w:vAlign w:val="center"/>
          </w:tcPr>
          <w:p w14:paraId="2383A09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42" w:type="dxa"/>
            <w:noWrap w:val="0"/>
            <w:vAlign w:val="center"/>
          </w:tcPr>
          <w:p w14:paraId="1AB3527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投标报价</w:t>
            </w:r>
          </w:p>
        </w:tc>
        <w:tc>
          <w:tcPr>
            <w:tcW w:w="4740" w:type="dxa"/>
            <w:noWrap w:val="0"/>
            <w:vAlign w:val="center"/>
          </w:tcPr>
          <w:p w14:paraId="24184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符合要求且最低的响应报价为基准价，其价格分为满分。</w:t>
            </w:r>
          </w:p>
          <w:p w14:paraId="556A7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其他响应承包商的价格分统一按照报价得分=(基准价/响应报价)×100×0.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计算。</w:t>
            </w:r>
          </w:p>
        </w:tc>
        <w:tc>
          <w:tcPr>
            <w:tcW w:w="1417" w:type="dxa"/>
            <w:noWrap w:val="0"/>
            <w:vAlign w:val="center"/>
          </w:tcPr>
          <w:p w14:paraId="4E3AF0A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提供响应报价，并加盖公章</w:t>
            </w:r>
          </w:p>
        </w:tc>
        <w:tc>
          <w:tcPr>
            <w:tcW w:w="866" w:type="dxa"/>
            <w:tcBorders>
              <w:right w:val="single" w:color="auto" w:sz="4" w:space="0"/>
            </w:tcBorders>
            <w:noWrap w:val="0"/>
            <w:vAlign w:val="center"/>
          </w:tcPr>
          <w:p w14:paraId="16FB97B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682D461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4CC7E60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1947ABE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C8E3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  <w:jc w:val="center"/>
        </w:trPr>
        <w:tc>
          <w:tcPr>
            <w:tcW w:w="70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607E091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42" w:type="dxa"/>
            <w:vMerge w:val="restart"/>
            <w:noWrap w:val="0"/>
            <w:vAlign w:val="center"/>
          </w:tcPr>
          <w:p w14:paraId="51FD775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商务部分</w:t>
            </w:r>
          </w:p>
        </w:tc>
        <w:tc>
          <w:tcPr>
            <w:tcW w:w="4740" w:type="dxa"/>
            <w:noWrap w:val="0"/>
            <w:vAlign w:val="center"/>
          </w:tcPr>
          <w:p w14:paraId="5A76840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【同类业绩】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近三年（自20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起至本项目公告截止日期）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深圳市内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服务过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同类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政府机关、国有企业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1个（含）以上项目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案例的，每提供1个得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分，满分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分。</w:t>
            </w:r>
          </w:p>
        </w:tc>
        <w:tc>
          <w:tcPr>
            <w:tcW w:w="1417" w:type="dxa"/>
            <w:noWrap w:val="0"/>
            <w:vAlign w:val="center"/>
          </w:tcPr>
          <w:p w14:paraId="0249071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提供相应合同文件，并加盖公章</w:t>
            </w:r>
          </w:p>
        </w:tc>
        <w:tc>
          <w:tcPr>
            <w:tcW w:w="866" w:type="dxa"/>
            <w:tcBorders>
              <w:right w:val="single" w:color="auto" w:sz="4" w:space="0"/>
            </w:tcBorders>
            <w:noWrap w:val="0"/>
            <w:vAlign w:val="center"/>
          </w:tcPr>
          <w:p w14:paraId="688805A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5E3593B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4C36A58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3869FB0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7936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  <w:jc w:val="center"/>
        </w:trPr>
        <w:tc>
          <w:tcPr>
            <w:tcW w:w="70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009FE18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742" w:type="dxa"/>
            <w:vMerge w:val="continue"/>
            <w:noWrap w:val="0"/>
            <w:vAlign w:val="center"/>
          </w:tcPr>
          <w:p w14:paraId="15225BA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4740" w:type="dxa"/>
            <w:noWrap w:val="0"/>
            <w:vAlign w:val="center"/>
          </w:tcPr>
          <w:p w14:paraId="7828710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【服务方案】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价所有涉及本项目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包括但不限于交货日期、家具安装服务人数、现场安装需要时长、售后服务（维护服务、应急情况处理方案等）的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横向比较，分档评分：评价为优得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16-20分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；良得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11-15分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；中得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6-10分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；差得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0-分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1417" w:type="dxa"/>
            <w:noWrap w:val="0"/>
            <w:vAlign w:val="center"/>
          </w:tcPr>
          <w:p w14:paraId="0C5F835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综合服务方案，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加盖公章</w:t>
            </w:r>
          </w:p>
        </w:tc>
        <w:tc>
          <w:tcPr>
            <w:tcW w:w="866" w:type="dxa"/>
            <w:tcBorders>
              <w:right w:val="single" w:color="auto" w:sz="4" w:space="0"/>
            </w:tcBorders>
            <w:noWrap w:val="0"/>
            <w:vAlign w:val="center"/>
          </w:tcPr>
          <w:p w14:paraId="4235DF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4D44E94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2819020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0779318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08AE4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  <w:jc w:val="center"/>
        </w:trPr>
        <w:tc>
          <w:tcPr>
            <w:tcW w:w="701" w:type="dxa"/>
            <w:tcBorders>
              <w:left w:val="single" w:color="auto" w:sz="12" w:space="0"/>
            </w:tcBorders>
            <w:noWrap w:val="0"/>
            <w:vAlign w:val="center"/>
          </w:tcPr>
          <w:p w14:paraId="7F302DD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42" w:type="dxa"/>
            <w:noWrap w:val="0"/>
            <w:vAlign w:val="center"/>
          </w:tcPr>
          <w:p w14:paraId="2402082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技术部分</w:t>
            </w:r>
          </w:p>
        </w:tc>
        <w:tc>
          <w:tcPr>
            <w:tcW w:w="4740" w:type="dxa"/>
            <w:noWrap w:val="0"/>
            <w:vAlign w:val="center"/>
          </w:tcPr>
          <w:p w14:paraId="16A1979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【生产设备】投标人需具备以下生产设备和生产线：全自动封边机、一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种数控六面钻、数控测孔机、高效四工序数控开料机、侧边打磨机、数控开料锯、便携式VoCs气体检测仪、床垫综合测试机、机械臂激光焊接机、沙发耐久性测试机、自动送料金属带锯床。每提供1种完全满足要求的生产设备（生产线）资料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分，满分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分； 注：如投标人提供的生产设备（生产线）名称与上述名称不完全一致，但实际功能相同或相似，投标人需提供书面说明。</w:t>
            </w:r>
          </w:p>
        </w:tc>
        <w:tc>
          <w:tcPr>
            <w:tcW w:w="1417" w:type="dxa"/>
            <w:noWrap w:val="0"/>
            <w:vAlign w:val="center"/>
          </w:tcPr>
          <w:p w14:paraId="58FB649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提供设备和生产线在工厂车间的实景彩色图片</w:t>
            </w:r>
          </w:p>
        </w:tc>
        <w:tc>
          <w:tcPr>
            <w:tcW w:w="866" w:type="dxa"/>
            <w:tcBorders>
              <w:right w:val="single" w:color="auto" w:sz="4" w:space="0"/>
            </w:tcBorders>
            <w:noWrap w:val="0"/>
            <w:vAlign w:val="center"/>
          </w:tcPr>
          <w:p w14:paraId="71E8135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10分</w:t>
            </w: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1D3AD8E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49BDD8A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18D84A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28527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5" w:hRule="atLeast"/>
          <w:jc w:val="center"/>
        </w:trPr>
        <w:tc>
          <w:tcPr>
            <w:tcW w:w="701" w:type="dxa"/>
            <w:tcBorders>
              <w:left w:val="single" w:color="auto" w:sz="12" w:space="0"/>
            </w:tcBorders>
            <w:noWrap w:val="0"/>
            <w:vAlign w:val="center"/>
          </w:tcPr>
          <w:p w14:paraId="1B30B23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42" w:type="dxa"/>
            <w:noWrap w:val="0"/>
            <w:vAlign w:val="center"/>
          </w:tcPr>
          <w:p w14:paraId="343C220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技术部分</w:t>
            </w:r>
          </w:p>
        </w:tc>
        <w:tc>
          <w:tcPr>
            <w:tcW w:w="4740" w:type="dxa"/>
            <w:noWrap w:val="0"/>
            <w:vAlign w:val="center"/>
          </w:tcPr>
          <w:p w14:paraId="0DDC7021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环保要求】1.水性油漆（面漆）：VOC含量未检出、甲醛含量未检出、乙二醇醚及醚酯总和含量未检出、烷基酚聚氧乙烯醚总和含量未检出、耐霉菌性能：桔青霉、可可毛球二孢防霉等级达到0级，抗菌性能：表皮葡萄球菌、白色假丝酵母抗细菌率≥99%.</w:t>
            </w:r>
          </w:p>
          <w:p w14:paraId="709A163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水性油漆（底漆）：VOC含量未检出、甲醛含量未检出、乙二醇醚及醚酯总和含量未检出、烷基酚聚氧乙烯醚总和含量未检出、耐霉菌性能：桔青霉、可可毛球二孢防霉等级达到0级，抗菌性能：表皮葡萄球菌、白色假丝酵母抗细菌率≥99%.</w:t>
            </w:r>
          </w:p>
          <w:p w14:paraId="3ED6A52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3.沙发：抗菌性能：表皮葡萄球菌、白色假丝酵母抑菌率均≥99.5%，防霉性能：桔青霉、可可毛球二孢防霉等级达到0级。</w:t>
            </w:r>
          </w:p>
          <w:p w14:paraId="7529405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.高回弹海绵：等级≥151N，25%压陷硬度≥180N、75%压缩永久变形≤6%、回弹率≥58%、拉伸强度≥155kPa、伸长率≥120%、撕裂强度≥3.0N/cm；恒定负荷反复压陷疲劳性能≤20%；抗引燃特性-阴燃的香烟：进行试验和检查时，未观察到试样表面或内部出现任何续燃、阴燃现象，阻燃Ⅰ级，防霉性能：桔青霉、可可毛球二孢防霉等级达到0级，抗菌性能：表皮葡萄球菌、白色假丝酵母抗菌性能值≥99.5%。</w:t>
            </w:r>
          </w:p>
          <w:p w14:paraId="4B89AB3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5.中密度纤维板：静曲强度（MPa)≥36；弹性模量（MPa)≥4500；内胶合强度(MPa)≥0.6；吸水厚度膨胀率(%)≤7；表面胶合强度(MPa)≥1.6；握螺钉力（N）板面≥1600、板边≥1100；密度（g/cm³)符合要求；板内密度偏差(%)±1范围内；含水率(%)≤7；甲醛释放量（1m³气候箱法）≤0.03（mg/m³），抗细菌性能：表皮葡萄球菌、白色假丝酵母抗细菌率≥99.5%，防霉菌性能：可可毛球二孢、桔青霉防霉菌等级达到0级。</w:t>
            </w:r>
          </w:p>
          <w:p w14:paraId="7E1F4AA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投标人需提供以上5份2023年1月1日至本项目投标截止日之前第三方检测机构出具的具有CMA或CNAS标识的检测报告扫描件。每提供1个得4分，满分20分。</w:t>
            </w:r>
          </w:p>
        </w:tc>
        <w:tc>
          <w:tcPr>
            <w:tcW w:w="1417" w:type="dxa"/>
            <w:noWrap w:val="0"/>
            <w:vAlign w:val="center"/>
          </w:tcPr>
          <w:p w14:paraId="15F08E1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提供扫描件，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并加盖公章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原件备查</w:t>
            </w:r>
          </w:p>
        </w:tc>
        <w:tc>
          <w:tcPr>
            <w:tcW w:w="866" w:type="dxa"/>
            <w:tcBorders>
              <w:right w:val="single" w:color="auto" w:sz="4" w:space="0"/>
            </w:tcBorders>
            <w:noWrap w:val="0"/>
            <w:vAlign w:val="center"/>
          </w:tcPr>
          <w:p w14:paraId="3905E3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20分</w:t>
            </w: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02F6A9B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4ABCFDE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49EE04D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EC1E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7600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 w14:paraId="02D4C84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合计</w:t>
            </w:r>
          </w:p>
        </w:tc>
        <w:tc>
          <w:tcPr>
            <w:tcW w:w="866" w:type="dxa"/>
            <w:tcBorders>
              <w:right w:val="single" w:color="auto" w:sz="4" w:space="0"/>
            </w:tcBorders>
            <w:noWrap w:val="0"/>
            <w:vAlign w:val="center"/>
          </w:tcPr>
          <w:p w14:paraId="17CD157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100分</w:t>
            </w: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71443A1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16DD40E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dxa"/>
            <w:tcBorders>
              <w:right w:val="single" w:color="auto" w:sz="4" w:space="0"/>
            </w:tcBorders>
            <w:noWrap w:val="0"/>
            <w:vAlign w:val="center"/>
          </w:tcPr>
          <w:p w14:paraId="3F9FB99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7658F254">
      <w:pPr>
        <w:rPr>
          <w:rFonts w:hint="eastAsia" w:hAnsi="宋体"/>
          <w:b/>
          <w:bCs/>
          <w:sz w:val="32"/>
          <w:szCs w:val="32"/>
          <w:u w:val="none"/>
          <w:lang w:val="en-US" w:eastAsia="zh-CN"/>
        </w:rPr>
      </w:pPr>
    </w:p>
    <w:p w14:paraId="2E56A5D4">
      <w:pPr>
        <w:pStyle w:val="4"/>
        <w:rPr>
          <w:rFonts w:hint="eastAsia" w:hAnsi="宋体"/>
          <w:b w:val="0"/>
          <w:bCs w:val="0"/>
          <w:sz w:val="32"/>
          <w:szCs w:val="32"/>
          <w:u w:val="none"/>
          <w:lang w:val="en-US" w:eastAsia="zh-CN"/>
        </w:rPr>
      </w:pPr>
    </w:p>
    <w:p w14:paraId="7BA9E549">
      <w:pPr>
        <w:rPr>
          <w:rFonts w:hint="eastAsia"/>
        </w:rPr>
      </w:pPr>
    </w:p>
    <w:p w14:paraId="205EEE19">
      <w:pPr>
        <w:ind w:firstLine="420" w:firstLineChars="200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备注：1.各项评审打分按照四舍五入，小数点后保留2位进行计算；</w:t>
      </w:r>
    </w:p>
    <w:p w14:paraId="7E26895A">
      <w:pPr>
        <w:ind w:left="1050" w:hanging="1050" w:hangingChars="500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黑体" w:hAnsi="黑体" w:eastAsia="黑体"/>
          <w:szCs w:val="21"/>
        </w:rPr>
        <w:t xml:space="preserve">          2.若出现拟推荐成交候选供应商票数相同的情况，</w:t>
      </w:r>
      <w:r>
        <w:rPr>
          <w:rFonts w:hint="eastAsia" w:ascii="黑体" w:hAnsi="黑体" w:eastAsia="黑体"/>
          <w:szCs w:val="21"/>
          <w:lang w:eastAsia="zh-CN"/>
        </w:rPr>
        <w:t>以抽签方式确定最终供应商</w:t>
      </w:r>
      <w:r>
        <w:rPr>
          <w:rFonts w:hint="eastAsia" w:ascii="黑体" w:hAnsi="黑体" w:eastAsia="黑体"/>
          <w:szCs w:val="21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080" w:bottom="1440" w:left="108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C07DB6"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3</w:t>
    </w:r>
    <w:r>
      <w:fldChar w:fldCharType="end"/>
    </w:r>
  </w:p>
  <w:p w14:paraId="7E81E1AE"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8F43D"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 w14:paraId="7519CA3A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AFB70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OTljN2VkNmMxN2UxZjI1YTcwZGRmNDM3OTNkNzQifQ=="/>
  </w:docVars>
  <w:rsids>
    <w:rsidRoot w:val="00230E42"/>
    <w:rsid w:val="00002217"/>
    <w:rsid w:val="00006354"/>
    <w:rsid w:val="000147C2"/>
    <w:rsid w:val="00022ED8"/>
    <w:rsid w:val="00026C68"/>
    <w:rsid w:val="00031627"/>
    <w:rsid w:val="000507E8"/>
    <w:rsid w:val="0006165E"/>
    <w:rsid w:val="00062534"/>
    <w:rsid w:val="00072590"/>
    <w:rsid w:val="00086C4B"/>
    <w:rsid w:val="00093CA9"/>
    <w:rsid w:val="0009639C"/>
    <w:rsid w:val="000A0BBA"/>
    <w:rsid w:val="000A2B77"/>
    <w:rsid w:val="000A57D1"/>
    <w:rsid w:val="000B3983"/>
    <w:rsid w:val="000B3D4E"/>
    <w:rsid w:val="000B5F49"/>
    <w:rsid w:val="000F3194"/>
    <w:rsid w:val="000F350C"/>
    <w:rsid w:val="00105B82"/>
    <w:rsid w:val="00110FA0"/>
    <w:rsid w:val="0011612F"/>
    <w:rsid w:val="00117A67"/>
    <w:rsid w:val="001203C8"/>
    <w:rsid w:val="001205C2"/>
    <w:rsid w:val="001264F4"/>
    <w:rsid w:val="0013501E"/>
    <w:rsid w:val="0013512E"/>
    <w:rsid w:val="00152575"/>
    <w:rsid w:val="001578F8"/>
    <w:rsid w:val="00160464"/>
    <w:rsid w:val="0017099B"/>
    <w:rsid w:val="001726EB"/>
    <w:rsid w:val="00177821"/>
    <w:rsid w:val="00180DCE"/>
    <w:rsid w:val="0019309B"/>
    <w:rsid w:val="00194299"/>
    <w:rsid w:val="001943B3"/>
    <w:rsid w:val="00194FF1"/>
    <w:rsid w:val="001B223A"/>
    <w:rsid w:val="001C479F"/>
    <w:rsid w:val="001D186C"/>
    <w:rsid w:val="001E2BC7"/>
    <w:rsid w:val="001E33A0"/>
    <w:rsid w:val="001E6EBF"/>
    <w:rsid w:val="001F265E"/>
    <w:rsid w:val="00205E49"/>
    <w:rsid w:val="002069AB"/>
    <w:rsid w:val="0022344C"/>
    <w:rsid w:val="00230E42"/>
    <w:rsid w:val="002333EC"/>
    <w:rsid w:val="002377AC"/>
    <w:rsid w:val="00250527"/>
    <w:rsid w:val="0026124B"/>
    <w:rsid w:val="00262456"/>
    <w:rsid w:val="002706D7"/>
    <w:rsid w:val="00275B6E"/>
    <w:rsid w:val="00276E84"/>
    <w:rsid w:val="00277EE8"/>
    <w:rsid w:val="00280B1B"/>
    <w:rsid w:val="00287AEA"/>
    <w:rsid w:val="002A149E"/>
    <w:rsid w:val="002A7C1F"/>
    <w:rsid w:val="002B1965"/>
    <w:rsid w:val="002B29B5"/>
    <w:rsid w:val="002C2AE1"/>
    <w:rsid w:val="002D4421"/>
    <w:rsid w:val="002F0008"/>
    <w:rsid w:val="002F2699"/>
    <w:rsid w:val="00305237"/>
    <w:rsid w:val="00305CB8"/>
    <w:rsid w:val="003145C0"/>
    <w:rsid w:val="00316995"/>
    <w:rsid w:val="00322EE1"/>
    <w:rsid w:val="00334C26"/>
    <w:rsid w:val="00337621"/>
    <w:rsid w:val="003459B7"/>
    <w:rsid w:val="003532F6"/>
    <w:rsid w:val="003560AB"/>
    <w:rsid w:val="00357BD0"/>
    <w:rsid w:val="003A2507"/>
    <w:rsid w:val="003A258B"/>
    <w:rsid w:val="003A5A66"/>
    <w:rsid w:val="003C247F"/>
    <w:rsid w:val="003C271D"/>
    <w:rsid w:val="003D7AAD"/>
    <w:rsid w:val="003F1D37"/>
    <w:rsid w:val="003F583E"/>
    <w:rsid w:val="003F5A82"/>
    <w:rsid w:val="00404527"/>
    <w:rsid w:val="00417672"/>
    <w:rsid w:val="00423448"/>
    <w:rsid w:val="00426157"/>
    <w:rsid w:val="00440BC8"/>
    <w:rsid w:val="004411FF"/>
    <w:rsid w:val="0044713B"/>
    <w:rsid w:val="00461314"/>
    <w:rsid w:val="004628AD"/>
    <w:rsid w:val="00465855"/>
    <w:rsid w:val="0047393B"/>
    <w:rsid w:val="004804BD"/>
    <w:rsid w:val="004923FD"/>
    <w:rsid w:val="00495483"/>
    <w:rsid w:val="00496402"/>
    <w:rsid w:val="004A018A"/>
    <w:rsid w:val="004A1A77"/>
    <w:rsid w:val="004A6778"/>
    <w:rsid w:val="004B5C69"/>
    <w:rsid w:val="004C3C32"/>
    <w:rsid w:val="004C3E0B"/>
    <w:rsid w:val="004C4C31"/>
    <w:rsid w:val="004E47AA"/>
    <w:rsid w:val="004F0478"/>
    <w:rsid w:val="004F6552"/>
    <w:rsid w:val="00512AD5"/>
    <w:rsid w:val="00512D7F"/>
    <w:rsid w:val="005310F9"/>
    <w:rsid w:val="00542E05"/>
    <w:rsid w:val="00546B80"/>
    <w:rsid w:val="005526EB"/>
    <w:rsid w:val="00556139"/>
    <w:rsid w:val="00557717"/>
    <w:rsid w:val="005617B4"/>
    <w:rsid w:val="00591408"/>
    <w:rsid w:val="0059388B"/>
    <w:rsid w:val="00593F78"/>
    <w:rsid w:val="005A51D0"/>
    <w:rsid w:val="005A7E5E"/>
    <w:rsid w:val="005B66BC"/>
    <w:rsid w:val="005C1E3C"/>
    <w:rsid w:val="005C4C87"/>
    <w:rsid w:val="005C7A92"/>
    <w:rsid w:val="005D13E5"/>
    <w:rsid w:val="005D35BC"/>
    <w:rsid w:val="005D3985"/>
    <w:rsid w:val="005D40E5"/>
    <w:rsid w:val="005E12D2"/>
    <w:rsid w:val="005E1B4B"/>
    <w:rsid w:val="005F134E"/>
    <w:rsid w:val="005F3089"/>
    <w:rsid w:val="005F4F99"/>
    <w:rsid w:val="00602DF0"/>
    <w:rsid w:val="006043E0"/>
    <w:rsid w:val="006062D9"/>
    <w:rsid w:val="00610644"/>
    <w:rsid w:val="0062186A"/>
    <w:rsid w:val="0062370E"/>
    <w:rsid w:val="00632F76"/>
    <w:rsid w:val="00634B19"/>
    <w:rsid w:val="00634DD8"/>
    <w:rsid w:val="006356C7"/>
    <w:rsid w:val="00640983"/>
    <w:rsid w:val="0065286A"/>
    <w:rsid w:val="00661882"/>
    <w:rsid w:val="006700C3"/>
    <w:rsid w:val="00684C9B"/>
    <w:rsid w:val="00686C36"/>
    <w:rsid w:val="00686CD3"/>
    <w:rsid w:val="006A7A42"/>
    <w:rsid w:val="006B0306"/>
    <w:rsid w:val="006B0DFE"/>
    <w:rsid w:val="006C3082"/>
    <w:rsid w:val="006E39B6"/>
    <w:rsid w:val="006F2729"/>
    <w:rsid w:val="006F6F13"/>
    <w:rsid w:val="00701201"/>
    <w:rsid w:val="00702D80"/>
    <w:rsid w:val="00703FA6"/>
    <w:rsid w:val="0070736A"/>
    <w:rsid w:val="007142EE"/>
    <w:rsid w:val="007159B5"/>
    <w:rsid w:val="00721C9C"/>
    <w:rsid w:val="007651C7"/>
    <w:rsid w:val="007658C3"/>
    <w:rsid w:val="0077157D"/>
    <w:rsid w:val="00783898"/>
    <w:rsid w:val="00791D33"/>
    <w:rsid w:val="007925E9"/>
    <w:rsid w:val="007940DA"/>
    <w:rsid w:val="00795448"/>
    <w:rsid w:val="00795DD6"/>
    <w:rsid w:val="007A16A9"/>
    <w:rsid w:val="007A6DE1"/>
    <w:rsid w:val="007A752D"/>
    <w:rsid w:val="007B382E"/>
    <w:rsid w:val="007B3FB4"/>
    <w:rsid w:val="007B48AE"/>
    <w:rsid w:val="007D4613"/>
    <w:rsid w:val="007E3CD6"/>
    <w:rsid w:val="007F527A"/>
    <w:rsid w:val="007F56C0"/>
    <w:rsid w:val="008008B6"/>
    <w:rsid w:val="00800C2B"/>
    <w:rsid w:val="008067C1"/>
    <w:rsid w:val="00812C24"/>
    <w:rsid w:val="008140A9"/>
    <w:rsid w:val="0084625B"/>
    <w:rsid w:val="0086390C"/>
    <w:rsid w:val="008704F7"/>
    <w:rsid w:val="00873969"/>
    <w:rsid w:val="0087516F"/>
    <w:rsid w:val="00886AD4"/>
    <w:rsid w:val="008913FF"/>
    <w:rsid w:val="008A1EFC"/>
    <w:rsid w:val="008C67BC"/>
    <w:rsid w:val="008D223E"/>
    <w:rsid w:val="008D3EA3"/>
    <w:rsid w:val="008D41C9"/>
    <w:rsid w:val="008E2F95"/>
    <w:rsid w:val="008E5EEC"/>
    <w:rsid w:val="009052AD"/>
    <w:rsid w:val="00910E8F"/>
    <w:rsid w:val="00915A93"/>
    <w:rsid w:val="00916AEA"/>
    <w:rsid w:val="00932B4C"/>
    <w:rsid w:val="00935537"/>
    <w:rsid w:val="00942B5E"/>
    <w:rsid w:val="00953988"/>
    <w:rsid w:val="00961AB8"/>
    <w:rsid w:val="00963C57"/>
    <w:rsid w:val="009669CE"/>
    <w:rsid w:val="00977277"/>
    <w:rsid w:val="009827B2"/>
    <w:rsid w:val="00991A95"/>
    <w:rsid w:val="009A5229"/>
    <w:rsid w:val="009B0260"/>
    <w:rsid w:val="009C55E3"/>
    <w:rsid w:val="009E0390"/>
    <w:rsid w:val="009F1026"/>
    <w:rsid w:val="009F64D7"/>
    <w:rsid w:val="00A078EE"/>
    <w:rsid w:val="00A14C8E"/>
    <w:rsid w:val="00A33C0A"/>
    <w:rsid w:val="00A35E2B"/>
    <w:rsid w:val="00A5222E"/>
    <w:rsid w:val="00A62A85"/>
    <w:rsid w:val="00A63110"/>
    <w:rsid w:val="00A764DE"/>
    <w:rsid w:val="00A83057"/>
    <w:rsid w:val="00A83A95"/>
    <w:rsid w:val="00A91EBE"/>
    <w:rsid w:val="00A97DC5"/>
    <w:rsid w:val="00AA0BF6"/>
    <w:rsid w:val="00AA17A3"/>
    <w:rsid w:val="00AB05AE"/>
    <w:rsid w:val="00AB2CB5"/>
    <w:rsid w:val="00AD0D4E"/>
    <w:rsid w:val="00AD3CF3"/>
    <w:rsid w:val="00AE0A2C"/>
    <w:rsid w:val="00AE1D8D"/>
    <w:rsid w:val="00AE61B2"/>
    <w:rsid w:val="00AF0205"/>
    <w:rsid w:val="00AF7BD7"/>
    <w:rsid w:val="00B0237D"/>
    <w:rsid w:val="00B04E57"/>
    <w:rsid w:val="00B06B49"/>
    <w:rsid w:val="00B20AAA"/>
    <w:rsid w:val="00B32708"/>
    <w:rsid w:val="00B33CD1"/>
    <w:rsid w:val="00B35E90"/>
    <w:rsid w:val="00B362F5"/>
    <w:rsid w:val="00B37D6B"/>
    <w:rsid w:val="00B47D21"/>
    <w:rsid w:val="00B6053B"/>
    <w:rsid w:val="00B62D32"/>
    <w:rsid w:val="00B65A85"/>
    <w:rsid w:val="00B7249A"/>
    <w:rsid w:val="00B85DF9"/>
    <w:rsid w:val="00B910CE"/>
    <w:rsid w:val="00B96875"/>
    <w:rsid w:val="00BB29C9"/>
    <w:rsid w:val="00BB3E72"/>
    <w:rsid w:val="00BC1595"/>
    <w:rsid w:val="00BC1B4F"/>
    <w:rsid w:val="00BC3578"/>
    <w:rsid w:val="00BC3856"/>
    <w:rsid w:val="00BD0A53"/>
    <w:rsid w:val="00BD3A1B"/>
    <w:rsid w:val="00BD6A25"/>
    <w:rsid w:val="00BE14AA"/>
    <w:rsid w:val="00BE1BC0"/>
    <w:rsid w:val="00BF137F"/>
    <w:rsid w:val="00BF1A80"/>
    <w:rsid w:val="00BF1E79"/>
    <w:rsid w:val="00BF79B8"/>
    <w:rsid w:val="00C07F5D"/>
    <w:rsid w:val="00C15C0C"/>
    <w:rsid w:val="00C20506"/>
    <w:rsid w:val="00C20969"/>
    <w:rsid w:val="00C22169"/>
    <w:rsid w:val="00C25F6D"/>
    <w:rsid w:val="00C27AD0"/>
    <w:rsid w:val="00C33F55"/>
    <w:rsid w:val="00C41A5A"/>
    <w:rsid w:val="00C4388A"/>
    <w:rsid w:val="00C527AE"/>
    <w:rsid w:val="00C53DF2"/>
    <w:rsid w:val="00C6000A"/>
    <w:rsid w:val="00C6187B"/>
    <w:rsid w:val="00C73A0B"/>
    <w:rsid w:val="00C77661"/>
    <w:rsid w:val="00C912DD"/>
    <w:rsid w:val="00C97991"/>
    <w:rsid w:val="00CA324E"/>
    <w:rsid w:val="00CB3C22"/>
    <w:rsid w:val="00CB58D1"/>
    <w:rsid w:val="00CB5AEA"/>
    <w:rsid w:val="00CE420A"/>
    <w:rsid w:val="00CE54ED"/>
    <w:rsid w:val="00CE6100"/>
    <w:rsid w:val="00CF2A6D"/>
    <w:rsid w:val="00D03B66"/>
    <w:rsid w:val="00D06EEB"/>
    <w:rsid w:val="00D20DDD"/>
    <w:rsid w:val="00D21FC7"/>
    <w:rsid w:val="00D359C6"/>
    <w:rsid w:val="00D35FA1"/>
    <w:rsid w:val="00D460D5"/>
    <w:rsid w:val="00D464D1"/>
    <w:rsid w:val="00D56A9A"/>
    <w:rsid w:val="00D600E7"/>
    <w:rsid w:val="00D62797"/>
    <w:rsid w:val="00D66828"/>
    <w:rsid w:val="00D67A73"/>
    <w:rsid w:val="00D72610"/>
    <w:rsid w:val="00D72B93"/>
    <w:rsid w:val="00D73663"/>
    <w:rsid w:val="00D80B48"/>
    <w:rsid w:val="00D822FD"/>
    <w:rsid w:val="00D9509A"/>
    <w:rsid w:val="00DA5BB4"/>
    <w:rsid w:val="00DB11FE"/>
    <w:rsid w:val="00DB1675"/>
    <w:rsid w:val="00DB254E"/>
    <w:rsid w:val="00DB7445"/>
    <w:rsid w:val="00DD0596"/>
    <w:rsid w:val="00DD1DB0"/>
    <w:rsid w:val="00DD36FF"/>
    <w:rsid w:val="00DD6487"/>
    <w:rsid w:val="00DF0D92"/>
    <w:rsid w:val="00DF343E"/>
    <w:rsid w:val="00E04075"/>
    <w:rsid w:val="00E06260"/>
    <w:rsid w:val="00E16F5B"/>
    <w:rsid w:val="00E25A23"/>
    <w:rsid w:val="00E37289"/>
    <w:rsid w:val="00E42AB0"/>
    <w:rsid w:val="00E47546"/>
    <w:rsid w:val="00E53CFF"/>
    <w:rsid w:val="00E553AB"/>
    <w:rsid w:val="00E60090"/>
    <w:rsid w:val="00E75458"/>
    <w:rsid w:val="00E80193"/>
    <w:rsid w:val="00E80B72"/>
    <w:rsid w:val="00E819CC"/>
    <w:rsid w:val="00E81D4A"/>
    <w:rsid w:val="00E87DA2"/>
    <w:rsid w:val="00E903AD"/>
    <w:rsid w:val="00E95D31"/>
    <w:rsid w:val="00EB0A46"/>
    <w:rsid w:val="00EB412B"/>
    <w:rsid w:val="00EC3154"/>
    <w:rsid w:val="00ED0109"/>
    <w:rsid w:val="00ED02B6"/>
    <w:rsid w:val="00ED3F62"/>
    <w:rsid w:val="00EE704B"/>
    <w:rsid w:val="00EF6777"/>
    <w:rsid w:val="00F07373"/>
    <w:rsid w:val="00F077CA"/>
    <w:rsid w:val="00F116EE"/>
    <w:rsid w:val="00F12CD3"/>
    <w:rsid w:val="00F145E9"/>
    <w:rsid w:val="00F372DE"/>
    <w:rsid w:val="00F43010"/>
    <w:rsid w:val="00F44028"/>
    <w:rsid w:val="00F63862"/>
    <w:rsid w:val="00F90C51"/>
    <w:rsid w:val="00F92CF9"/>
    <w:rsid w:val="00FA150C"/>
    <w:rsid w:val="00FB34A7"/>
    <w:rsid w:val="00FC6F96"/>
    <w:rsid w:val="00FD15A4"/>
    <w:rsid w:val="00FD496D"/>
    <w:rsid w:val="00FD4EFD"/>
    <w:rsid w:val="00FE695B"/>
    <w:rsid w:val="014A6955"/>
    <w:rsid w:val="01634B25"/>
    <w:rsid w:val="0190661A"/>
    <w:rsid w:val="021B63CD"/>
    <w:rsid w:val="024010B3"/>
    <w:rsid w:val="024D0DDC"/>
    <w:rsid w:val="02644307"/>
    <w:rsid w:val="02791267"/>
    <w:rsid w:val="02974949"/>
    <w:rsid w:val="029C0F0A"/>
    <w:rsid w:val="029E6391"/>
    <w:rsid w:val="02B04806"/>
    <w:rsid w:val="02DA5F33"/>
    <w:rsid w:val="02F76A16"/>
    <w:rsid w:val="02FF092C"/>
    <w:rsid w:val="031E5AAC"/>
    <w:rsid w:val="0344028A"/>
    <w:rsid w:val="0389215F"/>
    <w:rsid w:val="03A05082"/>
    <w:rsid w:val="03B50FBF"/>
    <w:rsid w:val="03D418E1"/>
    <w:rsid w:val="04107F8A"/>
    <w:rsid w:val="045D135D"/>
    <w:rsid w:val="045D7A74"/>
    <w:rsid w:val="047D301E"/>
    <w:rsid w:val="04936AC8"/>
    <w:rsid w:val="04D51E8C"/>
    <w:rsid w:val="04DB60EE"/>
    <w:rsid w:val="04E60407"/>
    <w:rsid w:val="050808C7"/>
    <w:rsid w:val="06027136"/>
    <w:rsid w:val="06145100"/>
    <w:rsid w:val="06660E4B"/>
    <w:rsid w:val="06724413"/>
    <w:rsid w:val="067F6058"/>
    <w:rsid w:val="068B2DE5"/>
    <w:rsid w:val="06C76B4C"/>
    <w:rsid w:val="06ED231A"/>
    <w:rsid w:val="06F247F0"/>
    <w:rsid w:val="06FA5E9C"/>
    <w:rsid w:val="07623871"/>
    <w:rsid w:val="076A17CF"/>
    <w:rsid w:val="07767B78"/>
    <w:rsid w:val="07820372"/>
    <w:rsid w:val="0782138C"/>
    <w:rsid w:val="0785790E"/>
    <w:rsid w:val="079A4104"/>
    <w:rsid w:val="07B41A92"/>
    <w:rsid w:val="07C8496D"/>
    <w:rsid w:val="07D95F8F"/>
    <w:rsid w:val="07E477DA"/>
    <w:rsid w:val="07E76C04"/>
    <w:rsid w:val="081B0E9F"/>
    <w:rsid w:val="082A1955"/>
    <w:rsid w:val="089B1FBE"/>
    <w:rsid w:val="08E720B6"/>
    <w:rsid w:val="08EB07D5"/>
    <w:rsid w:val="09047D11"/>
    <w:rsid w:val="090B4D53"/>
    <w:rsid w:val="098B28CB"/>
    <w:rsid w:val="09D85047"/>
    <w:rsid w:val="0A754047"/>
    <w:rsid w:val="0A9F0820"/>
    <w:rsid w:val="0ABA26FF"/>
    <w:rsid w:val="0B2D2B4F"/>
    <w:rsid w:val="0B2D6797"/>
    <w:rsid w:val="0B3E3E54"/>
    <w:rsid w:val="0B4D0F9D"/>
    <w:rsid w:val="0B4F28AF"/>
    <w:rsid w:val="0B8528F2"/>
    <w:rsid w:val="0BCB01E0"/>
    <w:rsid w:val="0BF50D6B"/>
    <w:rsid w:val="0C184003"/>
    <w:rsid w:val="0C321418"/>
    <w:rsid w:val="0C3C1952"/>
    <w:rsid w:val="0C464800"/>
    <w:rsid w:val="0C5115AC"/>
    <w:rsid w:val="0C61074C"/>
    <w:rsid w:val="0C6E4529"/>
    <w:rsid w:val="0C8E58E4"/>
    <w:rsid w:val="0CD627E0"/>
    <w:rsid w:val="0CDD2843"/>
    <w:rsid w:val="0CE35C5B"/>
    <w:rsid w:val="0D15638B"/>
    <w:rsid w:val="0D452ED8"/>
    <w:rsid w:val="0D4C1631"/>
    <w:rsid w:val="0D7A4ED8"/>
    <w:rsid w:val="0DBB1B2A"/>
    <w:rsid w:val="0E0F2FA4"/>
    <w:rsid w:val="0E4B543D"/>
    <w:rsid w:val="0EA16191"/>
    <w:rsid w:val="0EB1412D"/>
    <w:rsid w:val="0F141A4C"/>
    <w:rsid w:val="0FCF596D"/>
    <w:rsid w:val="101F0F28"/>
    <w:rsid w:val="103C3254"/>
    <w:rsid w:val="10C6109A"/>
    <w:rsid w:val="10C73AA6"/>
    <w:rsid w:val="10CA6A9A"/>
    <w:rsid w:val="10D1125F"/>
    <w:rsid w:val="10D260F3"/>
    <w:rsid w:val="10DC5BE7"/>
    <w:rsid w:val="1118656B"/>
    <w:rsid w:val="113A44F1"/>
    <w:rsid w:val="114B2DE1"/>
    <w:rsid w:val="115947D0"/>
    <w:rsid w:val="11743257"/>
    <w:rsid w:val="11D338CC"/>
    <w:rsid w:val="11F339C4"/>
    <w:rsid w:val="12313B03"/>
    <w:rsid w:val="128D45F3"/>
    <w:rsid w:val="12984503"/>
    <w:rsid w:val="12F83DBA"/>
    <w:rsid w:val="13123CD6"/>
    <w:rsid w:val="139F4B8D"/>
    <w:rsid w:val="13B922CF"/>
    <w:rsid w:val="13EE2BE5"/>
    <w:rsid w:val="141604E5"/>
    <w:rsid w:val="141F529A"/>
    <w:rsid w:val="14284838"/>
    <w:rsid w:val="14297EAD"/>
    <w:rsid w:val="145C5052"/>
    <w:rsid w:val="148B3EC5"/>
    <w:rsid w:val="149B46F7"/>
    <w:rsid w:val="15024618"/>
    <w:rsid w:val="151728F8"/>
    <w:rsid w:val="153518F4"/>
    <w:rsid w:val="15623BEF"/>
    <w:rsid w:val="15785981"/>
    <w:rsid w:val="15B834DE"/>
    <w:rsid w:val="15FF544F"/>
    <w:rsid w:val="16050AC9"/>
    <w:rsid w:val="16576522"/>
    <w:rsid w:val="165F3FE2"/>
    <w:rsid w:val="16D93AFE"/>
    <w:rsid w:val="16E25867"/>
    <w:rsid w:val="170C09A8"/>
    <w:rsid w:val="17A16EF2"/>
    <w:rsid w:val="17AA0786"/>
    <w:rsid w:val="17D3310B"/>
    <w:rsid w:val="17EE08CD"/>
    <w:rsid w:val="17F4693B"/>
    <w:rsid w:val="17F57BF5"/>
    <w:rsid w:val="180C0515"/>
    <w:rsid w:val="183B032C"/>
    <w:rsid w:val="18B51FAC"/>
    <w:rsid w:val="18E0553F"/>
    <w:rsid w:val="1909781D"/>
    <w:rsid w:val="19316279"/>
    <w:rsid w:val="19603605"/>
    <w:rsid w:val="197A6299"/>
    <w:rsid w:val="198030E6"/>
    <w:rsid w:val="19A9014E"/>
    <w:rsid w:val="19C879F3"/>
    <w:rsid w:val="19EC5656"/>
    <w:rsid w:val="19F925F9"/>
    <w:rsid w:val="19FA4025"/>
    <w:rsid w:val="1A2C4BDD"/>
    <w:rsid w:val="1A39249C"/>
    <w:rsid w:val="1A940129"/>
    <w:rsid w:val="1A9936A0"/>
    <w:rsid w:val="1AB21934"/>
    <w:rsid w:val="1ACC3001"/>
    <w:rsid w:val="1AEC5E9F"/>
    <w:rsid w:val="1B0732E6"/>
    <w:rsid w:val="1B340DA7"/>
    <w:rsid w:val="1B730827"/>
    <w:rsid w:val="1B7C0C03"/>
    <w:rsid w:val="1B8E044E"/>
    <w:rsid w:val="1BF618AB"/>
    <w:rsid w:val="1C1E3F17"/>
    <w:rsid w:val="1C2C5CB5"/>
    <w:rsid w:val="1C500FCD"/>
    <w:rsid w:val="1C8153CE"/>
    <w:rsid w:val="1CD27646"/>
    <w:rsid w:val="1D00017B"/>
    <w:rsid w:val="1D2173EB"/>
    <w:rsid w:val="1D3D4708"/>
    <w:rsid w:val="1D60509D"/>
    <w:rsid w:val="1DD07158"/>
    <w:rsid w:val="1E0A2BFC"/>
    <w:rsid w:val="1E7D415D"/>
    <w:rsid w:val="1E7F5334"/>
    <w:rsid w:val="1E886763"/>
    <w:rsid w:val="1EB500D6"/>
    <w:rsid w:val="1ED22A5B"/>
    <w:rsid w:val="1F36467B"/>
    <w:rsid w:val="1F6554E0"/>
    <w:rsid w:val="1F6F7E04"/>
    <w:rsid w:val="1FA90331"/>
    <w:rsid w:val="1FC144FA"/>
    <w:rsid w:val="1FD60C07"/>
    <w:rsid w:val="1FDC65BB"/>
    <w:rsid w:val="200D7362"/>
    <w:rsid w:val="201C53B0"/>
    <w:rsid w:val="20DA3E52"/>
    <w:rsid w:val="20EC3976"/>
    <w:rsid w:val="2103343A"/>
    <w:rsid w:val="21484DCB"/>
    <w:rsid w:val="216B7A0C"/>
    <w:rsid w:val="21717A70"/>
    <w:rsid w:val="21A562E0"/>
    <w:rsid w:val="21A8335E"/>
    <w:rsid w:val="21D70810"/>
    <w:rsid w:val="21EB4676"/>
    <w:rsid w:val="227D7A4A"/>
    <w:rsid w:val="228D7D15"/>
    <w:rsid w:val="22AB2C03"/>
    <w:rsid w:val="22D44BAD"/>
    <w:rsid w:val="22D64E58"/>
    <w:rsid w:val="22E22AF9"/>
    <w:rsid w:val="22E9163B"/>
    <w:rsid w:val="235E3D43"/>
    <w:rsid w:val="237D64ED"/>
    <w:rsid w:val="24006AF7"/>
    <w:rsid w:val="244F3F43"/>
    <w:rsid w:val="24572B68"/>
    <w:rsid w:val="24E948C2"/>
    <w:rsid w:val="24FC7171"/>
    <w:rsid w:val="253F2DD0"/>
    <w:rsid w:val="257C7289"/>
    <w:rsid w:val="25AA3E21"/>
    <w:rsid w:val="25E573B4"/>
    <w:rsid w:val="25FE059D"/>
    <w:rsid w:val="2648398E"/>
    <w:rsid w:val="2661070E"/>
    <w:rsid w:val="26771248"/>
    <w:rsid w:val="268604FB"/>
    <w:rsid w:val="26E7593D"/>
    <w:rsid w:val="270F43AA"/>
    <w:rsid w:val="2764047F"/>
    <w:rsid w:val="27B36197"/>
    <w:rsid w:val="27C06011"/>
    <w:rsid w:val="27EA3CC9"/>
    <w:rsid w:val="28134BFF"/>
    <w:rsid w:val="28894275"/>
    <w:rsid w:val="28C64DCA"/>
    <w:rsid w:val="29080E41"/>
    <w:rsid w:val="295909C1"/>
    <w:rsid w:val="296F110B"/>
    <w:rsid w:val="298B3EC8"/>
    <w:rsid w:val="29955FC6"/>
    <w:rsid w:val="29DC0563"/>
    <w:rsid w:val="29F35B3E"/>
    <w:rsid w:val="29F419B2"/>
    <w:rsid w:val="2A111AE9"/>
    <w:rsid w:val="2A1A55B8"/>
    <w:rsid w:val="2A293478"/>
    <w:rsid w:val="2A8305D3"/>
    <w:rsid w:val="2A891BC8"/>
    <w:rsid w:val="2AA94831"/>
    <w:rsid w:val="2AF25516"/>
    <w:rsid w:val="2AF54586"/>
    <w:rsid w:val="2BA71C65"/>
    <w:rsid w:val="2BE255AE"/>
    <w:rsid w:val="2C5B7DA6"/>
    <w:rsid w:val="2CE34218"/>
    <w:rsid w:val="2CF62DB4"/>
    <w:rsid w:val="2D5D3896"/>
    <w:rsid w:val="2D841A4C"/>
    <w:rsid w:val="2DDD7F7A"/>
    <w:rsid w:val="2E263CAE"/>
    <w:rsid w:val="2EE56EA6"/>
    <w:rsid w:val="2F8371C9"/>
    <w:rsid w:val="2FB22269"/>
    <w:rsid w:val="303E6CAE"/>
    <w:rsid w:val="3056169D"/>
    <w:rsid w:val="305B0FFD"/>
    <w:rsid w:val="310E0BF7"/>
    <w:rsid w:val="3149283B"/>
    <w:rsid w:val="317D6F45"/>
    <w:rsid w:val="31C62C25"/>
    <w:rsid w:val="31EF07D2"/>
    <w:rsid w:val="32043C9B"/>
    <w:rsid w:val="3290678D"/>
    <w:rsid w:val="32A45588"/>
    <w:rsid w:val="32AD6B33"/>
    <w:rsid w:val="32E26823"/>
    <w:rsid w:val="32E30EB6"/>
    <w:rsid w:val="32E86076"/>
    <w:rsid w:val="32F0726D"/>
    <w:rsid w:val="331A3685"/>
    <w:rsid w:val="33247945"/>
    <w:rsid w:val="338C4453"/>
    <w:rsid w:val="339F4C10"/>
    <w:rsid w:val="33B52D4C"/>
    <w:rsid w:val="33CB1866"/>
    <w:rsid w:val="340215EC"/>
    <w:rsid w:val="34066075"/>
    <w:rsid w:val="340A0685"/>
    <w:rsid w:val="343323BE"/>
    <w:rsid w:val="347F016A"/>
    <w:rsid w:val="34B578BC"/>
    <w:rsid w:val="34D17A6F"/>
    <w:rsid w:val="35384F84"/>
    <w:rsid w:val="35864F16"/>
    <w:rsid w:val="359058E0"/>
    <w:rsid w:val="35C5396F"/>
    <w:rsid w:val="35D91295"/>
    <w:rsid w:val="35FC621F"/>
    <w:rsid w:val="366B5B4A"/>
    <w:rsid w:val="36A01D6E"/>
    <w:rsid w:val="36AF465D"/>
    <w:rsid w:val="36CF3875"/>
    <w:rsid w:val="36DE78A1"/>
    <w:rsid w:val="36E83080"/>
    <w:rsid w:val="37363640"/>
    <w:rsid w:val="373D2A2F"/>
    <w:rsid w:val="374356E1"/>
    <w:rsid w:val="381F3BB2"/>
    <w:rsid w:val="38894680"/>
    <w:rsid w:val="38AE220E"/>
    <w:rsid w:val="38AF23B4"/>
    <w:rsid w:val="38DC36EF"/>
    <w:rsid w:val="38F7201D"/>
    <w:rsid w:val="38FA5BCC"/>
    <w:rsid w:val="390560C3"/>
    <w:rsid w:val="39137ED1"/>
    <w:rsid w:val="39734D91"/>
    <w:rsid w:val="39A43D44"/>
    <w:rsid w:val="3A902906"/>
    <w:rsid w:val="3AA177B2"/>
    <w:rsid w:val="3ABF5435"/>
    <w:rsid w:val="3AE14C97"/>
    <w:rsid w:val="3AEC3AE0"/>
    <w:rsid w:val="3AEC7BFA"/>
    <w:rsid w:val="3AEE1B25"/>
    <w:rsid w:val="3B0F1512"/>
    <w:rsid w:val="3B2700BF"/>
    <w:rsid w:val="3B6457AA"/>
    <w:rsid w:val="3BCB22D1"/>
    <w:rsid w:val="3BCE325F"/>
    <w:rsid w:val="3BE9076F"/>
    <w:rsid w:val="3C5D5760"/>
    <w:rsid w:val="3C6A7832"/>
    <w:rsid w:val="3CA05983"/>
    <w:rsid w:val="3CC604AF"/>
    <w:rsid w:val="3D11549D"/>
    <w:rsid w:val="3D367CA2"/>
    <w:rsid w:val="3D3D2137"/>
    <w:rsid w:val="3D4E5674"/>
    <w:rsid w:val="3D635216"/>
    <w:rsid w:val="3DD92361"/>
    <w:rsid w:val="3E2F427E"/>
    <w:rsid w:val="3E526EA2"/>
    <w:rsid w:val="3E99116C"/>
    <w:rsid w:val="3EA85C41"/>
    <w:rsid w:val="3F492075"/>
    <w:rsid w:val="3F5A5883"/>
    <w:rsid w:val="3F670CA5"/>
    <w:rsid w:val="3F6C08C6"/>
    <w:rsid w:val="3F8072B1"/>
    <w:rsid w:val="3FBB7B50"/>
    <w:rsid w:val="3FC04402"/>
    <w:rsid w:val="3FFF007E"/>
    <w:rsid w:val="40002382"/>
    <w:rsid w:val="4035750B"/>
    <w:rsid w:val="407364F9"/>
    <w:rsid w:val="40981E49"/>
    <w:rsid w:val="40A9515E"/>
    <w:rsid w:val="411B0CAE"/>
    <w:rsid w:val="412751E6"/>
    <w:rsid w:val="414E2784"/>
    <w:rsid w:val="41534252"/>
    <w:rsid w:val="41700A17"/>
    <w:rsid w:val="41804EC1"/>
    <w:rsid w:val="418C0514"/>
    <w:rsid w:val="41C418B6"/>
    <w:rsid w:val="41C52418"/>
    <w:rsid w:val="42124EDD"/>
    <w:rsid w:val="42567217"/>
    <w:rsid w:val="425C6502"/>
    <w:rsid w:val="427D40A0"/>
    <w:rsid w:val="42A15A4F"/>
    <w:rsid w:val="42B26712"/>
    <w:rsid w:val="42EF1183"/>
    <w:rsid w:val="43652982"/>
    <w:rsid w:val="436919C4"/>
    <w:rsid w:val="43B15C33"/>
    <w:rsid w:val="43B654DE"/>
    <w:rsid w:val="43F52C13"/>
    <w:rsid w:val="440C4C8D"/>
    <w:rsid w:val="444A13A7"/>
    <w:rsid w:val="44C32F1B"/>
    <w:rsid w:val="44DB7F88"/>
    <w:rsid w:val="44E470C8"/>
    <w:rsid w:val="45D322F6"/>
    <w:rsid w:val="45DD3DB8"/>
    <w:rsid w:val="46190F04"/>
    <w:rsid w:val="4623534F"/>
    <w:rsid w:val="46A40434"/>
    <w:rsid w:val="46F62459"/>
    <w:rsid w:val="4720510A"/>
    <w:rsid w:val="47386423"/>
    <w:rsid w:val="47653310"/>
    <w:rsid w:val="477E7383"/>
    <w:rsid w:val="47966882"/>
    <w:rsid w:val="47B728B6"/>
    <w:rsid w:val="47EE18C9"/>
    <w:rsid w:val="48AE7894"/>
    <w:rsid w:val="48BA1C4A"/>
    <w:rsid w:val="48D30FC2"/>
    <w:rsid w:val="49021B15"/>
    <w:rsid w:val="49044498"/>
    <w:rsid w:val="490658E2"/>
    <w:rsid w:val="49201179"/>
    <w:rsid w:val="499146C3"/>
    <w:rsid w:val="4994188D"/>
    <w:rsid w:val="49BC42FD"/>
    <w:rsid w:val="49BD11E4"/>
    <w:rsid w:val="49C73AC1"/>
    <w:rsid w:val="49E202F5"/>
    <w:rsid w:val="4A415FE2"/>
    <w:rsid w:val="4A995E83"/>
    <w:rsid w:val="4AEC41CA"/>
    <w:rsid w:val="4B9A7AC5"/>
    <w:rsid w:val="4BCE2505"/>
    <w:rsid w:val="4BCE399B"/>
    <w:rsid w:val="4BEB6C7A"/>
    <w:rsid w:val="4C044183"/>
    <w:rsid w:val="4C2E7649"/>
    <w:rsid w:val="4C886C58"/>
    <w:rsid w:val="4CC87F95"/>
    <w:rsid w:val="4CFB4511"/>
    <w:rsid w:val="4D2E7321"/>
    <w:rsid w:val="4D512673"/>
    <w:rsid w:val="4D5B1535"/>
    <w:rsid w:val="4D7073BA"/>
    <w:rsid w:val="4D8921CB"/>
    <w:rsid w:val="4DB25AAA"/>
    <w:rsid w:val="4DD02C95"/>
    <w:rsid w:val="4DFA01C8"/>
    <w:rsid w:val="4E0608AA"/>
    <w:rsid w:val="4E0C372D"/>
    <w:rsid w:val="4E1371BF"/>
    <w:rsid w:val="4E1C64BE"/>
    <w:rsid w:val="4E3C3C03"/>
    <w:rsid w:val="4E465F91"/>
    <w:rsid w:val="4FC12F2F"/>
    <w:rsid w:val="501600FF"/>
    <w:rsid w:val="50203A79"/>
    <w:rsid w:val="50480CFD"/>
    <w:rsid w:val="506C7EB1"/>
    <w:rsid w:val="507858C3"/>
    <w:rsid w:val="507C5C06"/>
    <w:rsid w:val="50B44509"/>
    <w:rsid w:val="50FD58B0"/>
    <w:rsid w:val="512C4259"/>
    <w:rsid w:val="51851C8F"/>
    <w:rsid w:val="51A3453E"/>
    <w:rsid w:val="51A429CA"/>
    <w:rsid w:val="51BD28F4"/>
    <w:rsid w:val="51EC35E7"/>
    <w:rsid w:val="52544E26"/>
    <w:rsid w:val="527971D8"/>
    <w:rsid w:val="527A567E"/>
    <w:rsid w:val="52842373"/>
    <w:rsid w:val="52A20FBB"/>
    <w:rsid w:val="52AA5023"/>
    <w:rsid w:val="52B56063"/>
    <w:rsid w:val="52E64249"/>
    <w:rsid w:val="52FD6B43"/>
    <w:rsid w:val="531243A6"/>
    <w:rsid w:val="53443FAF"/>
    <w:rsid w:val="5355231E"/>
    <w:rsid w:val="535D491E"/>
    <w:rsid w:val="53730BD6"/>
    <w:rsid w:val="539D1652"/>
    <w:rsid w:val="53AB3EC6"/>
    <w:rsid w:val="53D42DA7"/>
    <w:rsid w:val="545E1ADC"/>
    <w:rsid w:val="545F085D"/>
    <w:rsid w:val="547F2190"/>
    <w:rsid w:val="55C66C67"/>
    <w:rsid w:val="55F006C0"/>
    <w:rsid w:val="55FE692B"/>
    <w:rsid w:val="562B4969"/>
    <w:rsid w:val="568B2B77"/>
    <w:rsid w:val="56A15DD6"/>
    <w:rsid w:val="56B46277"/>
    <w:rsid w:val="56C27C4C"/>
    <w:rsid w:val="578A77D2"/>
    <w:rsid w:val="58104157"/>
    <w:rsid w:val="58176CC3"/>
    <w:rsid w:val="581E753F"/>
    <w:rsid w:val="582942A0"/>
    <w:rsid w:val="58D830EC"/>
    <w:rsid w:val="592A29AF"/>
    <w:rsid w:val="593F2D3F"/>
    <w:rsid w:val="59484074"/>
    <w:rsid w:val="59567B62"/>
    <w:rsid w:val="59927DAA"/>
    <w:rsid w:val="59A638DC"/>
    <w:rsid w:val="59BD4CE1"/>
    <w:rsid w:val="5A592D19"/>
    <w:rsid w:val="5A646767"/>
    <w:rsid w:val="5A792C9F"/>
    <w:rsid w:val="5A7C06C8"/>
    <w:rsid w:val="5AAE15D4"/>
    <w:rsid w:val="5AC13046"/>
    <w:rsid w:val="5ACC4871"/>
    <w:rsid w:val="5AE269FD"/>
    <w:rsid w:val="5AEF45F0"/>
    <w:rsid w:val="5B0513F5"/>
    <w:rsid w:val="5B3405E3"/>
    <w:rsid w:val="5B553B8E"/>
    <w:rsid w:val="5B731A49"/>
    <w:rsid w:val="5B766F3C"/>
    <w:rsid w:val="5B8021A3"/>
    <w:rsid w:val="5B911FBF"/>
    <w:rsid w:val="5BE84391"/>
    <w:rsid w:val="5BF90CDB"/>
    <w:rsid w:val="5C103F22"/>
    <w:rsid w:val="5C36031D"/>
    <w:rsid w:val="5C382365"/>
    <w:rsid w:val="5C731544"/>
    <w:rsid w:val="5C8C6FA5"/>
    <w:rsid w:val="5CBC785A"/>
    <w:rsid w:val="5CF050C4"/>
    <w:rsid w:val="5D6C5E82"/>
    <w:rsid w:val="5DCC5BAE"/>
    <w:rsid w:val="5DE0633A"/>
    <w:rsid w:val="5E16557A"/>
    <w:rsid w:val="5E3E24F3"/>
    <w:rsid w:val="5E611D18"/>
    <w:rsid w:val="5E8132F5"/>
    <w:rsid w:val="5EC57499"/>
    <w:rsid w:val="5EF5281C"/>
    <w:rsid w:val="5F182C65"/>
    <w:rsid w:val="5F3828FC"/>
    <w:rsid w:val="5F3A1A4C"/>
    <w:rsid w:val="5F425CDB"/>
    <w:rsid w:val="5F4B6A1C"/>
    <w:rsid w:val="5F70151E"/>
    <w:rsid w:val="5F753BF6"/>
    <w:rsid w:val="5F7549EC"/>
    <w:rsid w:val="5FA43D1B"/>
    <w:rsid w:val="5FCD6E39"/>
    <w:rsid w:val="5FEC7C09"/>
    <w:rsid w:val="60081E5B"/>
    <w:rsid w:val="603F2D29"/>
    <w:rsid w:val="609C321B"/>
    <w:rsid w:val="60A55F95"/>
    <w:rsid w:val="60B751F1"/>
    <w:rsid w:val="60FD73F4"/>
    <w:rsid w:val="61223D9B"/>
    <w:rsid w:val="61264EAA"/>
    <w:rsid w:val="612C1EBF"/>
    <w:rsid w:val="612E0963"/>
    <w:rsid w:val="61A46F6D"/>
    <w:rsid w:val="61A87DD8"/>
    <w:rsid w:val="61B806E5"/>
    <w:rsid w:val="61F3355E"/>
    <w:rsid w:val="62477C29"/>
    <w:rsid w:val="625C18C6"/>
    <w:rsid w:val="62C85B0A"/>
    <w:rsid w:val="62FE66BC"/>
    <w:rsid w:val="63086818"/>
    <w:rsid w:val="63307A1D"/>
    <w:rsid w:val="636468F1"/>
    <w:rsid w:val="63853318"/>
    <w:rsid w:val="63861B81"/>
    <w:rsid w:val="6387700A"/>
    <w:rsid w:val="63A12885"/>
    <w:rsid w:val="63BA5E74"/>
    <w:rsid w:val="640A44BA"/>
    <w:rsid w:val="64166030"/>
    <w:rsid w:val="64274B7B"/>
    <w:rsid w:val="644877BB"/>
    <w:rsid w:val="64554ADF"/>
    <w:rsid w:val="64693875"/>
    <w:rsid w:val="64956A35"/>
    <w:rsid w:val="64E04D78"/>
    <w:rsid w:val="64F91FFD"/>
    <w:rsid w:val="65003416"/>
    <w:rsid w:val="653E10D9"/>
    <w:rsid w:val="655D764D"/>
    <w:rsid w:val="65A20B3F"/>
    <w:rsid w:val="65E723A1"/>
    <w:rsid w:val="65FD7520"/>
    <w:rsid w:val="665A5422"/>
    <w:rsid w:val="665D254D"/>
    <w:rsid w:val="667C430B"/>
    <w:rsid w:val="66991F91"/>
    <w:rsid w:val="669A6DA2"/>
    <w:rsid w:val="66B02F39"/>
    <w:rsid w:val="66B95819"/>
    <w:rsid w:val="670B2F61"/>
    <w:rsid w:val="672412EB"/>
    <w:rsid w:val="677154D4"/>
    <w:rsid w:val="67A251EA"/>
    <w:rsid w:val="67E85613"/>
    <w:rsid w:val="67F419CD"/>
    <w:rsid w:val="68231FBF"/>
    <w:rsid w:val="68641DD5"/>
    <w:rsid w:val="68F25B3C"/>
    <w:rsid w:val="691212A6"/>
    <w:rsid w:val="691D6746"/>
    <w:rsid w:val="692B3BC6"/>
    <w:rsid w:val="698E6101"/>
    <w:rsid w:val="69F402B7"/>
    <w:rsid w:val="6A4438B9"/>
    <w:rsid w:val="6A5431B8"/>
    <w:rsid w:val="6A751F3D"/>
    <w:rsid w:val="6A9E4112"/>
    <w:rsid w:val="6A9F5C18"/>
    <w:rsid w:val="6AA01712"/>
    <w:rsid w:val="6ADD5F79"/>
    <w:rsid w:val="6B280324"/>
    <w:rsid w:val="6B7322A9"/>
    <w:rsid w:val="6B7B0C12"/>
    <w:rsid w:val="6BAC13AC"/>
    <w:rsid w:val="6BC134C6"/>
    <w:rsid w:val="6BF040F2"/>
    <w:rsid w:val="6C131A1B"/>
    <w:rsid w:val="6C3328CC"/>
    <w:rsid w:val="6C8935E5"/>
    <w:rsid w:val="6CE62D98"/>
    <w:rsid w:val="6CFF11F2"/>
    <w:rsid w:val="6D2F1F98"/>
    <w:rsid w:val="6D45177D"/>
    <w:rsid w:val="6DB32770"/>
    <w:rsid w:val="6DDB4E57"/>
    <w:rsid w:val="6E045557"/>
    <w:rsid w:val="6E852F9D"/>
    <w:rsid w:val="6EDB6828"/>
    <w:rsid w:val="6EDF5BF0"/>
    <w:rsid w:val="6EFC6328"/>
    <w:rsid w:val="6F5D008E"/>
    <w:rsid w:val="702D542D"/>
    <w:rsid w:val="70641325"/>
    <w:rsid w:val="707B351A"/>
    <w:rsid w:val="70A66B35"/>
    <w:rsid w:val="712471D8"/>
    <w:rsid w:val="71379F16"/>
    <w:rsid w:val="71420757"/>
    <w:rsid w:val="7147507D"/>
    <w:rsid w:val="716239D2"/>
    <w:rsid w:val="716B4653"/>
    <w:rsid w:val="717809BE"/>
    <w:rsid w:val="71AD6C3C"/>
    <w:rsid w:val="71C11648"/>
    <w:rsid w:val="723821B6"/>
    <w:rsid w:val="726D23A3"/>
    <w:rsid w:val="72C153DE"/>
    <w:rsid w:val="731F4055"/>
    <w:rsid w:val="73641CAA"/>
    <w:rsid w:val="738B3E64"/>
    <w:rsid w:val="73BA32D0"/>
    <w:rsid w:val="73C82439"/>
    <w:rsid w:val="73E40903"/>
    <w:rsid w:val="73E55903"/>
    <w:rsid w:val="74330B9E"/>
    <w:rsid w:val="74451CFB"/>
    <w:rsid w:val="74502F99"/>
    <w:rsid w:val="746B7D8C"/>
    <w:rsid w:val="747F4EC6"/>
    <w:rsid w:val="74932814"/>
    <w:rsid w:val="749A63B8"/>
    <w:rsid w:val="750F7188"/>
    <w:rsid w:val="75405440"/>
    <w:rsid w:val="756468D1"/>
    <w:rsid w:val="75750A5A"/>
    <w:rsid w:val="75921CDB"/>
    <w:rsid w:val="75930DAF"/>
    <w:rsid w:val="760078EC"/>
    <w:rsid w:val="76970014"/>
    <w:rsid w:val="76D833AA"/>
    <w:rsid w:val="76ED72D9"/>
    <w:rsid w:val="770E5771"/>
    <w:rsid w:val="771C450B"/>
    <w:rsid w:val="771E7CF6"/>
    <w:rsid w:val="775C3F1C"/>
    <w:rsid w:val="775D10E3"/>
    <w:rsid w:val="775E23FA"/>
    <w:rsid w:val="77673D77"/>
    <w:rsid w:val="77992035"/>
    <w:rsid w:val="78025FCF"/>
    <w:rsid w:val="78095B4A"/>
    <w:rsid w:val="781758AC"/>
    <w:rsid w:val="781B40F1"/>
    <w:rsid w:val="78626E76"/>
    <w:rsid w:val="78660CE1"/>
    <w:rsid w:val="7931687D"/>
    <w:rsid w:val="79562FA4"/>
    <w:rsid w:val="79675F8B"/>
    <w:rsid w:val="798D1A77"/>
    <w:rsid w:val="79963303"/>
    <w:rsid w:val="79DC0FCF"/>
    <w:rsid w:val="7A0641E2"/>
    <w:rsid w:val="7A277C1E"/>
    <w:rsid w:val="7A604C7C"/>
    <w:rsid w:val="7A806096"/>
    <w:rsid w:val="7A842D5D"/>
    <w:rsid w:val="7A9A7361"/>
    <w:rsid w:val="7A9F737E"/>
    <w:rsid w:val="7AD77F1F"/>
    <w:rsid w:val="7BCB171B"/>
    <w:rsid w:val="7C3342C9"/>
    <w:rsid w:val="7C375FCD"/>
    <w:rsid w:val="7C61100F"/>
    <w:rsid w:val="7C724BD4"/>
    <w:rsid w:val="7C9342BA"/>
    <w:rsid w:val="7CA43B4E"/>
    <w:rsid w:val="7CCD73AF"/>
    <w:rsid w:val="7CFA1364"/>
    <w:rsid w:val="7D1C7E6C"/>
    <w:rsid w:val="7D3537DE"/>
    <w:rsid w:val="7D3D4773"/>
    <w:rsid w:val="7D534026"/>
    <w:rsid w:val="7D5C750A"/>
    <w:rsid w:val="7D6C4B93"/>
    <w:rsid w:val="7D6E5367"/>
    <w:rsid w:val="7D70487E"/>
    <w:rsid w:val="7DA57587"/>
    <w:rsid w:val="7E757ED0"/>
    <w:rsid w:val="7EF70B82"/>
    <w:rsid w:val="7F20786C"/>
    <w:rsid w:val="7F4E516E"/>
    <w:rsid w:val="7F6F5FFE"/>
    <w:rsid w:val="7F713FFC"/>
    <w:rsid w:val="7FA64568"/>
    <w:rsid w:val="7FE866A3"/>
    <w:rsid w:val="FBBF645B"/>
    <w:rsid w:val="FFDF16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jc w:val="center"/>
      <w:outlineLvl w:val="1"/>
    </w:pPr>
    <w:rPr>
      <w:rFonts w:ascii="Arial" w:hAnsi="Arial" w:eastAsia="微软雅黑"/>
      <w:b/>
      <w:bCs/>
      <w:kern w:val="0"/>
      <w:sz w:val="32"/>
      <w:szCs w:val="32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Body Text Indent"/>
    <w:basedOn w:val="1"/>
    <w:qFormat/>
    <w:uiPriority w:val="0"/>
    <w:pPr>
      <w:ind w:firstLine="600" w:firstLineChars="200"/>
    </w:pPr>
    <w:rPr>
      <w:sz w:val="30"/>
    </w:rPr>
  </w:style>
  <w:style w:type="paragraph" w:styleId="6">
    <w:name w:val="Date"/>
    <w:basedOn w:val="1"/>
    <w:next w:val="1"/>
    <w:uiPriority w:val="0"/>
    <w:pPr>
      <w:ind w:left="100" w:leftChars="25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qFormat/>
    <w:uiPriority w:val="0"/>
    <w:rPr>
      <w:color w:val="337AB7"/>
      <w:u w:val="none"/>
    </w:rPr>
  </w:style>
  <w:style w:type="character" w:styleId="16">
    <w:name w:val="HTML Definition"/>
    <w:uiPriority w:val="0"/>
    <w:rPr>
      <w:i/>
    </w:rPr>
  </w:style>
  <w:style w:type="character" w:styleId="17">
    <w:name w:val="Hyperlink"/>
    <w:qFormat/>
    <w:uiPriority w:val="0"/>
    <w:rPr>
      <w:color w:val="337AB7"/>
      <w:u w:val="none"/>
    </w:rPr>
  </w:style>
  <w:style w:type="character" w:styleId="18">
    <w:name w:val="HTML Code"/>
    <w:uiPriority w:val="0"/>
    <w:rPr>
      <w:rFonts w:hint="default" w:ascii="Consolas" w:hAnsi="Consolas" w:eastAsia="Consolas" w:cs="Consolas"/>
      <w:color w:val="CA4440"/>
      <w:sz w:val="21"/>
      <w:szCs w:val="21"/>
      <w:shd w:val="clear" w:color="auto" w:fill="F9F2F4"/>
    </w:rPr>
  </w:style>
  <w:style w:type="character" w:styleId="19">
    <w:name w:val="HTML Keyboard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20">
    <w:name w:val="HTML Sample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21">
    <w:name w:val="label2"/>
    <w:qFormat/>
    <w:uiPriority w:val="0"/>
    <w:rPr>
      <w:color w:val="23B7E5"/>
      <w:shd w:val="clear" w:color="auto" w:fill="FFFFFF"/>
    </w:rPr>
  </w:style>
  <w:style w:type="character" w:customStyle="1" w:styleId="22">
    <w:name w:val="label1"/>
    <w:basedOn w:val="12"/>
    <w:qFormat/>
    <w:uiPriority w:val="0"/>
  </w:style>
  <w:style w:type="character" w:customStyle="1" w:styleId="23">
    <w:name w:val="new"/>
    <w:qFormat/>
    <w:uiPriority w:val="0"/>
    <w:rPr>
      <w:color w:val="999999"/>
    </w:rPr>
  </w:style>
  <w:style w:type="character" w:customStyle="1" w:styleId="24">
    <w:name w:val="label"/>
    <w:basedOn w:val="12"/>
    <w:qFormat/>
    <w:uiPriority w:val="0"/>
  </w:style>
  <w:style w:type="character" w:customStyle="1" w:styleId="25">
    <w:name w:val="font4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6">
    <w:name w:val="hover"/>
    <w:qFormat/>
    <w:uiPriority w:val="0"/>
    <w:rPr>
      <w:shd w:val="clear" w:color="auto" w:fill="EEEEEE"/>
    </w:rPr>
  </w:style>
  <w:style w:type="character" w:customStyle="1" w:styleId="27">
    <w:name w:val="label3"/>
    <w:qFormat/>
    <w:uiPriority w:val="0"/>
    <w:rPr>
      <w:color w:val="1CC09F"/>
      <w:shd w:val="clear" w:color="auto" w:fill="FFFFFF"/>
    </w:rPr>
  </w:style>
  <w:style w:type="character" w:customStyle="1" w:styleId="28">
    <w:name w:val="hover6"/>
    <w:uiPriority w:val="0"/>
    <w:rPr>
      <w:shd w:val="clear" w:color="auto" w:fill="EEEEEE"/>
    </w:rPr>
  </w:style>
  <w:style w:type="character" w:customStyle="1" w:styleId="29">
    <w:name w:val="old"/>
    <w:qFormat/>
    <w:uiPriority w:val="0"/>
    <w:rPr>
      <w:color w:val="999999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paragraph" w:customStyle="1" w:styleId="31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园区</Company>
  <Pages>3</Pages>
  <Words>1343</Words>
  <Characters>1491</Characters>
  <Lines>6</Lines>
  <Paragraphs>1</Paragraphs>
  <TotalTime>1</TotalTime>
  <ScaleCrop>false</ScaleCrop>
  <LinksUpToDate>false</LinksUpToDate>
  <CharactersWithSpaces>1580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2017-04-06T02:26:00Z</dcterms:created>
  <dc:creator>彭忠</dc:creator>
  <cp:lastModifiedBy>葉祖崬</cp:lastModifiedBy>
  <cp:lastPrinted>2023-03-25T02:17:00Z</cp:lastPrinted>
  <dcterms:modified xsi:type="dcterms:W3CDTF">2024-08-21T09:23:21Z</dcterms:modified>
  <dc:title>关于聘用物管公司管理南澳物业的请示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10D163BAD85549F4A38DC938BDB552A8_13</vt:lpwstr>
  </property>
</Properties>
</file>