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7DC87">
      <w:pPr>
        <w:adjustRightInd w:val="0"/>
        <w:snapToGrid w:val="0"/>
        <w:spacing w:line="560" w:lineRule="exact"/>
        <w:ind w:firstLine="640" w:firstLineChars="200"/>
      </w:pPr>
      <w:r>
        <mc:AlternateContent>
          <mc:Choice Requires="wps">
            <w:drawing>
              <wp:anchor distT="0" distB="0" distL="114300" distR="114300" simplePos="0" relativeHeight="251659264" behindDoc="0" locked="0" layoutInCell="1" allowOverlap="1">
                <wp:simplePos x="0" y="0"/>
                <wp:positionH relativeFrom="column">
                  <wp:posOffset>-147955</wp:posOffset>
                </wp:positionH>
                <wp:positionV relativeFrom="paragraph">
                  <wp:posOffset>-718820</wp:posOffset>
                </wp:positionV>
                <wp:extent cx="4904740" cy="1828800"/>
                <wp:effectExtent l="0" t="0" r="10160" b="0"/>
                <wp:wrapSquare wrapText="bothSides"/>
                <wp:docPr id="1" name="文本框 1"/>
                <wp:cNvGraphicFramePr/>
                <a:graphic xmlns:a="http://schemas.openxmlformats.org/drawingml/2006/main">
                  <a:graphicData uri="http://schemas.microsoft.com/office/word/2010/wordprocessingShape">
                    <wps:wsp>
                      <wps:cNvSpPr txBox="1"/>
                      <wps:spPr>
                        <a:xfrm>
                          <a:off x="0" y="0"/>
                          <a:ext cx="4904740" cy="1828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808DA3E">
                            <w:pPr>
                              <w:pStyle w:val="4"/>
                              <w:adjustRightInd w:val="0"/>
                              <w:snapToGrid w:val="0"/>
                              <w:spacing w:line="560" w:lineRule="exact"/>
                              <w:rPr>
                                <w:rFonts w:hint="eastAsia" w:ascii="仿宋_GB2312" w:hAnsi="仿宋_GB2312" w:cs="仿宋_GB2312"/>
                                <w:szCs w:val="32"/>
                              </w:rPr>
                            </w:pPr>
                            <w:r>
                              <w:rPr>
                                <w:rFonts w:hint="eastAsia" w:ascii="仿宋_GB2312" w:hAnsi="仿宋_GB2312" w:cs="仿宋_GB2312"/>
                                <w:szCs w:val="32"/>
                              </w:rPr>
                              <w:t>附件</w:t>
                            </w:r>
                            <w:r>
                              <w:rPr>
                                <w:rFonts w:hint="eastAsia" w:ascii="仿宋_GB2312" w:hAnsi="仿宋_GB2312" w:cs="仿宋_GB2312"/>
                                <w:szCs w:val="32"/>
                                <w:lang w:val="en-US" w:eastAsia="zh-CN"/>
                              </w:rPr>
                              <w:t>1</w:t>
                            </w:r>
                            <w:r>
                              <w:rPr>
                                <w:rFonts w:hint="eastAsia" w:ascii="仿宋_GB2312" w:hAnsi="仿宋_GB2312" w:cs="仿宋_GB2312"/>
                                <w:szCs w:val="32"/>
                              </w:rPr>
                              <w:t>.办公家具采购清单及质量标准要求</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1.65pt;margin-top:-56.6pt;height:144pt;width:386.2pt;mso-wrap-distance-bottom:0pt;mso-wrap-distance-left:9pt;mso-wrap-distance-right:9pt;mso-wrap-distance-top:0pt;z-index:251659264;mso-width-relative:page;mso-height-relative:page;" fillcolor="#FFFFFF [3201]" filled="t" stroked="f" coordsize="21600,21600" o:gfxdata="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BOKC/2gAAAAwBAAAP&#10;AAAAAAAAAAEAIAAAACIAAABkcnMvZG93bnJldi54bWxQSwECFAAUAAAACACHTuJAMN+eZ08CAACQ&#10;BAAADgAAAAAAAAABACAAAAApAQAAZHJzL2Uyb0RvYy54bWxQSwUGAAAAAAYABgBZAQAA6gUAAAAA&#10;">
                <v:fill on="t" focussize="0,0"/>
                <v:stroke on="f" weight="0.5pt"/>
                <v:imagedata o:title=""/>
                <o:lock v:ext="edit" aspectratio="f"/>
                <v:textbox style="mso-fit-shape-to-text:t;">
                  <w:txbxContent>
                    <w:p w14:paraId="2808DA3E">
                      <w:pPr>
                        <w:pStyle w:val="4"/>
                        <w:adjustRightInd w:val="0"/>
                        <w:snapToGrid w:val="0"/>
                        <w:spacing w:line="560" w:lineRule="exact"/>
                        <w:rPr>
                          <w:rFonts w:hint="eastAsia" w:ascii="仿宋_GB2312" w:hAnsi="仿宋_GB2312" w:cs="仿宋_GB2312"/>
                          <w:szCs w:val="32"/>
                        </w:rPr>
                      </w:pPr>
                      <w:r>
                        <w:rPr>
                          <w:rFonts w:hint="eastAsia" w:ascii="仿宋_GB2312" w:hAnsi="仿宋_GB2312" w:cs="仿宋_GB2312"/>
                          <w:szCs w:val="32"/>
                        </w:rPr>
                        <w:t>附件</w:t>
                      </w:r>
                      <w:r>
                        <w:rPr>
                          <w:rFonts w:hint="eastAsia" w:ascii="仿宋_GB2312" w:hAnsi="仿宋_GB2312" w:cs="仿宋_GB2312"/>
                          <w:szCs w:val="32"/>
                          <w:lang w:val="en-US" w:eastAsia="zh-CN"/>
                        </w:rPr>
                        <w:t>1</w:t>
                      </w:r>
                      <w:r>
                        <w:rPr>
                          <w:rFonts w:hint="eastAsia" w:ascii="仿宋_GB2312" w:hAnsi="仿宋_GB2312" w:cs="仿宋_GB2312"/>
                          <w:szCs w:val="32"/>
                        </w:rPr>
                        <w:t>.办公家具采购清单及质量标准要求</w:t>
                      </w:r>
                    </w:p>
                  </w:txbxContent>
                </v:textbox>
                <w10:wrap type="square"/>
              </v:shape>
            </w:pict>
          </mc:Fallback>
        </mc:AlternateContent>
      </w:r>
      <w:r>
        <w:rPr>
          <w:rFonts w:hint="eastAsia" w:ascii="黑体" w:hAnsi="黑体" w:eastAsia="黑体" w:cs="黑体"/>
          <w:szCs w:val="32"/>
        </w:rPr>
        <w:t>一、采购清单及技术参数要求</w:t>
      </w:r>
      <w:bookmarkStart w:id="0" w:name="_GoBack"/>
      <w:bookmarkEnd w:id="0"/>
    </w:p>
    <w:tbl>
      <w:tblPr>
        <w:tblStyle w:val="7"/>
        <w:tblW w:w="156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929"/>
        <w:gridCol w:w="3126"/>
        <w:gridCol w:w="6869"/>
        <w:gridCol w:w="1926"/>
        <w:gridCol w:w="726"/>
        <w:gridCol w:w="1035"/>
      </w:tblGrid>
      <w:tr w14:paraId="6D5E7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90" w:type="dxa"/>
            <w:vAlign w:val="center"/>
          </w:tcPr>
          <w:p w14:paraId="08640AB4">
            <w:pPr>
              <w:adjustRightInd w:val="0"/>
              <w:snapToGrid w:val="0"/>
              <w:jc w:val="center"/>
              <w:rPr>
                <w:rFonts w:hint="eastAsia" w:ascii="仿宋_GB2312" w:hAnsi="仿宋_GB2312" w:cs="仿宋_GB2312"/>
                <w:b/>
                <w:bCs/>
                <w:sz w:val="24"/>
              </w:rPr>
            </w:pPr>
            <w:r>
              <w:rPr>
                <w:rFonts w:hint="eastAsia" w:ascii="仿宋_GB2312" w:hAnsi="仿宋_GB2312" w:cs="仿宋_GB2312"/>
                <w:b/>
                <w:bCs/>
                <w:sz w:val="24"/>
              </w:rPr>
              <w:t>摆放</w:t>
            </w:r>
          </w:p>
          <w:p w14:paraId="00FB3ED6">
            <w:pPr>
              <w:adjustRightInd w:val="0"/>
              <w:snapToGrid w:val="0"/>
              <w:jc w:val="center"/>
              <w:rPr>
                <w:rFonts w:hint="eastAsia" w:ascii="仿宋_GB2312" w:hAnsi="仿宋_GB2312" w:cs="仿宋_GB2312"/>
                <w:b/>
                <w:bCs/>
                <w:spacing w:val="-6"/>
                <w:sz w:val="24"/>
              </w:rPr>
            </w:pPr>
            <w:r>
              <w:rPr>
                <w:rFonts w:hint="eastAsia" w:ascii="仿宋_GB2312" w:hAnsi="仿宋_GB2312" w:cs="仿宋_GB2312"/>
                <w:b/>
                <w:bCs/>
                <w:sz w:val="24"/>
              </w:rPr>
              <w:t>区域</w:t>
            </w:r>
          </w:p>
        </w:tc>
        <w:tc>
          <w:tcPr>
            <w:tcW w:w="929" w:type="dxa"/>
            <w:vAlign w:val="center"/>
          </w:tcPr>
          <w:p w14:paraId="41A647FF">
            <w:pPr>
              <w:adjustRightInd w:val="0"/>
              <w:snapToGrid w:val="0"/>
              <w:jc w:val="center"/>
              <w:rPr>
                <w:rFonts w:hint="eastAsia" w:ascii="仿宋_GB2312" w:hAnsi="仿宋_GB2312" w:cs="仿宋_GB2312"/>
                <w:b/>
                <w:bCs/>
                <w:spacing w:val="-6"/>
                <w:sz w:val="24"/>
              </w:rPr>
            </w:pPr>
            <w:r>
              <w:rPr>
                <w:rFonts w:hint="eastAsia" w:ascii="仿宋_GB2312" w:hAnsi="仿宋_GB2312" w:cs="仿宋_GB2312"/>
                <w:b/>
                <w:bCs/>
                <w:spacing w:val="-6"/>
                <w:sz w:val="24"/>
              </w:rPr>
              <w:t>家具</w:t>
            </w:r>
          </w:p>
          <w:p w14:paraId="2324DA94">
            <w:pPr>
              <w:adjustRightInd w:val="0"/>
              <w:snapToGrid w:val="0"/>
              <w:jc w:val="center"/>
              <w:rPr>
                <w:rFonts w:hint="eastAsia" w:ascii="仿宋_GB2312" w:hAnsi="仿宋_GB2312" w:cs="仿宋_GB2312"/>
                <w:b/>
                <w:bCs/>
                <w:spacing w:val="-6"/>
                <w:sz w:val="24"/>
              </w:rPr>
            </w:pPr>
            <w:r>
              <w:rPr>
                <w:rFonts w:hint="eastAsia" w:ascii="仿宋_GB2312" w:hAnsi="仿宋_GB2312" w:cs="仿宋_GB2312"/>
                <w:b/>
                <w:bCs/>
                <w:spacing w:val="-6"/>
                <w:sz w:val="24"/>
              </w:rPr>
              <w:t>类型</w:t>
            </w:r>
          </w:p>
        </w:tc>
        <w:tc>
          <w:tcPr>
            <w:tcW w:w="3126" w:type="dxa"/>
            <w:vAlign w:val="center"/>
          </w:tcPr>
          <w:p w14:paraId="57E23602">
            <w:pPr>
              <w:adjustRightInd w:val="0"/>
              <w:snapToGrid w:val="0"/>
              <w:jc w:val="center"/>
              <w:rPr>
                <w:rFonts w:hint="eastAsia" w:ascii="仿宋_GB2312" w:hAnsi="仿宋_GB2312" w:cs="仿宋_GB2312"/>
                <w:b/>
                <w:bCs/>
                <w:spacing w:val="-6"/>
                <w:sz w:val="24"/>
              </w:rPr>
            </w:pPr>
            <w:r>
              <w:rPr>
                <w:rFonts w:hint="eastAsia" w:ascii="仿宋_GB2312" w:hAnsi="仿宋_GB2312" w:cs="仿宋_GB2312"/>
                <w:b/>
                <w:bCs/>
                <w:spacing w:val="-6"/>
                <w:sz w:val="24"/>
              </w:rPr>
              <w:t>意向款式</w:t>
            </w:r>
          </w:p>
        </w:tc>
        <w:tc>
          <w:tcPr>
            <w:tcW w:w="6869" w:type="dxa"/>
            <w:vAlign w:val="center"/>
          </w:tcPr>
          <w:p w14:paraId="1C3EC731">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cs="仿宋_GB2312"/>
                <w:b/>
                <w:bCs/>
                <w:spacing w:val="-6"/>
                <w:sz w:val="24"/>
              </w:rPr>
            </w:pPr>
            <w:r>
              <w:rPr>
                <w:rFonts w:hint="eastAsia" w:ascii="仿宋_GB2312" w:hAnsi="仿宋_GB2312" w:cs="仿宋_GB2312"/>
                <w:b/>
                <w:bCs/>
                <w:spacing w:val="-6"/>
                <w:sz w:val="24"/>
              </w:rPr>
              <w:t>材料和工艺要求</w:t>
            </w:r>
          </w:p>
        </w:tc>
        <w:tc>
          <w:tcPr>
            <w:tcW w:w="1926" w:type="dxa"/>
            <w:vAlign w:val="center"/>
          </w:tcPr>
          <w:p w14:paraId="2F6C5BD3">
            <w:pPr>
              <w:adjustRightInd w:val="0"/>
              <w:snapToGrid w:val="0"/>
              <w:jc w:val="center"/>
              <w:rPr>
                <w:rFonts w:hint="eastAsia" w:ascii="仿宋_GB2312" w:hAnsi="仿宋_GB2312" w:cs="仿宋_GB2312"/>
                <w:b/>
                <w:bCs/>
                <w:spacing w:val="-6"/>
                <w:sz w:val="24"/>
              </w:rPr>
            </w:pPr>
            <w:r>
              <w:rPr>
                <w:rFonts w:hint="eastAsia" w:ascii="仿宋_GB2312" w:hAnsi="仿宋_GB2312" w:cs="仿宋_GB2312"/>
                <w:b/>
                <w:bCs/>
                <w:spacing w:val="-6"/>
                <w:sz w:val="24"/>
              </w:rPr>
              <w:t>规格</w:t>
            </w:r>
          </w:p>
          <w:p w14:paraId="6B0B69E4">
            <w:pPr>
              <w:adjustRightInd w:val="0"/>
              <w:snapToGrid w:val="0"/>
              <w:jc w:val="center"/>
              <w:rPr>
                <w:rFonts w:hint="eastAsia" w:ascii="仿宋_GB2312" w:hAnsi="仿宋_GB2312" w:cs="仿宋_GB2312"/>
                <w:b/>
                <w:bCs/>
                <w:spacing w:val="-6"/>
                <w:sz w:val="24"/>
              </w:rPr>
            </w:pPr>
            <w:r>
              <w:rPr>
                <w:rFonts w:hint="eastAsia" w:ascii="仿宋_GB2312" w:hAnsi="仿宋_GB2312" w:cs="仿宋_GB2312"/>
                <w:b/>
                <w:bCs/>
                <w:spacing w:val="-6"/>
                <w:sz w:val="24"/>
              </w:rPr>
              <w:t>尺寸</w:t>
            </w:r>
          </w:p>
        </w:tc>
        <w:tc>
          <w:tcPr>
            <w:tcW w:w="726" w:type="dxa"/>
            <w:vAlign w:val="center"/>
          </w:tcPr>
          <w:p w14:paraId="2FEA5188">
            <w:pPr>
              <w:adjustRightInd w:val="0"/>
              <w:snapToGrid w:val="0"/>
              <w:jc w:val="center"/>
              <w:rPr>
                <w:rFonts w:hint="eastAsia" w:ascii="仿宋_GB2312" w:hAnsi="仿宋_GB2312" w:cs="仿宋_GB2312"/>
                <w:b/>
                <w:bCs/>
                <w:spacing w:val="-6"/>
                <w:sz w:val="24"/>
              </w:rPr>
            </w:pPr>
            <w:r>
              <w:rPr>
                <w:rFonts w:hint="eastAsia" w:ascii="仿宋_GB2312" w:hAnsi="仿宋_GB2312" w:cs="仿宋_GB2312"/>
                <w:b/>
                <w:bCs/>
                <w:spacing w:val="-6"/>
                <w:sz w:val="24"/>
              </w:rPr>
              <w:t>需求</w:t>
            </w:r>
          </w:p>
          <w:p w14:paraId="4B469211">
            <w:pPr>
              <w:adjustRightInd w:val="0"/>
              <w:snapToGrid w:val="0"/>
              <w:jc w:val="center"/>
              <w:rPr>
                <w:rFonts w:hint="eastAsia" w:ascii="仿宋_GB2312" w:hAnsi="仿宋_GB2312" w:cs="仿宋_GB2312"/>
                <w:b/>
                <w:bCs/>
                <w:spacing w:val="-6"/>
                <w:sz w:val="24"/>
              </w:rPr>
            </w:pPr>
            <w:r>
              <w:rPr>
                <w:rFonts w:hint="eastAsia" w:ascii="仿宋_GB2312" w:hAnsi="仿宋_GB2312" w:cs="仿宋_GB2312"/>
                <w:b/>
                <w:bCs/>
                <w:spacing w:val="-6"/>
                <w:sz w:val="24"/>
              </w:rPr>
              <w:t>数量</w:t>
            </w:r>
          </w:p>
        </w:tc>
        <w:tc>
          <w:tcPr>
            <w:tcW w:w="1035" w:type="dxa"/>
          </w:tcPr>
          <w:p w14:paraId="298AA1E7">
            <w:pPr>
              <w:adjustRightInd w:val="0"/>
              <w:snapToGrid w:val="0"/>
              <w:jc w:val="center"/>
              <w:rPr>
                <w:rFonts w:hint="eastAsia" w:ascii="仿宋_GB2312" w:hAnsi="仿宋_GB2312" w:eastAsia="仿宋_GB2312" w:cs="仿宋_GB2312"/>
                <w:b/>
                <w:bCs/>
                <w:spacing w:val="-6"/>
                <w:sz w:val="24"/>
                <w:lang w:eastAsia="zh-CN"/>
              </w:rPr>
            </w:pPr>
            <w:r>
              <w:rPr>
                <w:rFonts w:hint="eastAsia" w:ascii="仿宋_GB2312" w:hAnsi="仿宋_GB2312" w:eastAsia="仿宋_GB2312" w:cs="仿宋_GB2312"/>
                <w:b/>
                <w:bCs/>
                <w:spacing w:val="-6"/>
                <w:sz w:val="24"/>
                <w:lang w:eastAsia="zh-CN"/>
              </w:rPr>
              <w:t>单品</w:t>
            </w:r>
          </w:p>
          <w:p w14:paraId="190F28ED">
            <w:pPr>
              <w:adjustRightInd w:val="0"/>
              <w:snapToGrid w:val="0"/>
              <w:jc w:val="center"/>
              <w:rPr>
                <w:rFonts w:hint="eastAsia" w:ascii="仿宋_GB2312" w:hAnsi="仿宋_GB2312" w:eastAsia="仿宋_GB2312" w:cs="仿宋_GB2312"/>
                <w:b/>
                <w:bCs/>
                <w:spacing w:val="-6"/>
                <w:sz w:val="24"/>
                <w:lang w:eastAsia="zh-CN"/>
              </w:rPr>
            </w:pPr>
            <w:r>
              <w:rPr>
                <w:rFonts w:hint="eastAsia" w:ascii="仿宋_GB2312" w:hAnsi="仿宋_GB2312" w:eastAsia="仿宋_GB2312" w:cs="仿宋_GB2312"/>
                <w:b/>
                <w:bCs/>
                <w:spacing w:val="-6"/>
                <w:sz w:val="24"/>
                <w:lang w:eastAsia="zh-CN"/>
              </w:rPr>
              <w:t>限价</w:t>
            </w:r>
          </w:p>
        </w:tc>
      </w:tr>
      <w:tr w14:paraId="261E6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990" w:type="dxa"/>
            <w:vMerge w:val="restart"/>
            <w:vAlign w:val="center"/>
          </w:tcPr>
          <w:p w14:paraId="5B1BB9B3">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2302</w:t>
            </w:r>
          </w:p>
          <w:p w14:paraId="51B000E3">
            <w:pPr>
              <w:adjustRightInd w:val="0"/>
              <w:snapToGrid w:val="0"/>
              <w:jc w:val="center"/>
              <w:rPr>
                <w:rFonts w:hint="eastAsia" w:ascii="仿宋_GB2312" w:hAnsi="仿宋_GB2312" w:cs="仿宋_GB2312"/>
                <w:sz w:val="24"/>
              </w:rPr>
            </w:pPr>
            <w:r>
              <w:rPr>
                <w:rFonts w:hint="eastAsia" w:ascii="仿宋_GB2312" w:hAnsi="仿宋_GB2312" w:cs="仿宋_GB2312"/>
                <w:color w:val="000000"/>
                <w:kern w:val="0"/>
                <w:sz w:val="24"/>
                <w:lang w:bidi="ar"/>
              </w:rPr>
              <w:t>接待室</w:t>
            </w:r>
          </w:p>
        </w:tc>
        <w:tc>
          <w:tcPr>
            <w:tcW w:w="929" w:type="dxa"/>
            <w:vAlign w:val="center"/>
          </w:tcPr>
          <w:p w14:paraId="681EDDC7">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单人</w:t>
            </w:r>
          </w:p>
          <w:p w14:paraId="032F08EB">
            <w:pPr>
              <w:adjustRightInd w:val="0"/>
              <w:snapToGrid w:val="0"/>
              <w:jc w:val="center"/>
              <w:rPr>
                <w:rFonts w:hint="eastAsia" w:ascii="仿宋_GB2312" w:hAnsi="仿宋_GB2312" w:cs="仿宋_GB2312"/>
                <w:spacing w:val="-6"/>
                <w:sz w:val="24"/>
              </w:rPr>
            </w:pPr>
            <w:r>
              <w:rPr>
                <w:rFonts w:hint="eastAsia" w:ascii="仿宋_GB2312" w:hAnsi="仿宋_GB2312" w:cs="仿宋_GB2312"/>
                <w:color w:val="000000"/>
                <w:kern w:val="0"/>
                <w:sz w:val="24"/>
                <w:lang w:bidi="ar"/>
              </w:rPr>
              <w:t>沙发</w:t>
            </w:r>
          </w:p>
        </w:tc>
        <w:tc>
          <w:tcPr>
            <w:tcW w:w="3126" w:type="dxa"/>
            <w:vAlign w:val="center"/>
          </w:tcPr>
          <w:p w14:paraId="3E75C8E2">
            <w:pPr>
              <w:adjustRightInd w:val="0"/>
              <w:snapToGrid w:val="0"/>
              <w:jc w:val="center"/>
              <w:rPr>
                <w:rFonts w:hint="eastAsia" w:ascii="仿宋_GB2312" w:hAnsi="仿宋_GB2312" w:cs="仿宋_GB2312"/>
                <w:spacing w:val="-6"/>
                <w:sz w:val="24"/>
              </w:rPr>
            </w:pPr>
            <w:r>
              <w:rPr>
                <w:rFonts w:hint="eastAsia" w:ascii="仿宋_GB2312" w:hAnsi="仿宋_GB2312" w:cs="仿宋_GB2312"/>
                <w:spacing w:val="-6"/>
                <w:sz w:val="24"/>
              </w:rPr>
              <w:drawing>
                <wp:inline distT="0" distB="0" distL="114300" distR="114300">
                  <wp:extent cx="1745615" cy="1158240"/>
                  <wp:effectExtent l="0" t="0" r="6985" b="3810"/>
                  <wp:docPr id="2" name="图片 2" descr="1723685705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23685705060"/>
                          <pic:cNvPicPr>
                            <a:picLocks noChangeAspect="1"/>
                          </pic:cNvPicPr>
                        </pic:nvPicPr>
                        <pic:blipFill>
                          <a:blip r:embed="rId4"/>
                          <a:stretch>
                            <a:fillRect/>
                          </a:stretch>
                        </pic:blipFill>
                        <pic:spPr>
                          <a:xfrm>
                            <a:off x="0" y="0"/>
                            <a:ext cx="1745615" cy="1158240"/>
                          </a:xfrm>
                          <a:prstGeom prst="rect">
                            <a:avLst/>
                          </a:prstGeom>
                        </pic:spPr>
                      </pic:pic>
                    </a:graphicData>
                  </a:graphic>
                </wp:inline>
              </w:drawing>
            </w:r>
          </w:p>
        </w:tc>
        <w:tc>
          <w:tcPr>
            <w:tcW w:w="6869" w:type="dxa"/>
            <w:vAlign w:val="center"/>
          </w:tcPr>
          <w:p w14:paraId="47A851B5">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spacing w:val="-6"/>
                <w:sz w:val="24"/>
              </w:rPr>
            </w:pPr>
            <w:r>
              <w:rPr>
                <w:rFonts w:hint="eastAsia" w:ascii="仿宋_GB2312" w:hAnsi="仿宋_GB2312" w:cs="仿宋_GB2312"/>
                <w:spacing w:val="-6"/>
                <w:sz w:val="24"/>
              </w:rPr>
              <w:t>【1】覆面：采用优质牛皮，撕裂力≥45N，PH≥4.0，游离甲醛≤16.5mg/kg，挥发性有机物（VOC）≤25mg/kg，可萃取的重金属（铅、镉）未检出；</w:t>
            </w:r>
          </w:p>
          <w:p w14:paraId="1F5361CD">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spacing w:val="-6"/>
                <w:sz w:val="24"/>
              </w:rPr>
            </w:pPr>
            <w:r>
              <w:rPr>
                <w:rFonts w:hint="eastAsia" w:ascii="仿宋_GB2312" w:hAnsi="仿宋_GB2312" w:cs="仿宋_GB2312"/>
                <w:spacing w:val="-6"/>
                <w:sz w:val="24"/>
              </w:rPr>
              <w:t>【2】海绵：优质高密度回弹海绵，回弹率≥50%，65%/25%压陷比≥2.4,75%压缩永久变形≤4.5%；</w:t>
            </w:r>
          </w:p>
          <w:p w14:paraId="5CDBAF2A">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spacing w:val="-6"/>
                <w:sz w:val="24"/>
              </w:rPr>
            </w:pPr>
            <w:r>
              <w:rPr>
                <w:rFonts w:hint="eastAsia" w:ascii="仿宋_GB2312" w:hAnsi="仿宋_GB2312" w:cs="仿宋_GB2312"/>
                <w:spacing w:val="-6"/>
                <w:sz w:val="24"/>
              </w:rPr>
              <w:t>【3】框架：内框架采用实木框架+夹板结构，木制构件全部经过烘干处理，木构件四面刨光，内部木材含水率8%-13%，木材防虫防腐处理；座、背部皆采用S型弹性钢做支撑，S型弹性钢间距≤3吋(约76(mm))。</w:t>
            </w:r>
          </w:p>
          <w:p w14:paraId="72DBD936">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spacing w:val="-6"/>
                <w:sz w:val="24"/>
              </w:rPr>
            </w:pPr>
            <w:r>
              <w:rPr>
                <w:rFonts w:hint="eastAsia" w:ascii="仿宋_GB2312" w:hAnsi="仿宋_GB2312" w:cs="仿宋_GB2312"/>
                <w:spacing w:val="-6"/>
                <w:sz w:val="24"/>
              </w:rPr>
              <w:t>【4】脚架：实木脚架。</w:t>
            </w:r>
          </w:p>
          <w:p w14:paraId="7728EF97">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spacing w:val="-6"/>
                <w:sz w:val="24"/>
              </w:rPr>
            </w:pPr>
            <w:r>
              <w:rPr>
                <w:rFonts w:hint="eastAsia" w:ascii="仿宋_GB2312" w:hAnsi="仿宋_GB2312" w:cs="仿宋_GB2312"/>
                <w:spacing w:val="-6"/>
                <w:sz w:val="24"/>
              </w:rPr>
              <w:t>【5】油漆：采用水性油漆涂饰，三底两面工艺，均为自然风干，符合SZJG52-2016《家具成品及原辅材料中有害物质限量》检验标准；水性底漆VOC含量≤8g/L，甲醛含量≤18.5mg/kg；水性面漆VOC含量≤4g/L，甲醛含量≤18.5mg/kg。</w:t>
            </w:r>
          </w:p>
        </w:tc>
        <w:tc>
          <w:tcPr>
            <w:tcW w:w="1926" w:type="dxa"/>
            <w:vAlign w:val="center"/>
          </w:tcPr>
          <w:p w14:paraId="787C612C">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1100X860X1050H</w:t>
            </w:r>
          </w:p>
        </w:tc>
        <w:tc>
          <w:tcPr>
            <w:tcW w:w="726" w:type="dxa"/>
            <w:vAlign w:val="center"/>
          </w:tcPr>
          <w:p w14:paraId="56A8D5C9">
            <w:pPr>
              <w:adjustRightInd w:val="0"/>
              <w:snapToGrid w:val="0"/>
              <w:jc w:val="center"/>
              <w:rPr>
                <w:rFonts w:hint="eastAsia" w:ascii="仿宋_GB2312" w:hAnsi="仿宋_GB2312" w:cs="仿宋_GB2312"/>
                <w:spacing w:val="-6"/>
                <w:sz w:val="24"/>
              </w:rPr>
            </w:pPr>
            <w:r>
              <w:rPr>
                <w:rFonts w:hint="eastAsia" w:ascii="仿宋_GB2312" w:hAnsi="仿宋_GB2312" w:cs="仿宋_GB2312"/>
                <w:spacing w:val="-6"/>
                <w:sz w:val="24"/>
              </w:rPr>
              <w:t>8</w:t>
            </w:r>
          </w:p>
        </w:tc>
        <w:tc>
          <w:tcPr>
            <w:tcW w:w="1035" w:type="dxa"/>
            <w:vAlign w:val="center"/>
          </w:tcPr>
          <w:p w14:paraId="598CD895">
            <w:pPr>
              <w:adjustRightInd w:val="0"/>
              <w:snapToGrid w:val="0"/>
              <w:jc w:val="center"/>
              <w:rPr>
                <w:rFonts w:hint="eastAsia" w:ascii="仿宋_GB2312" w:hAnsi="仿宋_GB2312" w:eastAsia="仿宋_GB2312" w:cs="仿宋_GB2312"/>
                <w:spacing w:val="-6"/>
                <w:sz w:val="24"/>
              </w:rPr>
            </w:pPr>
            <w:r>
              <w:rPr>
                <w:rFonts w:hint="eastAsia" w:ascii="仿宋_GB2312" w:hAnsi="仿宋_GB2312" w:eastAsia="仿宋_GB2312" w:cs="仿宋_GB2312"/>
                <w:color w:val="000000"/>
                <w:sz w:val="24"/>
              </w:rPr>
              <w:t>1500</w:t>
            </w:r>
          </w:p>
        </w:tc>
      </w:tr>
      <w:tr w14:paraId="30058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9" w:hRule="atLeast"/>
          <w:jc w:val="center"/>
        </w:trPr>
        <w:tc>
          <w:tcPr>
            <w:tcW w:w="990" w:type="dxa"/>
            <w:vMerge w:val="continue"/>
            <w:vAlign w:val="center"/>
          </w:tcPr>
          <w:p w14:paraId="76CE8E8E">
            <w:pPr>
              <w:adjustRightInd w:val="0"/>
              <w:snapToGrid w:val="0"/>
              <w:jc w:val="center"/>
              <w:rPr>
                <w:rFonts w:hint="eastAsia" w:ascii="仿宋_GB2312" w:hAnsi="仿宋_GB2312" w:cs="仿宋_GB2312"/>
                <w:sz w:val="24"/>
              </w:rPr>
            </w:pPr>
          </w:p>
        </w:tc>
        <w:tc>
          <w:tcPr>
            <w:tcW w:w="929" w:type="dxa"/>
            <w:vAlign w:val="center"/>
          </w:tcPr>
          <w:p w14:paraId="6D3FD10C">
            <w:pPr>
              <w:adjustRightInd w:val="0"/>
              <w:snapToGrid w:val="0"/>
              <w:jc w:val="center"/>
              <w:rPr>
                <w:rFonts w:hint="eastAsia" w:ascii="仿宋_GB2312" w:hAnsi="仿宋_GB2312" w:cs="仿宋_GB2312"/>
                <w:spacing w:val="-6"/>
                <w:sz w:val="24"/>
              </w:rPr>
            </w:pPr>
            <w:r>
              <w:rPr>
                <w:rFonts w:hint="eastAsia" w:ascii="仿宋_GB2312" w:hAnsi="仿宋_GB2312" w:cs="仿宋_GB2312"/>
                <w:color w:val="000000"/>
                <w:kern w:val="0"/>
                <w:sz w:val="24"/>
                <w:lang w:bidi="ar"/>
              </w:rPr>
              <w:t>茶几</w:t>
            </w:r>
          </w:p>
        </w:tc>
        <w:tc>
          <w:tcPr>
            <w:tcW w:w="3126" w:type="dxa"/>
            <w:vAlign w:val="center"/>
          </w:tcPr>
          <w:p w14:paraId="4443B61D">
            <w:pPr>
              <w:adjustRightInd w:val="0"/>
              <w:snapToGrid w:val="0"/>
              <w:jc w:val="center"/>
              <w:rPr>
                <w:rFonts w:hint="eastAsia" w:ascii="仿宋_GB2312" w:hAnsi="仿宋_GB2312" w:cs="仿宋_GB2312"/>
                <w:spacing w:val="-6"/>
                <w:sz w:val="24"/>
              </w:rPr>
            </w:pPr>
            <w:r>
              <w:rPr>
                <w:rFonts w:asciiTheme="minorHAnsi" w:hAnsiTheme="minorHAnsi" w:cstheme="minorBidi"/>
              </w:rPr>
              <w:drawing>
                <wp:inline distT="0" distB="0" distL="114300" distR="114300">
                  <wp:extent cx="1194435" cy="1568450"/>
                  <wp:effectExtent l="0" t="0" r="5715" b="1270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rcRect l="10246" t="22088" b="10482"/>
                          <a:stretch>
                            <a:fillRect/>
                          </a:stretch>
                        </pic:blipFill>
                        <pic:spPr>
                          <a:xfrm>
                            <a:off x="0" y="0"/>
                            <a:ext cx="1194435" cy="1568450"/>
                          </a:xfrm>
                          <a:prstGeom prst="rect">
                            <a:avLst/>
                          </a:prstGeom>
                          <a:noFill/>
                          <a:ln>
                            <a:noFill/>
                          </a:ln>
                        </pic:spPr>
                      </pic:pic>
                    </a:graphicData>
                  </a:graphic>
                </wp:inline>
              </w:drawing>
            </w:r>
          </w:p>
        </w:tc>
        <w:tc>
          <w:tcPr>
            <w:tcW w:w="6869" w:type="dxa"/>
            <w:vAlign w:val="center"/>
          </w:tcPr>
          <w:p w14:paraId="74AE6101">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spacing w:val="-6"/>
                <w:sz w:val="24"/>
              </w:rPr>
            </w:pPr>
            <w:r>
              <w:rPr>
                <w:rFonts w:hint="eastAsia" w:ascii="仿宋_GB2312" w:hAnsi="仿宋_GB2312" w:cs="仿宋_GB2312"/>
                <w:spacing w:val="-6"/>
                <w:sz w:val="24"/>
              </w:rPr>
              <w:t>【1】贴面材料:采用一级0.6mm厚天然木皮饰面，甲醛释放量≤0.1mg/L；</w:t>
            </w:r>
          </w:p>
          <w:p w14:paraId="60CC67D6">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spacing w:val="-6"/>
                <w:sz w:val="24"/>
              </w:rPr>
            </w:pPr>
            <w:r>
              <w:rPr>
                <w:rFonts w:hint="eastAsia" w:ascii="仿宋_GB2312" w:hAnsi="仿宋_GB2312" w:cs="仿宋_GB2312"/>
                <w:spacing w:val="-6"/>
                <w:sz w:val="24"/>
              </w:rPr>
              <w:t>【2】封边：封边与贴面同色木材。</w:t>
            </w:r>
          </w:p>
          <w:p w14:paraId="1CB85BFB">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spacing w:val="-6"/>
                <w:sz w:val="24"/>
              </w:rPr>
            </w:pPr>
            <w:r>
              <w:rPr>
                <w:rFonts w:hint="eastAsia" w:ascii="仿宋_GB2312" w:hAnsi="仿宋_GB2312" w:cs="仿宋_GB2312"/>
                <w:spacing w:val="-6"/>
                <w:sz w:val="24"/>
              </w:rPr>
              <w:t>【3】产品基材：台面采用优质中密度纤维板，经过防潮、防虫、防腐化学处理，甲醛释放量（47h）≤0.05mg/m³，挥发性有机化合物（72h）苯、甲苯、二甲苯、总挥发性有机化合物（TVOC）未检出；</w:t>
            </w:r>
          </w:p>
          <w:p w14:paraId="67AD5A7D">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spacing w:val="-6"/>
                <w:sz w:val="24"/>
              </w:rPr>
            </w:pPr>
            <w:r>
              <w:rPr>
                <w:rFonts w:hint="eastAsia" w:ascii="仿宋_GB2312" w:hAnsi="仿宋_GB2312" w:cs="仿宋_GB2312"/>
                <w:spacing w:val="-6"/>
                <w:sz w:val="24"/>
              </w:rPr>
              <w:t>【4】油漆：采用水性油漆涂饰，三底两面工艺，均为自然风干，符合SZJG52-2016《家具成品及原辅材料中有害物质限量》检验标准；水性底漆VOC含量≤8g/L，甲醛含量≤18.5mg/kg；水性面漆VOC含量≤4g/L，甲醛含量≤18.5mg/kg</w:t>
            </w:r>
          </w:p>
        </w:tc>
        <w:tc>
          <w:tcPr>
            <w:tcW w:w="1926" w:type="dxa"/>
            <w:vAlign w:val="center"/>
          </w:tcPr>
          <w:p w14:paraId="007550FE">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680*480*550H</w:t>
            </w:r>
          </w:p>
        </w:tc>
        <w:tc>
          <w:tcPr>
            <w:tcW w:w="726" w:type="dxa"/>
            <w:vAlign w:val="center"/>
          </w:tcPr>
          <w:p w14:paraId="2FB0E31C">
            <w:pPr>
              <w:adjustRightInd w:val="0"/>
              <w:snapToGrid w:val="0"/>
              <w:jc w:val="center"/>
              <w:rPr>
                <w:rFonts w:hint="eastAsia" w:ascii="仿宋_GB2312" w:hAnsi="仿宋_GB2312" w:cs="仿宋_GB2312"/>
                <w:spacing w:val="-6"/>
                <w:sz w:val="24"/>
              </w:rPr>
            </w:pPr>
            <w:r>
              <w:rPr>
                <w:rFonts w:hint="eastAsia" w:ascii="仿宋_GB2312" w:hAnsi="仿宋_GB2312" w:cs="仿宋_GB2312"/>
                <w:spacing w:val="-6"/>
                <w:sz w:val="24"/>
              </w:rPr>
              <w:t>5</w:t>
            </w:r>
          </w:p>
        </w:tc>
        <w:tc>
          <w:tcPr>
            <w:tcW w:w="1035" w:type="dxa"/>
            <w:vAlign w:val="center"/>
          </w:tcPr>
          <w:p w14:paraId="233926D2">
            <w:pPr>
              <w:adjustRightInd w:val="0"/>
              <w:snapToGrid w:val="0"/>
              <w:jc w:val="center"/>
              <w:rPr>
                <w:rFonts w:hint="eastAsia" w:ascii="仿宋_GB2312" w:hAnsi="仿宋_GB2312" w:eastAsia="仿宋_GB2312" w:cs="仿宋_GB2312"/>
                <w:spacing w:val="-6"/>
                <w:sz w:val="24"/>
              </w:rPr>
            </w:pPr>
            <w:r>
              <w:rPr>
                <w:rFonts w:hint="eastAsia" w:ascii="仿宋_GB2312" w:hAnsi="仿宋_GB2312" w:eastAsia="仿宋_GB2312" w:cs="仿宋_GB2312"/>
                <w:color w:val="000000"/>
                <w:sz w:val="24"/>
              </w:rPr>
              <w:t>1000</w:t>
            </w:r>
          </w:p>
        </w:tc>
      </w:tr>
      <w:tr w14:paraId="645D7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0" w:hRule="atLeast"/>
          <w:jc w:val="center"/>
        </w:trPr>
        <w:tc>
          <w:tcPr>
            <w:tcW w:w="990" w:type="dxa"/>
            <w:vMerge w:val="restart"/>
            <w:vAlign w:val="center"/>
          </w:tcPr>
          <w:p w14:paraId="5EA265B6">
            <w:pPr>
              <w:adjustRightInd w:val="0"/>
              <w:snapToGrid w:val="0"/>
              <w:jc w:val="center"/>
              <w:rPr>
                <w:rFonts w:hint="eastAsia" w:ascii="仿宋_GB2312" w:hAnsi="仿宋_GB2312" w:cs="仿宋_GB2312"/>
                <w:sz w:val="24"/>
              </w:rPr>
            </w:pPr>
            <w:r>
              <w:rPr>
                <w:rFonts w:hint="eastAsia" w:ascii="仿宋_GB2312" w:hAnsi="仿宋_GB2312" w:cs="仿宋_GB2312"/>
                <w:sz w:val="24"/>
              </w:rPr>
              <w:t>2318</w:t>
            </w:r>
          </w:p>
          <w:p w14:paraId="1724D412">
            <w:pPr>
              <w:adjustRightInd w:val="0"/>
              <w:snapToGrid w:val="0"/>
              <w:jc w:val="center"/>
              <w:rPr>
                <w:rFonts w:hint="eastAsia" w:ascii="仿宋_GB2312" w:hAnsi="仿宋_GB2312" w:cs="仿宋_GB2312"/>
                <w:spacing w:val="-6"/>
                <w:sz w:val="24"/>
              </w:rPr>
            </w:pPr>
            <w:r>
              <w:rPr>
                <w:rFonts w:hint="eastAsia" w:ascii="仿宋_GB2312" w:hAnsi="仿宋_GB2312" w:cs="仿宋_GB2312"/>
                <w:sz w:val="24"/>
              </w:rPr>
              <w:t>会议室</w:t>
            </w:r>
          </w:p>
        </w:tc>
        <w:tc>
          <w:tcPr>
            <w:tcW w:w="929" w:type="dxa"/>
            <w:vAlign w:val="center"/>
          </w:tcPr>
          <w:p w14:paraId="7AE86358">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spacing w:val="-6"/>
                <w:sz w:val="24"/>
              </w:rPr>
              <w:t>会议桌</w:t>
            </w:r>
          </w:p>
        </w:tc>
        <w:tc>
          <w:tcPr>
            <w:tcW w:w="3126" w:type="dxa"/>
            <w:vAlign w:val="center"/>
          </w:tcPr>
          <w:p w14:paraId="403818A3">
            <w:pPr>
              <w:adjustRightInd w:val="0"/>
              <w:snapToGrid w:val="0"/>
              <w:jc w:val="center"/>
              <w:rPr>
                <w:rFonts w:hint="eastAsia" w:ascii="仿宋_GB2312" w:hAnsi="仿宋_GB2312" w:cs="仿宋_GB2312"/>
                <w:spacing w:val="-6"/>
                <w:sz w:val="24"/>
              </w:rPr>
            </w:pPr>
            <w:r>
              <w:rPr>
                <w:rFonts w:hint="eastAsia" w:ascii="仿宋_GB2312" w:hAnsi="仿宋_GB2312" w:cs="仿宋_GB2312"/>
                <w:spacing w:val="-6"/>
                <w:sz w:val="24"/>
              </w:rPr>
              <w:drawing>
                <wp:inline distT="0" distB="0" distL="114300" distR="114300">
                  <wp:extent cx="1792605" cy="716280"/>
                  <wp:effectExtent l="0" t="0" r="17145" b="7620"/>
                  <wp:docPr id="6" name="图片 6" descr="1723686452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23686452236"/>
                          <pic:cNvPicPr>
                            <a:picLocks noChangeAspect="1"/>
                          </pic:cNvPicPr>
                        </pic:nvPicPr>
                        <pic:blipFill>
                          <a:blip r:embed="rId6"/>
                          <a:stretch>
                            <a:fillRect/>
                          </a:stretch>
                        </pic:blipFill>
                        <pic:spPr>
                          <a:xfrm>
                            <a:off x="0" y="0"/>
                            <a:ext cx="1792605" cy="716280"/>
                          </a:xfrm>
                          <a:prstGeom prst="rect">
                            <a:avLst/>
                          </a:prstGeom>
                        </pic:spPr>
                      </pic:pic>
                    </a:graphicData>
                  </a:graphic>
                </wp:inline>
              </w:drawing>
            </w:r>
          </w:p>
        </w:tc>
        <w:tc>
          <w:tcPr>
            <w:tcW w:w="6869" w:type="dxa"/>
            <w:vAlign w:val="center"/>
          </w:tcPr>
          <w:p w14:paraId="4315EDD2">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spacing w:val="-6"/>
                <w:sz w:val="24"/>
              </w:rPr>
            </w:pPr>
            <w:r>
              <w:rPr>
                <w:rFonts w:hint="eastAsia" w:ascii="仿宋_GB2312" w:hAnsi="仿宋_GB2312" w:cs="仿宋_GB2312"/>
                <w:spacing w:val="-6"/>
                <w:sz w:val="24"/>
              </w:rPr>
              <w:t>【1】贴面材料：采用一级0.6mm厚天然木皮饰面，甲醛释放量≤0.1mg/L；</w:t>
            </w:r>
          </w:p>
          <w:p w14:paraId="3B516B81">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spacing w:val="-6"/>
                <w:sz w:val="24"/>
              </w:rPr>
            </w:pPr>
            <w:r>
              <w:rPr>
                <w:rFonts w:hint="eastAsia" w:ascii="仿宋_GB2312" w:hAnsi="仿宋_GB2312" w:cs="仿宋_GB2312"/>
                <w:spacing w:val="-6"/>
                <w:sz w:val="24"/>
              </w:rPr>
              <w:t>【2】封边：封边与贴面同色木材。</w:t>
            </w:r>
          </w:p>
          <w:p w14:paraId="3D960204">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spacing w:val="-6"/>
                <w:sz w:val="24"/>
              </w:rPr>
            </w:pPr>
            <w:r>
              <w:rPr>
                <w:rFonts w:hint="eastAsia" w:ascii="仿宋_GB2312" w:hAnsi="仿宋_GB2312" w:cs="仿宋_GB2312"/>
                <w:spacing w:val="-6"/>
                <w:sz w:val="24"/>
              </w:rPr>
              <w:t>【3】产品基材：台面采用优质中密度纤维板，经过防潮、防虫、防腐化学处理，甲醛释放量≤(47h)0.05mg/m³，挥发性有机化合物（72h）苯、甲苯、二甲苯、总挥发性有机化合物（TVOC）未检出；</w:t>
            </w:r>
          </w:p>
          <w:p w14:paraId="3ED8183D">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spacing w:val="-6"/>
                <w:sz w:val="24"/>
              </w:rPr>
            </w:pPr>
            <w:r>
              <w:rPr>
                <w:rFonts w:hint="eastAsia" w:ascii="仿宋_GB2312" w:hAnsi="仿宋_GB2312" w:cs="仿宋_GB2312"/>
                <w:spacing w:val="-6"/>
                <w:sz w:val="24"/>
              </w:rPr>
              <w:t>【4】油漆：采用水性油漆涂饰，三底两面工艺，均为自然风干，符合SZJG52-2016《家具成品及原辅材料中有害物质限量》检验标准；水性底漆VOC含量≤8g/L，甲醛含量≤18.5mg/kg；水性面漆VOC含量≤4g/L，甲醛含量≤18.5mg/kg；</w:t>
            </w:r>
          </w:p>
          <w:p w14:paraId="0326AC43">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spacing w:val="-6"/>
                <w:sz w:val="24"/>
              </w:rPr>
            </w:pPr>
            <w:r>
              <w:rPr>
                <w:rFonts w:hint="eastAsia" w:ascii="仿宋_GB2312" w:hAnsi="仿宋_GB2312" w:cs="仿宋_GB2312"/>
                <w:spacing w:val="-6"/>
                <w:sz w:val="24"/>
              </w:rPr>
              <w:t>【5】配置：优质五金配件。</w:t>
            </w:r>
            <w:r>
              <w:rPr>
                <w:rFonts w:hint="eastAsia" w:ascii="仿宋_GB2312" w:hAnsi="仿宋_GB2312" w:cs="仿宋_GB2312"/>
                <w:spacing w:val="-6"/>
                <w:sz w:val="24"/>
                <w:lang w:val="en-US" w:eastAsia="zh-CN"/>
              </w:rPr>
              <w:t>预留</w:t>
            </w:r>
            <w:r>
              <w:rPr>
                <w:rFonts w:hint="eastAsia" w:ascii="仿宋_GB2312" w:hAnsi="仿宋_GB2312" w:cs="仿宋_GB2312"/>
                <w:spacing w:val="-6"/>
                <w:sz w:val="24"/>
              </w:rPr>
              <w:t>走线</w:t>
            </w:r>
            <w:r>
              <w:rPr>
                <w:rFonts w:hint="eastAsia" w:ascii="仿宋_GB2312" w:hAnsi="仿宋_GB2312" w:cs="仿宋_GB2312"/>
                <w:spacing w:val="-6"/>
                <w:sz w:val="24"/>
                <w:lang w:val="en-US" w:eastAsia="zh-CN"/>
              </w:rPr>
              <w:t>位置</w:t>
            </w:r>
          </w:p>
        </w:tc>
        <w:tc>
          <w:tcPr>
            <w:tcW w:w="1926" w:type="dxa"/>
            <w:vAlign w:val="center"/>
          </w:tcPr>
          <w:p w14:paraId="7DAB407B">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8000*2400*760H</w:t>
            </w:r>
          </w:p>
          <w:p w14:paraId="795E263E">
            <w:pPr>
              <w:pStyle w:val="2"/>
              <w:rPr>
                <w:rFonts w:cstheme="minorBidi"/>
              </w:rPr>
            </w:pPr>
          </w:p>
        </w:tc>
        <w:tc>
          <w:tcPr>
            <w:tcW w:w="726" w:type="dxa"/>
            <w:vAlign w:val="center"/>
          </w:tcPr>
          <w:p w14:paraId="2BEDFF07">
            <w:pPr>
              <w:adjustRightInd w:val="0"/>
              <w:snapToGrid w:val="0"/>
              <w:jc w:val="center"/>
              <w:rPr>
                <w:rFonts w:hint="eastAsia" w:ascii="仿宋_GB2312" w:hAnsi="仿宋_GB2312" w:cs="仿宋_GB2312"/>
                <w:spacing w:val="-6"/>
                <w:sz w:val="24"/>
              </w:rPr>
            </w:pPr>
            <w:r>
              <w:rPr>
                <w:rFonts w:hint="eastAsia" w:ascii="仿宋_GB2312" w:hAnsi="仿宋_GB2312" w:cs="仿宋_GB2312"/>
                <w:spacing w:val="-6"/>
                <w:sz w:val="24"/>
              </w:rPr>
              <w:t>1</w:t>
            </w:r>
          </w:p>
        </w:tc>
        <w:tc>
          <w:tcPr>
            <w:tcW w:w="1035" w:type="dxa"/>
            <w:vAlign w:val="center"/>
          </w:tcPr>
          <w:p w14:paraId="3BC9A2C6">
            <w:pPr>
              <w:adjustRightInd w:val="0"/>
              <w:snapToGrid w:val="0"/>
              <w:jc w:val="center"/>
              <w:rPr>
                <w:rFonts w:hint="eastAsia" w:ascii="仿宋_GB2312" w:hAnsi="仿宋_GB2312" w:eastAsia="仿宋_GB2312" w:cs="仿宋_GB2312"/>
                <w:spacing w:val="-6"/>
                <w:sz w:val="24"/>
              </w:rPr>
            </w:pPr>
            <w:r>
              <w:rPr>
                <w:rFonts w:hint="eastAsia" w:ascii="仿宋_GB2312" w:hAnsi="仿宋_GB2312" w:eastAsia="仿宋_GB2312" w:cs="仿宋_GB2312"/>
                <w:color w:val="000000"/>
                <w:sz w:val="24"/>
              </w:rPr>
              <w:t>12000</w:t>
            </w:r>
          </w:p>
        </w:tc>
      </w:tr>
      <w:tr w14:paraId="50F38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7" w:hRule="atLeast"/>
          <w:jc w:val="center"/>
        </w:trPr>
        <w:tc>
          <w:tcPr>
            <w:tcW w:w="990" w:type="dxa"/>
            <w:vMerge w:val="continue"/>
            <w:vAlign w:val="center"/>
          </w:tcPr>
          <w:p w14:paraId="7075686A">
            <w:pPr>
              <w:adjustRightInd w:val="0"/>
              <w:snapToGrid w:val="0"/>
              <w:jc w:val="center"/>
              <w:rPr>
                <w:rFonts w:hint="eastAsia" w:ascii="仿宋_GB2312" w:hAnsi="仿宋_GB2312" w:cs="仿宋_GB2312"/>
                <w:sz w:val="24"/>
              </w:rPr>
            </w:pPr>
          </w:p>
        </w:tc>
        <w:tc>
          <w:tcPr>
            <w:tcW w:w="929" w:type="dxa"/>
            <w:vAlign w:val="center"/>
          </w:tcPr>
          <w:p w14:paraId="633391AF">
            <w:pPr>
              <w:adjustRightInd w:val="0"/>
              <w:snapToGrid w:val="0"/>
              <w:rPr>
                <w:rFonts w:hint="eastAsia" w:ascii="仿宋_GB2312" w:hAnsi="仿宋_GB2312" w:cs="仿宋_GB2312"/>
                <w:spacing w:val="-6"/>
                <w:sz w:val="24"/>
              </w:rPr>
            </w:pPr>
            <w:r>
              <w:rPr>
                <w:rFonts w:hint="eastAsia" w:ascii="仿宋_GB2312" w:hAnsi="仿宋_GB2312" w:cs="仿宋_GB2312"/>
                <w:spacing w:val="-6"/>
                <w:sz w:val="24"/>
              </w:rPr>
              <w:t>会议椅</w:t>
            </w:r>
          </w:p>
        </w:tc>
        <w:tc>
          <w:tcPr>
            <w:tcW w:w="3126" w:type="dxa"/>
            <w:vAlign w:val="center"/>
          </w:tcPr>
          <w:p w14:paraId="4C68C50F">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drawing>
                <wp:inline distT="0" distB="0" distL="114300" distR="114300">
                  <wp:extent cx="1793875" cy="2344420"/>
                  <wp:effectExtent l="0" t="0" r="15875" b="17780"/>
                  <wp:docPr id="7" name="图片 7" descr="d05d0b66c39851a0ab2011f91f47c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d05d0b66c39851a0ab2011f91f47cf5"/>
                          <pic:cNvPicPr>
                            <a:picLocks noChangeAspect="1"/>
                          </pic:cNvPicPr>
                        </pic:nvPicPr>
                        <pic:blipFill>
                          <a:blip r:embed="rId7"/>
                          <a:stretch>
                            <a:fillRect/>
                          </a:stretch>
                        </pic:blipFill>
                        <pic:spPr>
                          <a:xfrm>
                            <a:off x="0" y="0"/>
                            <a:ext cx="1793875" cy="2344420"/>
                          </a:xfrm>
                          <a:prstGeom prst="rect">
                            <a:avLst/>
                          </a:prstGeom>
                        </pic:spPr>
                      </pic:pic>
                    </a:graphicData>
                  </a:graphic>
                </wp:inline>
              </w:drawing>
            </w:r>
          </w:p>
        </w:tc>
        <w:tc>
          <w:tcPr>
            <w:tcW w:w="6869" w:type="dxa"/>
            <w:vAlign w:val="center"/>
          </w:tcPr>
          <w:p w14:paraId="6A5CAC29">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【1】面料：采用优质</w:t>
            </w:r>
            <w:r>
              <w:rPr>
                <w:rFonts w:hint="eastAsia" w:ascii="仿宋_GB2312" w:hAnsi="仿宋_GB2312" w:cs="仿宋_GB2312"/>
                <w:color w:val="000000"/>
                <w:kern w:val="0"/>
                <w:sz w:val="24"/>
                <w:lang w:val="en-US" w:eastAsia="zh-CN" w:bidi="ar"/>
              </w:rPr>
              <w:t>超纤皮革</w:t>
            </w:r>
            <w:r>
              <w:rPr>
                <w:rFonts w:hint="eastAsia" w:ascii="仿宋_GB2312" w:hAnsi="仿宋_GB2312" w:cs="仿宋_GB2312"/>
                <w:color w:val="000000"/>
                <w:kern w:val="0"/>
                <w:sz w:val="24"/>
                <w:lang w:bidi="ar"/>
              </w:rPr>
              <w:t>，撕裂力≥45N，PH≥4.0，游离甲醛≤16.5mg/kg，挥发性有机物（VOC）≤25mg/kg，可萃取的重金属（铅、镉）未检出；</w:t>
            </w:r>
          </w:p>
          <w:p w14:paraId="00458753">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【2】海绵：优质高密度回弹海绵，回弹率≥50%，65%/25%压陷比≥2.4,75%压缩永久变形≤4.5%；</w:t>
            </w:r>
          </w:p>
          <w:p w14:paraId="06653A3F">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【3】扶手：</w:t>
            </w:r>
            <w:r>
              <w:rPr>
                <w:rFonts w:hint="eastAsia" w:ascii="仿宋_GB2312" w:hAnsi="仿宋_GB2312" w:cs="仿宋_GB2312"/>
                <w:color w:val="000000"/>
                <w:kern w:val="0"/>
                <w:sz w:val="24"/>
                <w:lang w:val="en-US" w:eastAsia="zh-CN" w:bidi="ar"/>
              </w:rPr>
              <w:t>电镀</w:t>
            </w:r>
            <w:r>
              <w:rPr>
                <w:rFonts w:hint="eastAsia" w:ascii="仿宋_GB2312" w:hAnsi="仿宋_GB2312" w:cs="仿宋_GB2312"/>
                <w:color w:val="000000"/>
                <w:kern w:val="0"/>
                <w:sz w:val="24"/>
                <w:lang w:bidi="ar"/>
              </w:rPr>
              <w:t>固定扶手；</w:t>
            </w:r>
          </w:p>
          <w:p w14:paraId="7478341D">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【4】靠背及框架：</w:t>
            </w:r>
            <w:r>
              <w:rPr>
                <w:rFonts w:hint="eastAsia" w:ascii="仿宋_GB2312" w:hAnsi="仿宋_GB2312" w:cs="仿宋_GB2312"/>
                <w:color w:val="000000"/>
                <w:kern w:val="0"/>
                <w:sz w:val="24"/>
                <w:lang w:val="en-US" w:eastAsia="zh-CN" w:bidi="ar"/>
              </w:rPr>
              <w:t>超纤</w:t>
            </w:r>
            <w:r>
              <w:rPr>
                <w:rFonts w:hint="eastAsia" w:ascii="仿宋_GB2312" w:hAnsi="仿宋_GB2312" w:cs="仿宋_GB2312"/>
                <w:color w:val="000000"/>
                <w:kern w:val="0"/>
                <w:sz w:val="24"/>
                <w:lang w:bidi="ar"/>
              </w:rPr>
              <w:t>皮，</w:t>
            </w:r>
            <w:r>
              <w:rPr>
                <w:rFonts w:hint="eastAsia" w:ascii="仿宋_GB2312" w:hAnsi="仿宋_GB2312" w:cs="仿宋_GB2312"/>
                <w:color w:val="000000"/>
                <w:kern w:val="0"/>
                <w:sz w:val="24"/>
                <w:lang w:val="en-US" w:eastAsia="zh-CN" w:bidi="ar"/>
              </w:rPr>
              <w:t>电镀</w:t>
            </w:r>
            <w:r>
              <w:rPr>
                <w:rFonts w:hint="eastAsia" w:ascii="仿宋_GB2312" w:hAnsi="仿宋_GB2312" w:cs="仿宋_GB2312"/>
                <w:color w:val="000000"/>
                <w:kern w:val="0"/>
                <w:sz w:val="24"/>
                <w:lang w:bidi="ar"/>
              </w:rPr>
              <w:t>框架；</w:t>
            </w:r>
          </w:p>
          <w:p w14:paraId="427431B6">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【5】脚架：优质</w:t>
            </w:r>
            <w:r>
              <w:rPr>
                <w:rFonts w:hint="eastAsia" w:ascii="仿宋_GB2312" w:hAnsi="仿宋_GB2312" w:cs="仿宋_GB2312"/>
                <w:color w:val="000000"/>
                <w:kern w:val="0"/>
                <w:sz w:val="24"/>
                <w:lang w:val="en-US" w:eastAsia="zh-CN" w:bidi="ar"/>
              </w:rPr>
              <w:t>电镀</w:t>
            </w:r>
            <w:r>
              <w:rPr>
                <w:rFonts w:hint="eastAsia" w:ascii="仿宋_GB2312" w:hAnsi="仿宋_GB2312" w:cs="仿宋_GB2312"/>
                <w:color w:val="000000"/>
                <w:kern w:val="0"/>
                <w:sz w:val="24"/>
                <w:lang w:bidi="ar"/>
              </w:rPr>
              <w:t>脚架；</w:t>
            </w:r>
          </w:p>
          <w:p w14:paraId="7EA3D979">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p>
        </w:tc>
        <w:tc>
          <w:tcPr>
            <w:tcW w:w="1926" w:type="dxa"/>
            <w:vAlign w:val="center"/>
          </w:tcPr>
          <w:p w14:paraId="6EDAE64C">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w:t>
            </w:r>
          </w:p>
        </w:tc>
        <w:tc>
          <w:tcPr>
            <w:tcW w:w="726" w:type="dxa"/>
            <w:vAlign w:val="center"/>
          </w:tcPr>
          <w:p w14:paraId="5EC1EED0">
            <w:pPr>
              <w:adjustRightInd w:val="0"/>
              <w:snapToGrid w:val="0"/>
              <w:jc w:val="center"/>
              <w:rPr>
                <w:rFonts w:hint="eastAsia" w:ascii="仿宋_GB2312" w:hAnsi="仿宋_GB2312" w:eastAsia="仿宋_GB2312" w:cs="仿宋_GB2312"/>
                <w:color w:val="000000"/>
                <w:kern w:val="0"/>
                <w:sz w:val="24"/>
                <w:lang w:eastAsia="zh-CN" w:bidi="ar"/>
              </w:rPr>
            </w:pPr>
            <w:r>
              <w:rPr>
                <w:rFonts w:hint="eastAsia" w:ascii="仿宋_GB2312" w:hAnsi="仿宋_GB2312" w:cs="仿宋_GB2312"/>
                <w:color w:val="000000"/>
                <w:kern w:val="0"/>
                <w:sz w:val="24"/>
                <w:lang w:bidi="ar"/>
              </w:rPr>
              <w:t>4</w:t>
            </w:r>
            <w:r>
              <w:rPr>
                <w:rFonts w:hint="eastAsia" w:ascii="仿宋_GB2312" w:hAnsi="仿宋_GB2312" w:cs="仿宋_GB2312"/>
                <w:color w:val="000000"/>
                <w:kern w:val="0"/>
                <w:sz w:val="24"/>
                <w:lang w:val="en-US" w:eastAsia="zh-CN" w:bidi="ar"/>
              </w:rPr>
              <w:t>2</w:t>
            </w:r>
          </w:p>
        </w:tc>
        <w:tc>
          <w:tcPr>
            <w:tcW w:w="1035" w:type="dxa"/>
            <w:vAlign w:val="center"/>
          </w:tcPr>
          <w:p w14:paraId="71E0C14B">
            <w:pPr>
              <w:adjustRightInd w:val="0"/>
              <w:snapToGrid w:val="0"/>
              <w:jc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sz w:val="24"/>
              </w:rPr>
              <w:t>1100</w:t>
            </w:r>
          </w:p>
        </w:tc>
      </w:tr>
      <w:tr w14:paraId="269D2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4" w:hRule="atLeast"/>
          <w:jc w:val="center"/>
        </w:trPr>
        <w:tc>
          <w:tcPr>
            <w:tcW w:w="990" w:type="dxa"/>
            <w:vMerge w:val="continue"/>
            <w:vAlign w:val="center"/>
          </w:tcPr>
          <w:p w14:paraId="2AD44D6F">
            <w:pPr>
              <w:adjustRightInd w:val="0"/>
              <w:snapToGrid w:val="0"/>
              <w:jc w:val="center"/>
              <w:rPr>
                <w:rFonts w:hint="eastAsia" w:ascii="仿宋_GB2312" w:hAnsi="仿宋_GB2312" w:cs="仿宋_GB2312"/>
                <w:sz w:val="24"/>
              </w:rPr>
            </w:pPr>
          </w:p>
        </w:tc>
        <w:tc>
          <w:tcPr>
            <w:tcW w:w="929" w:type="dxa"/>
            <w:vAlign w:val="center"/>
          </w:tcPr>
          <w:p w14:paraId="2DAB5672">
            <w:pPr>
              <w:widowControl/>
              <w:adjustRightInd w:val="0"/>
              <w:snapToGrid w:val="0"/>
              <w:jc w:val="center"/>
              <w:textAlignment w:val="center"/>
              <w:rPr>
                <w:rFonts w:hint="eastAsia" w:ascii="仿宋_GB2312" w:hAnsi="仿宋_GB2312" w:cs="仿宋_GB2312"/>
                <w:color w:val="000000"/>
                <w:sz w:val="24"/>
              </w:rPr>
            </w:pPr>
            <w:r>
              <w:rPr>
                <w:rFonts w:hint="eastAsia" w:ascii="仿宋_GB2312" w:hAnsi="仿宋_GB2312" w:cs="仿宋_GB2312"/>
                <w:spacing w:val="-6"/>
                <w:sz w:val="24"/>
              </w:rPr>
              <w:t>条形桌</w:t>
            </w:r>
          </w:p>
        </w:tc>
        <w:tc>
          <w:tcPr>
            <w:tcW w:w="3126" w:type="dxa"/>
            <w:vAlign w:val="center"/>
          </w:tcPr>
          <w:p w14:paraId="212012F5">
            <w:pPr>
              <w:adjustRightInd w:val="0"/>
              <w:snapToGrid w:val="0"/>
              <w:jc w:val="center"/>
              <w:rPr>
                <w:rFonts w:hint="eastAsia" w:ascii="仿宋_GB2312" w:hAnsi="仿宋_GB2312" w:eastAsia="仿宋_GB2312" w:cs="仿宋_GB2312"/>
                <w:color w:val="000000"/>
                <w:kern w:val="0"/>
                <w:sz w:val="24"/>
                <w:lang w:eastAsia="zh-CN" w:bidi="ar"/>
              </w:rPr>
            </w:pPr>
            <w:r>
              <w:rPr>
                <w:rFonts w:hint="eastAsia" w:ascii="仿宋_GB2312" w:hAnsi="仿宋_GB2312" w:eastAsia="仿宋_GB2312" w:cs="仿宋_GB2312"/>
                <w:color w:val="000000"/>
                <w:kern w:val="0"/>
                <w:sz w:val="24"/>
                <w:lang w:eastAsia="zh-CN" w:bidi="ar"/>
              </w:rPr>
              <w:drawing>
                <wp:inline distT="0" distB="0" distL="114300" distR="114300">
                  <wp:extent cx="1845310" cy="1350010"/>
                  <wp:effectExtent l="0" t="0" r="2540" b="2540"/>
                  <wp:docPr id="3" name="图片 3" descr="1724117567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24117567311"/>
                          <pic:cNvPicPr>
                            <a:picLocks noChangeAspect="1"/>
                          </pic:cNvPicPr>
                        </pic:nvPicPr>
                        <pic:blipFill>
                          <a:blip r:embed="rId8"/>
                          <a:stretch>
                            <a:fillRect/>
                          </a:stretch>
                        </pic:blipFill>
                        <pic:spPr>
                          <a:xfrm>
                            <a:off x="0" y="0"/>
                            <a:ext cx="1845310" cy="1350010"/>
                          </a:xfrm>
                          <a:prstGeom prst="rect">
                            <a:avLst/>
                          </a:prstGeom>
                        </pic:spPr>
                      </pic:pic>
                    </a:graphicData>
                  </a:graphic>
                </wp:inline>
              </w:drawing>
            </w:r>
          </w:p>
        </w:tc>
        <w:tc>
          <w:tcPr>
            <w:tcW w:w="6869" w:type="dxa"/>
            <w:vAlign w:val="center"/>
          </w:tcPr>
          <w:p w14:paraId="6683F5AD">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【1】贴面材料：采用一级0.6mm厚天然木皮饰面，甲醛释放量≤0.1mg/L；</w:t>
            </w:r>
          </w:p>
          <w:p w14:paraId="6F74E249">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【2】封边：封边与贴面同色木材；</w:t>
            </w:r>
          </w:p>
          <w:p w14:paraId="7219EEB2">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【3】产品基材：台面采用优质中密度纤维板，经过防潮、防虫、防腐化学处理，甲醛释放量≤(47h)0.05mg/m³，挥发性有机化合物（72h）苯、甲苯、二甲苯、总挥发性有机化合物（TVOC）未检出；</w:t>
            </w:r>
          </w:p>
          <w:p w14:paraId="67E71D52">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4】油漆：采用水性油漆涂饰，三底两面工艺，均为自然风干，符合SZJG52-2016《家具成品及原辅材料中有害物质限量》检验标准；水性底漆VOC含量≤8g/L，甲醛含量≤18.5mg/kg；水性面漆VOC含量≤4g/L，甲醛含量≤18.5mg/kg；</w:t>
            </w:r>
          </w:p>
          <w:p w14:paraId="285CB9F8">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【5】配置：优质五金配件，含2个空格</w:t>
            </w:r>
            <w:r>
              <w:rPr>
                <w:rFonts w:hint="eastAsia" w:ascii="仿宋_GB2312" w:hAnsi="仿宋_GB2312" w:cs="仿宋_GB2312"/>
                <w:color w:val="000000"/>
                <w:kern w:val="0"/>
                <w:sz w:val="24"/>
                <w:lang w:eastAsia="zh-CN" w:bidi="ar"/>
              </w:rPr>
              <w:t>，</w:t>
            </w:r>
            <w:r>
              <w:rPr>
                <w:rFonts w:hint="eastAsia" w:ascii="仿宋_GB2312" w:hAnsi="仿宋_GB2312" w:cs="仿宋_GB2312"/>
                <w:spacing w:val="-6"/>
                <w:sz w:val="24"/>
                <w:lang w:val="en-US" w:eastAsia="zh-CN"/>
              </w:rPr>
              <w:t>预留</w:t>
            </w:r>
            <w:r>
              <w:rPr>
                <w:rFonts w:hint="eastAsia" w:ascii="仿宋_GB2312" w:hAnsi="仿宋_GB2312" w:cs="仿宋_GB2312"/>
                <w:spacing w:val="-6"/>
                <w:sz w:val="24"/>
              </w:rPr>
              <w:t>走线</w:t>
            </w:r>
            <w:r>
              <w:rPr>
                <w:rFonts w:hint="eastAsia" w:ascii="仿宋_GB2312" w:hAnsi="仿宋_GB2312" w:cs="仿宋_GB2312"/>
                <w:spacing w:val="-6"/>
                <w:sz w:val="24"/>
                <w:lang w:val="en-US" w:eastAsia="zh-CN"/>
              </w:rPr>
              <w:t>位置</w:t>
            </w:r>
            <w:r>
              <w:rPr>
                <w:rFonts w:hint="eastAsia" w:ascii="仿宋_GB2312" w:hAnsi="仿宋_GB2312" w:cs="仿宋_GB2312"/>
                <w:color w:val="000000"/>
                <w:kern w:val="0"/>
                <w:sz w:val="24"/>
                <w:lang w:bidi="ar"/>
              </w:rPr>
              <w:t>。</w:t>
            </w:r>
          </w:p>
        </w:tc>
        <w:tc>
          <w:tcPr>
            <w:tcW w:w="1926" w:type="dxa"/>
            <w:vAlign w:val="center"/>
          </w:tcPr>
          <w:p w14:paraId="08571725">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1600*400*760H</w:t>
            </w:r>
          </w:p>
        </w:tc>
        <w:tc>
          <w:tcPr>
            <w:tcW w:w="726" w:type="dxa"/>
            <w:vAlign w:val="center"/>
          </w:tcPr>
          <w:p w14:paraId="101F94D3">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9</w:t>
            </w:r>
          </w:p>
        </w:tc>
        <w:tc>
          <w:tcPr>
            <w:tcW w:w="1035" w:type="dxa"/>
            <w:vAlign w:val="center"/>
          </w:tcPr>
          <w:p w14:paraId="5FA76549">
            <w:pPr>
              <w:adjustRightInd w:val="0"/>
              <w:snapToGrid w:val="0"/>
              <w:jc w:val="center"/>
              <w:rPr>
                <w:rFonts w:hint="default" w:ascii="仿宋_GB2312" w:hAnsi="仿宋_GB2312" w:eastAsia="仿宋_GB2312" w:cs="仿宋_GB2312"/>
                <w:color w:val="000000"/>
                <w:kern w:val="0"/>
                <w:sz w:val="24"/>
                <w:lang w:val="en-US" w:eastAsia="zh-CN" w:bidi="ar"/>
              </w:rPr>
            </w:pPr>
            <w:r>
              <w:rPr>
                <w:rFonts w:hint="eastAsia" w:ascii="仿宋_GB2312" w:hAnsi="仿宋_GB2312" w:cs="仿宋_GB2312"/>
                <w:color w:val="000000"/>
                <w:sz w:val="24"/>
                <w:lang w:val="en-US" w:eastAsia="zh-CN"/>
              </w:rPr>
              <w:t>1100</w:t>
            </w:r>
          </w:p>
        </w:tc>
      </w:tr>
      <w:tr w14:paraId="46CA5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3" w:hRule="atLeast"/>
          <w:jc w:val="center"/>
        </w:trPr>
        <w:tc>
          <w:tcPr>
            <w:tcW w:w="990" w:type="dxa"/>
            <w:vMerge w:val="continue"/>
            <w:vAlign w:val="center"/>
          </w:tcPr>
          <w:p w14:paraId="75E7C4D1">
            <w:pPr>
              <w:adjustRightInd w:val="0"/>
              <w:snapToGrid w:val="0"/>
              <w:jc w:val="center"/>
              <w:rPr>
                <w:rFonts w:hint="eastAsia" w:ascii="仿宋_GB2312" w:hAnsi="仿宋_GB2312" w:cs="仿宋_GB2312"/>
                <w:sz w:val="24"/>
              </w:rPr>
            </w:pPr>
          </w:p>
        </w:tc>
        <w:tc>
          <w:tcPr>
            <w:tcW w:w="929" w:type="dxa"/>
            <w:vAlign w:val="center"/>
          </w:tcPr>
          <w:p w14:paraId="57768767">
            <w:pPr>
              <w:widowControl/>
              <w:adjustRightInd w:val="0"/>
              <w:snapToGrid w:val="0"/>
              <w:jc w:val="center"/>
              <w:textAlignment w:val="center"/>
              <w:rPr>
                <w:rFonts w:hint="eastAsia" w:ascii="仿宋_GB2312" w:hAnsi="仿宋_GB2312" w:cs="仿宋_GB2312"/>
                <w:spacing w:val="-6"/>
                <w:sz w:val="24"/>
              </w:rPr>
            </w:pPr>
            <w:r>
              <w:rPr>
                <w:rFonts w:hint="eastAsia" w:ascii="仿宋_GB2312" w:hAnsi="仿宋_GB2312" w:cs="仿宋_GB2312"/>
                <w:spacing w:val="-6"/>
                <w:sz w:val="24"/>
              </w:rPr>
              <w:t>折叠椅</w:t>
            </w:r>
          </w:p>
        </w:tc>
        <w:tc>
          <w:tcPr>
            <w:tcW w:w="3126" w:type="dxa"/>
            <w:vAlign w:val="center"/>
          </w:tcPr>
          <w:p w14:paraId="79354F75">
            <w:pPr>
              <w:adjustRightInd w:val="0"/>
              <w:snapToGrid w:val="0"/>
              <w:jc w:val="center"/>
              <w:rPr>
                <w:rFonts w:hint="eastAsia" w:ascii="仿宋_GB2312" w:hAnsi="仿宋_GB2312" w:cs="仿宋_GB2312"/>
                <w:color w:val="000000"/>
                <w:kern w:val="0"/>
                <w:sz w:val="24"/>
                <w:lang w:bidi="ar"/>
              </w:rPr>
            </w:pPr>
            <w:r>
              <w:rPr>
                <w:rFonts w:asciiTheme="minorHAnsi" w:hAnsiTheme="minorHAnsi" w:cstheme="minorBidi"/>
              </w:rPr>
              <w:drawing>
                <wp:inline distT="0" distB="0" distL="114300" distR="114300">
                  <wp:extent cx="1018540" cy="1047115"/>
                  <wp:effectExtent l="0" t="0" r="10160" b="63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9"/>
                          <a:stretch>
                            <a:fillRect/>
                          </a:stretch>
                        </pic:blipFill>
                        <pic:spPr>
                          <a:xfrm>
                            <a:off x="0" y="0"/>
                            <a:ext cx="1018540" cy="1047115"/>
                          </a:xfrm>
                          <a:prstGeom prst="rect">
                            <a:avLst/>
                          </a:prstGeom>
                          <a:noFill/>
                          <a:ln>
                            <a:noFill/>
                          </a:ln>
                        </pic:spPr>
                      </pic:pic>
                    </a:graphicData>
                  </a:graphic>
                </wp:inline>
              </w:drawing>
            </w:r>
          </w:p>
        </w:tc>
        <w:tc>
          <w:tcPr>
            <w:tcW w:w="6869" w:type="dxa"/>
            <w:vAlign w:val="center"/>
          </w:tcPr>
          <w:p w14:paraId="0D3641EE">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【1】面料：采用优质皮艺；</w:t>
            </w:r>
          </w:p>
          <w:p w14:paraId="758BF5D7">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【2】海绵：优质高密度回弹海绵，回弹率≥50%，65%/25%压陷比≥2.4,75%压缩永久变形≤4.5%；</w:t>
            </w:r>
          </w:p>
          <w:p w14:paraId="175BA2E6">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w:t>
            </w:r>
            <w:r>
              <w:rPr>
                <w:rFonts w:hint="eastAsia" w:ascii="仿宋_GB2312" w:hAnsi="仿宋_GB2312" w:cs="仿宋_GB2312"/>
                <w:color w:val="000000"/>
                <w:kern w:val="0"/>
                <w:sz w:val="24"/>
                <w:lang w:val="en-US" w:eastAsia="zh-CN" w:bidi="ar"/>
              </w:rPr>
              <w:t>3</w:t>
            </w:r>
            <w:r>
              <w:rPr>
                <w:rFonts w:hint="eastAsia" w:ascii="仿宋_GB2312" w:hAnsi="仿宋_GB2312" w:cs="仿宋_GB2312"/>
                <w:color w:val="000000"/>
                <w:kern w:val="0"/>
                <w:sz w:val="24"/>
                <w:lang w:bidi="ar"/>
              </w:rPr>
              <w:t>】优质金属脚架。</w:t>
            </w:r>
          </w:p>
        </w:tc>
        <w:tc>
          <w:tcPr>
            <w:tcW w:w="1926" w:type="dxa"/>
            <w:vAlign w:val="center"/>
          </w:tcPr>
          <w:p w14:paraId="3185143E">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w:t>
            </w:r>
          </w:p>
        </w:tc>
        <w:tc>
          <w:tcPr>
            <w:tcW w:w="726" w:type="dxa"/>
            <w:vAlign w:val="center"/>
          </w:tcPr>
          <w:p w14:paraId="59665B53">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10</w:t>
            </w:r>
          </w:p>
        </w:tc>
        <w:tc>
          <w:tcPr>
            <w:tcW w:w="1035" w:type="dxa"/>
            <w:vAlign w:val="center"/>
          </w:tcPr>
          <w:p w14:paraId="08D0C688">
            <w:pPr>
              <w:adjustRightInd w:val="0"/>
              <w:snapToGrid w:val="0"/>
              <w:jc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sz w:val="24"/>
              </w:rPr>
              <w:t>200</w:t>
            </w:r>
          </w:p>
        </w:tc>
      </w:tr>
      <w:tr w14:paraId="732A2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0" w:hRule="atLeast"/>
          <w:jc w:val="center"/>
        </w:trPr>
        <w:tc>
          <w:tcPr>
            <w:tcW w:w="990" w:type="dxa"/>
            <w:vAlign w:val="center"/>
          </w:tcPr>
          <w:p w14:paraId="5CD02DEB">
            <w:pPr>
              <w:adjustRightInd w:val="0"/>
              <w:snapToGrid w:val="0"/>
              <w:jc w:val="center"/>
              <w:rPr>
                <w:rFonts w:hint="eastAsia" w:ascii="仿宋_GB2312" w:hAnsi="仿宋_GB2312" w:cs="仿宋_GB2312"/>
                <w:sz w:val="24"/>
              </w:rPr>
            </w:pPr>
            <w:r>
              <w:rPr>
                <w:rFonts w:hint="eastAsia" w:ascii="仿宋_GB2312" w:hAnsi="仿宋_GB2312" w:cs="仿宋_GB2312"/>
                <w:sz w:val="24"/>
              </w:rPr>
              <w:t>2207</w:t>
            </w:r>
          </w:p>
          <w:p w14:paraId="397E6A23">
            <w:pPr>
              <w:adjustRightInd w:val="0"/>
              <w:snapToGrid w:val="0"/>
              <w:jc w:val="center"/>
              <w:rPr>
                <w:rFonts w:hint="eastAsia" w:ascii="仿宋_GB2312" w:hAnsi="仿宋_GB2312" w:cs="仿宋_GB2312"/>
                <w:spacing w:val="-6"/>
                <w:sz w:val="24"/>
              </w:rPr>
            </w:pPr>
            <w:r>
              <w:rPr>
                <w:rFonts w:hint="eastAsia" w:ascii="仿宋_GB2312" w:hAnsi="仿宋_GB2312" w:cs="仿宋_GB2312"/>
                <w:sz w:val="24"/>
              </w:rPr>
              <w:t>新基建公司</w:t>
            </w:r>
          </w:p>
        </w:tc>
        <w:tc>
          <w:tcPr>
            <w:tcW w:w="929" w:type="dxa"/>
            <w:vAlign w:val="center"/>
          </w:tcPr>
          <w:p w14:paraId="41BA8B6B">
            <w:pPr>
              <w:widowControl/>
              <w:adjustRightInd w:val="0"/>
              <w:snapToGrid w:val="0"/>
              <w:jc w:val="center"/>
              <w:textAlignment w:val="center"/>
              <w:rPr>
                <w:rFonts w:hint="eastAsia" w:ascii="仿宋_GB2312" w:hAnsi="仿宋_GB2312" w:cs="仿宋_GB2312"/>
                <w:spacing w:val="-6"/>
                <w:sz w:val="24"/>
              </w:rPr>
            </w:pPr>
            <w:r>
              <w:rPr>
                <w:rFonts w:hint="eastAsia" w:ascii="仿宋_GB2312" w:hAnsi="仿宋_GB2312" w:cs="仿宋_GB2312"/>
                <w:spacing w:val="-6"/>
                <w:sz w:val="24"/>
              </w:rPr>
              <w:t>会议桌</w:t>
            </w:r>
          </w:p>
        </w:tc>
        <w:tc>
          <w:tcPr>
            <w:tcW w:w="3126" w:type="dxa"/>
            <w:vAlign w:val="center"/>
          </w:tcPr>
          <w:p w14:paraId="2C836562">
            <w:pPr>
              <w:adjustRightInd w:val="0"/>
              <w:snapToGrid w:val="0"/>
              <w:jc w:val="center"/>
              <w:rPr>
                <w:rFonts w:hint="eastAsia" w:ascii="仿宋_GB2312" w:hAnsi="仿宋_GB2312" w:cs="仿宋_GB2312"/>
                <w:spacing w:val="-6"/>
                <w:sz w:val="24"/>
              </w:rPr>
            </w:pPr>
            <w:r>
              <w:rPr>
                <w:rFonts w:ascii="宋体" w:hAnsi="宋体" w:eastAsia="宋体" w:cs="宋体"/>
                <w:sz w:val="24"/>
              </w:rPr>
              <w:drawing>
                <wp:inline distT="0" distB="0" distL="114300" distR="114300">
                  <wp:extent cx="1792605" cy="1344295"/>
                  <wp:effectExtent l="0" t="0" r="17145" b="8255"/>
                  <wp:docPr id="10"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1"/>
                          </pic:cNvPicPr>
                        </pic:nvPicPr>
                        <pic:blipFill>
                          <a:blip r:embed="rId10"/>
                          <a:stretch>
                            <a:fillRect/>
                          </a:stretch>
                        </pic:blipFill>
                        <pic:spPr>
                          <a:xfrm>
                            <a:off x="0" y="0"/>
                            <a:ext cx="1792605" cy="1344295"/>
                          </a:xfrm>
                          <a:prstGeom prst="rect">
                            <a:avLst/>
                          </a:prstGeom>
                          <a:noFill/>
                          <a:ln w="9525">
                            <a:noFill/>
                          </a:ln>
                        </pic:spPr>
                      </pic:pic>
                    </a:graphicData>
                  </a:graphic>
                </wp:inline>
              </w:drawing>
            </w:r>
          </w:p>
        </w:tc>
        <w:tc>
          <w:tcPr>
            <w:tcW w:w="6869" w:type="dxa"/>
            <w:vAlign w:val="center"/>
          </w:tcPr>
          <w:p w14:paraId="47D52E74">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spacing w:val="-6"/>
                <w:sz w:val="24"/>
              </w:rPr>
            </w:pPr>
            <w:r>
              <w:rPr>
                <w:rFonts w:hint="eastAsia" w:ascii="仿宋_GB2312" w:hAnsi="仿宋_GB2312" w:cs="仿宋_GB2312"/>
                <w:spacing w:val="-6"/>
                <w:sz w:val="24"/>
              </w:rPr>
              <w:t>【1】贴面材料：采用一级0.6mm厚天然木皮饰面，甲醛释放量≤0.1mg/L；</w:t>
            </w:r>
          </w:p>
          <w:p w14:paraId="5863E76A">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spacing w:val="-6"/>
                <w:sz w:val="24"/>
              </w:rPr>
            </w:pPr>
            <w:r>
              <w:rPr>
                <w:rFonts w:hint="eastAsia" w:ascii="仿宋_GB2312" w:hAnsi="仿宋_GB2312" w:cs="仿宋_GB2312"/>
                <w:spacing w:val="-6"/>
                <w:sz w:val="24"/>
              </w:rPr>
              <w:t>【2】封边：封边与贴面同色木材。</w:t>
            </w:r>
          </w:p>
          <w:p w14:paraId="0BB1AE18">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spacing w:val="-6"/>
                <w:sz w:val="24"/>
              </w:rPr>
            </w:pPr>
            <w:r>
              <w:rPr>
                <w:rFonts w:hint="eastAsia" w:ascii="仿宋_GB2312" w:hAnsi="仿宋_GB2312" w:cs="仿宋_GB2312"/>
                <w:spacing w:val="-6"/>
                <w:sz w:val="24"/>
              </w:rPr>
              <w:t>【3】产品基材：台面采用优质中密度纤维板，经过防潮、防虫、防腐化学处理，甲醛释放量≤(47h)0.05mg/m³，挥发性有机化合物（72h）苯、甲苯、二甲苯、总挥发性有机化合物（TVOC）未检出；</w:t>
            </w:r>
          </w:p>
          <w:p w14:paraId="3A70875D">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spacing w:val="-6"/>
                <w:sz w:val="24"/>
              </w:rPr>
            </w:pPr>
            <w:r>
              <w:rPr>
                <w:rFonts w:hint="eastAsia" w:ascii="仿宋_GB2312" w:hAnsi="仿宋_GB2312" w:cs="仿宋_GB2312"/>
                <w:spacing w:val="-6"/>
                <w:sz w:val="24"/>
              </w:rPr>
              <w:t>【4】油漆：采用水性油漆涂饰，三底两面工艺，均为自然风干，符合SZJG52-2016《家具成品及原辅材料中有害物质限量》检验标准；水性底漆VOC含量≤8g/L，甲醛含量≤18.5mg/kg；水性面漆VOC含量≤4g/L，甲醛含量≤18.5mg/kg；</w:t>
            </w:r>
          </w:p>
          <w:p w14:paraId="0A05E0EB">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spacing w:val="-6"/>
                <w:sz w:val="24"/>
              </w:rPr>
            </w:pPr>
            <w:r>
              <w:rPr>
                <w:rFonts w:hint="eastAsia" w:ascii="仿宋_GB2312" w:hAnsi="仿宋_GB2312" w:cs="仿宋_GB2312"/>
                <w:spacing w:val="-6"/>
                <w:sz w:val="24"/>
              </w:rPr>
              <w:t>【5】配置：优质五金配件，</w:t>
            </w:r>
            <w:r>
              <w:rPr>
                <w:rFonts w:hint="eastAsia" w:ascii="仿宋_GB2312" w:hAnsi="仿宋_GB2312" w:cs="仿宋_GB2312"/>
                <w:spacing w:val="-6"/>
                <w:sz w:val="24"/>
                <w:lang w:val="en-US" w:eastAsia="zh-CN"/>
              </w:rPr>
              <w:t>预留</w:t>
            </w:r>
            <w:r>
              <w:rPr>
                <w:rFonts w:hint="eastAsia" w:ascii="仿宋_GB2312" w:hAnsi="仿宋_GB2312" w:cs="仿宋_GB2312"/>
                <w:spacing w:val="-6"/>
                <w:sz w:val="24"/>
              </w:rPr>
              <w:t>走线</w:t>
            </w:r>
            <w:r>
              <w:rPr>
                <w:rFonts w:hint="eastAsia" w:ascii="仿宋_GB2312" w:hAnsi="仿宋_GB2312" w:cs="仿宋_GB2312"/>
                <w:spacing w:val="-6"/>
                <w:sz w:val="24"/>
                <w:lang w:val="en-US" w:eastAsia="zh-CN"/>
              </w:rPr>
              <w:t>位置</w:t>
            </w:r>
            <w:r>
              <w:rPr>
                <w:rFonts w:hint="eastAsia" w:ascii="仿宋_GB2312" w:hAnsi="仿宋_GB2312" w:cs="仿宋_GB2312"/>
                <w:spacing w:val="-6"/>
                <w:sz w:val="24"/>
              </w:rPr>
              <w:t>。</w:t>
            </w:r>
          </w:p>
        </w:tc>
        <w:tc>
          <w:tcPr>
            <w:tcW w:w="1926" w:type="dxa"/>
            <w:vAlign w:val="center"/>
          </w:tcPr>
          <w:p w14:paraId="1E923A97">
            <w:pPr>
              <w:adjustRightInd w:val="0"/>
              <w:snapToGrid w:val="0"/>
              <w:jc w:val="center"/>
              <w:rPr>
                <w:rFonts w:hint="eastAsia" w:ascii="仿宋_GB2312" w:hAnsi="仿宋_GB2312" w:cs="仿宋_GB2312"/>
                <w:color w:val="000000"/>
                <w:kern w:val="0"/>
                <w:sz w:val="24"/>
                <w:lang w:bidi="ar"/>
              </w:rPr>
            </w:pPr>
            <w:r>
              <w:rPr>
                <w:rFonts w:hint="eastAsia" w:ascii="仿宋_GB2312" w:hAnsi="仿宋_GB2312" w:cs="仿宋_GB2312"/>
                <w:sz w:val="24"/>
              </w:rPr>
              <w:t>2800*1500</w:t>
            </w:r>
            <w:r>
              <w:rPr>
                <w:rFonts w:hint="eastAsia" w:ascii="仿宋_GB2312" w:hAnsi="仿宋_GB2312" w:cs="仿宋_GB2312"/>
                <w:color w:val="000000"/>
                <w:kern w:val="0"/>
                <w:sz w:val="24"/>
                <w:lang w:bidi="ar"/>
              </w:rPr>
              <w:t>*760H</w:t>
            </w:r>
          </w:p>
          <w:p w14:paraId="732AC3FA">
            <w:pPr>
              <w:adjustRightInd w:val="0"/>
              <w:snapToGrid w:val="0"/>
              <w:jc w:val="center"/>
              <w:rPr>
                <w:rFonts w:asciiTheme="minorHAnsi" w:hAnsiTheme="minorHAnsi" w:cstheme="minorBidi"/>
              </w:rPr>
            </w:pPr>
          </w:p>
        </w:tc>
        <w:tc>
          <w:tcPr>
            <w:tcW w:w="726" w:type="dxa"/>
            <w:vAlign w:val="center"/>
          </w:tcPr>
          <w:p w14:paraId="4AAD3DD6">
            <w:pPr>
              <w:adjustRightInd w:val="0"/>
              <w:snapToGrid w:val="0"/>
              <w:jc w:val="center"/>
              <w:rPr>
                <w:rFonts w:hint="eastAsia" w:ascii="仿宋_GB2312" w:hAnsi="仿宋_GB2312" w:cs="仿宋_GB2312"/>
                <w:spacing w:val="-6"/>
                <w:sz w:val="24"/>
              </w:rPr>
            </w:pPr>
            <w:r>
              <w:rPr>
                <w:rFonts w:hint="eastAsia" w:ascii="仿宋_GB2312" w:hAnsi="仿宋_GB2312" w:cs="仿宋_GB2312"/>
                <w:spacing w:val="-6"/>
                <w:sz w:val="24"/>
              </w:rPr>
              <w:t>1</w:t>
            </w:r>
          </w:p>
        </w:tc>
        <w:tc>
          <w:tcPr>
            <w:tcW w:w="1035" w:type="dxa"/>
            <w:vAlign w:val="center"/>
          </w:tcPr>
          <w:p w14:paraId="29D6AC29">
            <w:pPr>
              <w:adjustRightInd w:val="0"/>
              <w:snapToGrid w:val="0"/>
              <w:jc w:val="center"/>
              <w:rPr>
                <w:rFonts w:hint="eastAsia" w:ascii="仿宋_GB2312" w:hAnsi="仿宋_GB2312" w:eastAsia="仿宋_GB2312" w:cs="仿宋_GB2312"/>
                <w:spacing w:val="-6"/>
                <w:sz w:val="24"/>
              </w:rPr>
            </w:pPr>
            <w:r>
              <w:rPr>
                <w:rFonts w:hint="eastAsia" w:ascii="仿宋_GB2312" w:hAnsi="仿宋_GB2312" w:eastAsia="仿宋_GB2312" w:cs="仿宋_GB2312"/>
                <w:color w:val="000000"/>
                <w:sz w:val="24"/>
              </w:rPr>
              <w:t>5000</w:t>
            </w:r>
          </w:p>
        </w:tc>
      </w:tr>
      <w:tr w14:paraId="3FC14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jc w:val="center"/>
        </w:trPr>
        <w:tc>
          <w:tcPr>
            <w:tcW w:w="990" w:type="dxa"/>
            <w:vAlign w:val="center"/>
          </w:tcPr>
          <w:p w14:paraId="18962B58">
            <w:pPr>
              <w:adjustRightInd w:val="0"/>
              <w:snapToGrid w:val="0"/>
              <w:jc w:val="center"/>
              <w:rPr>
                <w:rFonts w:hint="eastAsia" w:ascii="仿宋_GB2312" w:hAnsi="仿宋_GB2312" w:cs="仿宋_GB2312"/>
                <w:sz w:val="24"/>
                <w:lang w:val="en-US" w:eastAsia="zh-CN"/>
              </w:rPr>
            </w:pPr>
            <w:r>
              <w:rPr>
                <w:rFonts w:hint="eastAsia" w:ascii="仿宋_GB2312" w:hAnsi="仿宋_GB2312" w:cs="仿宋_GB2312"/>
                <w:sz w:val="24"/>
                <w:lang w:val="en-US" w:eastAsia="zh-CN"/>
              </w:rPr>
              <w:t>2213</w:t>
            </w:r>
          </w:p>
          <w:p w14:paraId="2F37AE9D">
            <w:pPr>
              <w:adjustRightInd w:val="0"/>
              <w:snapToGrid w:val="0"/>
              <w:jc w:val="center"/>
              <w:rPr>
                <w:rFonts w:hint="default" w:ascii="仿宋_GB2312" w:hAnsi="仿宋_GB2312" w:eastAsia="仿宋_GB2312" w:cs="仿宋_GB2312"/>
                <w:sz w:val="24"/>
                <w:lang w:val="en-US" w:eastAsia="zh-CN"/>
              </w:rPr>
            </w:pPr>
            <w:r>
              <w:rPr>
                <w:rFonts w:hint="eastAsia" w:ascii="仿宋_GB2312" w:hAnsi="仿宋_GB2312" w:cs="仿宋_GB2312"/>
                <w:sz w:val="24"/>
                <w:lang w:val="en-US" w:eastAsia="zh-CN"/>
              </w:rPr>
              <w:t>会议室</w:t>
            </w:r>
          </w:p>
        </w:tc>
        <w:tc>
          <w:tcPr>
            <w:tcW w:w="929" w:type="dxa"/>
            <w:vAlign w:val="center"/>
          </w:tcPr>
          <w:p w14:paraId="77D2D819">
            <w:pPr>
              <w:adjustRightInd w:val="0"/>
              <w:snapToGrid w:val="0"/>
              <w:jc w:val="center"/>
              <w:rPr>
                <w:rFonts w:hint="eastAsia" w:ascii="仿宋_GB2312" w:hAnsi="仿宋_GB2312" w:cs="仿宋_GB2312"/>
                <w:spacing w:val="-6"/>
                <w:sz w:val="24"/>
              </w:rPr>
            </w:pPr>
            <w:r>
              <w:rPr>
                <w:rFonts w:hint="eastAsia" w:ascii="仿宋_GB2312" w:hAnsi="仿宋_GB2312" w:cs="仿宋_GB2312"/>
                <w:sz w:val="24"/>
                <w:lang w:val="en-US" w:eastAsia="zh-CN"/>
              </w:rPr>
              <w:t>主席台桌</w:t>
            </w:r>
          </w:p>
        </w:tc>
        <w:tc>
          <w:tcPr>
            <w:tcW w:w="3126" w:type="dxa"/>
            <w:vAlign w:val="center"/>
          </w:tcPr>
          <w:p w14:paraId="3464748E">
            <w:pPr>
              <w:adjustRightInd w:val="0"/>
              <w:snapToGrid w:val="0"/>
              <w:jc w:val="center"/>
              <w:rPr>
                <w:rFonts w:ascii="宋体" w:hAnsi="宋体" w:eastAsia="宋体" w:cs="宋体"/>
                <w:sz w:val="24"/>
              </w:rPr>
            </w:pPr>
            <w:r>
              <w:rPr>
                <w:rFonts w:asciiTheme="minorHAnsi" w:hAnsiTheme="minorHAnsi" w:cstheme="minorBidi"/>
              </w:rPr>
              <w:drawing>
                <wp:inline distT="0" distB="0" distL="114300" distR="114300">
                  <wp:extent cx="1791970" cy="1316355"/>
                  <wp:effectExtent l="0" t="0" r="17780" b="1714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1"/>
                          <a:stretch>
                            <a:fillRect/>
                          </a:stretch>
                        </pic:blipFill>
                        <pic:spPr>
                          <a:xfrm>
                            <a:off x="0" y="0"/>
                            <a:ext cx="1791970" cy="1316355"/>
                          </a:xfrm>
                          <a:prstGeom prst="rect">
                            <a:avLst/>
                          </a:prstGeom>
                          <a:noFill/>
                          <a:ln>
                            <a:noFill/>
                          </a:ln>
                        </pic:spPr>
                      </pic:pic>
                    </a:graphicData>
                  </a:graphic>
                </wp:inline>
              </w:drawing>
            </w:r>
          </w:p>
        </w:tc>
        <w:tc>
          <w:tcPr>
            <w:tcW w:w="6869" w:type="dxa"/>
            <w:shd w:val="clear" w:color="auto" w:fill="auto"/>
            <w:vAlign w:val="center"/>
          </w:tcPr>
          <w:p w14:paraId="2C4D8B77">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【1】贴面材料：采用一级0.6mm厚天然木皮饰面，甲醛释放量≤0.1mg/L；</w:t>
            </w:r>
          </w:p>
          <w:p w14:paraId="359DEDF7">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【2】封边：封边与贴面同色木材；</w:t>
            </w:r>
          </w:p>
          <w:p w14:paraId="370D6505">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【3】产品基材：台面采用优质中密度纤维板，经过防潮、防虫、防腐化学处理，甲醛释放量≤(47h)0.05mg/m³，挥发性有机化合物（72h）苯、甲苯、二甲苯、总挥发性有机化合物（TVOC）未检出；</w:t>
            </w:r>
          </w:p>
          <w:p w14:paraId="2A36BCD0">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cs="仿宋_GB2312"/>
                <w:color w:val="000000"/>
                <w:kern w:val="0"/>
                <w:sz w:val="24"/>
                <w:lang w:bidi="ar"/>
              </w:rPr>
            </w:pPr>
            <w:r>
              <w:rPr>
                <w:rFonts w:hint="eastAsia" w:ascii="仿宋_GB2312" w:hAnsi="仿宋_GB2312" w:cs="仿宋_GB2312"/>
                <w:color w:val="000000"/>
                <w:kern w:val="0"/>
                <w:sz w:val="24"/>
                <w:lang w:bidi="ar"/>
              </w:rPr>
              <w:t>【4】油漆：采用水性油漆涂饰，三底两面工艺，均为自然风干，符合SZJG52-2016《家具成品及原辅材料中有害物质限量》检验标准；水性底漆VOC含量≤8g/L，甲醛含量≤18.5mg/kg；水性面漆VOC含量≤4g/L，甲醛含量≤18.5mg/kg；</w:t>
            </w:r>
          </w:p>
          <w:p w14:paraId="4C4046C2">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cs="仿宋_GB2312"/>
                <w:color w:val="000000"/>
                <w:kern w:val="0"/>
                <w:sz w:val="24"/>
                <w:lang w:bidi="ar"/>
              </w:rPr>
              <w:t>【5】配置：</w:t>
            </w:r>
            <w:r>
              <w:rPr>
                <w:rFonts w:hint="eastAsia" w:ascii="仿宋_GB2312" w:hAnsi="仿宋_GB2312" w:cs="仿宋_GB2312"/>
                <w:color w:val="000000"/>
                <w:kern w:val="0"/>
                <w:sz w:val="24"/>
                <w:lang w:eastAsia="zh-CN" w:bidi="ar"/>
              </w:rPr>
              <w:t>正面有造型设计，</w:t>
            </w:r>
            <w:r>
              <w:rPr>
                <w:rFonts w:hint="eastAsia" w:ascii="仿宋_GB2312" w:hAnsi="仿宋_GB2312" w:cs="仿宋_GB2312"/>
                <w:color w:val="000000"/>
                <w:kern w:val="0"/>
                <w:sz w:val="24"/>
                <w:lang w:bidi="ar"/>
              </w:rPr>
              <w:t>优质五金配件，</w:t>
            </w:r>
            <w:r>
              <w:rPr>
                <w:rFonts w:hint="eastAsia" w:ascii="仿宋_GB2312" w:hAnsi="仿宋_GB2312" w:cs="仿宋_GB2312"/>
                <w:color w:val="000000"/>
                <w:kern w:val="0"/>
                <w:sz w:val="24"/>
                <w:lang w:val="en-US" w:eastAsia="zh-CN" w:bidi="ar"/>
              </w:rPr>
              <w:t>预留</w:t>
            </w:r>
            <w:r>
              <w:rPr>
                <w:rFonts w:hint="eastAsia" w:ascii="仿宋_GB2312" w:hAnsi="仿宋_GB2312" w:cs="仿宋_GB2312"/>
                <w:color w:val="000000"/>
                <w:kern w:val="0"/>
                <w:sz w:val="24"/>
                <w:lang w:bidi="ar"/>
              </w:rPr>
              <w:t>走线</w:t>
            </w:r>
            <w:r>
              <w:rPr>
                <w:rFonts w:hint="eastAsia" w:ascii="仿宋_GB2312" w:hAnsi="仿宋_GB2312" w:cs="仿宋_GB2312"/>
                <w:color w:val="000000"/>
                <w:kern w:val="0"/>
                <w:sz w:val="24"/>
                <w:lang w:val="en-US" w:eastAsia="zh-CN" w:bidi="ar"/>
              </w:rPr>
              <w:t>位置</w:t>
            </w:r>
            <w:r>
              <w:rPr>
                <w:rFonts w:hint="eastAsia" w:ascii="仿宋_GB2312" w:hAnsi="仿宋_GB2312" w:cs="仿宋_GB2312"/>
                <w:color w:val="000000"/>
                <w:kern w:val="0"/>
                <w:sz w:val="24"/>
                <w:lang w:bidi="ar"/>
              </w:rPr>
              <w:t>。</w:t>
            </w:r>
          </w:p>
        </w:tc>
        <w:tc>
          <w:tcPr>
            <w:tcW w:w="1926" w:type="dxa"/>
            <w:shd w:val="clear" w:color="auto" w:fill="auto"/>
            <w:vAlign w:val="center"/>
          </w:tcPr>
          <w:p w14:paraId="63BB87CB">
            <w:pPr>
              <w:adjustRightInd w:val="0"/>
              <w:snapToGrid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cs="仿宋_GB2312"/>
                <w:color w:val="000000"/>
                <w:kern w:val="0"/>
                <w:sz w:val="24"/>
                <w:lang w:bidi="ar"/>
              </w:rPr>
              <w:t>1</w:t>
            </w:r>
            <w:r>
              <w:rPr>
                <w:rFonts w:hint="eastAsia" w:ascii="仿宋_GB2312" w:hAnsi="仿宋_GB2312" w:cs="仿宋_GB2312"/>
                <w:color w:val="000000"/>
                <w:kern w:val="0"/>
                <w:sz w:val="24"/>
                <w:lang w:val="en-US" w:eastAsia="zh-CN" w:bidi="ar"/>
              </w:rPr>
              <w:t>8</w:t>
            </w:r>
            <w:r>
              <w:rPr>
                <w:rFonts w:hint="eastAsia" w:ascii="仿宋_GB2312" w:hAnsi="仿宋_GB2312" w:cs="仿宋_GB2312"/>
                <w:color w:val="000000"/>
                <w:kern w:val="0"/>
                <w:sz w:val="24"/>
                <w:lang w:bidi="ar"/>
              </w:rPr>
              <w:t>00*</w:t>
            </w:r>
            <w:r>
              <w:rPr>
                <w:rFonts w:hint="eastAsia" w:ascii="仿宋_GB2312" w:hAnsi="仿宋_GB2312" w:cs="仿宋_GB2312"/>
                <w:color w:val="000000"/>
                <w:kern w:val="0"/>
                <w:sz w:val="24"/>
                <w:lang w:val="en-US" w:eastAsia="zh-CN" w:bidi="ar"/>
              </w:rPr>
              <w:t>60</w:t>
            </w:r>
            <w:r>
              <w:rPr>
                <w:rFonts w:hint="eastAsia" w:ascii="仿宋_GB2312" w:hAnsi="仿宋_GB2312" w:cs="仿宋_GB2312"/>
                <w:color w:val="000000"/>
                <w:kern w:val="0"/>
                <w:sz w:val="24"/>
                <w:lang w:bidi="ar"/>
              </w:rPr>
              <w:t>0*760H</w:t>
            </w:r>
          </w:p>
        </w:tc>
        <w:tc>
          <w:tcPr>
            <w:tcW w:w="726" w:type="dxa"/>
            <w:shd w:val="clear" w:color="auto" w:fill="auto"/>
            <w:vAlign w:val="center"/>
          </w:tcPr>
          <w:p w14:paraId="0E115C94">
            <w:pPr>
              <w:adjustRightInd w:val="0"/>
              <w:snapToGrid w:val="0"/>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cs="仿宋_GB2312"/>
                <w:color w:val="000000"/>
                <w:kern w:val="0"/>
                <w:sz w:val="24"/>
                <w:lang w:val="en-US" w:eastAsia="zh-CN" w:bidi="ar"/>
              </w:rPr>
              <w:t>3</w:t>
            </w:r>
          </w:p>
        </w:tc>
        <w:tc>
          <w:tcPr>
            <w:tcW w:w="1035" w:type="dxa"/>
            <w:shd w:val="clear" w:color="auto" w:fill="auto"/>
            <w:vAlign w:val="center"/>
          </w:tcPr>
          <w:p w14:paraId="0A097CB6">
            <w:pPr>
              <w:adjustRightInd w:val="0"/>
              <w:snapToGrid w:val="0"/>
              <w:jc w:val="center"/>
              <w:rPr>
                <w:rFonts w:hint="default" w:ascii="仿宋_GB2312" w:hAnsi="仿宋_GB2312" w:eastAsia="仿宋_GB2312" w:cs="仿宋_GB2312"/>
                <w:color w:val="000000"/>
                <w:kern w:val="0"/>
                <w:sz w:val="24"/>
                <w:szCs w:val="24"/>
                <w:lang w:val="en-US" w:eastAsia="zh-CN" w:bidi="ar"/>
              </w:rPr>
            </w:pPr>
            <w:r>
              <w:rPr>
                <w:rFonts w:hint="eastAsia" w:ascii="仿宋_GB2312" w:hAnsi="仿宋_GB2312" w:cs="仿宋_GB2312"/>
                <w:color w:val="000000"/>
                <w:sz w:val="24"/>
                <w:lang w:val="en-US" w:eastAsia="zh-CN"/>
              </w:rPr>
              <w:t>3000</w:t>
            </w:r>
          </w:p>
        </w:tc>
      </w:tr>
      <w:tr w14:paraId="03A99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3840" w:type="dxa"/>
            <w:gridSpan w:val="5"/>
            <w:vAlign w:val="center"/>
          </w:tcPr>
          <w:p w14:paraId="7072F4DE">
            <w:pPr>
              <w:adjustRightInd w:val="0"/>
              <w:snapToGri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合计</w:t>
            </w:r>
          </w:p>
        </w:tc>
        <w:tc>
          <w:tcPr>
            <w:tcW w:w="726" w:type="dxa"/>
            <w:vAlign w:val="center"/>
          </w:tcPr>
          <w:p w14:paraId="14929B6F">
            <w:pPr>
              <w:adjustRightInd w:val="0"/>
              <w:snapToGrid w:val="0"/>
              <w:jc w:val="center"/>
              <w:rPr>
                <w:rFonts w:hint="eastAsia" w:ascii="仿宋_GB2312" w:hAnsi="仿宋_GB2312" w:eastAsia="仿宋_GB2312" w:cs="仿宋_GB2312"/>
                <w:sz w:val="24"/>
              </w:rPr>
            </w:pPr>
          </w:p>
        </w:tc>
        <w:tc>
          <w:tcPr>
            <w:tcW w:w="1035" w:type="dxa"/>
            <w:vAlign w:val="center"/>
          </w:tcPr>
          <w:p w14:paraId="0F2D4449">
            <w:pPr>
              <w:adjustRightInd w:val="0"/>
              <w:snapToGrid w:val="0"/>
              <w:jc w:val="center"/>
              <w:rPr>
                <w:rFonts w:hint="eastAsia" w:ascii="仿宋_GB2312" w:hAnsi="仿宋_GB2312" w:cs="仿宋_GB2312"/>
                <w:color w:val="000000"/>
                <w:sz w:val="24"/>
                <w:lang w:val="en-US" w:eastAsia="zh-CN"/>
              </w:rPr>
            </w:pPr>
            <w:r>
              <w:rPr>
                <w:rFonts w:hint="eastAsia" w:ascii="仿宋_GB2312" w:hAnsi="仿宋_GB2312" w:cs="仿宋_GB2312"/>
                <w:color w:val="000000"/>
                <w:sz w:val="24"/>
                <w:lang w:val="en-US" w:eastAsia="zh-CN"/>
              </w:rPr>
              <w:t>98900</w:t>
            </w:r>
          </w:p>
        </w:tc>
      </w:tr>
    </w:tbl>
    <w:p w14:paraId="3394C513">
      <w:pPr>
        <w:adjustRightInd w:val="0"/>
        <w:snapToGrid w:val="0"/>
        <w:spacing w:line="560" w:lineRule="exact"/>
        <w:ind w:firstLine="640" w:firstLineChars="200"/>
        <w:rPr>
          <w:rFonts w:hint="eastAsia" w:ascii="黑体" w:hAnsi="黑体" w:eastAsia="黑体" w:cs="黑体"/>
          <w:szCs w:val="32"/>
        </w:rPr>
      </w:pPr>
      <w:r>
        <w:rPr>
          <w:rFonts w:hint="eastAsia" w:ascii="黑体" w:hAnsi="黑体" w:eastAsia="黑体" w:cs="黑体"/>
          <w:szCs w:val="32"/>
        </w:rPr>
        <w:t>二、质量标准</w:t>
      </w:r>
    </w:p>
    <w:p w14:paraId="6D592FF5">
      <w:p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rPr>
        <w:t>投标人所提供货物及原材料需符合国家标准、环保标准或行业标准（下表各类标准与法规按有关机构最新发布、执行标准），主要包括：</w:t>
      </w:r>
    </w:p>
    <w:tbl>
      <w:tblPr>
        <w:tblStyle w:val="7"/>
        <w:tblW w:w="136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2354"/>
        <w:gridCol w:w="9034"/>
        <w:gridCol w:w="1461"/>
      </w:tblGrid>
      <w:tr w14:paraId="4D06D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1191C3D7">
            <w:pPr>
              <w:adjustRightInd w:val="0"/>
              <w:snapToGrid w:val="0"/>
              <w:jc w:val="center"/>
              <w:rPr>
                <w:rFonts w:hint="eastAsia" w:ascii="仿宋_GB2312" w:hAnsi="仿宋_GB2312" w:cs="仿宋_GB2312"/>
                <w:sz w:val="24"/>
              </w:rPr>
            </w:pPr>
            <w:r>
              <w:rPr>
                <w:rFonts w:hint="eastAsia" w:ascii="仿宋_GB2312" w:hAnsi="仿宋_GB2312" w:cs="仿宋_GB2312"/>
                <w:sz w:val="24"/>
              </w:rPr>
              <w:t>序号</w:t>
            </w:r>
          </w:p>
        </w:tc>
        <w:tc>
          <w:tcPr>
            <w:tcW w:w="2354" w:type="dxa"/>
          </w:tcPr>
          <w:p w14:paraId="2012D012">
            <w:pPr>
              <w:adjustRightInd w:val="0"/>
              <w:snapToGrid w:val="0"/>
              <w:jc w:val="center"/>
              <w:rPr>
                <w:rFonts w:hint="eastAsia" w:ascii="仿宋_GB2312" w:hAnsi="仿宋_GB2312" w:cs="仿宋_GB2312"/>
                <w:sz w:val="24"/>
              </w:rPr>
            </w:pPr>
            <w:r>
              <w:rPr>
                <w:rFonts w:hint="eastAsia" w:ascii="仿宋_GB2312" w:hAnsi="仿宋_GB2312" w:cs="仿宋_GB2312"/>
                <w:sz w:val="24"/>
              </w:rPr>
              <w:t>标准编码</w:t>
            </w:r>
          </w:p>
        </w:tc>
        <w:tc>
          <w:tcPr>
            <w:tcW w:w="9034" w:type="dxa"/>
          </w:tcPr>
          <w:p w14:paraId="0CC50887">
            <w:pPr>
              <w:adjustRightInd w:val="0"/>
              <w:snapToGrid w:val="0"/>
              <w:jc w:val="center"/>
              <w:rPr>
                <w:rFonts w:hint="eastAsia" w:ascii="仿宋_GB2312" w:hAnsi="仿宋_GB2312" w:cs="仿宋_GB2312"/>
                <w:sz w:val="24"/>
              </w:rPr>
            </w:pPr>
            <w:r>
              <w:rPr>
                <w:rFonts w:hint="eastAsia" w:ascii="仿宋_GB2312" w:hAnsi="仿宋_GB2312" w:cs="仿宋_GB2312"/>
                <w:sz w:val="24"/>
              </w:rPr>
              <w:t>标准名称</w:t>
            </w:r>
          </w:p>
        </w:tc>
        <w:tc>
          <w:tcPr>
            <w:tcW w:w="1461" w:type="dxa"/>
          </w:tcPr>
          <w:p w14:paraId="7DE4C92E">
            <w:pPr>
              <w:adjustRightInd w:val="0"/>
              <w:snapToGrid w:val="0"/>
              <w:jc w:val="center"/>
              <w:rPr>
                <w:rFonts w:hint="eastAsia" w:ascii="仿宋_GB2312" w:hAnsi="仿宋_GB2312" w:cs="仿宋_GB2312"/>
                <w:sz w:val="24"/>
              </w:rPr>
            </w:pPr>
            <w:r>
              <w:rPr>
                <w:rFonts w:hint="eastAsia" w:ascii="仿宋_GB2312" w:hAnsi="仿宋_GB2312" w:cs="仿宋_GB2312"/>
                <w:sz w:val="24"/>
              </w:rPr>
              <w:t>备注</w:t>
            </w:r>
          </w:p>
        </w:tc>
      </w:tr>
      <w:tr w14:paraId="40236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1A268BC4">
            <w:pPr>
              <w:adjustRightInd w:val="0"/>
              <w:snapToGrid w:val="0"/>
              <w:jc w:val="center"/>
              <w:rPr>
                <w:rFonts w:hint="eastAsia" w:ascii="仿宋_GB2312" w:hAnsi="仿宋_GB2312" w:cs="仿宋_GB2312"/>
                <w:sz w:val="24"/>
              </w:rPr>
            </w:pPr>
            <w:r>
              <w:rPr>
                <w:rFonts w:hint="eastAsia" w:ascii="仿宋_GB2312" w:hAnsi="仿宋_GB2312" w:cs="仿宋_GB2312"/>
                <w:sz w:val="24"/>
              </w:rPr>
              <w:t>1</w:t>
            </w:r>
          </w:p>
        </w:tc>
        <w:tc>
          <w:tcPr>
            <w:tcW w:w="2354" w:type="dxa"/>
          </w:tcPr>
          <w:p w14:paraId="53CC901B">
            <w:pPr>
              <w:adjustRightInd w:val="0"/>
              <w:snapToGrid w:val="0"/>
              <w:jc w:val="center"/>
              <w:rPr>
                <w:rFonts w:hint="eastAsia" w:ascii="仿宋_GB2312" w:hAnsi="仿宋_GB2312" w:cs="仿宋_GB2312"/>
                <w:sz w:val="24"/>
              </w:rPr>
            </w:pPr>
            <w:r>
              <w:rPr>
                <w:rFonts w:hint="eastAsia" w:ascii="仿宋_GB2312" w:hAnsi="仿宋_GB2312" w:cs="仿宋_GB2312"/>
                <w:sz w:val="24"/>
              </w:rPr>
              <w:t>GB/T3324-2017</w:t>
            </w:r>
          </w:p>
        </w:tc>
        <w:tc>
          <w:tcPr>
            <w:tcW w:w="9034" w:type="dxa"/>
          </w:tcPr>
          <w:p w14:paraId="69C13499">
            <w:pPr>
              <w:adjustRightInd w:val="0"/>
              <w:snapToGrid w:val="0"/>
              <w:jc w:val="center"/>
              <w:rPr>
                <w:rFonts w:hint="eastAsia" w:ascii="仿宋_GB2312" w:hAnsi="仿宋_GB2312" w:cs="仿宋_GB2312"/>
                <w:sz w:val="24"/>
              </w:rPr>
            </w:pPr>
            <w:r>
              <w:rPr>
                <w:rFonts w:hint="eastAsia" w:ascii="仿宋_GB2312" w:hAnsi="仿宋_GB2312" w:cs="仿宋_GB2312"/>
                <w:sz w:val="24"/>
              </w:rPr>
              <w:t>木家具通用技术条件</w:t>
            </w:r>
          </w:p>
        </w:tc>
        <w:tc>
          <w:tcPr>
            <w:tcW w:w="1461" w:type="dxa"/>
          </w:tcPr>
          <w:p w14:paraId="340BB4CA">
            <w:pPr>
              <w:adjustRightInd w:val="0"/>
              <w:snapToGrid w:val="0"/>
              <w:jc w:val="center"/>
              <w:rPr>
                <w:rFonts w:hint="eastAsia" w:ascii="仿宋_GB2312" w:hAnsi="仿宋_GB2312" w:cs="仿宋_GB2312"/>
                <w:sz w:val="24"/>
              </w:rPr>
            </w:pPr>
          </w:p>
        </w:tc>
      </w:tr>
      <w:tr w14:paraId="747C5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2A829501">
            <w:pPr>
              <w:adjustRightInd w:val="0"/>
              <w:snapToGrid w:val="0"/>
              <w:jc w:val="center"/>
              <w:rPr>
                <w:rFonts w:hint="eastAsia" w:ascii="仿宋_GB2312" w:hAnsi="仿宋_GB2312" w:cs="仿宋_GB2312"/>
                <w:sz w:val="24"/>
              </w:rPr>
            </w:pPr>
            <w:r>
              <w:rPr>
                <w:rFonts w:hint="eastAsia" w:ascii="仿宋_GB2312" w:hAnsi="仿宋_GB2312" w:cs="仿宋_GB2312"/>
                <w:sz w:val="24"/>
              </w:rPr>
              <w:t>2</w:t>
            </w:r>
          </w:p>
        </w:tc>
        <w:tc>
          <w:tcPr>
            <w:tcW w:w="2354" w:type="dxa"/>
          </w:tcPr>
          <w:p w14:paraId="6E9B1E0E">
            <w:pPr>
              <w:adjustRightInd w:val="0"/>
              <w:snapToGrid w:val="0"/>
              <w:jc w:val="center"/>
              <w:rPr>
                <w:rFonts w:hint="eastAsia" w:ascii="仿宋_GB2312" w:hAnsi="仿宋_GB2312" w:cs="仿宋_GB2312"/>
                <w:sz w:val="24"/>
              </w:rPr>
            </w:pPr>
            <w:r>
              <w:rPr>
                <w:rFonts w:hint="eastAsia" w:ascii="仿宋_GB2312" w:hAnsi="仿宋_GB2312" w:cs="仿宋_GB2312"/>
                <w:sz w:val="24"/>
              </w:rPr>
              <w:t>GB/T3325-2017</w:t>
            </w:r>
          </w:p>
        </w:tc>
        <w:tc>
          <w:tcPr>
            <w:tcW w:w="9034" w:type="dxa"/>
          </w:tcPr>
          <w:p w14:paraId="4FDCDEFE">
            <w:pPr>
              <w:adjustRightInd w:val="0"/>
              <w:snapToGrid w:val="0"/>
              <w:jc w:val="center"/>
              <w:rPr>
                <w:rFonts w:hint="eastAsia" w:ascii="仿宋_GB2312" w:hAnsi="仿宋_GB2312" w:cs="仿宋_GB2312"/>
                <w:sz w:val="24"/>
              </w:rPr>
            </w:pPr>
            <w:r>
              <w:rPr>
                <w:rFonts w:hint="eastAsia" w:ascii="仿宋_GB2312" w:hAnsi="仿宋_GB2312" w:cs="仿宋_GB2312"/>
                <w:sz w:val="24"/>
              </w:rPr>
              <w:t>金属家具通用技术条件</w:t>
            </w:r>
          </w:p>
        </w:tc>
        <w:tc>
          <w:tcPr>
            <w:tcW w:w="1461" w:type="dxa"/>
          </w:tcPr>
          <w:p w14:paraId="6763A34B">
            <w:pPr>
              <w:adjustRightInd w:val="0"/>
              <w:snapToGrid w:val="0"/>
              <w:jc w:val="center"/>
              <w:rPr>
                <w:rFonts w:hint="eastAsia" w:ascii="仿宋_GB2312" w:hAnsi="仿宋_GB2312" w:cs="仿宋_GB2312"/>
                <w:sz w:val="24"/>
              </w:rPr>
            </w:pPr>
          </w:p>
        </w:tc>
      </w:tr>
      <w:tr w14:paraId="3CC12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617300A7">
            <w:pPr>
              <w:adjustRightInd w:val="0"/>
              <w:snapToGrid w:val="0"/>
              <w:jc w:val="center"/>
              <w:rPr>
                <w:rFonts w:hint="eastAsia" w:ascii="仿宋_GB2312" w:hAnsi="仿宋_GB2312" w:cs="仿宋_GB2312"/>
                <w:sz w:val="24"/>
              </w:rPr>
            </w:pPr>
            <w:r>
              <w:rPr>
                <w:rFonts w:hint="eastAsia" w:ascii="仿宋_GB2312" w:hAnsi="仿宋_GB2312" w:cs="仿宋_GB2312"/>
                <w:sz w:val="24"/>
              </w:rPr>
              <w:t>3</w:t>
            </w:r>
          </w:p>
        </w:tc>
        <w:tc>
          <w:tcPr>
            <w:tcW w:w="2354" w:type="dxa"/>
          </w:tcPr>
          <w:p w14:paraId="13ECE827">
            <w:pPr>
              <w:adjustRightInd w:val="0"/>
              <w:snapToGrid w:val="0"/>
              <w:jc w:val="center"/>
              <w:rPr>
                <w:rFonts w:hint="eastAsia" w:ascii="仿宋_GB2312" w:hAnsi="仿宋_GB2312" w:cs="仿宋_GB2312"/>
                <w:sz w:val="24"/>
              </w:rPr>
            </w:pPr>
            <w:r>
              <w:rPr>
                <w:rFonts w:hint="eastAsia" w:ascii="仿宋_GB2312" w:hAnsi="仿宋_GB2312" w:cs="仿宋_GB2312"/>
                <w:sz w:val="24"/>
              </w:rPr>
              <w:t>GB/T3326-2016</w:t>
            </w:r>
          </w:p>
        </w:tc>
        <w:tc>
          <w:tcPr>
            <w:tcW w:w="9034" w:type="dxa"/>
          </w:tcPr>
          <w:p w14:paraId="0292DFB6">
            <w:pPr>
              <w:adjustRightInd w:val="0"/>
              <w:snapToGrid w:val="0"/>
              <w:jc w:val="center"/>
              <w:rPr>
                <w:rFonts w:hint="eastAsia" w:ascii="仿宋_GB2312" w:hAnsi="仿宋_GB2312" w:cs="仿宋_GB2312"/>
                <w:sz w:val="24"/>
              </w:rPr>
            </w:pPr>
            <w:r>
              <w:rPr>
                <w:rFonts w:hint="eastAsia" w:ascii="仿宋_GB2312" w:hAnsi="仿宋_GB2312" w:cs="仿宋_GB2312"/>
                <w:sz w:val="24"/>
              </w:rPr>
              <w:t>《家具桌、椅、凳类主要尺寸》</w:t>
            </w:r>
          </w:p>
        </w:tc>
        <w:tc>
          <w:tcPr>
            <w:tcW w:w="1461" w:type="dxa"/>
          </w:tcPr>
          <w:p w14:paraId="579CFDCA">
            <w:pPr>
              <w:adjustRightInd w:val="0"/>
              <w:snapToGrid w:val="0"/>
              <w:jc w:val="center"/>
              <w:rPr>
                <w:rFonts w:hint="eastAsia" w:ascii="仿宋_GB2312" w:hAnsi="仿宋_GB2312" w:cs="仿宋_GB2312"/>
                <w:sz w:val="24"/>
              </w:rPr>
            </w:pPr>
          </w:p>
        </w:tc>
      </w:tr>
      <w:tr w14:paraId="46897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5861CD78">
            <w:pPr>
              <w:adjustRightInd w:val="0"/>
              <w:snapToGrid w:val="0"/>
              <w:jc w:val="center"/>
              <w:rPr>
                <w:rFonts w:hint="eastAsia" w:ascii="仿宋_GB2312" w:hAnsi="仿宋_GB2312" w:cs="仿宋_GB2312"/>
                <w:sz w:val="24"/>
              </w:rPr>
            </w:pPr>
            <w:r>
              <w:rPr>
                <w:rFonts w:hint="eastAsia" w:ascii="仿宋_GB2312" w:hAnsi="仿宋_GB2312" w:cs="仿宋_GB2312"/>
                <w:sz w:val="24"/>
              </w:rPr>
              <w:t>4</w:t>
            </w:r>
          </w:p>
        </w:tc>
        <w:tc>
          <w:tcPr>
            <w:tcW w:w="2354" w:type="dxa"/>
          </w:tcPr>
          <w:p w14:paraId="3B14661C">
            <w:pPr>
              <w:adjustRightInd w:val="0"/>
              <w:snapToGrid w:val="0"/>
              <w:jc w:val="center"/>
              <w:rPr>
                <w:rFonts w:hint="eastAsia" w:ascii="仿宋_GB2312" w:hAnsi="仿宋_GB2312" w:cs="仿宋_GB2312"/>
                <w:sz w:val="24"/>
              </w:rPr>
            </w:pPr>
            <w:r>
              <w:rPr>
                <w:rFonts w:hint="eastAsia" w:ascii="仿宋_GB2312" w:hAnsi="仿宋_GB2312" w:cs="仿宋_GB2312"/>
                <w:sz w:val="24"/>
              </w:rPr>
              <w:t>QB/T1951.1-2010</w:t>
            </w:r>
          </w:p>
        </w:tc>
        <w:tc>
          <w:tcPr>
            <w:tcW w:w="9034" w:type="dxa"/>
          </w:tcPr>
          <w:p w14:paraId="189E2122">
            <w:pPr>
              <w:adjustRightInd w:val="0"/>
              <w:snapToGrid w:val="0"/>
              <w:jc w:val="center"/>
              <w:rPr>
                <w:rFonts w:hint="eastAsia" w:ascii="仿宋_GB2312" w:hAnsi="仿宋_GB2312" w:cs="仿宋_GB2312"/>
                <w:sz w:val="24"/>
              </w:rPr>
            </w:pPr>
            <w:r>
              <w:rPr>
                <w:rFonts w:hint="eastAsia" w:ascii="仿宋_GB2312" w:hAnsi="仿宋_GB2312" w:cs="仿宋_GB2312"/>
                <w:sz w:val="24"/>
              </w:rPr>
              <w:t>木家具质量检验及质量评定</w:t>
            </w:r>
          </w:p>
        </w:tc>
        <w:tc>
          <w:tcPr>
            <w:tcW w:w="1461" w:type="dxa"/>
          </w:tcPr>
          <w:p w14:paraId="0569CA7B">
            <w:pPr>
              <w:adjustRightInd w:val="0"/>
              <w:snapToGrid w:val="0"/>
              <w:jc w:val="center"/>
              <w:rPr>
                <w:rFonts w:hint="eastAsia" w:ascii="仿宋_GB2312" w:hAnsi="仿宋_GB2312" w:cs="仿宋_GB2312"/>
                <w:sz w:val="24"/>
              </w:rPr>
            </w:pPr>
          </w:p>
        </w:tc>
      </w:tr>
      <w:tr w14:paraId="00406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2360D8EC">
            <w:pPr>
              <w:adjustRightInd w:val="0"/>
              <w:snapToGrid w:val="0"/>
              <w:jc w:val="center"/>
              <w:rPr>
                <w:rFonts w:hint="eastAsia" w:ascii="仿宋_GB2312" w:hAnsi="仿宋_GB2312" w:cs="仿宋_GB2312"/>
                <w:sz w:val="24"/>
              </w:rPr>
            </w:pPr>
            <w:r>
              <w:rPr>
                <w:rFonts w:hint="eastAsia" w:ascii="仿宋_GB2312" w:hAnsi="仿宋_GB2312" w:cs="仿宋_GB2312"/>
                <w:sz w:val="24"/>
              </w:rPr>
              <w:t>5</w:t>
            </w:r>
          </w:p>
        </w:tc>
        <w:tc>
          <w:tcPr>
            <w:tcW w:w="2354" w:type="dxa"/>
          </w:tcPr>
          <w:p w14:paraId="556EAC33">
            <w:pPr>
              <w:adjustRightInd w:val="0"/>
              <w:snapToGrid w:val="0"/>
              <w:jc w:val="center"/>
              <w:rPr>
                <w:rFonts w:hint="eastAsia" w:ascii="仿宋_GB2312" w:hAnsi="仿宋_GB2312" w:cs="仿宋_GB2312"/>
                <w:sz w:val="24"/>
              </w:rPr>
            </w:pPr>
            <w:r>
              <w:rPr>
                <w:rFonts w:hint="eastAsia" w:ascii="仿宋_GB2312" w:hAnsi="仿宋_GB2312" w:cs="仿宋_GB2312"/>
                <w:sz w:val="24"/>
              </w:rPr>
              <w:t>QB/T1951.2-2013</w:t>
            </w:r>
          </w:p>
        </w:tc>
        <w:tc>
          <w:tcPr>
            <w:tcW w:w="9034" w:type="dxa"/>
          </w:tcPr>
          <w:p w14:paraId="11D111E6">
            <w:pPr>
              <w:adjustRightInd w:val="0"/>
              <w:snapToGrid w:val="0"/>
              <w:jc w:val="center"/>
              <w:rPr>
                <w:rFonts w:hint="eastAsia" w:ascii="仿宋_GB2312" w:hAnsi="仿宋_GB2312" w:cs="仿宋_GB2312"/>
                <w:sz w:val="24"/>
              </w:rPr>
            </w:pPr>
            <w:r>
              <w:rPr>
                <w:rFonts w:hint="eastAsia" w:ascii="仿宋_GB2312" w:hAnsi="仿宋_GB2312" w:cs="仿宋_GB2312"/>
                <w:sz w:val="24"/>
              </w:rPr>
              <w:t>金属家具质量检验及质量标准</w:t>
            </w:r>
          </w:p>
        </w:tc>
        <w:tc>
          <w:tcPr>
            <w:tcW w:w="1461" w:type="dxa"/>
          </w:tcPr>
          <w:p w14:paraId="1CA85137">
            <w:pPr>
              <w:adjustRightInd w:val="0"/>
              <w:snapToGrid w:val="0"/>
              <w:jc w:val="center"/>
              <w:rPr>
                <w:rFonts w:hint="eastAsia" w:ascii="仿宋_GB2312" w:hAnsi="仿宋_GB2312" w:cs="仿宋_GB2312"/>
                <w:sz w:val="24"/>
              </w:rPr>
            </w:pPr>
          </w:p>
        </w:tc>
      </w:tr>
      <w:tr w14:paraId="50613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4" w:type="dxa"/>
          </w:tcPr>
          <w:p w14:paraId="41EFEF1B">
            <w:pPr>
              <w:adjustRightInd w:val="0"/>
              <w:snapToGrid w:val="0"/>
              <w:jc w:val="center"/>
              <w:rPr>
                <w:rFonts w:hint="eastAsia" w:ascii="仿宋_GB2312" w:hAnsi="仿宋_GB2312" w:cs="仿宋_GB2312"/>
                <w:sz w:val="24"/>
              </w:rPr>
            </w:pPr>
            <w:r>
              <w:rPr>
                <w:rFonts w:hint="eastAsia" w:ascii="仿宋_GB2312" w:hAnsi="仿宋_GB2312" w:cs="仿宋_GB2312"/>
                <w:sz w:val="24"/>
              </w:rPr>
              <w:t>6</w:t>
            </w:r>
          </w:p>
        </w:tc>
        <w:tc>
          <w:tcPr>
            <w:tcW w:w="2354" w:type="dxa"/>
          </w:tcPr>
          <w:p w14:paraId="2CB4B14F">
            <w:pPr>
              <w:adjustRightInd w:val="0"/>
              <w:snapToGrid w:val="0"/>
              <w:jc w:val="center"/>
              <w:rPr>
                <w:rFonts w:hint="eastAsia" w:ascii="仿宋_GB2312" w:hAnsi="仿宋_GB2312" w:cs="仿宋_GB2312"/>
                <w:sz w:val="24"/>
              </w:rPr>
            </w:pPr>
            <w:r>
              <w:rPr>
                <w:rFonts w:hint="eastAsia" w:ascii="仿宋_GB2312" w:hAnsi="仿宋_GB2312" w:cs="仿宋_GB2312"/>
                <w:sz w:val="24"/>
              </w:rPr>
              <w:t>QB/T1952.1-2012</w:t>
            </w:r>
          </w:p>
        </w:tc>
        <w:tc>
          <w:tcPr>
            <w:tcW w:w="9034" w:type="dxa"/>
          </w:tcPr>
          <w:p w14:paraId="2B02E50A">
            <w:pPr>
              <w:adjustRightInd w:val="0"/>
              <w:snapToGrid w:val="0"/>
              <w:jc w:val="center"/>
              <w:rPr>
                <w:rFonts w:hint="eastAsia" w:ascii="仿宋_GB2312" w:hAnsi="仿宋_GB2312" w:cs="仿宋_GB2312"/>
                <w:sz w:val="24"/>
              </w:rPr>
            </w:pPr>
            <w:r>
              <w:rPr>
                <w:rFonts w:hint="eastAsia" w:ascii="仿宋_GB2312" w:hAnsi="仿宋_GB2312" w:cs="仿宋_GB2312"/>
                <w:sz w:val="24"/>
              </w:rPr>
              <w:t>软体家具沙发</w:t>
            </w:r>
          </w:p>
        </w:tc>
        <w:tc>
          <w:tcPr>
            <w:tcW w:w="1461" w:type="dxa"/>
          </w:tcPr>
          <w:p w14:paraId="29197319">
            <w:pPr>
              <w:adjustRightInd w:val="0"/>
              <w:snapToGrid w:val="0"/>
              <w:jc w:val="center"/>
              <w:rPr>
                <w:rFonts w:hint="eastAsia" w:ascii="仿宋_GB2312" w:hAnsi="仿宋_GB2312" w:cs="仿宋_GB2312"/>
                <w:sz w:val="24"/>
              </w:rPr>
            </w:pPr>
          </w:p>
        </w:tc>
      </w:tr>
      <w:tr w14:paraId="4B66A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3D938CFE">
            <w:pPr>
              <w:adjustRightInd w:val="0"/>
              <w:snapToGrid w:val="0"/>
              <w:jc w:val="center"/>
              <w:rPr>
                <w:rFonts w:hint="eastAsia" w:ascii="仿宋_GB2312" w:hAnsi="仿宋_GB2312" w:cs="仿宋_GB2312"/>
                <w:sz w:val="24"/>
              </w:rPr>
            </w:pPr>
            <w:r>
              <w:rPr>
                <w:rFonts w:hint="eastAsia" w:ascii="仿宋_GB2312" w:hAnsi="仿宋_GB2312" w:cs="仿宋_GB2312"/>
                <w:sz w:val="24"/>
              </w:rPr>
              <w:t>7</w:t>
            </w:r>
          </w:p>
        </w:tc>
        <w:tc>
          <w:tcPr>
            <w:tcW w:w="2354" w:type="dxa"/>
          </w:tcPr>
          <w:p w14:paraId="6094B8B3">
            <w:pPr>
              <w:adjustRightInd w:val="0"/>
              <w:snapToGrid w:val="0"/>
              <w:jc w:val="center"/>
              <w:rPr>
                <w:rFonts w:hint="eastAsia" w:ascii="仿宋_GB2312" w:hAnsi="仿宋_GB2312" w:cs="仿宋_GB2312"/>
                <w:sz w:val="24"/>
              </w:rPr>
            </w:pPr>
            <w:r>
              <w:rPr>
                <w:rFonts w:hint="eastAsia" w:ascii="仿宋_GB2312" w:hAnsi="仿宋_GB2312" w:cs="仿宋_GB2312"/>
                <w:sz w:val="24"/>
              </w:rPr>
              <w:t>GB/T16799-2018</w:t>
            </w:r>
          </w:p>
        </w:tc>
        <w:tc>
          <w:tcPr>
            <w:tcW w:w="9034" w:type="dxa"/>
          </w:tcPr>
          <w:p w14:paraId="447E8F5B">
            <w:pPr>
              <w:adjustRightInd w:val="0"/>
              <w:snapToGrid w:val="0"/>
              <w:jc w:val="center"/>
              <w:rPr>
                <w:rFonts w:hint="eastAsia" w:ascii="仿宋_GB2312" w:hAnsi="仿宋_GB2312" w:cs="仿宋_GB2312"/>
                <w:sz w:val="24"/>
              </w:rPr>
            </w:pPr>
            <w:r>
              <w:rPr>
                <w:rFonts w:hint="eastAsia" w:ascii="仿宋_GB2312" w:hAnsi="仿宋_GB2312" w:cs="仿宋_GB2312"/>
                <w:sz w:val="24"/>
              </w:rPr>
              <w:t>家具用皮革</w:t>
            </w:r>
          </w:p>
        </w:tc>
        <w:tc>
          <w:tcPr>
            <w:tcW w:w="1461" w:type="dxa"/>
          </w:tcPr>
          <w:p w14:paraId="464E7837">
            <w:pPr>
              <w:adjustRightInd w:val="0"/>
              <w:snapToGrid w:val="0"/>
              <w:jc w:val="center"/>
              <w:rPr>
                <w:rFonts w:hint="eastAsia" w:ascii="仿宋_GB2312" w:hAnsi="仿宋_GB2312" w:cs="仿宋_GB2312"/>
                <w:sz w:val="24"/>
              </w:rPr>
            </w:pPr>
          </w:p>
        </w:tc>
      </w:tr>
      <w:tr w14:paraId="0CE9E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3D292053">
            <w:pPr>
              <w:adjustRightInd w:val="0"/>
              <w:snapToGrid w:val="0"/>
              <w:jc w:val="center"/>
              <w:rPr>
                <w:rFonts w:hint="eastAsia" w:ascii="仿宋_GB2312" w:hAnsi="仿宋_GB2312" w:cs="仿宋_GB2312"/>
                <w:sz w:val="24"/>
              </w:rPr>
            </w:pPr>
            <w:r>
              <w:rPr>
                <w:rFonts w:hint="eastAsia" w:ascii="仿宋_GB2312" w:hAnsi="仿宋_GB2312" w:cs="仿宋_GB2312"/>
                <w:sz w:val="24"/>
              </w:rPr>
              <w:t>8</w:t>
            </w:r>
          </w:p>
        </w:tc>
        <w:tc>
          <w:tcPr>
            <w:tcW w:w="2354" w:type="dxa"/>
          </w:tcPr>
          <w:p w14:paraId="6DC9E199">
            <w:pPr>
              <w:adjustRightInd w:val="0"/>
              <w:snapToGrid w:val="0"/>
              <w:jc w:val="center"/>
              <w:rPr>
                <w:rFonts w:hint="eastAsia" w:ascii="仿宋_GB2312" w:hAnsi="仿宋_GB2312" w:cs="仿宋_GB2312"/>
                <w:sz w:val="24"/>
              </w:rPr>
            </w:pPr>
            <w:r>
              <w:rPr>
                <w:rFonts w:hint="eastAsia" w:ascii="仿宋_GB2312" w:hAnsi="仿宋_GB2312" w:cs="仿宋_GB2312"/>
                <w:sz w:val="24"/>
              </w:rPr>
              <w:t>GB/T9846-2015</w:t>
            </w:r>
          </w:p>
        </w:tc>
        <w:tc>
          <w:tcPr>
            <w:tcW w:w="9034" w:type="dxa"/>
          </w:tcPr>
          <w:p w14:paraId="74E0956D">
            <w:pPr>
              <w:adjustRightInd w:val="0"/>
              <w:snapToGrid w:val="0"/>
              <w:jc w:val="center"/>
              <w:rPr>
                <w:rFonts w:hint="eastAsia" w:ascii="仿宋_GB2312" w:hAnsi="仿宋_GB2312" w:cs="仿宋_GB2312"/>
                <w:sz w:val="24"/>
              </w:rPr>
            </w:pPr>
            <w:r>
              <w:rPr>
                <w:rFonts w:hint="eastAsia" w:ascii="仿宋_GB2312" w:hAnsi="仿宋_GB2312" w:cs="仿宋_GB2312"/>
                <w:sz w:val="24"/>
              </w:rPr>
              <w:t>普通胶合板</w:t>
            </w:r>
          </w:p>
        </w:tc>
        <w:tc>
          <w:tcPr>
            <w:tcW w:w="1461" w:type="dxa"/>
          </w:tcPr>
          <w:p w14:paraId="66D177B2">
            <w:pPr>
              <w:adjustRightInd w:val="0"/>
              <w:snapToGrid w:val="0"/>
              <w:jc w:val="center"/>
              <w:rPr>
                <w:rFonts w:hint="eastAsia" w:ascii="仿宋_GB2312" w:hAnsi="仿宋_GB2312" w:cs="仿宋_GB2312"/>
                <w:sz w:val="24"/>
              </w:rPr>
            </w:pPr>
          </w:p>
        </w:tc>
      </w:tr>
      <w:tr w14:paraId="08AE7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04430365">
            <w:pPr>
              <w:adjustRightInd w:val="0"/>
              <w:snapToGrid w:val="0"/>
              <w:jc w:val="center"/>
              <w:rPr>
                <w:rFonts w:hint="eastAsia" w:ascii="仿宋_GB2312" w:hAnsi="仿宋_GB2312" w:cs="仿宋_GB2312"/>
                <w:sz w:val="24"/>
              </w:rPr>
            </w:pPr>
            <w:r>
              <w:rPr>
                <w:rFonts w:hint="eastAsia" w:ascii="仿宋_GB2312" w:hAnsi="仿宋_GB2312" w:cs="仿宋_GB2312"/>
                <w:sz w:val="24"/>
              </w:rPr>
              <w:t>9</w:t>
            </w:r>
          </w:p>
        </w:tc>
        <w:tc>
          <w:tcPr>
            <w:tcW w:w="2354" w:type="dxa"/>
          </w:tcPr>
          <w:p w14:paraId="19E5E1EE">
            <w:pPr>
              <w:adjustRightInd w:val="0"/>
              <w:snapToGrid w:val="0"/>
              <w:jc w:val="center"/>
              <w:rPr>
                <w:rFonts w:hint="eastAsia" w:ascii="仿宋_GB2312" w:hAnsi="仿宋_GB2312" w:cs="仿宋_GB2312"/>
                <w:sz w:val="24"/>
              </w:rPr>
            </w:pPr>
            <w:r>
              <w:rPr>
                <w:rFonts w:hint="eastAsia" w:ascii="仿宋_GB2312" w:hAnsi="仿宋_GB2312" w:cs="仿宋_GB2312"/>
                <w:sz w:val="24"/>
              </w:rPr>
              <w:t>GB/T4897-2015</w:t>
            </w:r>
          </w:p>
        </w:tc>
        <w:tc>
          <w:tcPr>
            <w:tcW w:w="9034" w:type="dxa"/>
          </w:tcPr>
          <w:p w14:paraId="23192FB2">
            <w:pPr>
              <w:adjustRightInd w:val="0"/>
              <w:snapToGrid w:val="0"/>
              <w:jc w:val="center"/>
              <w:rPr>
                <w:rFonts w:hint="eastAsia" w:ascii="仿宋_GB2312" w:hAnsi="仿宋_GB2312" w:cs="仿宋_GB2312"/>
                <w:sz w:val="24"/>
              </w:rPr>
            </w:pPr>
            <w:r>
              <w:rPr>
                <w:rFonts w:hint="eastAsia" w:ascii="仿宋_GB2312" w:hAnsi="仿宋_GB2312" w:cs="仿宋_GB2312"/>
                <w:sz w:val="24"/>
              </w:rPr>
              <w:t>刨花板</w:t>
            </w:r>
          </w:p>
        </w:tc>
        <w:tc>
          <w:tcPr>
            <w:tcW w:w="1461" w:type="dxa"/>
          </w:tcPr>
          <w:p w14:paraId="1847770A">
            <w:pPr>
              <w:adjustRightInd w:val="0"/>
              <w:snapToGrid w:val="0"/>
              <w:jc w:val="center"/>
              <w:rPr>
                <w:rFonts w:hint="eastAsia" w:ascii="仿宋_GB2312" w:hAnsi="仿宋_GB2312" w:cs="仿宋_GB2312"/>
                <w:sz w:val="24"/>
              </w:rPr>
            </w:pPr>
          </w:p>
        </w:tc>
      </w:tr>
      <w:tr w14:paraId="1A458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28190A75">
            <w:pPr>
              <w:adjustRightInd w:val="0"/>
              <w:snapToGrid w:val="0"/>
              <w:jc w:val="center"/>
              <w:rPr>
                <w:rFonts w:hint="eastAsia" w:ascii="仿宋_GB2312" w:hAnsi="仿宋_GB2312" w:cs="仿宋_GB2312"/>
                <w:sz w:val="24"/>
              </w:rPr>
            </w:pPr>
            <w:r>
              <w:rPr>
                <w:rFonts w:hint="eastAsia" w:ascii="仿宋_GB2312" w:hAnsi="仿宋_GB2312" w:cs="仿宋_GB2312"/>
                <w:sz w:val="24"/>
              </w:rPr>
              <w:t>10</w:t>
            </w:r>
          </w:p>
        </w:tc>
        <w:tc>
          <w:tcPr>
            <w:tcW w:w="2354" w:type="dxa"/>
          </w:tcPr>
          <w:p w14:paraId="63B2E5D8">
            <w:pPr>
              <w:adjustRightInd w:val="0"/>
              <w:snapToGrid w:val="0"/>
              <w:jc w:val="center"/>
              <w:rPr>
                <w:rFonts w:hint="eastAsia" w:ascii="仿宋_GB2312" w:hAnsi="仿宋_GB2312" w:cs="仿宋_GB2312"/>
                <w:sz w:val="24"/>
              </w:rPr>
            </w:pPr>
            <w:r>
              <w:rPr>
                <w:rFonts w:hint="eastAsia" w:ascii="仿宋_GB2312" w:hAnsi="仿宋_GB2312" w:cs="仿宋_GB2312"/>
                <w:sz w:val="24"/>
              </w:rPr>
              <w:t>GB/T10802-2006</w:t>
            </w:r>
          </w:p>
        </w:tc>
        <w:tc>
          <w:tcPr>
            <w:tcW w:w="9034" w:type="dxa"/>
          </w:tcPr>
          <w:p w14:paraId="61288A46">
            <w:pPr>
              <w:adjustRightInd w:val="0"/>
              <w:snapToGrid w:val="0"/>
              <w:jc w:val="center"/>
              <w:rPr>
                <w:rFonts w:hint="eastAsia" w:ascii="仿宋_GB2312" w:hAnsi="仿宋_GB2312" w:cs="仿宋_GB2312"/>
                <w:sz w:val="24"/>
              </w:rPr>
            </w:pPr>
            <w:r>
              <w:rPr>
                <w:rFonts w:hint="eastAsia" w:ascii="仿宋_GB2312" w:hAnsi="仿宋_GB2312" w:cs="仿宋_GB2312"/>
                <w:sz w:val="24"/>
              </w:rPr>
              <w:t>通用软质聚醚型聚安脂泡沫塑料</w:t>
            </w:r>
          </w:p>
        </w:tc>
        <w:tc>
          <w:tcPr>
            <w:tcW w:w="1461" w:type="dxa"/>
          </w:tcPr>
          <w:p w14:paraId="6B4D9477">
            <w:pPr>
              <w:adjustRightInd w:val="0"/>
              <w:snapToGrid w:val="0"/>
              <w:jc w:val="center"/>
              <w:rPr>
                <w:rFonts w:hint="eastAsia" w:ascii="仿宋_GB2312" w:hAnsi="仿宋_GB2312" w:cs="仿宋_GB2312"/>
                <w:sz w:val="24"/>
              </w:rPr>
            </w:pPr>
          </w:p>
        </w:tc>
      </w:tr>
      <w:tr w14:paraId="22D23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7983DB6F">
            <w:pPr>
              <w:adjustRightInd w:val="0"/>
              <w:snapToGrid w:val="0"/>
              <w:jc w:val="center"/>
              <w:rPr>
                <w:rFonts w:hint="eastAsia" w:ascii="仿宋_GB2312" w:hAnsi="仿宋_GB2312" w:cs="仿宋_GB2312"/>
                <w:sz w:val="24"/>
              </w:rPr>
            </w:pPr>
            <w:r>
              <w:rPr>
                <w:rFonts w:hint="eastAsia" w:ascii="仿宋_GB2312" w:hAnsi="仿宋_GB2312" w:cs="仿宋_GB2312"/>
                <w:sz w:val="24"/>
              </w:rPr>
              <w:t>11</w:t>
            </w:r>
          </w:p>
        </w:tc>
        <w:tc>
          <w:tcPr>
            <w:tcW w:w="2354" w:type="dxa"/>
          </w:tcPr>
          <w:p w14:paraId="52861B6C">
            <w:pPr>
              <w:adjustRightInd w:val="0"/>
              <w:snapToGrid w:val="0"/>
              <w:jc w:val="center"/>
              <w:rPr>
                <w:rFonts w:hint="eastAsia" w:ascii="仿宋_GB2312" w:hAnsi="仿宋_GB2312" w:cs="仿宋_GB2312"/>
                <w:sz w:val="24"/>
              </w:rPr>
            </w:pPr>
            <w:r>
              <w:rPr>
                <w:rFonts w:hint="eastAsia" w:ascii="仿宋_GB2312" w:hAnsi="仿宋_GB2312" w:cs="仿宋_GB2312"/>
                <w:sz w:val="24"/>
              </w:rPr>
              <w:t>GB/T6343-2009</w:t>
            </w:r>
          </w:p>
        </w:tc>
        <w:tc>
          <w:tcPr>
            <w:tcW w:w="9034" w:type="dxa"/>
          </w:tcPr>
          <w:p w14:paraId="7DD6DFDD">
            <w:pPr>
              <w:adjustRightInd w:val="0"/>
              <w:snapToGrid w:val="0"/>
              <w:jc w:val="center"/>
              <w:rPr>
                <w:rFonts w:hint="eastAsia" w:ascii="仿宋_GB2312" w:hAnsi="仿宋_GB2312" w:cs="仿宋_GB2312"/>
                <w:sz w:val="24"/>
              </w:rPr>
            </w:pPr>
            <w:r>
              <w:rPr>
                <w:rFonts w:hint="eastAsia" w:ascii="仿宋_GB2312" w:hAnsi="仿宋_GB2312" w:cs="仿宋_GB2312"/>
                <w:sz w:val="24"/>
              </w:rPr>
              <w:t>泡沫塑料和橡胶表观（体积）密度的测定检验标准</w:t>
            </w:r>
          </w:p>
        </w:tc>
        <w:tc>
          <w:tcPr>
            <w:tcW w:w="1461" w:type="dxa"/>
          </w:tcPr>
          <w:p w14:paraId="37571520">
            <w:pPr>
              <w:adjustRightInd w:val="0"/>
              <w:snapToGrid w:val="0"/>
              <w:jc w:val="center"/>
              <w:rPr>
                <w:rFonts w:hint="eastAsia" w:ascii="仿宋_GB2312" w:hAnsi="仿宋_GB2312" w:cs="仿宋_GB2312"/>
                <w:sz w:val="24"/>
              </w:rPr>
            </w:pPr>
          </w:p>
        </w:tc>
      </w:tr>
      <w:tr w14:paraId="0B2EF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76DDA0CC">
            <w:pPr>
              <w:adjustRightInd w:val="0"/>
              <w:snapToGrid w:val="0"/>
              <w:jc w:val="center"/>
              <w:rPr>
                <w:rFonts w:hint="eastAsia" w:ascii="仿宋_GB2312" w:hAnsi="仿宋_GB2312" w:cs="仿宋_GB2312"/>
                <w:sz w:val="24"/>
              </w:rPr>
            </w:pPr>
            <w:r>
              <w:rPr>
                <w:rFonts w:hint="eastAsia" w:ascii="仿宋_GB2312" w:hAnsi="仿宋_GB2312" w:cs="仿宋_GB2312"/>
                <w:sz w:val="24"/>
              </w:rPr>
              <w:t>12</w:t>
            </w:r>
          </w:p>
        </w:tc>
        <w:tc>
          <w:tcPr>
            <w:tcW w:w="2354" w:type="dxa"/>
          </w:tcPr>
          <w:p w14:paraId="2F6EAD5E">
            <w:pPr>
              <w:adjustRightInd w:val="0"/>
              <w:snapToGrid w:val="0"/>
              <w:jc w:val="center"/>
              <w:rPr>
                <w:rFonts w:hint="eastAsia" w:ascii="仿宋_GB2312" w:hAnsi="仿宋_GB2312" w:cs="仿宋_GB2312"/>
                <w:sz w:val="24"/>
              </w:rPr>
            </w:pPr>
            <w:r>
              <w:rPr>
                <w:rFonts w:hint="eastAsia" w:ascii="仿宋_GB2312" w:hAnsi="仿宋_GB2312" w:cs="仿宋_GB2312"/>
                <w:sz w:val="24"/>
              </w:rPr>
              <w:t>GB/T15115-2009</w:t>
            </w:r>
          </w:p>
        </w:tc>
        <w:tc>
          <w:tcPr>
            <w:tcW w:w="9034" w:type="dxa"/>
          </w:tcPr>
          <w:p w14:paraId="43FDC158">
            <w:pPr>
              <w:adjustRightInd w:val="0"/>
              <w:snapToGrid w:val="0"/>
              <w:jc w:val="center"/>
              <w:rPr>
                <w:rFonts w:hint="eastAsia" w:ascii="仿宋_GB2312" w:hAnsi="仿宋_GB2312" w:cs="仿宋_GB2312"/>
                <w:sz w:val="24"/>
              </w:rPr>
            </w:pPr>
            <w:r>
              <w:rPr>
                <w:rFonts w:hint="eastAsia" w:ascii="仿宋_GB2312" w:hAnsi="仿宋_GB2312" w:cs="仿宋_GB2312"/>
                <w:sz w:val="24"/>
              </w:rPr>
              <w:t>压铸铝合金检验标准</w:t>
            </w:r>
          </w:p>
        </w:tc>
        <w:tc>
          <w:tcPr>
            <w:tcW w:w="1461" w:type="dxa"/>
          </w:tcPr>
          <w:p w14:paraId="78EF30C5">
            <w:pPr>
              <w:adjustRightInd w:val="0"/>
              <w:snapToGrid w:val="0"/>
              <w:jc w:val="center"/>
              <w:rPr>
                <w:rFonts w:hint="eastAsia" w:ascii="仿宋_GB2312" w:hAnsi="仿宋_GB2312" w:cs="仿宋_GB2312"/>
                <w:sz w:val="24"/>
              </w:rPr>
            </w:pPr>
          </w:p>
        </w:tc>
      </w:tr>
      <w:tr w14:paraId="60AC8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2346DBF0">
            <w:pPr>
              <w:adjustRightInd w:val="0"/>
              <w:snapToGrid w:val="0"/>
              <w:jc w:val="center"/>
              <w:rPr>
                <w:rFonts w:hint="eastAsia" w:ascii="仿宋_GB2312" w:hAnsi="仿宋_GB2312" w:cs="仿宋_GB2312"/>
                <w:sz w:val="24"/>
              </w:rPr>
            </w:pPr>
            <w:r>
              <w:rPr>
                <w:rFonts w:hint="eastAsia" w:ascii="仿宋_GB2312" w:hAnsi="仿宋_GB2312" w:cs="仿宋_GB2312"/>
                <w:sz w:val="24"/>
              </w:rPr>
              <w:t>13</w:t>
            </w:r>
          </w:p>
        </w:tc>
        <w:tc>
          <w:tcPr>
            <w:tcW w:w="2354" w:type="dxa"/>
          </w:tcPr>
          <w:p w14:paraId="7070407B">
            <w:pPr>
              <w:adjustRightInd w:val="0"/>
              <w:snapToGrid w:val="0"/>
              <w:jc w:val="center"/>
              <w:rPr>
                <w:rFonts w:hint="eastAsia" w:ascii="仿宋_GB2312" w:hAnsi="仿宋_GB2312" w:cs="仿宋_GB2312"/>
                <w:sz w:val="24"/>
              </w:rPr>
            </w:pPr>
            <w:r>
              <w:rPr>
                <w:rFonts w:hint="eastAsia" w:ascii="仿宋_GB2312" w:hAnsi="仿宋_GB2312" w:cs="仿宋_GB2312"/>
                <w:sz w:val="24"/>
              </w:rPr>
              <w:t>QB/T3826-1999</w:t>
            </w:r>
          </w:p>
        </w:tc>
        <w:tc>
          <w:tcPr>
            <w:tcW w:w="9034" w:type="dxa"/>
          </w:tcPr>
          <w:p w14:paraId="1D6694AA">
            <w:pPr>
              <w:adjustRightInd w:val="0"/>
              <w:snapToGrid w:val="0"/>
              <w:jc w:val="center"/>
              <w:rPr>
                <w:rFonts w:hint="eastAsia" w:ascii="仿宋_GB2312" w:hAnsi="仿宋_GB2312" w:cs="仿宋_GB2312"/>
                <w:sz w:val="24"/>
              </w:rPr>
            </w:pPr>
            <w:r>
              <w:rPr>
                <w:rFonts w:hint="eastAsia" w:ascii="仿宋_GB2312" w:hAnsi="仿宋_GB2312" w:cs="仿宋_GB2312"/>
                <w:sz w:val="24"/>
              </w:rPr>
              <w:t>轻工产品金属镀层和化学处理层的耐腐蚀试验方法中性盐雾试验（NSS）法检验标准</w:t>
            </w:r>
          </w:p>
        </w:tc>
        <w:tc>
          <w:tcPr>
            <w:tcW w:w="1461" w:type="dxa"/>
          </w:tcPr>
          <w:p w14:paraId="0361F97B">
            <w:pPr>
              <w:adjustRightInd w:val="0"/>
              <w:snapToGrid w:val="0"/>
              <w:jc w:val="center"/>
              <w:rPr>
                <w:rFonts w:hint="eastAsia" w:ascii="仿宋_GB2312" w:hAnsi="仿宋_GB2312" w:cs="仿宋_GB2312"/>
                <w:sz w:val="24"/>
              </w:rPr>
            </w:pPr>
          </w:p>
        </w:tc>
      </w:tr>
      <w:tr w14:paraId="1B7DC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56D9C0F5">
            <w:pPr>
              <w:adjustRightInd w:val="0"/>
              <w:snapToGrid w:val="0"/>
              <w:jc w:val="center"/>
              <w:rPr>
                <w:rFonts w:hint="eastAsia" w:ascii="仿宋_GB2312" w:hAnsi="仿宋_GB2312" w:cs="仿宋_GB2312"/>
                <w:sz w:val="24"/>
              </w:rPr>
            </w:pPr>
            <w:r>
              <w:rPr>
                <w:rFonts w:hint="eastAsia" w:ascii="仿宋_GB2312" w:hAnsi="仿宋_GB2312" w:cs="仿宋_GB2312"/>
                <w:sz w:val="24"/>
              </w:rPr>
              <w:t>14</w:t>
            </w:r>
          </w:p>
        </w:tc>
        <w:tc>
          <w:tcPr>
            <w:tcW w:w="2354" w:type="dxa"/>
          </w:tcPr>
          <w:p w14:paraId="7ACC4813">
            <w:pPr>
              <w:adjustRightInd w:val="0"/>
              <w:snapToGrid w:val="0"/>
              <w:jc w:val="center"/>
              <w:rPr>
                <w:rFonts w:hint="eastAsia" w:ascii="仿宋_GB2312" w:hAnsi="仿宋_GB2312" w:cs="仿宋_GB2312"/>
                <w:sz w:val="24"/>
              </w:rPr>
            </w:pPr>
            <w:r>
              <w:rPr>
                <w:rFonts w:hint="eastAsia" w:ascii="仿宋_GB2312" w:hAnsi="仿宋_GB2312" w:cs="仿宋_GB2312"/>
                <w:sz w:val="24"/>
              </w:rPr>
              <w:t>GB18580-2017</w:t>
            </w:r>
          </w:p>
        </w:tc>
        <w:tc>
          <w:tcPr>
            <w:tcW w:w="9034" w:type="dxa"/>
          </w:tcPr>
          <w:p w14:paraId="09F5EF46">
            <w:pPr>
              <w:adjustRightInd w:val="0"/>
              <w:snapToGrid w:val="0"/>
              <w:jc w:val="center"/>
              <w:rPr>
                <w:rFonts w:hint="eastAsia" w:ascii="仿宋_GB2312" w:hAnsi="仿宋_GB2312" w:cs="仿宋_GB2312"/>
                <w:sz w:val="24"/>
              </w:rPr>
            </w:pPr>
            <w:r>
              <w:rPr>
                <w:rFonts w:hint="eastAsia" w:ascii="仿宋_GB2312" w:hAnsi="仿宋_GB2312" w:cs="仿宋_GB2312"/>
                <w:sz w:val="24"/>
              </w:rPr>
              <w:t>《室内装饰装修材料人造板及其制品中甲醛释放限量》</w:t>
            </w:r>
          </w:p>
        </w:tc>
        <w:tc>
          <w:tcPr>
            <w:tcW w:w="1461" w:type="dxa"/>
          </w:tcPr>
          <w:p w14:paraId="3AE91956">
            <w:pPr>
              <w:adjustRightInd w:val="0"/>
              <w:snapToGrid w:val="0"/>
              <w:jc w:val="center"/>
              <w:rPr>
                <w:rFonts w:hint="eastAsia" w:ascii="仿宋_GB2312" w:hAnsi="仿宋_GB2312" w:cs="仿宋_GB2312"/>
                <w:sz w:val="24"/>
              </w:rPr>
            </w:pPr>
          </w:p>
        </w:tc>
      </w:tr>
      <w:tr w14:paraId="28779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436D32C3">
            <w:pPr>
              <w:adjustRightInd w:val="0"/>
              <w:snapToGrid w:val="0"/>
              <w:jc w:val="center"/>
              <w:rPr>
                <w:rFonts w:hint="eastAsia" w:ascii="仿宋_GB2312" w:hAnsi="仿宋_GB2312" w:cs="仿宋_GB2312"/>
                <w:sz w:val="24"/>
              </w:rPr>
            </w:pPr>
            <w:r>
              <w:rPr>
                <w:rFonts w:hint="eastAsia" w:ascii="仿宋_GB2312" w:hAnsi="仿宋_GB2312" w:cs="仿宋_GB2312"/>
                <w:sz w:val="24"/>
              </w:rPr>
              <w:t>15</w:t>
            </w:r>
          </w:p>
        </w:tc>
        <w:tc>
          <w:tcPr>
            <w:tcW w:w="2354" w:type="dxa"/>
          </w:tcPr>
          <w:p w14:paraId="4F41291F">
            <w:pPr>
              <w:adjustRightInd w:val="0"/>
              <w:snapToGrid w:val="0"/>
              <w:jc w:val="center"/>
              <w:rPr>
                <w:rFonts w:hint="eastAsia" w:ascii="仿宋_GB2312" w:hAnsi="仿宋_GB2312" w:cs="仿宋_GB2312"/>
                <w:sz w:val="24"/>
              </w:rPr>
            </w:pPr>
            <w:r>
              <w:rPr>
                <w:rFonts w:hint="eastAsia" w:ascii="仿宋_GB2312" w:hAnsi="仿宋_GB2312" w:cs="仿宋_GB2312"/>
                <w:sz w:val="24"/>
              </w:rPr>
              <w:t>GB18581-2020</w:t>
            </w:r>
          </w:p>
        </w:tc>
        <w:tc>
          <w:tcPr>
            <w:tcW w:w="9034" w:type="dxa"/>
          </w:tcPr>
          <w:p w14:paraId="11D372A4">
            <w:pPr>
              <w:adjustRightInd w:val="0"/>
              <w:snapToGrid w:val="0"/>
              <w:jc w:val="center"/>
              <w:rPr>
                <w:rFonts w:hint="eastAsia" w:ascii="仿宋_GB2312" w:hAnsi="仿宋_GB2312" w:cs="仿宋_GB2312"/>
                <w:sz w:val="24"/>
              </w:rPr>
            </w:pPr>
            <w:r>
              <w:rPr>
                <w:rFonts w:hint="eastAsia" w:ascii="仿宋_GB2312" w:hAnsi="仿宋_GB2312" w:cs="仿宋_GB2312"/>
                <w:sz w:val="24"/>
              </w:rPr>
              <w:t>《木器涂料中有害物质限量》</w:t>
            </w:r>
          </w:p>
        </w:tc>
        <w:tc>
          <w:tcPr>
            <w:tcW w:w="1461" w:type="dxa"/>
          </w:tcPr>
          <w:p w14:paraId="77E1B206">
            <w:pPr>
              <w:adjustRightInd w:val="0"/>
              <w:snapToGrid w:val="0"/>
              <w:jc w:val="center"/>
              <w:rPr>
                <w:rFonts w:hint="eastAsia" w:ascii="仿宋_GB2312" w:hAnsi="仿宋_GB2312" w:cs="仿宋_GB2312"/>
                <w:sz w:val="24"/>
              </w:rPr>
            </w:pPr>
          </w:p>
        </w:tc>
      </w:tr>
      <w:tr w14:paraId="2BAD4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0EC54786">
            <w:pPr>
              <w:adjustRightInd w:val="0"/>
              <w:snapToGrid w:val="0"/>
              <w:jc w:val="center"/>
              <w:rPr>
                <w:rFonts w:hint="eastAsia" w:ascii="仿宋_GB2312" w:hAnsi="仿宋_GB2312" w:cs="仿宋_GB2312"/>
                <w:sz w:val="24"/>
              </w:rPr>
            </w:pPr>
            <w:r>
              <w:rPr>
                <w:rFonts w:hint="eastAsia" w:ascii="仿宋_GB2312" w:hAnsi="仿宋_GB2312" w:cs="仿宋_GB2312"/>
                <w:sz w:val="24"/>
              </w:rPr>
              <w:t>16</w:t>
            </w:r>
          </w:p>
        </w:tc>
        <w:tc>
          <w:tcPr>
            <w:tcW w:w="2354" w:type="dxa"/>
          </w:tcPr>
          <w:p w14:paraId="41559361">
            <w:pPr>
              <w:adjustRightInd w:val="0"/>
              <w:snapToGrid w:val="0"/>
              <w:jc w:val="center"/>
              <w:rPr>
                <w:rFonts w:hint="eastAsia" w:ascii="仿宋_GB2312" w:hAnsi="仿宋_GB2312" w:cs="仿宋_GB2312"/>
                <w:sz w:val="24"/>
              </w:rPr>
            </w:pPr>
            <w:r>
              <w:rPr>
                <w:rFonts w:hint="eastAsia" w:ascii="仿宋_GB2312" w:hAnsi="仿宋_GB2312" w:cs="仿宋_GB2312"/>
                <w:sz w:val="24"/>
              </w:rPr>
              <w:t>GB18583-2020</w:t>
            </w:r>
          </w:p>
        </w:tc>
        <w:tc>
          <w:tcPr>
            <w:tcW w:w="9034" w:type="dxa"/>
          </w:tcPr>
          <w:p w14:paraId="0B03D6D2">
            <w:pPr>
              <w:adjustRightInd w:val="0"/>
              <w:snapToGrid w:val="0"/>
              <w:jc w:val="center"/>
              <w:rPr>
                <w:rFonts w:hint="eastAsia" w:ascii="仿宋_GB2312" w:hAnsi="仿宋_GB2312" w:cs="仿宋_GB2312"/>
                <w:sz w:val="24"/>
              </w:rPr>
            </w:pPr>
            <w:r>
              <w:rPr>
                <w:rFonts w:hint="eastAsia" w:ascii="仿宋_GB2312" w:hAnsi="仿宋_GB2312" w:cs="仿宋_GB2312"/>
                <w:sz w:val="24"/>
              </w:rPr>
              <w:t>《室内装饰装修材料胶粘剂中有害物质限量》</w:t>
            </w:r>
          </w:p>
        </w:tc>
        <w:tc>
          <w:tcPr>
            <w:tcW w:w="1461" w:type="dxa"/>
          </w:tcPr>
          <w:p w14:paraId="2D54DCF4">
            <w:pPr>
              <w:adjustRightInd w:val="0"/>
              <w:snapToGrid w:val="0"/>
              <w:jc w:val="center"/>
              <w:rPr>
                <w:rFonts w:hint="eastAsia" w:ascii="仿宋_GB2312" w:hAnsi="仿宋_GB2312" w:cs="仿宋_GB2312"/>
                <w:sz w:val="24"/>
              </w:rPr>
            </w:pPr>
          </w:p>
        </w:tc>
      </w:tr>
      <w:tr w14:paraId="0304C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32491076">
            <w:pPr>
              <w:adjustRightInd w:val="0"/>
              <w:snapToGrid w:val="0"/>
              <w:jc w:val="center"/>
              <w:rPr>
                <w:rFonts w:hint="eastAsia" w:ascii="仿宋_GB2312" w:hAnsi="仿宋_GB2312" w:cs="仿宋_GB2312"/>
                <w:sz w:val="24"/>
              </w:rPr>
            </w:pPr>
            <w:r>
              <w:rPr>
                <w:rFonts w:hint="eastAsia" w:ascii="仿宋_GB2312" w:hAnsi="仿宋_GB2312" w:cs="仿宋_GB2312"/>
                <w:sz w:val="24"/>
              </w:rPr>
              <w:t>17</w:t>
            </w:r>
          </w:p>
        </w:tc>
        <w:tc>
          <w:tcPr>
            <w:tcW w:w="2354" w:type="dxa"/>
          </w:tcPr>
          <w:p w14:paraId="380959C2">
            <w:pPr>
              <w:adjustRightInd w:val="0"/>
              <w:snapToGrid w:val="0"/>
              <w:jc w:val="center"/>
              <w:rPr>
                <w:rFonts w:hint="eastAsia" w:ascii="仿宋_GB2312" w:hAnsi="仿宋_GB2312" w:cs="仿宋_GB2312"/>
                <w:sz w:val="24"/>
              </w:rPr>
            </w:pPr>
            <w:r>
              <w:rPr>
                <w:rFonts w:hint="eastAsia" w:ascii="仿宋_GB2312" w:hAnsi="仿宋_GB2312" w:cs="仿宋_GB2312"/>
                <w:sz w:val="24"/>
              </w:rPr>
              <w:t>GB18584-2001</w:t>
            </w:r>
          </w:p>
        </w:tc>
        <w:tc>
          <w:tcPr>
            <w:tcW w:w="9034" w:type="dxa"/>
          </w:tcPr>
          <w:p w14:paraId="59C5279D">
            <w:pPr>
              <w:adjustRightInd w:val="0"/>
              <w:snapToGrid w:val="0"/>
              <w:jc w:val="center"/>
              <w:rPr>
                <w:rFonts w:hint="eastAsia" w:ascii="仿宋_GB2312" w:hAnsi="仿宋_GB2312" w:cs="仿宋_GB2312"/>
                <w:sz w:val="24"/>
              </w:rPr>
            </w:pPr>
            <w:r>
              <w:rPr>
                <w:rFonts w:hint="eastAsia" w:ascii="仿宋_GB2312" w:hAnsi="仿宋_GB2312" w:cs="仿宋_GB2312"/>
                <w:sz w:val="24"/>
              </w:rPr>
              <w:t>《室内装饰装修材料木家具中有害物质限量》</w:t>
            </w:r>
          </w:p>
        </w:tc>
        <w:tc>
          <w:tcPr>
            <w:tcW w:w="1461" w:type="dxa"/>
          </w:tcPr>
          <w:p w14:paraId="7B8D9E74">
            <w:pPr>
              <w:adjustRightInd w:val="0"/>
              <w:snapToGrid w:val="0"/>
              <w:jc w:val="center"/>
              <w:rPr>
                <w:rFonts w:hint="eastAsia" w:ascii="仿宋_GB2312" w:hAnsi="仿宋_GB2312" w:cs="仿宋_GB2312"/>
                <w:sz w:val="24"/>
              </w:rPr>
            </w:pPr>
          </w:p>
        </w:tc>
      </w:tr>
      <w:tr w14:paraId="71788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689254C8">
            <w:pPr>
              <w:adjustRightInd w:val="0"/>
              <w:snapToGrid w:val="0"/>
              <w:jc w:val="center"/>
              <w:rPr>
                <w:rFonts w:hint="eastAsia" w:ascii="仿宋_GB2312" w:hAnsi="仿宋_GB2312" w:cs="仿宋_GB2312"/>
                <w:sz w:val="24"/>
              </w:rPr>
            </w:pPr>
            <w:r>
              <w:rPr>
                <w:rFonts w:hint="eastAsia" w:ascii="仿宋_GB2312" w:hAnsi="仿宋_GB2312" w:cs="仿宋_GB2312"/>
                <w:sz w:val="24"/>
              </w:rPr>
              <w:t>18</w:t>
            </w:r>
          </w:p>
        </w:tc>
        <w:tc>
          <w:tcPr>
            <w:tcW w:w="2354" w:type="dxa"/>
          </w:tcPr>
          <w:p w14:paraId="50CB6901">
            <w:pPr>
              <w:adjustRightInd w:val="0"/>
              <w:snapToGrid w:val="0"/>
              <w:jc w:val="center"/>
              <w:rPr>
                <w:rFonts w:hint="eastAsia" w:ascii="仿宋_GB2312" w:hAnsi="仿宋_GB2312" w:cs="仿宋_GB2312"/>
                <w:sz w:val="24"/>
              </w:rPr>
            </w:pPr>
            <w:r>
              <w:rPr>
                <w:rFonts w:hint="eastAsia" w:ascii="仿宋_GB2312" w:hAnsi="仿宋_GB2312" w:cs="仿宋_GB2312"/>
                <w:sz w:val="24"/>
              </w:rPr>
              <w:t>GB50325-2020</w:t>
            </w:r>
          </w:p>
        </w:tc>
        <w:tc>
          <w:tcPr>
            <w:tcW w:w="9034" w:type="dxa"/>
          </w:tcPr>
          <w:p w14:paraId="26882EDF">
            <w:pPr>
              <w:adjustRightInd w:val="0"/>
              <w:snapToGrid w:val="0"/>
              <w:jc w:val="center"/>
              <w:rPr>
                <w:rFonts w:hint="eastAsia" w:ascii="仿宋_GB2312" w:hAnsi="仿宋_GB2312" w:cs="仿宋_GB2312"/>
                <w:sz w:val="24"/>
              </w:rPr>
            </w:pPr>
            <w:r>
              <w:rPr>
                <w:rFonts w:hint="eastAsia" w:ascii="仿宋_GB2312" w:hAnsi="仿宋_GB2312" w:cs="仿宋_GB2312"/>
                <w:sz w:val="24"/>
              </w:rPr>
              <w:t>《民用建筑工程室内环境污染控制标准》</w:t>
            </w:r>
          </w:p>
        </w:tc>
        <w:tc>
          <w:tcPr>
            <w:tcW w:w="1461" w:type="dxa"/>
          </w:tcPr>
          <w:p w14:paraId="517ADCE1">
            <w:pPr>
              <w:adjustRightInd w:val="0"/>
              <w:snapToGrid w:val="0"/>
              <w:jc w:val="center"/>
              <w:rPr>
                <w:rFonts w:hint="eastAsia" w:ascii="仿宋_GB2312" w:hAnsi="仿宋_GB2312" w:cs="仿宋_GB2312"/>
                <w:sz w:val="24"/>
              </w:rPr>
            </w:pPr>
          </w:p>
        </w:tc>
      </w:tr>
      <w:tr w14:paraId="45182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tcPr>
          <w:p w14:paraId="3736FFC6">
            <w:pPr>
              <w:adjustRightInd w:val="0"/>
              <w:snapToGrid w:val="0"/>
              <w:jc w:val="center"/>
              <w:rPr>
                <w:rFonts w:hint="eastAsia" w:ascii="仿宋_GB2312" w:hAnsi="仿宋_GB2312" w:cs="仿宋_GB2312"/>
                <w:sz w:val="24"/>
              </w:rPr>
            </w:pPr>
            <w:r>
              <w:rPr>
                <w:rFonts w:hint="eastAsia" w:ascii="仿宋_GB2312" w:hAnsi="仿宋_GB2312" w:cs="仿宋_GB2312"/>
                <w:sz w:val="24"/>
              </w:rPr>
              <w:t>19</w:t>
            </w:r>
          </w:p>
        </w:tc>
        <w:tc>
          <w:tcPr>
            <w:tcW w:w="11388" w:type="dxa"/>
            <w:gridSpan w:val="2"/>
          </w:tcPr>
          <w:p w14:paraId="53FF20D3">
            <w:pPr>
              <w:adjustRightInd w:val="0"/>
              <w:snapToGrid w:val="0"/>
              <w:jc w:val="center"/>
              <w:rPr>
                <w:rFonts w:hint="eastAsia" w:ascii="仿宋_GB2312" w:hAnsi="仿宋_GB2312" w:cs="仿宋_GB2312"/>
                <w:sz w:val="24"/>
              </w:rPr>
            </w:pPr>
            <w:r>
              <w:rPr>
                <w:rFonts w:hint="eastAsia" w:ascii="仿宋_GB2312" w:hAnsi="仿宋_GB2312" w:cs="仿宋_GB2312"/>
                <w:sz w:val="24"/>
              </w:rPr>
              <w:t>其他法定专业质检部门所检测的标准</w:t>
            </w:r>
          </w:p>
        </w:tc>
        <w:tc>
          <w:tcPr>
            <w:tcW w:w="1461" w:type="dxa"/>
          </w:tcPr>
          <w:p w14:paraId="7D9B2CF1">
            <w:pPr>
              <w:adjustRightInd w:val="0"/>
              <w:snapToGrid w:val="0"/>
              <w:jc w:val="center"/>
              <w:rPr>
                <w:rFonts w:hint="eastAsia" w:ascii="仿宋_GB2312" w:hAnsi="仿宋_GB2312" w:cs="仿宋_GB2312"/>
                <w:sz w:val="24"/>
              </w:rPr>
            </w:pPr>
          </w:p>
        </w:tc>
      </w:tr>
    </w:tbl>
    <w:p w14:paraId="11958D4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Cs w:val="32"/>
        </w:rPr>
      </w:pPr>
      <w:r>
        <w:rPr>
          <w:rFonts w:hint="eastAsia" w:ascii="黑体" w:hAnsi="黑体" w:eastAsia="黑体" w:cs="黑体"/>
          <w:szCs w:val="32"/>
        </w:rPr>
        <w:t>三、其他说明</w:t>
      </w:r>
    </w:p>
    <w:p w14:paraId="315A1531">
      <w:p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rPr>
        <w:t>（一）办公家具清单未对家具具体颜色做出要求，</w:t>
      </w:r>
      <w:r>
        <w:rPr>
          <w:rFonts w:hint="eastAsia" w:ascii="仿宋_GB2312" w:hAnsi="仿宋_GB2312" w:cs="仿宋_GB2312"/>
          <w:b/>
          <w:bCs/>
          <w:szCs w:val="32"/>
        </w:rPr>
        <w:t>实物颜色由中标人根据采购人意向款式颜色报样板给采购人选择确认再制</w:t>
      </w:r>
      <w:r>
        <w:rPr>
          <w:rFonts w:hint="eastAsia" w:ascii="仿宋_GB2312" w:hAnsi="仿宋_GB2312" w:cs="仿宋_GB2312"/>
          <w:szCs w:val="32"/>
        </w:rPr>
        <w:t>作，否则造成损失由中标人全力承担。</w:t>
      </w:r>
    </w:p>
    <w:p w14:paraId="67EBD350">
      <w:p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rPr>
        <w:t>（二）办公家具清单的</w:t>
      </w:r>
      <w:r>
        <w:rPr>
          <w:rFonts w:hint="eastAsia" w:ascii="仿宋_GB2312" w:hAnsi="仿宋_GB2312" w:cs="仿宋_GB2312"/>
          <w:b/>
          <w:bCs/>
          <w:szCs w:val="32"/>
        </w:rPr>
        <w:t>家具实际尺寸需中标人实地测量并出具图纸供经采购人确认后再制作</w:t>
      </w:r>
      <w:r>
        <w:rPr>
          <w:rFonts w:hint="eastAsia" w:ascii="仿宋_GB2312" w:hAnsi="仿宋_GB2312" w:cs="仿宋_GB2312"/>
          <w:szCs w:val="32"/>
        </w:rPr>
        <w:t xml:space="preserve">，否则造成损失由中标人全部承担，工程量计算以实地测量为准。 </w:t>
      </w:r>
    </w:p>
    <w:p w14:paraId="4555BCA8">
      <w:pPr>
        <w:adjustRightInd w:val="0"/>
        <w:snapToGrid w:val="0"/>
        <w:spacing w:line="560" w:lineRule="exact"/>
        <w:ind w:firstLine="640" w:firstLineChars="200"/>
      </w:pPr>
      <w:r>
        <w:rPr>
          <w:rFonts w:hint="eastAsia" w:ascii="仿宋_GB2312" w:hAnsi="仿宋_GB2312" w:cs="仿宋_GB2312"/>
          <w:szCs w:val="32"/>
        </w:rPr>
        <w:t>（三）出具图纸后，中标人提供拟选用的板材及五金配件供采购人确认。</w:t>
      </w:r>
    </w:p>
    <w:sectPr>
      <w:pgSz w:w="16840" w:h="11910" w:orient="landscape"/>
      <w:pgMar w:top="1587" w:right="2098" w:bottom="1474" w:left="1984" w:header="720" w:footer="975" w:gutter="0"/>
      <w:pgNumType w:start="1"/>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OTljN2VkNmMxN2UxZjI1YTcwZGRmNDM3OTNkNzQifQ=="/>
  </w:docVars>
  <w:rsids>
    <w:rsidRoot w:val="182E5DDC"/>
    <w:rsid w:val="007D119E"/>
    <w:rsid w:val="009A6BAA"/>
    <w:rsid w:val="00EA63D5"/>
    <w:rsid w:val="0C880C59"/>
    <w:rsid w:val="0EB066E2"/>
    <w:rsid w:val="0F6941CB"/>
    <w:rsid w:val="182E5DDC"/>
    <w:rsid w:val="28426C1F"/>
    <w:rsid w:val="28AE1B3A"/>
    <w:rsid w:val="29803841"/>
    <w:rsid w:val="2C2D7458"/>
    <w:rsid w:val="34500FE4"/>
    <w:rsid w:val="367C0DA8"/>
    <w:rsid w:val="3B4B54D3"/>
    <w:rsid w:val="3BB96FFF"/>
    <w:rsid w:val="476C2789"/>
    <w:rsid w:val="6A16241A"/>
    <w:rsid w:val="73FC27DC"/>
    <w:rsid w:val="78F119E5"/>
    <w:rsid w:val="7D7017BE"/>
    <w:rsid w:val="7FDF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qFormat/>
    <w:uiPriority w:val="0"/>
    <w:pPr>
      <w:keepNext/>
      <w:keepLines/>
      <w:jc w:val="center"/>
      <w:outlineLvl w:val="1"/>
    </w:pPr>
    <w:rPr>
      <w:rFonts w:ascii="Arial" w:hAnsi="Arial" w:eastAsia="微软雅黑"/>
      <w:b/>
      <w:bCs/>
      <w:kern w:val="0"/>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400" w:leftChars="1400"/>
    </w:pPr>
  </w:style>
  <w:style w:type="paragraph" w:styleId="4">
    <w:name w:val="Plain Text"/>
    <w:basedOn w:val="1"/>
    <w:next w:val="3"/>
    <w:qFormat/>
    <w:uiPriority w:val="0"/>
    <w:rPr>
      <w:rFonts w:ascii="宋体"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table" w:styleId="7">
    <w:name w:val="Table Grid"/>
    <w:basedOn w:val="6"/>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2327</Words>
  <Characters>3132</Characters>
  <Lines>22</Lines>
  <Paragraphs>6</Paragraphs>
  <TotalTime>0</TotalTime>
  <ScaleCrop>false</ScaleCrop>
  <LinksUpToDate>false</LinksUpToDate>
  <CharactersWithSpaces>3133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2024-08-13T03:54:00Z</dcterms:created>
  <dc:creator>葉祖崬</dc:creator>
  <cp:lastModifiedBy>葉祖崬</cp:lastModifiedBy>
  <dcterms:modified xsi:type="dcterms:W3CDTF">2024-08-21T09:22:25Z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59AB6F2FF3194857BF411412BCB450F6_13</vt:lpwstr>
  </property>
</Properties>
</file>