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b/>
          <w:bCs/>
          <w:sz w:val="44"/>
          <w:szCs w:val="44"/>
          <w:lang w:val="en-US" w:eastAsia="zh-CN"/>
        </w:rPr>
        <w:t>2024年</w:t>
      </w:r>
      <w:r>
        <w:rPr>
          <w:rFonts w:hint="eastAsia" w:ascii="宋体" w:hAnsi="宋体" w:eastAsia="宋体" w:cs="宋体"/>
          <w:b/>
          <w:bCs/>
          <w:kern w:val="44"/>
          <w:sz w:val="44"/>
          <w:szCs w:val="44"/>
          <w:lang w:val="en-US" w:eastAsia="zh-CN" w:bidi="ar-SA"/>
        </w:rPr>
        <w:t>龙岗区免费口服避孕药</w:t>
      </w:r>
      <w:r>
        <w:rPr>
          <w:rFonts w:hint="eastAsia" w:ascii="宋体" w:hAnsi="宋体" w:eastAsia="宋体" w:cs="宋体"/>
          <w:b/>
          <w:bCs/>
          <w:sz w:val="44"/>
          <w:szCs w:val="44"/>
          <w:lang w:val="en-US" w:eastAsia="zh-CN"/>
        </w:rPr>
        <w:t>左炔诺孕酮炔雌醇（三相）片采购需求</w:t>
      </w:r>
    </w:p>
    <w:p>
      <w:pPr>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一、采购品种及规格一览表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61"/>
        <w:gridCol w:w="1427"/>
        <w:gridCol w:w="689"/>
        <w:gridCol w:w="609"/>
        <w:gridCol w:w="1176"/>
        <w:gridCol w:w="928"/>
        <w:gridCol w:w="117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961"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药具类别</w:t>
            </w:r>
          </w:p>
        </w:tc>
        <w:tc>
          <w:tcPr>
            <w:tcW w:w="1427"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品种名称</w:t>
            </w:r>
          </w:p>
        </w:tc>
        <w:tc>
          <w:tcPr>
            <w:tcW w:w="689"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609"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176"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单价（元）</w:t>
            </w:r>
          </w:p>
        </w:tc>
        <w:tc>
          <w:tcPr>
            <w:tcW w:w="928"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采购数量</w:t>
            </w:r>
          </w:p>
        </w:tc>
        <w:tc>
          <w:tcPr>
            <w:tcW w:w="1176"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总价（元）</w:t>
            </w:r>
          </w:p>
        </w:tc>
        <w:tc>
          <w:tcPr>
            <w:tcW w:w="863"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961"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短效口服避孕药</w:t>
            </w:r>
          </w:p>
        </w:tc>
        <w:tc>
          <w:tcPr>
            <w:tcW w:w="1427"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左炔诺孕酮炔雌醇（三相）片</w:t>
            </w:r>
          </w:p>
        </w:tc>
        <w:tc>
          <w:tcPr>
            <w:tcW w:w="689"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21片</w:t>
            </w:r>
          </w:p>
        </w:tc>
        <w:tc>
          <w:tcPr>
            <w:tcW w:w="609"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盒</w:t>
            </w:r>
          </w:p>
        </w:tc>
        <w:tc>
          <w:tcPr>
            <w:tcW w:w="1176"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12.2</w:t>
            </w:r>
          </w:p>
        </w:tc>
        <w:tc>
          <w:tcPr>
            <w:tcW w:w="928"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6000</w:t>
            </w:r>
          </w:p>
        </w:tc>
        <w:tc>
          <w:tcPr>
            <w:tcW w:w="1176"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73200</w:t>
            </w:r>
          </w:p>
        </w:tc>
        <w:tc>
          <w:tcPr>
            <w:tcW w:w="863"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国产</w:t>
            </w:r>
          </w:p>
        </w:tc>
      </w:tr>
    </w:tbl>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二、技术要求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1.避孕药品质量：投标产品符合其对应的《中华人民共和国药典》或其他国家药品标准的规定。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2.避孕药的包装、说明和标签等应符合国家相关规定。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3.避孕药的生产批号须满足以下要求：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（1）以六位数字表示，前两位数字表示年份（如2024年，用24表示年份），中间两位数字表示月份，最后两位数字表示日期或生产流水号。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（2）若生产企业对避孕药生产批号的编制有其他信息的需求，应在上述批号规定位数后，空两个字符进行添加。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4.国家免费提供标识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免费避孕药具各级包装的醒目位置上，均应印制国家免费提供标识，即国家免费提供图案及文字的组合，二者缺一不可。具体要求如下：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4.1图样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33350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333500" cy="1143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国家免费提供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4.2尺寸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4.2.1 标识组合中的图案应根据包装物的大小在可调范围内尽量放大国家免费标识图案及文字，以保证图案清晰，字迹易于辨识，版面构图均衡和谐。避孕药运输包装（外包装）箱上直径至少40mm，中包装盒（若有）上直径至少20mm，最小消费盒上直径至少12mm，单个密封包装袋上直径至少10mm，直接接触避孕药品的包材上直径至少8mm。</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4.2.2 标识组合中的文字应当为黑体字，字体大小要与图案相协调。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颜色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标识组合中的图案颜色由白色、浅绿色和深绿色三种颜色组成，浅绿色（草绿色）——C35、Y95（即蓝色35，黄色95），深绿——C80、Y100（即蓝色80，黄色100）；标识组合中的文字颜色为黑色。</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 xml:space="preserve">三、质量保证要求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1.生产质量保证能力：投标人应具备完成本项目的生产质量保证能力，配备能满足本项目要求的生产人员和质量管理人员；并配备能满足本项目要求的生产场地及设备；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2.检测能力：投标人具备完成本项目相应的检测能力，配备能满足本项目要求的专业检测人员和检测仪器；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3.主要原材料管理能力：为保证本项目产品质量，投标人应确保相应的原料药供应能力；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仓储环境能力：投标人具备完成本项目相应的仓储能力，投标供应商应配备能满足本项目要求的仓储环境，并建立相关的仓储制度，供应商需提供针对自身仓储条件的情况说明并提供相关证明材料，包括仓储面积、环境维护标准等。</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 xml:space="preserve">四、商务条款要求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1.售后服务及承诺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投标人应配备相应的售后服务人员，并提供售后服务响应标准、服务体系、应急解决方案、专业技术人员保障等服务方案；服务方案应科学合理、具备针对性，并指定专门的售后服务人员。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2.供货计划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（1）投标人应在需方规定时间内完成本项目的所有供货。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（2）投标人应按照需方提供的交货计划，集中批号，及时配送药具。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（3）供货地点：投标人应将药具运至需方指定地点，并卸至需方指定位置,免费搬运、免费上楼、免费码垛。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3.投标人交货时应提供药具标注批的检测报告书。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产品追溯服务要求：投标人应保证按照需方的要求，提供中标产品准确物资流向的信息。流向信息包括产品品名、规格/参数、包装规格、数量、批号、生产日期、有效期、发货时间、发货地点，实时状态等信息。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（1）将所有发货运单予以完整、全数留存以备查。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（2）保证反馈的流向信息与实际一致，且出库发货时间、发往地与发运单上有关信息全一致，与仓库进出库记录吻合。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5.药具包装箱内附药具合格证。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需方有权在合同履行过程中，选择专业机构对供方的生产供应情况进行驻厂核查，供方应予以配合。驻厂核查中发现供方关键项目与投标响应文件不一致的，需方可视情况解除本合同，并将供方列入负面清单，三年内不得参与需方组织的基本避孕药具政府采购项目。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7.抽检：投标人应配合需方的质量抽样工作，且免费提供所需数量的抽样样品。</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五、注意事项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(1)中标人不得将项目非法分包或转包给任何单位和个人。否则，采购单位有权即刻终止合同，并要求中标人赔偿相应损失。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(2)投标人使用的标准必须是国际公认或国家、或地方政府颁布的同等或更高的标准，如投标人使用的标准低于上述标准，评标委员会将有权不予接受，投标人必须列表将明显的差异详细说明。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(3)如投标人提交伪造资质证书、合同文件等投标文件的，一经发现报政府采购主管部门按有关规定进行处理。</w:t>
      </w:r>
    </w:p>
    <w:bookmarkEnd w:id="0"/>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00000000"/>
    <w:rsid w:val="003D4FC9"/>
    <w:rsid w:val="007F6C6F"/>
    <w:rsid w:val="00D638EE"/>
    <w:rsid w:val="00E77D93"/>
    <w:rsid w:val="00F27441"/>
    <w:rsid w:val="01115B19"/>
    <w:rsid w:val="01CC7C92"/>
    <w:rsid w:val="025142C8"/>
    <w:rsid w:val="029638CF"/>
    <w:rsid w:val="02F92D08"/>
    <w:rsid w:val="04265F2E"/>
    <w:rsid w:val="046E3282"/>
    <w:rsid w:val="05313B1A"/>
    <w:rsid w:val="0633208D"/>
    <w:rsid w:val="07261BF2"/>
    <w:rsid w:val="079E79DA"/>
    <w:rsid w:val="08BA4CE8"/>
    <w:rsid w:val="08D4742C"/>
    <w:rsid w:val="08E66B26"/>
    <w:rsid w:val="09677D59"/>
    <w:rsid w:val="096E162E"/>
    <w:rsid w:val="09A45050"/>
    <w:rsid w:val="0A3208AE"/>
    <w:rsid w:val="0AB539B9"/>
    <w:rsid w:val="0AE465EC"/>
    <w:rsid w:val="0C796C68"/>
    <w:rsid w:val="0CB52383"/>
    <w:rsid w:val="0D22141A"/>
    <w:rsid w:val="0D7F5F30"/>
    <w:rsid w:val="0D8628FC"/>
    <w:rsid w:val="0DBF4B4E"/>
    <w:rsid w:val="0E19425F"/>
    <w:rsid w:val="0E2A13FA"/>
    <w:rsid w:val="0FAC491B"/>
    <w:rsid w:val="0FE80FB7"/>
    <w:rsid w:val="0FEF171B"/>
    <w:rsid w:val="1002041D"/>
    <w:rsid w:val="10F36FE9"/>
    <w:rsid w:val="112F0C3F"/>
    <w:rsid w:val="11E10EBE"/>
    <w:rsid w:val="126971CF"/>
    <w:rsid w:val="13E363E1"/>
    <w:rsid w:val="141717F9"/>
    <w:rsid w:val="143B16C4"/>
    <w:rsid w:val="144B076B"/>
    <w:rsid w:val="15123D9E"/>
    <w:rsid w:val="15724254"/>
    <w:rsid w:val="158C2D9C"/>
    <w:rsid w:val="159233F2"/>
    <w:rsid w:val="163C4F8E"/>
    <w:rsid w:val="163F4A7E"/>
    <w:rsid w:val="16D43419"/>
    <w:rsid w:val="16DD6825"/>
    <w:rsid w:val="173B6FF4"/>
    <w:rsid w:val="17BD3EAD"/>
    <w:rsid w:val="182F6239"/>
    <w:rsid w:val="186662F2"/>
    <w:rsid w:val="192621C4"/>
    <w:rsid w:val="19F62B74"/>
    <w:rsid w:val="1B087C4B"/>
    <w:rsid w:val="1B950C9D"/>
    <w:rsid w:val="1BC11A92"/>
    <w:rsid w:val="1BCA6B98"/>
    <w:rsid w:val="1C2C7853"/>
    <w:rsid w:val="1C965990"/>
    <w:rsid w:val="1CF245F9"/>
    <w:rsid w:val="1D8C5449"/>
    <w:rsid w:val="1F132604"/>
    <w:rsid w:val="1F745799"/>
    <w:rsid w:val="1FD75D28"/>
    <w:rsid w:val="206550E2"/>
    <w:rsid w:val="20D03689"/>
    <w:rsid w:val="20DF30E6"/>
    <w:rsid w:val="215058A1"/>
    <w:rsid w:val="21696E53"/>
    <w:rsid w:val="220A5F40"/>
    <w:rsid w:val="2210107D"/>
    <w:rsid w:val="23337719"/>
    <w:rsid w:val="247F6D7D"/>
    <w:rsid w:val="24D91964"/>
    <w:rsid w:val="24EA1BB2"/>
    <w:rsid w:val="25A052FA"/>
    <w:rsid w:val="26133E87"/>
    <w:rsid w:val="26296BB1"/>
    <w:rsid w:val="270C275B"/>
    <w:rsid w:val="27C83FC7"/>
    <w:rsid w:val="27C923FA"/>
    <w:rsid w:val="283C0E1E"/>
    <w:rsid w:val="28B9093F"/>
    <w:rsid w:val="28F45255"/>
    <w:rsid w:val="29C25D11"/>
    <w:rsid w:val="29DA21BB"/>
    <w:rsid w:val="29F13DA9"/>
    <w:rsid w:val="2A141E18"/>
    <w:rsid w:val="2A5306A1"/>
    <w:rsid w:val="2AFE685E"/>
    <w:rsid w:val="2B8853B7"/>
    <w:rsid w:val="2C8E59C0"/>
    <w:rsid w:val="2CA70830"/>
    <w:rsid w:val="2CE40EE6"/>
    <w:rsid w:val="2D5E3AFE"/>
    <w:rsid w:val="2DBD030B"/>
    <w:rsid w:val="2DF67CC1"/>
    <w:rsid w:val="2E2A44CC"/>
    <w:rsid w:val="2EDF2CF6"/>
    <w:rsid w:val="30744ECD"/>
    <w:rsid w:val="309A0DD7"/>
    <w:rsid w:val="310F3573"/>
    <w:rsid w:val="31336B36"/>
    <w:rsid w:val="31611710"/>
    <w:rsid w:val="318A0E4C"/>
    <w:rsid w:val="320E5F2E"/>
    <w:rsid w:val="3269445D"/>
    <w:rsid w:val="33353039"/>
    <w:rsid w:val="33BC72B7"/>
    <w:rsid w:val="33C85C5B"/>
    <w:rsid w:val="33E800AC"/>
    <w:rsid w:val="343432F1"/>
    <w:rsid w:val="346C2A8B"/>
    <w:rsid w:val="34781C01"/>
    <w:rsid w:val="34806536"/>
    <w:rsid w:val="348F0527"/>
    <w:rsid w:val="34C04B85"/>
    <w:rsid w:val="351729F7"/>
    <w:rsid w:val="35675000"/>
    <w:rsid w:val="3578720D"/>
    <w:rsid w:val="358341DF"/>
    <w:rsid w:val="359A3628"/>
    <w:rsid w:val="36363350"/>
    <w:rsid w:val="36BD137C"/>
    <w:rsid w:val="380534F8"/>
    <w:rsid w:val="39567866"/>
    <w:rsid w:val="3A96260F"/>
    <w:rsid w:val="3B2C6AD0"/>
    <w:rsid w:val="3CDC4526"/>
    <w:rsid w:val="3D515C28"/>
    <w:rsid w:val="3DBB413B"/>
    <w:rsid w:val="3DCE0312"/>
    <w:rsid w:val="3DFC60C1"/>
    <w:rsid w:val="3E4203B8"/>
    <w:rsid w:val="3EB92FAC"/>
    <w:rsid w:val="3EE54071"/>
    <w:rsid w:val="3F0B2EA0"/>
    <w:rsid w:val="3F595FFD"/>
    <w:rsid w:val="3FF676AC"/>
    <w:rsid w:val="405A40DF"/>
    <w:rsid w:val="41872CB2"/>
    <w:rsid w:val="41967399"/>
    <w:rsid w:val="41A01FC6"/>
    <w:rsid w:val="4281117C"/>
    <w:rsid w:val="42BD2703"/>
    <w:rsid w:val="42BD668F"/>
    <w:rsid w:val="42D068DB"/>
    <w:rsid w:val="43093EE9"/>
    <w:rsid w:val="438A4CDB"/>
    <w:rsid w:val="43DF5027"/>
    <w:rsid w:val="44231643"/>
    <w:rsid w:val="45652D44"/>
    <w:rsid w:val="457C65AF"/>
    <w:rsid w:val="459C0CF6"/>
    <w:rsid w:val="45DE4351"/>
    <w:rsid w:val="46190610"/>
    <w:rsid w:val="463902F3"/>
    <w:rsid w:val="46A75BA4"/>
    <w:rsid w:val="46B143CD"/>
    <w:rsid w:val="47282607"/>
    <w:rsid w:val="47490A0A"/>
    <w:rsid w:val="4791488A"/>
    <w:rsid w:val="47E86474"/>
    <w:rsid w:val="48C97EF9"/>
    <w:rsid w:val="493B1131"/>
    <w:rsid w:val="496540B6"/>
    <w:rsid w:val="49AE1470"/>
    <w:rsid w:val="4A3B6D2F"/>
    <w:rsid w:val="4AFC15E2"/>
    <w:rsid w:val="4B383175"/>
    <w:rsid w:val="4B4F0B9C"/>
    <w:rsid w:val="4C2832E3"/>
    <w:rsid w:val="4CE52F83"/>
    <w:rsid w:val="4D7E765F"/>
    <w:rsid w:val="4DC91F90"/>
    <w:rsid w:val="4E651F3E"/>
    <w:rsid w:val="4EC45545"/>
    <w:rsid w:val="4ECA68D4"/>
    <w:rsid w:val="4ECC264C"/>
    <w:rsid w:val="4F381A8F"/>
    <w:rsid w:val="4F562B56"/>
    <w:rsid w:val="50FE2865"/>
    <w:rsid w:val="51181B78"/>
    <w:rsid w:val="517F33F6"/>
    <w:rsid w:val="52CD0741"/>
    <w:rsid w:val="52D25D57"/>
    <w:rsid w:val="53254F3F"/>
    <w:rsid w:val="533D6E69"/>
    <w:rsid w:val="53890B0C"/>
    <w:rsid w:val="53A21BCD"/>
    <w:rsid w:val="53D77AC9"/>
    <w:rsid w:val="53D911DB"/>
    <w:rsid w:val="53DF697E"/>
    <w:rsid w:val="5400226A"/>
    <w:rsid w:val="5455279C"/>
    <w:rsid w:val="548C4F43"/>
    <w:rsid w:val="55452810"/>
    <w:rsid w:val="554E6B03"/>
    <w:rsid w:val="56892BD1"/>
    <w:rsid w:val="56D93B58"/>
    <w:rsid w:val="57007337"/>
    <w:rsid w:val="5717791D"/>
    <w:rsid w:val="57315742"/>
    <w:rsid w:val="5737087F"/>
    <w:rsid w:val="573E7E5F"/>
    <w:rsid w:val="57E00F16"/>
    <w:rsid w:val="58712EA8"/>
    <w:rsid w:val="59103CAB"/>
    <w:rsid w:val="5A44753A"/>
    <w:rsid w:val="5B215ACE"/>
    <w:rsid w:val="5B9444F1"/>
    <w:rsid w:val="5C2A09B2"/>
    <w:rsid w:val="5D177188"/>
    <w:rsid w:val="5D2E6280"/>
    <w:rsid w:val="5D342504"/>
    <w:rsid w:val="5D83037A"/>
    <w:rsid w:val="5DD96B38"/>
    <w:rsid w:val="5E4C10B3"/>
    <w:rsid w:val="5EE74938"/>
    <w:rsid w:val="5F2142EE"/>
    <w:rsid w:val="5F797E33"/>
    <w:rsid w:val="5FB962D5"/>
    <w:rsid w:val="5FC30F01"/>
    <w:rsid w:val="5FF11EAE"/>
    <w:rsid w:val="614E0C9F"/>
    <w:rsid w:val="61EA4E6B"/>
    <w:rsid w:val="624F2E59"/>
    <w:rsid w:val="62C92CD3"/>
    <w:rsid w:val="62DD677E"/>
    <w:rsid w:val="62EA2C49"/>
    <w:rsid w:val="63017740"/>
    <w:rsid w:val="64740A1C"/>
    <w:rsid w:val="648768D4"/>
    <w:rsid w:val="657302CB"/>
    <w:rsid w:val="664F1741"/>
    <w:rsid w:val="665E1984"/>
    <w:rsid w:val="665E7BD6"/>
    <w:rsid w:val="666F1DE3"/>
    <w:rsid w:val="667473F9"/>
    <w:rsid w:val="67203EB0"/>
    <w:rsid w:val="68264723"/>
    <w:rsid w:val="689F6284"/>
    <w:rsid w:val="694A61CA"/>
    <w:rsid w:val="69696A7E"/>
    <w:rsid w:val="697214D7"/>
    <w:rsid w:val="69E5460A"/>
    <w:rsid w:val="69E64411"/>
    <w:rsid w:val="6A65441C"/>
    <w:rsid w:val="6AE54422"/>
    <w:rsid w:val="6B637A3C"/>
    <w:rsid w:val="6B95409A"/>
    <w:rsid w:val="6BC8789F"/>
    <w:rsid w:val="6C6E4708"/>
    <w:rsid w:val="6CB542D7"/>
    <w:rsid w:val="6D2B458A"/>
    <w:rsid w:val="6D733121"/>
    <w:rsid w:val="6E0E1EE1"/>
    <w:rsid w:val="6E861B75"/>
    <w:rsid w:val="6F2F26C3"/>
    <w:rsid w:val="6F6124E5"/>
    <w:rsid w:val="6FA50623"/>
    <w:rsid w:val="6FDF5799"/>
    <w:rsid w:val="70335C2F"/>
    <w:rsid w:val="7075422F"/>
    <w:rsid w:val="70AB4EF0"/>
    <w:rsid w:val="70DF1913"/>
    <w:rsid w:val="70F94D0A"/>
    <w:rsid w:val="71956476"/>
    <w:rsid w:val="72A801AB"/>
    <w:rsid w:val="731B600A"/>
    <w:rsid w:val="733345EA"/>
    <w:rsid w:val="735F6D3B"/>
    <w:rsid w:val="73E3796C"/>
    <w:rsid w:val="74257F85"/>
    <w:rsid w:val="747619DF"/>
    <w:rsid w:val="74980757"/>
    <w:rsid w:val="74F92AB7"/>
    <w:rsid w:val="75410DEE"/>
    <w:rsid w:val="75944076"/>
    <w:rsid w:val="75956A44"/>
    <w:rsid w:val="764F3097"/>
    <w:rsid w:val="767D654E"/>
    <w:rsid w:val="76C7558D"/>
    <w:rsid w:val="76D161A2"/>
    <w:rsid w:val="76E063E5"/>
    <w:rsid w:val="77040325"/>
    <w:rsid w:val="77570615"/>
    <w:rsid w:val="78454752"/>
    <w:rsid w:val="787D5FEB"/>
    <w:rsid w:val="78AC2A23"/>
    <w:rsid w:val="78AF64EE"/>
    <w:rsid w:val="792D0AE3"/>
    <w:rsid w:val="79880773"/>
    <w:rsid w:val="79C42B56"/>
    <w:rsid w:val="7A320D06"/>
    <w:rsid w:val="7AAF05A8"/>
    <w:rsid w:val="7D1C27B8"/>
    <w:rsid w:val="7D767238"/>
    <w:rsid w:val="7DD935F2"/>
    <w:rsid w:val="7DEB5981"/>
    <w:rsid w:val="7E176B90"/>
    <w:rsid w:val="7E5F22E5"/>
    <w:rsid w:val="7E9520BA"/>
    <w:rsid w:val="7EA67F14"/>
    <w:rsid w:val="7EE54599"/>
    <w:rsid w:val="7F066EF6"/>
    <w:rsid w:val="7F2344FC"/>
    <w:rsid w:val="7F623D8C"/>
    <w:rsid w:val="7FD50AB1"/>
    <w:rsid w:val="7FFC4290"/>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qFormat/>
    <w:uiPriority w:val="0"/>
    <w:pPr>
      <w:widowControl w:val="0"/>
      <w:spacing w:before="0" w:after="120"/>
      <w:ind w:left="0" w:right="0"/>
      <w:jc w:val="both"/>
    </w:pPr>
    <w:rPr>
      <w:rFonts w:ascii="宋体" w:hAnsi="Times New Roman" w:eastAsia="Times New Roman" w:cs="Times New Roman"/>
      <w:kern w:val="0"/>
      <w:sz w:val="34"/>
      <w:szCs w:val="22"/>
      <w:lang w:bidi="ar-SA"/>
    </w:rPr>
  </w:style>
  <w:style w:type="paragraph" w:styleId="6">
    <w:name w:val="List 2"/>
    <w:basedOn w:val="1"/>
    <w:next w:val="7"/>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7">
    <w:name w:val="Plain Text"/>
    <w:basedOn w:val="1"/>
    <w:qFormat/>
    <w:uiPriority w:val="99"/>
    <w:pPr>
      <w:widowControl w:val="0"/>
      <w:adjustRightInd/>
      <w:snapToGrid/>
      <w:spacing w:after="0"/>
      <w:jc w:val="both"/>
    </w:pPr>
    <w:rPr>
      <w:rFonts w:ascii="宋体" w:hAnsi="Courier New"/>
      <w:sz w:val="21"/>
      <w:szCs w:val="21"/>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23399"/>
      <w:u w:val="none"/>
    </w:rPr>
  </w:style>
  <w:style w:type="character" w:styleId="13">
    <w:name w:val="Hyperlink"/>
    <w:basedOn w:val="11"/>
    <w:qFormat/>
    <w:uiPriority w:val="0"/>
    <w:rPr>
      <w:color w:val="223399"/>
      <w:u w:val="none"/>
    </w:rPr>
  </w:style>
  <w:style w:type="paragraph" w:customStyle="1" w:styleId="14">
    <w:name w:val="BodyText"/>
    <w:basedOn w:val="1"/>
    <w:next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5">
    <w:name w:val="表格文字"/>
    <w:basedOn w:val="1"/>
    <w:qFormat/>
    <w:uiPriority w:val="0"/>
    <w:pPr>
      <w:spacing w:before="25" w:after="25" w:line="240" w:lineRule="auto"/>
      <w:ind w:firstLine="0"/>
      <w:jc w:val="left"/>
    </w:pPr>
    <w:rPr>
      <w:bCs/>
      <w:spacing w:val="10"/>
      <w:kern w:val="0"/>
      <w:sz w:val="24"/>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NormalCharacter"/>
    <w:qFormat/>
    <w:uiPriority w:val="0"/>
    <w:rPr>
      <w:kern w:val="2"/>
      <w:sz w:val="21"/>
      <w:szCs w:val="24"/>
      <w:lang w:val="en-US" w:eastAsia="zh-CN" w:bidi="ar-SA"/>
    </w:rPr>
  </w:style>
  <w:style w:type="paragraph" w:customStyle="1" w:styleId="18">
    <w:name w:val="UserStyle_0"/>
    <w:qFormat/>
    <w:uiPriority w:val="0"/>
    <w:pPr>
      <w:jc w:val="both"/>
      <w:textAlignment w:val="baseline"/>
    </w:pPr>
    <w:rPr>
      <w:rFonts w:ascii="宋体" w:hAnsi="宋体" w:eastAsia="宋体" w:cs="Times New Roman"/>
      <w:kern w:val="2"/>
      <w:sz w:val="21"/>
      <w:szCs w:val="21"/>
      <w:lang w:val="en-US" w:eastAsia="zh-CN" w:bidi="ar-SA"/>
    </w:rPr>
  </w:style>
  <w:style w:type="character" w:customStyle="1" w:styleId="19">
    <w:name w:val="trans"/>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5013</Words>
  <Characters>5340</Characters>
  <Lines>0</Lines>
  <Paragraphs>0</Paragraphs>
  <TotalTime>1</TotalTime>
  <ScaleCrop>false</ScaleCrop>
  <LinksUpToDate>false</LinksUpToDate>
  <CharactersWithSpaces>5350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Administrator.DESKTOP-KKTAIDL</dc:creator>
  <cp:lastModifiedBy>追梦</cp:lastModifiedBy>
  <dcterms:modified xsi:type="dcterms:W3CDTF">2024-07-11T07:14:15Z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7329EC7C712B453F85FCEC16DA64ED4A</vt:lpwstr>
  </property>
</Properties>
</file>