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454" w:after="454"/>
        <w:ind w:right="454"/>
        <w:jc w:val="center"/>
        <w:outlineLvl w:val="0"/>
        <w:rPr>
          <w:rFonts w:hint="eastAsia" w:ascii="仿宋" w:hAnsi="仿宋" w:eastAsia="仿宋" w:cs="仿宋"/>
          <w:b/>
          <w:bCs/>
          <w:sz w:val="44"/>
          <w:szCs w:val="44"/>
        </w:rPr>
      </w:pPr>
      <w:r>
        <w:rPr>
          <w:rFonts w:hint="eastAsia" w:ascii="仿宋" w:hAnsi="仿宋" w:eastAsia="仿宋" w:cs="仿宋"/>
          <w:b/>
          <w:bCs/>
          <w:sz w:val="44"/>
          <w:szCs w:val="44"/>
          <w:lang w:val="en-US" w:eastAsia="zh-CN"/>
        </w:rPr>
        <w:t>深圳市龙岗中心医院深信服网络安全设备维保服务招标文件信息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项目编号：</w:t>
            </w:r>
          </w:p>
        </w:tc>
        <w:tc>
          <w:tcPr>
            <w:tcW w:w="5216" w:type="dxa"/>
            <w:vAlign w:val="center"/>
          </w:tcPr>
          <w:p>
            <w:pPr>
              <w:rPr>
                <w:rFonts w:hint="eastAsia" w:ascii="仿宋" w:hAnsi="仿宋" w:eastAsia="仿宋" w:cs="仿宋"/>
                <w:sz w:val="28"/>
                <w:szCs w:val="28"/>
              </w:rPr>
            </w:pPr>
            <w:r>
              <w:rPr>
                <w:rFonts w:hint="eastAsia" w:ascii="仿宋" w:hAnsi="仿宋" w:eastAsia="仿宋" w:cs="仿宋"/>
                <w:sz w:val="28"/>
                <w:szCs w:val="28"/>
              </w:rPr>
              <w:t>LGZXYYZBB20240624-1</w:t>
            </w:r>
          </w:p>
        </w:tc>
      </w:tr>
      <w:tr>
        <w:tblPrEx>
          <w:tblCellMar>
            <w:top w:w="45" w:type="dxa"/>
            <w:left w:w="45" w:type="dxa"/>
            <w:bottom w:w="45" w:type="dxa"/>
            <w:right w:w="45" w:type="dxa"/>
          </w:tblCellMar>
        </w:tblPrEx>
        <w:trPr>
          <w:trHeight w:val="90" w:hRule="atLeast"/>
          <w:tblCellSpacing w:w="0" w:type="dxa"/>
          <w:jc w:val="center"/>
        </w:trPr>
        <w:tc>
          <w:tcPr>
            <w:tcW w:w="272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5216" w:type="dxa"/>
            <w:vAlign w:val="center"/>
          </w:tcPr>
          <w:p>
            <w:pPr>
              <w:rPr>
                <w:rFonts w:hint="eastAsia" w:ascii="仿宋" w:hAnsi="仿宋" w:eastAsia="仿宋" w:cs="仿宋"/>
                <w:sz w:val="28"/>
                <w:szCs w:val="28"/>
              </w:rPr>
            </w:pPr>
            <w:r>
              <w:rPr>
                <w:rFonts w:hint="eastAsia" w:ascii="仿宋" w:hAnsi="仿宋" w:eastAsia="仿宋" w:cs="仿宋"/>
                <w:sz w:val="28"/>
                <w:szCs w:val="28"/>
              </w:rPr>
              <w:t>深圳市龙岗中心医院深信服网络安全设备维保服务</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包 号：</w:t>
            </w:r>
          </w:p>
        </w:tc>
        <w:tc>
          <w:tcPr>
            <w:tcW w:w="5216" w:type="dxa"/>
            <w:vAlign w:val="center"/>
          </w:tcPr>
          <w:p>
            <w:pPr>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项目类型：</w:t>
            </w:r>
          </w:p>
        </w:tc>
        <w:tc>
          <w:tcPr>
            <w:tcW w:w="5216" w:type="dxa"/>
            <w:vAlign w:val="center"/>
          </w:tcPr>
          <w:p>
            <w:pPr>
              <w:rPr>
                <w:rFonts w:hint="eastAsia" w:ascii="仿宋" w:hAnsi="仿宋" w:eastAsia="仿宋" w:cs="仿宋"/>
                <w:sz w:val="28"/>
                <w:szCs w:val="28"/>
              </w:rPr>
            </w:pPr>
            <w:r>
              <w:rPr>
                <w:rFonts w:hint="eastAsia" w:ascii="仿宋" w:hAnsi="仿宋" w:eastAsia="仿宋" w:cs="仿宋"/>
                <w:sz w:val="28"/>
                <w:szCs w:val="28"/>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采购方式：</w:t>
            </w:r>
          </w:p>
        </w:tc>
        <w:tc>
          <w:tcPr>
            <w:tcW w:w="5216" w:type="dxa"/>
            <w:vAlign w:val="center"/>
          </w:tcPr>
          <w:p>
            <w:pPr>
              <w:rPr>
                <w:rFonts w:hint="eastAsia" w:ascii="仿宋" w:hAnsi="仿宋" w:eastAsia="仿宋" w:cs="仿宋"/>
                <w:sz w:val="28"/>
                <w:szCs w:val="28"/>
              </w:rPr>
            </w:pPr>
            <w:r>
              <w:rPr>
                <w:rFonts w:hint="eastAsia" w:ascii="仿宋" w:hAnsi="仿宋" w:eastAsia="仿宋" w:cs="仿宋"/>
                <w:sz w:val="28"/>
                <w:szCs w:val="28"/>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货币类型：</w:t>
            </w:r>
          </w:p>
        </w:tc>
        <w:tc>
          <w:tcPr>
            <w:tcW w:w="5216" w:type="dxa"/>
            <w:vAlign w:val="center"/>
          </w:tcPr>
          <w:p>
            <w:pPr>
              <w:rPr>
                <w:rFonts w:hint="eastAsia" w:ascii="仿宋" w:hAnsi="仿宋" w:eastAsia="仿宋" w:cs="仿宋"/>
                <w:sz w:val="28"/>
                <w:szCs w:val="28"/>
              </w:rPr>
            </w:pPr>
            <w:r>
              <w:rPr>
                <w:rFonts w:hint="eastAsia" w:ascii="仿宋" w:hAnsi="仿宋" w:eastAsia="仿宋" w:cs="仿宋"/>
                <w:sz w:val="28"/>
                <w:szCs w:val="28"/>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评标方法：</w:t>
            </w:r>
          </w:p>
        </w:tc>
        <w:tc>
          <w:tcPr>
            <w:tcW w:w="5216" w:type="dxa"/>
            <w:vAlign w:val="center"/>
          </w:tcPr>
          <w:p>
            <w:pPr>
              <w:rPr>
                <w:rFonts w:hint="eastAsia" w:ascii="仿宋" w:hAnsi="仿宋" w:eastAsia="仿宋" w:cs="仿宋"/>
                <w:sz w:val="28"/>
                <w:szCs w:val="28"/>
              </w:rPr>
            </w:pPr>
            <w:r>
              <w:rPr>
                <w:rFonts w:hint="eastAsia" w:ascii="仿宋" w:hAnsi="仿宋" w:eastAsia="仿宋" w:cs="仿宋"/>
                <w:sz w:val="28"/>
                <w:szCs w:val="28"/>
              </w:rPr>
              <w:t>综合评分法（新价格分算法）</w:t>
            </w:r>
          </w:p>
        </w:tc>
      </w:tr>
    </w:tbl>
    <w:p>
      <w:pPr>
        <w:pStyle w:val="16"/>
        <w:jc w:val="center"/>
        <w:outlineLvl w:val="1"/>
        <w:rPr>
          <w:rFonts w:hint="eastAsia" w:ascii="仿宋" w:hAnsi="仿宋" w:eastAsia="仿宋" w:cs="仿宋"/>
          <w:sz w:val="24"/>
          <w:szCs w:val="24"/>
        </w:rPr>
      </w:pPr>
    </w:p>
    <w:p>
      <w:pPr>
        <w:pStyle w:val="16"/>
        <w:jc w:val="center"/>
        <w:outlineLvl w:val="1"/>
        <w:rPr>
          <w:rFonts w:hint="eastAsia" w:ascii="仿宋" w:hAnsi="仿宋" w:eastAsia="仿宋" w:cs="仿宋"/>
          <w:sz w:val="24"/>
          <w:szCs w:val="24"/>
        </w:rPr>
      </w:pPr>
    </w:p>
    <w:p>
      <w:pPr>
        <w:pStyle w:val="16"/>
        <w:jc w:val="center"/>
        <w:outlineLvl w:val="1"/>
        <w:rPr>
          <w:rFonts w:hint="eastAsia" w:ascii="仿宋" w:hAnsi="仿宋" w:eastAsia="仿宋" w:cs="仿宋"/>
          <w:sz w:val="24"/>
          <w:szCs w:val="24"/>
        </w:rPr>
      </w:pPr>
    </w:p>
    <w:p>
      <w:pPr>
        <w:pStyle w:val="16"/>
        <w:widowControl/>
        <w:jc w:val="center"/>
        <w:outlineLvl w:val="1"/>
        <w:rPr>
          <w:rFonts w:hint="eastAsia" w:ascii="仿宋" w:hAnsi="仿宋" w:eastAsia="仿宋" w:cs="仿宋"/>
          <w:sz w:val="40"/>
          <w:szCs w:val="40"/>
        </w:rPr>
      </w:pPr>
    </w:p>
    <w:p>
      <w:pPr>
        <w:pStyle w:val="16"/>
        <w:widowControl/>
        <w:jc w:val="center"/>
        <w:outlineLvl w:val="1"/>
        <w:rPr>
          <w:rFonts w:hint="eastAsia" w:ascii="仿宋" w:hAnsi="仿宋" w:eastAsia="仿宋" w:cs="仿宋"/>
          <w:sz w:val="40"/>
          <w:szCs w:val="40"/>
        </w:rPr>
      </w:pPr>
    </w:p>
    <w:p>
      <w:pPr>
        <w:pStyle w:val="16"/>
        <w:widowControl/>
        <w:jc w:val="center"/>
        <w:outlineLvl w:val="1"/>
        <w:rPr>
          <w:rFonts w:hint="eastAsia" w:ascii="仿宋" w:hAnsi="仿宋" w:eastAsia="仿宋" w:cs="仿宋"/>
          <w:sz w:val="40"/>
          <w:szCs w:val="40"/>
        </w:rPr>
      </w:pPr>
    </w:p>
    <w:p>
      <w:pPr>
        <w:pStyle w:val="16"/>
        <w:widowControl/>
        <w:jc w:val="center"/>
        <w:outlineLvl w:val="1"/>
        <w:rPr>
          <w:rFonts w:hint="eastAsia" w:ascii="仿宋" w:hAnsi="仿宋" w:eastAsia="仿宋" w:cs="仿宋"/>
          <w:sz w:val="40"/>
          <w:szCs w:val="40"/>
        </w:rPr>
      </w:pPr>
    </w:p>
    <w:p>
      <w:pP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br w:type="page"/>
      </w:r>
    </w:p>
    <w:p>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仿宋" w:hAnsi="仿宋" w:eastAsia="仿宋" w:cs="仿宋"/>
                <w:sz w:val="24"/>
                <w:szCs w:val="24"/>
              </w:rPr>
            </w:pPr>
            <w:r>
              <w:rPr>
                <w:rFonts w:hint="eastAsia" w:ascii="仿宋" w:hAnsi="仿宋" w:eastAsia="仿宋" w:cs="仿宋"/>
                <w:kern w:val="0"/>
                <w:sz w:val="24"/>
                <w:szCs w:val="24"/>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仿宋" w:hAnsi="仿宋" w:eastAsia="仿宋" w:cs="仿宋"/>
                <w:sz w:val="24"/>
                <w:szCs w:val="24"/>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pPr>
        <w:pStyle w:val="16"/>
        <w:widowControl/>
        <w:spacing w:before="280" w:beforeAutospacing="0"/>
        <w:jc w:val="both"/>
        <w:outlineLvl w:val="1"/>
        <w:rPr>
          <w:rFonts w:hint="eastAsia" w:ascii="仿宋" w:hAnsi="仿宋" w:eastAsia="仿宋" w:cs="仿宋"/>
          <w:sz w:val="40"/>
          <w:szCs w:val="40"/>
        </w:rPr>
      </w:pPr>
    </w:p>
    <w:p>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7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序号</w:t>
            </w:r>
          </w:p>
        </w:tc>
        <w:tc>
          <w:tcPr>
            <w:tcW w:w="4527"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2"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不得将一个包的内容拆开投标；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2" w:type="pct"/>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对同一项目投标时，不得提供两套以上的投标方案（招标文件另有规定的除外）；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分项报价或投标总价不得高于相应预算金额（或设定的预算金额下的最高限价）；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4</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5</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所投货物、服务在技术、商务等方面没有实质性满足招标文件要求的（是否实质性满足招标文件要求，由评审委员会根据实质性条款响应情况做出评判）；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eastAsia="zh-CN" w:bidi="ar"/>
              </w:rPr>
            </w:pPr>
            <w:r>
              <w:rPr>
                <w:rFonts w:hint="eastAsia" w:ascii="仿宋" w:hAnsi="仿宋" w:eastAsia="仿宋" w:cs="仿宋"/>
                <w:kern w:val="0"/>
                <w:sz w:val="24"/>
                <w:szCs w:val="24"/>
                <w:lang w:val="en-US" w:eastAsia="zh-CN" w:bidi="ar"/>
              </w:rPr>
              <w:t>6</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未按招标文件所提供的《投标及履约承诺函》进行承诺；未按招标文件对投标文件组成的要求提供投标文件；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投标报价有缺漏项目或者对招标文件规定的项目需求内容或者需求数量进行修改，评审委员会判定投标响应不满足采购需求；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投标文件存在列放位置错误，导致属于信息公开情形的没有被公开；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投标文件电子文档带病毒；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10</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投标文件用不属于本公司的电子密钥或电子营业执照进行加密的；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w:t>
            </w:r>
          </w:p>
        </w:tc>
        <w:tc>
          <w:tcPr>
            <w:tcW w:w="4527" w:type="pct"/>
            <w:tcBorders>
              <w:top w:val="single" w:color="auto" w:sz="4" w:space="0"/>
              <w:left w:val="single" w:color="auto" w:sz="4" w:space="0"/>
              <w:bottom w:val="single" w:color="auto" w:sz="4" w:space="0"/>
              <w:right w:val="single" w:color="auto" w:sz="4" w:space="0"/>
            </w:tcBorders>
          </w:tcPr>
          <w:p>
            <w:pPr>
              <w:widowControl/>
              <w:jc w:val="left"/>
              <w:textAlignment w:val="top"/>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法律、法规、规章、规范性文件规定的其他情形。</w:t>
            </w:r>
          </w:p>
        </w:tc>
      </w:tr>
    </w:tbl>
    <w:p>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lang w:bidi="ar"/>
        </w:rPr>
        <w:t>注：如无特殊说明，投标人所提供的证明文件均需加盖投标人公章。</w:t>
      </w:r>
    </w:p>
    <w:p>
      <w:pPr>
        <w:pStyle w:val="16"/>
        <w:jc w:val="center"/>
        <w:outlineLvl w:val="1"/>
        <w:rPr>
          <w:rFonts w:hint="eastAsia" w:ascii="仿宋" w:hAnsi="仿宋" w:eastAsia="仿宋" w:cs="仿宋"/>
          <w:sz w:val="40"/>
          <w:szCs w:val="40"/>
        </w:rPr>
      </w:pPr>
    </w:p>
    <w:p>
      <w:pPr>
        <w:pStyle w:val="16"/>
        <w:jc w:val="center"/>
        <w:outlineLvl w:val="1"/>
        <w:rPr>
          <w:rFonts w:hint="eastAsia" w:ascii="仿宋" w:hAnsi="仿宋" w:eastAsia="仿宋" w:cs="仿宋"/>
          <w:sz w:val="24"/>
          <w:szCs w:val="24"/>
        </w:rPr>
      </w:pPr>
    </w:p>
    <w:p>
      <w:pPr>
        <w:pStyle w:val="16"/>
        <w:jc w:val="center"/>
        <w:outlineLvl w:val="1"/>
        <w:rPr>
          <w:rFonts w:hint="eastAsia" w:ascii="仿宋" w:hAnsi="仿宋" w:eastAsia="仿宋" w:cs="仿宋"/>
          <w:sz w:val="24"/>
          <w:szCs w:val="24"/>
        </w:rPr>
      </w:pPr>
    </w:p>
    <w:p>
      <w:pPr>
        <w:pStyle w:val="16"/>
        <w:spacing w:after="1134"/>
        <w:jc w:val="center"/>
        <w:outlineLvl w:val="1"/>
        <w:rPr>
          <w:rFonts w:hint="eastAsia" w:ascii="仿宋" w:hAnsi="仿宋" w:eastAsia="仿宋" w:cs="仿宋"/>
          <w:b/>
          <w:bCs/>
          <w:sz w:val="32"/>
          <w:szCs w:val="32"/>
        </w:rPr>
      </w:pPr>
    </w:p>
    <w:p>
      <w:pPr>
        <w:pStyle w:val="16"/>
        <w:spacing w:after="1134"/>
        <w:jc w:val="center"/>
        <w:outlineLvl w:val="1"/>
        <w:rPr>
          <w:rFonts w:hint="eastAsia" w:ascii="仿宋" w:hAnsi="仿宋" w:eastAsia="仿宋" w:cs="仿宋"/>
          <w:b/>
          <w:bCs/>
          <w:sz w:val="32"/>
          <w:szCs w:val="32"/>
        </w:rPr>
      </w:pPr>
      <w:r>
        <w:rPr>
          <w:rFonts w:hint="eastAsia" w:ascii="仿宋" w:hAnsi="仿宋" w:eastAsia="仿宋" w:cs="仿宋"/>
          <w:b/>
          <w:bCs/>
          <w:sz w:val="32"/>
          <w:szCs w:val="32"/>
        </w:rPr>
        <w:t>评标信息</w:t>
      </w:r>
    </w:p>
    <w:tbl>
      <w:tblPr>
        <w:tblStyle w:val="19"/>
        <w:tblW w:w="4998" w:type="pct"/>
        <w:jc w:val="center"/>
        <w:tblCellSpacing w:w="0" w:type="dxa"/>
        <w:tblLayout w:type="autofit"/>
        <w:tblCellMar>
          <w:top w:w="45" w:type="dxa"/>
          <w:left w:w="45" w:type="dxa"/>
          <w:bottom w:w="45" w:type="dxa"/>
          <w:right w:w="45" w:type="dxa"/>
        </w:tblCellMar>
      </w:tblPr>
      <w:tblGrid>
        <w:gridCol w:w="34"/>
        <w:gridCol w:w="559"/>
        <w:gridCol w:w="524"/>
        <w:gridCol w:w="1058"/>
        <w:gridCol w:w="809"/>
        <w:gridCol w:w="5105"/>
        <w:gridCol w:w="240"/>
        <w:gridCol w:w="64"/>
      </w:tblGrid>
      <w:tr>
        <w:tblPrEx>
          <w:tblCellMar>
            <w:top w:w="45" w:type="dxa"/>
            <w:left w:w="45" w:type="dxa"/>
            <w:bottom w:w="45" w:type="dxa"/>
            <w:right w:w="45" w:type="dxa"/>
          </w:tblCellMar>
        </w:tblPrEx>
        <w:trPr>
          <w:gridAfter w:val="1"/>
          <w:wAfter w:w="38" w:type="pct"/>
          <w:tblCellSpacing w:w="0" w:type="dxa"/>
          <w:jc w:val="center"/>
        </w:trPr>
        <w:tc>
          <w:tcPr>
            <w:tcW w:w="4818" w:type="pct"/>
            <w:gridSpan w:val="6"/>
            <w:tcBorders>
              <w:top w:val="nil"/>
              <w:left w:val="nil"/>
              <w:bottom w:val="nil"/>
              <w:right w:val="nil"/>
            </w:tcBorders>
            <w:vAlign w:val="center"/>
          </w:tcPr>
          <w:p>
            <w:pPr>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评标方法：综合评分法（新价格分算法）</w:t>
            </w:r>
          </w:p>
        </w:tc>
        <w:tc>
          <w:tcPr>
            <w:tcW w:w="142" w:type="pct"/>
            <w:tcBorders>
              <w:top w:val="nil"/>
              <w:left w:val="nil"/>
              <w:bottom w:val="nil"/>
              <w:right w:val="nil"/>
            </w:tcBorders>
            <w:vAlign w:val="center"/>
          </w:tcPr>
          <w:p>
            <w:pPr>
              <w:rPr>
                <w:rFonts w:hint="eastAsia" w:ascii="仿宋" w:hAnsi="仿宋" w:eastAsia="仿宋" w:cs="仿宋"/>
                <w:b/>
                <w:bCs/>
                <w:sz w:val="24"/>
                <w:szCs w:val="24"/>
              </w:rPr>
            </w:pPr>
          </w:p>
        </w:tc>
      </w:tr>
      <w:tr>
        <w:tblPrEx>
          <w:tblCellMar>
            <w:top w:w="45" w:type="dxa"/>
            <w:left w:w="45" w:type="dxa"/>
            <w:bottom w:w="45" w:type="dxa"/>
            <w:right w:w="45" w:type="dxa"/>
          </w:tblCellMar>
        </w:tblPrEx>
        <w:trPr>
          <w:gridBefore w:val="1"/>
          <w:gridAfter w:val="1"/>
          <w:wBefore w:w="21" w:type="pct"/>
          <w:wAfter w:w="38" w:type="pct"/>
          <w:trHeight w:val="90" w:hRule="atLeast"/>
          <w:tblCellSpacing w:w="0" w:type="dxa"/>
          <w:jc w:val="center"/>
        </w:trPr>
        <w:tc>
          <w:tcPr>
            <w:tcW w:w="4940" w:type="pct"/>
            <w:gridSpan w:val="6"/>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205"/>
            </w:tblGrid>
            <w:tr>
              <w:trPr>
                <w:tblCellSpacing w:w="0" w:type="dxa"/>
                <w:jc w:val="center"/>
              </w:trPr>
              <w:tc>
                <w:tcPr>
                  <w:tcW w:w="5000" w:type="pct"/>
                  <w:tcBorders>
                    <w:top w:val="nil"/>
                    <w:left w:val="nil"/>
                    <w:bottom w:val="nil"/>
                    <w:right w:val="nil"/>
                  </w:tcBorders>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投标报价得分=(评标基准价／投标报价)×100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bookmarkStart w:id="0" w:name="_Hlk71970739"/>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yellow"/>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lang w:val="en-US" w:eastAsia="zh-CN"/>
                    </w:rPr>
                    <w:t>软件和信息技术服务业。</w:t>
                  </w:r>
                  <w:bookmarkEnd w:id="0"/>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pPr>
                    <w:pStyle w:val="16"/>
                    <w:keepNext w:val="0"/>
                    <w:keepLines w:val="0"/>
                    <w:pageBreakBefore w:val="0"/>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sz w:val="21"/>
                      <w:szCs w:val="21"/>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pP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4" w:type="pct"/>
            <w:gridSpan w:val="2"/>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4" w:type="pct"/>
            <w:gridSpan w:val="2"/>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4" w:type="pct"/>
            <w:gridSpan w:val="2"/>
            <w:vMerge w:val="restart"/>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630"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481" w:type="pct"/>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autoSpaceDE/>
              <w:autoSpaceDN/>
              <w:bidi w:val="0"/>
              <w:snapToGrid/>
              <w:spacing w:line="36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技术要求情况</w:t>
            </w:r>
          </w:p>
        </w:tc>
        <w:tc>
          <w:tcPr>
            <w:tcW w:w="4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20</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1"/>
              </w:numPr>
              <w:kinsoku/>
              <w:wordWrap/>
              <w:overflowPunct/>
              <w:topLinePunct w:val="0"/>
              <w:bidi w:val="0"/>
              <w:adjustRightInd w:val="0"/>
              <w:snapToGrid w:val="0"/>
              <w:spacing w:line="380" w:lineRule="exact"/>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评分内容：</w:t>
            </w:r>
          </w:p>
          <w:p>
            <w:pPr>
              <w:adjustRightInd w:val="0"/>
              <w:snapToGrid w:val="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以投标文件《技术要求偏离表》响应招标要求情况为评分依据，完全符合招标要求的，得</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lang w:eastAsia="zh-CN"/>
              </w:rPr>
              <w:t>分；▲</w:t>
            </w:r>
            <w:r>
              <w:rPr>
                <w:rFonts w:hint="eastAsia" w:ascii="仿宋" w:hAnsi="仿宋" w:eastAsia="仿宋" w:cs="仿宋"/>
                <w:color w:val="000000"/>
                <w:sz w:val="24"/>
                <w:szCs w:val="24"/>
                <w:highlight w:val="none"/>
                <w:lang w:val="en-US" w:eastAsia="zh-CN"/>
              </w:rPr>
              <w:t>重要技术要求</w:t>
            </w:r>
            <w:r>
              <w:rPr>
                <w:rFonts w:hint="eastAsia" w:ascii="仿宋" w:hAnsi="仿宋" w:eastAsia="仿宋" w:cs="仿宋"/>
                <w:color w:val="000000"/>
                <w:sz w:val="24"/>
                <w:szCs w:val="24"/>
                <w:highlight w:val="none"/>
                <w:lang w:eastAsia="zh-CN"/>
              </w:rPr>
              <w:t>不符合招标要求响应为负偏离的（或缺漏）的，</w:t>
            </w:r>
            <w:r>
              <w:rPr>
                <w:rFonts w:hint="eastAsia" w:ascii="仿宋" w:hAnsi="仿宋" w:eastAsia="仿宋" w:cs="仿宋"/>
                <w:color w:val="000000"/>
                <w:sz w:val="24"/>
                <w:szCs w:val="24"/>
                <w:highlight w:val="none"/>
                <w:lang w:val="en-US" w:eastAsia="zh-CN"/>
              </w:rPr>
              <w:t>每</w:t>
            </w:r>
            <w:r>
              <w:rPr>
                <w:rFonts w:hint="eastAsia" w:ascii="仿宋" w:hAnsi="仿宋" w:eastAsia="仿宋" w:cs="仿宋"/>
                <w:color w:val="000000"/>
                <w:sz w:val="24"/>
                <w:szCs w:val="24"/>
                <w:highlight w:val="none"/>
                <w:lang w:eastAsia="zh-CN"/>
              </w:rPr>
              <w:t>一项扣</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分。</w:t>
            </w:r>
            <w:r>
              <w:rPr>
                <w:rFonts w:hint="eastAsia" w:ascii="仿宋" w:hAnsi="仿宋" w:eastAsia="仿宋" w:cs="仿宋"/>
                <w:color w:val="000000"/>
                <w:sz w:val="24"/>
                <w:szCs w:val="24"/>
                <w:highlight w:val="none"/>
                <w:lang w:val="en-US" w:eastAsia="zh-CN"/>
              </w:rPr>
              <w:t>非▲</w:t>
            </w:r>
            <w:r>
              <w:rPr>
                <w:rFonts w:hint="eastAsia" w:ascii="仿宋" w:hAnsi="仿宋" w:eastAsia="仿宋" w:cs="仿宋"/>
                <w:color w:val="000000"/>
                <w:sz w:val="24"/>
                <w:szCs w:val="24"/>
                <w:highlight w:val="none"/>
                <w:lang w:eastAsia="zh-CN"/>
              </w:rPr>
              <w:t>一般技术要求不符合招标要求响应为负偏离的（或缺漏），</w:t>
            </w:r>
            <w:r>
              <w:rPr>
                <w:rFonts w:hint="eastAsia" w:ascii="仿宋" w:hAnsi="仿宋" w:eastAsia="仿宋" w:cs="仿宋"/>
                <w:color w:val="000000"/>
                <w:sz w:val="24"/>
                <w:szCs w:val="24"/>
                <w:highlight w:val="none"/>
                <w:lang w:val="en-US" w:eastAsia="zh-CN"/>
              </w:rPr>
              <w:t>每</w:t>
            </w:r>
            <w:r>
              <w:rPr>
                <w:rFonts w:hint="eastAsia" w:ascii="仿宋" w:hAnsi="仿宋" w:eastAsia="仿宋" w:cs="仿宋"/>
                <w:color w:val="000000"/>
                <w:sz w:val="24"/>
                <w:szCs w:val="24"/>
                <w:highlight w:val="none"/>
                <w:lang w:eastAsia="zh-CN"/>
              </w:rPr>
              <w:t>一项扣</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分，扣完为止。</w:t>
            </w:r>
          </w:p>
          <w:p>
            <w:pPr>
              <w:keepNext w:val="0"/>
              <w:keepLines w:val="0"/>
              <w:pageBreakBefore w:val="0"/>
              <w:numPr>
                <w:ilvl w:val="0"/>
                <w:numId w:val="1"/>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评分依据：</w:t>
            </w:r>
          </w:p>
          <w:p>
            <w:pPr>
              <w:keepNext w:val="0"/>
              <w:keepLines w:val="0"/>
              <w:pageBreakBefore w:val="0"/>
              <w:numPr>
                <w:ilvl w:val="0"/>
                <w:numId w:val="0"/>
              </w:numPr>
              <w:kinsoku/>
              <w:wordWrap/>
              <w:overflowPunct/>
              <w:topLinePunct w:val="0"/>
              <w:bidi w:val="0"/>
              <w:adjustRightInd w:val="0"/>
              <w:snapToGrid w:val="0"/>
              <w:spacing w:line="380" w:lineRule="exact"/>
              <w:ind w:left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《技术要求偏离表》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themeColor="text1"/>
                <w:sz w:val="24"/>
                <w:szCs w:val="24"/>
                <w:highlight w:val="none"/>
                <w14:textFill>
                  <w14:solidFill>
                    <w14:schemeClr w14:val="tx1"/>
                  </w14:solidFill>
                </w14:textFill>
              </w:rPr>
              <w:t>项目服务方案</w:t>
            </w:r>
          </w:p>
        </w:tc>
        <w:tc>
          <w:tcPr>
            <w:tcW w:w="4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1"/>
              </w:numPr>
              <w:kinsoku/>
              <w:wordWrap/>
              <w:overflowPunct/>
              <w:topLinePunct w:val="0"/>
              <w:bidi w:val="0"/>
              <w:adjustRightInd w:val="0"/>
              <w:snapToGrid w:val="0"/>
              <w:spacing w:line="380" w:lineRule="exact"/>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评分内容：</w:t>
            </w:r>
          </w:p>
          <w:p>
            <w:pPr>
              <w:keepNext w:val="0"/>
              <w:keepLines w:val="0"/>
              <w:pageBreakBefore w:val="0"/>
              <w:numPr>
                <w:ilvl w:val="0"/>
                <w:numId w:val="0"/>
              </w:numPr>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针对本项目的需求制定项目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包括但不限于</w:t>
            </w:r>
            <w:r>
              <w:rPr>
                <w:rFonts w:hint="eastAsia" w:ascii="仿宋" w:hAnsi="仿宋" w:eastAsia="仿宋" w:cs="仿宋"/>
                <w:sz w:val="24"/>
                <w:szCs w:val="24"/>
                <w:highlight w:val="none"/>
                <w:lang w:val="en-US" w:eastAsia="zh-CN"/>
              </w:rPr>
              <w:t>以下内容</w:t>
            </w:r>
            <w:r>
              <w:rPr>
                <w:rFonts w:hint="eastAsia" w:ascii="仿宋" w:hAnsi="仿宋" w:eastAsia="仿宋" w:cs="仿宋"/>
                <w:sz w:val="24"/>
                <w:szCs w:val="24"/>
                <w:highlight w:val="none"/>
              </w:rPr>
              <w:t>：</w:t>
            </w:r>
          </w:p>
          <w:p>
            <w:pPr>
              <w:keepNext w:val="0"/>
              <w:keepLines w:val="0"/>
              <w:pageBreakBefore w:val="0"/>
              <w:numPr>
                <w:ilvl w:val="0"/>
                <w:numId w:val="0"/>
              </w:numPr>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1.项目总体实施方案；</w:t>
            </w:r>
          </w:p>
          <w:p>
            <w:pPr>
              <w:keepNext w:val="0"/>
              <w:keepLines w:val="0"/>
              <w:pageBreakBefore w:val="0"/>
              <w:numPr>
                <w:ilvl w:val="0"/>
                <w:numId w:val="0"/>
              </w:numPr>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2.项目人员配置及明确的分工。</w:t>
            </w:r>
          </w:p>
          <w:p>
            <w:pPr>
              <w:keepNext w:val="0"/>
              <w:keepLines w:val="0"/>
              <w:pageBreakBefore w:val="0"/>
              <w:numPr>
                <w:ilvl w:val="0"/>
                <w:numId w:val="0"/>
              </w:numPr>
              <w:kinsoku/>
              <w:wordWrap/>
              <w:overflowPunct/>
              <w:topLinePunct w:val="0"/>
              <w:bidi w:val="0"/>
              <w:adjustRightInd w:val="0"/>
              <w:snapToGrid w:val="0"/>
              <w:spacing w:line="380" w:lineRule="exact"/>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val="zh-CN"/>
              </w:rPr>
              <w:t>分，其他不得分。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在此基础上，</w:t>
            </w:r>
            <w:r>
              <w:rPr>
                <w:rFonts w:hint="eastAsia" w:ascii="仿宋" w:hAnsi="仿宋" w:eastAsia="仿宋" w:cs="仿宋"/>
                <w:color w:val="000000"/>
                <w:sz w:val="24"/>
                <w:szCs w:val="24"/>
                <w:highlight w:val="none"/>
              </w:rPr>
              <w:t>考察</w:t>
            </w:r>
            <w:r>
              <w:rPr>
                <w:rFonts w:hint="eastAsia" w:ascii="仿宋" w:hAnsi="仿宋" w:eastAsia="仿宋" w:cs="仿宋"/>
                <w:sz w:val="24"/>
                <w:szCs w:val="24"/>
                <w:highlight w:val="none"/>
              </w:rPr>
              <w:t>时间节点和步骤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人员安排及明确的分工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对突发情况有具体的应对措施</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lang w:val="zh-CN"/>
              </w:rPr>
              <w:t>由评审委员进行评价</w:t>
            </w:r>
            <w:r>
              <w:rPr>
                <w:rFonts w:hint="eastAsia" w:ascii="仿宋" w:hAnsi="仿宋" w:eastAsia="仿宋" w:cs="仿宋"/>
                <w:color w:val="000000"/>
                <w:sz w:val="24"/>
                <w:szCs w:val="24"/>
                <w:highlight w:val="none"/>
              </w:rPr>
              <w:t>：</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方案整体科学合理、针对性强、可操作性强，评审为优</w:t>
            </w:r>
            <w:r>
              <w:rPr>
                <w:rFonts w:hint="eastAsia" w:ascii="仿宋" w:hAnsi="仿宋" w:eastAsia="仿宋" w:cs="仿宋"/>
                <w:color w:val="000000"/>
                <w:sz w:val="24"/>
                <w:szCs w:val="24"/>
                <w:highlight w:val="none"/>
                <w:lang w:val="en-US" w:eastAsia="zh-CN"/>
              </w:rPr>
              <w:t>加6</w:t>
            </w:r>
            <w:r>
              <w:rPr>
                <w:rFonts w:hint="eastAsia" w:ascii="仿宋" w:hAnsi="仿宋" w:eastAsia="仿宋" w:cs="仿宋"/>
                <w:color w:val="000000"/>
                <w:sz w:val="24"/>
                <w:szCs w:val="24"/>
                <w:highlight w:val="none"/>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方案较合理、有一定针对性、一定可操作性，评审为良</w:t>
            </w:r>
            <w:r>
              <w:rPr>
                <w:rFonts w:hint="eastAsia" w:ascii="仿宋" w:hAnsi="仿宋" w:eastAsia="仿宋" w:cs="仿宋"/>
                <w:color w:val="000000"/>
                <w:sz w:val="24"/>
                <w:szCs w:val="24"/>
                <w:highlight w:val="none"/>
                <w:lang w:val="en-US" w:eastAsia="zh-CN"/>
              </w:rPr>
              <w:t>加4</w:t>
            </w:r>
            <w:r>
              <w:rPr>
                <w:rFonts w:hint="eastAsia" w:ascii="仿宋" w:hAnsi="仿宋" w:eastAsia="仿宋" w:cs="仿宋"/>
                <w:color w:val="000000"/>
                <w:sz w:val="24"/>
                <w:szCs w:val="24"/>
                <w:highlight w:val="none"/>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方案较一般、针对性一般、可操作性一般，评审为中</w:t>
            </w:r>
            <w:r>
              <w:rPr>
                <w:rFonts w:hint="eastAsia" w:ascii="仿宋" w:hAnsi="仿宋" w:eastAsia="仿宋" w:cs="仿宋"/>
                <w:color w:val="000000"/>
                <w:sz w:val="24"/>
                <w:szCs w:val="24"/>
                <w:highlight w:val="none"/>
                <w:lang w:val="en-US" w:eastAsia="zh-CN"/>
              </w:rPr>
              <w:t>加2</w:t>
            </w:r>
            <w:r>
              <w:rPr>
                <w:rFonts w:hint="eastAsia" w:ascii="仿宋" w:hAnsi="仿宋" w:eastAsia="仿宋" w:cs="仿宋"/>
                <w:color w:val="000000"/>
                <w:sz w:val="24"/>
                <w:szCs w:val="24"/>
                <w:highlight w:val="none"/>
              </w:rPr>
              <w:t>分；</w:t>
            </w:r>
          </w:p>
          <w:p>
            <w:pPr>
              <w:adjustRightInd w:val="0"/>
              <w:snapToGrid w:val="0"/>
              <w:jc w:val="left"/>
              <w:rPr>
                <w:rFonts w:hint="eastAsia" w:ascii="仿宋" w:hAnsi="仿宋" w:eastAsia="仿宋" w:cs="仿宋"/>
                <w:sz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方案较差、针对性、无可操作性，评审为差</w:t>
            </w:r>
            <w:r>
              <w:rPr>
                <w:rFonts w:hint="eastAsia" w:ascii="仿宋" w:hAnsi="仿宋" w:eastAsia="仿宋" w:cs="仿宋"/>
                <w:color w:val="000000"/>
                <w:sz w:val="24"/>
                <w:szCs w:val="24"/>
                <w:highlight w:val="none"/>
                <w:lang w:val="en-US" w:eastAsia="zh-CN"/>
              </w:rPr>
              <w:t>不加分</w:t>
            </w:r>
            <w:r>
              <w:rPr>
                <w:rFonts w:hint="eastAsia" w:ascii="仿宋" w:hAnsi="仿宋" w:eastAsia="仿宋" w:cs="仿宋"/>
                <w:color w:val="00000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质量保障措施</w:t>
            </w:r>
          </w:p>
        </w:tc>
        <w:tc>
          <w:tcPr>
            <w:tcW w:w="481"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rFonts w:hint="default"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8</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（一）评分内容：</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针对本项目的需求制定质量保障措施，包括但不限于以下内容：</w:t>
            </w:r>
            <w:r>
              <w:rPr>
                <w:rFonts w:hint="eastAsia" w:ascii="仿宋" w:hAnsi="仿宋" w:eastAsia="仿宋" w:cs="仿宋"/>
                <w:sz w:val="24"/>
                <w:szCs w:val="24"/>
                <w:highlight w:val="none"/>
                <w:lang w:val="en-US" w:eastAsia="zh-CN"/>
              </w:rPr>
              <w:t>：</w:t>
            </w:r>
          </w:p>
          <w:p>
            <w:pPr>
              <w:keepNext w:val="0"/>
              <w:keepLines w:val="0"/>
              <w:pageBreakBefore w:val="0"/>
              <w:numPr>
                <w:ilvl w:val="0"/>
                <w:numId w:val="2"/>
              </w:numPr>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服务响应时间及响应程度；</w:t>
            </w:r>
          </w:p>
          <w:p>
            <w:pPr>
              <w:keepNext w:val="0"/>
              <w:keepLines w:val="0"/>
              <w:pageBreakBefore w:val="0"/>
              <w:numPr>
                <w:ilvl w:val="0"/>
                <w:numId w:val="2"/>
              </w:numPr>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解决处理问题措施；</w:t>
            </w:r>
          </w:p>
          <w:p>
            <w:pPr>
              <w:keepNext w:val="0"/>
              <w:keepLines w:val="0"/>
              <w:pageBreakBefore w:val="0"/>
              <w:numPr>
                <w:ilvl w:val="0"/>
                <w:numId w:val="2"/>
              </w:numPr>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紧急故障处理预案</w:t>
            </w:r>
            <w:r>
              <w:rPr>
                <w:rFonts w:hint="eastAsia" w:ascii="仿宋" w:hAnsi="仿宋" w:eastAsia="仿宋" w:cs="仿宋"/>
                <w:sz w:val="24"/>
                <w:szCs w:val="24"/>
                <w:highlight w:val="none"/>
              </w:rPr>
              <w:t>；</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评分</w:t>
            </w:r>
            <w:r>
              <w:rPr>
                <w:rFonts w:hint="eastAsia" w:ascii="仿宋" w:hAnsi="仿宋" w:eastAsia="仿宋" w:cs="仿宋"/>
                <w:b/>
                <w:bCs/>
                <w:color w:val="000000"/>
                <w:sz w:val="24"/>
                <w:szCs w:val="24"/>
                <w:highlight w:val="none"/>
              </w:rPr>
              <w:t>依据</w:t>
            </w:r>
            <w:r>
              <w:rPr>
                <w:rFonts w:hint="eastAsia" w:ascii="仿宋" w:hAnsi="仿宋" w:eastAsia="仿宋" w:cs="仿宋"/>
                <w:b/>
                <w:bCs/>
                <w:sz w:val="24"/>
                <w:szCs w:val="24"/>
                <w:highlight w:val="none"/>
              </w:rPr>
              <w:t>：</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rPr>
              <w:t>分，其他不得分。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在此基础上，</w:t>
            </w:r>
            <w:r>
              <w:rPr>
                <w:rFonts w:hint="eastAsia" w:ascii="仿宋" w:hAnsi="仿宋" w:eastAsia="仿宋" w:cs="仿宋"/>
                <w:color w:val="000000"/>
                <w:sz w:val="24"/>
                <w:szCs w:val="24"/>
                <w:highlight w:val="none"/>
              </w:rPr>
              <w:t>考察</w:t>
            </w:r>
            <w:r>
              <w:rPr>
                <w:rFonts w:hint="eastAsia" w:ascii="仿宋" w:hAnsi="仿宋" w:eastAsia="仿宋" w:cs="仿宋"/>
                <w:sz w:val="24"/>
                <w:szCs w:val="24"/>
                <w:highlight w:val="none"/>
              </w:rPr>
              <w:t>时间节点和步骤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人员安排及明确的分工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对突发情况有具体的应对措施</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lang w:val="zh-CN"/>
              </w:rPr>
              <w:t>由评审委员进行评价</w:t>
            </w:r>
            <w:r>
              <w:rPr>
                <w:rFonts w:hint="eastAsia" w:ascii="仿宋" w:hAnsi="仿宋" w:eastAsia="仿宋" w:cs="仿宋"/>
                <w:color w:val="000000"/>
                <w:sz w:val="24"/>
                <w:szCs w:val="24"/>
                <w:highlight w:val="none"/>
              </w:rPr>
              <w:t>：</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方案整体科学合理、针对性强、可操作性强，评审为优</w:t>
            </w:r>
            <w:r>
              <w:rPr>
                <w:rFonts w:hint="eastAsia" w:ascii="仿宋" w:hAnsi="仿宋" w:eastAsia="仿宋" w:cs="仿宋"/>
                <w:color w:val="000000"/>
                <w:sz w:val="24"/>
                <w:szCs w:val="24"/>
                <w:highlight w:val="none"/>
                <w:lang w:val="en-US" w:eastAsia="zh-CN"/>
              </w:rPr>
              <w:t>加5</w:t>
            </w:r>
            <w:r>
              <w:rPr>
                <w:rFonts w:hint="eastAsia" w:ascii="仿宋" w:hAnsi="仿宋" w:eastAsia="仿宋" w:cs="仿宋"/>
                <w:color w:val="000000"/>
                <w:sz w:val="24"/>
                <w:szCs w:val="24"/>
                <w:highlight w:val="none"/>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方案较合理、有一定针对性、一定可操作性，评审为良</w:t>
            </w:r>
            <w:r>
              <w:rPr>
                <w:rFonts w:hint="eastAsia" w:ascii="仿宋" w:hAnsi="仿宋" w:eastAsia="仿宋" w:cs="仿宋"/>
                <w:color w:val="000000"/>
                <w:sz w:val="24"/>
                <w:szCs w:val="24"/>
                <w:highlight w:val="none"/>
                <w:lang w:val="en-US" w:eastAsia="zh-CN"/>
              </w:rPr>
              <w:t>加3</w:t>
            </w:r>
            <w:r>
              <w:rPr>
                <w:rFonts w:hint="eastAsia" w:ascii="仿宋" w:hAnsi="仿宋" w:eastAsia="仿宋" w:cs="仿宋"/>
                <w:color w:val="000000"/>
                <w:sz w:val="24"/>
                <w:szCs w:val="24"/>
                <w:highlight w:val="none"/>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方案较一般、针对性一般、可操作性一般，评审为中</w:t>
            </w:r>
            <w:r>
              <w:rPr>
                <w:rFonts w:hint="eastAsia" w:ascii="仿宋" w:hAnsi="仿宋" w:eastAsia="仿宋" w:cs="仿宋"/>
                <w:color w:val="000000"/>
                <w:sz w:val="24"/>
                <w:szCs w:val="24"/>
                <w:highlight w:val="none"/>
                <w:lang w:val="en-US" w:eastAsia="zh-CN"/>
              </w:rPr>
              <w:t>加1</w:t>
            </w:r>
            <w:r>
              <w:rPr>
                <w:rFonts w:hint="eastAsia" w:ascii="仿宋" w:hAnsi="仿宋" w:eastAsia="仿宋" w:cs="仿宋"/>
                <w:color w:val="000000"/>
                <w:sz w:val="24"/>
                <w:szCs w:val="24"/>
                <w:highlight w:val="none"/>
              </w:rPr>
              <w:t>分；</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方案较差、针对性、无可操作性，评审为差</w:t>
            </w:r>
            <w:r>
              <w:rPr>
                <w:rFonts w:hint="eastAsia" w:ascii="仿宋" w:hAnsi="仿宋" w:eastAsia="仿宋" w:cs="仿宋"/>
                <w:color w:val="000000"/>
                <w:sz w:val="24"/>
                <w:szCs w:val="24"/>
                <w:highlight w:val="none"/>
                <w:lang w:val="en-US" w:eastAsia="zh-CN"/>
              </w:rPr>
              <w:t>不加分</w:t>
            </w:r>
            <w:r>
              <w:rPr>
                <w:rFonts w:hint="eastAsia" w:ascii="仿宋" w:hAnsi="仿宋" w:eastAsia="仿宋" w:cs="仿宋"/>
                <w:color w:val="00000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项目重点难点分析、应对措施及相关的合理化建议</w:t>
            </w:r>
          </w:p>
        </w:tc>
        <w:tc>
          <w:tcPr>
            <w:tcW w:w="481"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rFonts w:hint="default"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8</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（一）评分内容：</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投标人详细说明项目重点难点分析、应对措施及相关的合理化建议等问题进行分析。</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1.项目重点难点分析；</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2.应对措施；</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3.相关的合理化建议。</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评分</w:t>
            </w:r>
            <w:r>
              <w:rPr>
                <w:rFonts w:hint="eastAsia" w:ascii="仿宋" w:hAnsi="仿宋" w:eastAsia="仿宋" w:cs="仿宋"/>
                <w:b/>
                <w:bCs/>
                <w:color w:val="000000"/>
                <w:sz w:val="24"/>
                <w:szCs w:val="24"/>
                <w:highlight w:val="none"/>
              </w:rPr>
              <w:t>依据</w:t>
            </w:r>
            <w:r>
              <w:rPr>
                <w:rFonts w:hint="eastAsia" w:ascii="仿宋" w:hAnsi="仿宋" w:eastAsia="仿宋" w:cs="仿宋"/>
                <w:b/>
                <w:bCs/>
                <w:sz w:val="24"/>
                <w:szCs w:val="24"/>
                <w:highlight w:val="none"/>
              </w:rPr>
              <w:t>：</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rPr>
              <w:t>分，其他不得分。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在此基础上，</w:t>
            </w:r>
            <w:r>
              <w:rPr>
                <w:rFonts w:hint="eastAsia" w:ascii="仿宋" w:hAnsi="仿宋" w:eastAsia="仿宋" w:cs="仿宋"/>
                <w:color w:val="000000"/>
                <w:sz w:val="24"/>
                <w:szCs w:val="24"/>
                <w:highlight w:val="none"/>
              </w:rPr>
              <w:t>考察</w:t>
            </w:r>
            <w:r>
              <w:rPr>
                <w:rFonts w:hint="eastAsia" w:ascii="仿宋" w:hAnsi="仿宋" w:eastAsia="仿宋" w:cs="仿宋"/>
                <w:sz w:val="24"/>
                <w:szCs w:val="24"/>
                <w:highlight w:val="none"/>
              </w:rPr>
              <w:t>时间节点和步骤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人员安排及明确的分工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对突发情况有具体的应对措施</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lang w:val="zh-CN"/>
              </w:rPr>
              <w:t>由评审委员进行评价</w:t>
            </w:r>
            <w:r>
              <w:rPr>
                <w:rFonts w:hint="eastAsia" w:ascii="仿宋" w:hAnsi="仿宋" w:eastAsia="仿宋" w:cs="仿宋"/>
                <w:color w:val="000000"/>
                <w:sz w:val="24"/>
                <w:szCs w:val="24"/>
                <w:highlight w:val="none"/>
              </w:rPr>
              <w:t>：</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方案整体科学合理、针对性强、可操作性强，评审为优</w:t>
            </w:r>
            <w:r>
              <w:rPr>
                <w:rFonts w:hint="eastAsia" w:ascii="仿宋" w:hAnsi="仿宋" w:eastAsia="仿宋" w:cs="仿宋"/>
                <w:color w:val="000000"/>
                <w:sz w:val="24"/>
                <w:szCs w:val="24"/>
                <w:highlight w:val="none"/>
                <w:lang w:val="en-US" w:eastAsia="zh-CN"/>
              </w:rPr>
              <w:t>加5</w:t>
            </w:r>
            <w:r>
              <w:rPr>
                <w:rFonts w:hint="eastAsia" w:ascii="仿宋" w:hAnsi="仿宋" w:eastAsia="仿宋" w:cs="仿宋"/>
                <w:color w:val="000000"/>
                <w:sz w:val="24"/>
                <w:szCs w:val="24"/>
                <w:highlight w:val="none"/>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方案较合理、有一定针对性、一定可操作性，评审为良</w:t>
            </w:r>
            <w:r>
              <w:rPr>
                <w:rFonts w:hint="eastAsia" w:ascii="仿宋" w:hAnsi="仿宋" w:eastAsia="仿宋" w:cs="仿宋"/>
                <w:color w:val="000000"/>
                <w:sz w:val="24"/>
                <w:szCs w:val="24"/>
                <w:highlight w:val="none"/>
                <w:lang w:val="en-US" w:eastAsia="zh-CN"/>
              </w:rPr>
              <w:t>加3</w:t>
            </w:r>
            <w:r>
              <w:rPr>
                <w:rFonts w:hint="eastAsia" w:ascii="仿宋" w:hAnsi="仿宋" w:eastAsia="仿宋" w:cs="仿宋"/>
                <w:color w:val="000000"/>
                <w:sz w:val="24"/>
                <w:szCs w:val="24"/>
                <w:highlight w:val="none"/>
              </w:rPr>
              <w:t>分；</w:t>
            </w:r>
          </w:p>
          <w:p>
            <w:pPr>
              <w:pageBreakBefore w:val="0"/>
              <w:widowControl/>
              <w:kinsoku/>
              <w:wordWrap w:val="0"/>
              <w:overflowPunct/>
              <w:topLinePunct w:val="0"/>
              <w:autoSpaceDE/>
              <w:autoSpaceDN/>
              <w:bidi w:val="0"/>
              <w:snapToGrid/>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方案较一般、针对性一般、可操作性一般，评审为中</w:t>
            </w:r>
            <w:r>
              <w:rPr>
                <w:rFonts w:hint="eastAsia" w:ascii="仿宋" w:hAnsi="仿宋" w:eastAsia="仿宋" w:cs="仿宋"/>
                <w:color w:val="000000"/>
                <w:sz w:val="24"/>
                <w:szCs w:val="24"/>
                <w:highlight w:val="none"/>
                <w:lang w:val="en-US" w:eastAsia="zh-CN"/>
              </w:rPr>
              <w:t>加1</w:t>
            </w:r>
            <w:r>
              <w:rPr>
                <w:rFonts w:hint="eastAsia" w:ascii="仿宋" w:hAnsi="仿宋" w:eastAsia="仿宋" w:cs="仿宋"/>
                <w:color w:val="000000"/>
                <w:sz w:val="24"/>
                <w:szCs w:val="24"/>
                <w:highlight w:val="none"/>
              </w:rPr>
              <w:t>分；</w:t>
            </w:r>
          </w:p>
          <w:p>
            <w:pPr>
              <w:pStyle w:val="8"/>
              <w:rPr>
                <w:rFonts w:hint="eastAsia"/>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方案较差、针对性、无可操作性，评审为差</w:t>
            </w:r>
            <w:r>
              <w:rPr>
                <w:rFonts w:hint="eastAsia" w:ascii="仿宋" w:hAnsi="仿宋" w:eastAsia="仿宋" w:cs="仿宋"/>
                <w:color w:val="000000"/>
                <w:sz w:val="24"/>
                <w:szCs w:val="24"/>
                <w:highlight w:val="none"/>
                <w:lang w:val="en-US" w:eastAsia="zh-CN"/>
              </w:rPr>
              <w:t>不加分</w:t>
            </w:r>
            <w:r>
              <w:rPr>
                <w:rFonts w:hint="eastAsia" w:ascii="仿宋" w:hAnsi="仿宋" w:eastAsia="仿宋" w:cs="仿宋"/>
                <w:color w:val="00000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拟派本项目的服务人数、服务人员素质</w:t>
            </w:r>
          </w:p>
        </w:tc>
        <w:tc>
          <w:tcPr>
            <w:tcW w:w="481"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rFonts w:hint="default"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12</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color w:val="000000"/>
                <w:sz w:val="24"/>
                <w:szCs w:val="24"/>
                <w:highlight w:val="none"/>
                <w:lang w:eastAsia="zh-CN"/>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pPr>
              <w:pStyle w:val="8"/>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拟派本项目负责人，</w:t>
            </w:r>
            <w:r>
              <w:rPr>
                <w:rFonts w:hint="eastAsia" w:ascii="仿宋" w:hAnsi="仿宋" w:eastAsia="仿宋" w:cs="仿宋"/>
                <w:color w:val="000000"/>
                <w:sz w:val="24"/>
                <w:szCs w:val="24"/>
                <w:highlight w:val="none"/>
                <w:lang w:val="en-US" w:eastAsia="zh-CN"/>
              </w:rPr>
              <w:t>本小项最高得3分</w:t>
            </w:r>
            <w:r>
              <w:rPr>
                <w:rFonts w:hint="eastAsia" w:ascii="仿宋" w:hAnsi="仿宋" w:eastAsia="仿宋" w:cs="仿宋"/>
                <w:color w:val="000000"/>
                <w:sz w:val="24"/>
                <w:szCs w:val="24"/>
                <w:highlight w:val="none"/>
                <w:lang w:eastAsia="zh-CN"/>
              </w:rPr>
              <w:t>：</w:t>
            </w:r>
          </w:p>
          <w:p>
            <w:pPr>
              <w:pStyle w:val="8"/>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同时</w:t>
            </w:r>
            <w:r>
              <w:rPr>
                <w:rFonts w:hint="eastAsia" w:ascii="仿宋" w:hAnsi="仿宋" w:eastAsia="仿宋" w:cs="仿宋"/>
                <w:color w:val="000000"/>
                <w:sz w:val="24"/>
                <w:szCs w:val="24"/>
                <w:highlight w:val="none"/>
                <w:lang w:eastAsia="zh-CN"/>
              </w:rPr>
              <w:t>具有项目管理专业人士资格认证（PMP）、CCIE 或 HCIE 或 H3CIE 网络工程师（及以上）等级认证证书的得3分；</w:t>
            </w:r>
          </w:p>
          <w:p>
            <w:pPr>
              <w:pStyle w:val="8"/>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仅</w:t>
            </w:r>
            <w:r>
              <w:rPr>
                <w:rFonts w:hint="eastAsia" w:ascii="仿宋" w:hAnsi="仿宋" w:eastAsia="仿宋" w:cs="仿宋"/>
                <w:color w:val="000000"/>
                <w:sz w:val="24"/>
                <w:szCs w:val="24"/>
                <w:highlight w:val="none"/>
                <w:lang w:eastAsia="zh-CN"/>
              </w:rPr>
              <w:t>具有项目管理专业人士资格认证（PMP）</w:t>
            </w:r>
            <w:r>
              <w:rPr>
                <w:rFonts w:hint="eastAsia" w:ascii="仿宋" w:hAnsi="仿宋" w:eastAsia="仿宋" w:cs="仿宋"/>
                <w:color w:val="000000"/>
                <w:sz w:val="24"/>
                <w:szCs w:val="24"/>
                <w:highlight w:val="none"/>
                <w:lang w:val="en-US" w:eastAsia="zh-CN"/>
              </w:rPr>
              <w:t>的得1分；</w:t>
            </w:r>
          </w:p>
          <w:p>
            <w:pPr>
              <w:pStyle w:val="8"/>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仅</w:t>
            </w:r>
            <w:r>
              <w:rPr>
                <w:rFonts w:hint="eastAsia" w:ascii="仿宋" w:hAnsi="仿宋" w:eastAsia="仿宋" w:cs="仿宋"/>
                <w:color w:val="000000"/>
                <w:sz w:val="24"/>
                <w:szCs w:val="24"/>
                <w:highlight w:val="none"/>
                <w:lang w:eastAsia="zh-CN"/>
              </w:rPr>
              <w:t>具有CCIE 或 HCIE 或 H3CIE 网络工程师（及以上）等级认证证书的得1分。</w:t>
            </w:r>
          </w:p>
          <w:p>
            <w:pPr>
              <w:pStyle w:val="8"/>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拟投入项目团队人员（本项目负责人</w:t>
            </w:r>
            <w:r>
              <w:rPr>
                <w:rFonts w:hint="eastAsia" w:ascii="仿宋" w:hAnsi="仿宋" w:eastAsia="仿宋" w:cs="仿宋"/>
                <w:color w:val="000000"/>
                <w:sz w:val="24"/>
                <w:szCs w:val="24"/>
                <w:highlight w:val="none"/>
                <w:lang w:val="en-US" w:eastAsia="zh-CN"/>
              </w:rPr>
              <w:t>除外</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本小项可累计加分，最高得9分；</w:t>
            </w:r>
          </w:p>
          <w:p>
            <w:pPr>
              <w:pStyle w:val="24"/>
              <w:numPr>
                <w:ilvl w:val="0"/>
                <w:numId w:val="0"/>
              </w:numPr>
              <w:rPr>
                <w:rFonts w:hint="eastAsia" w:ascii="仿宋" w:hAnsi="仿宋" w:eastAsia="仿宋" w:cs="仿宋"/>
                <w:i w:val="0"/>
                <w:iCs w:val="0"/>
                <w:color w:val="000000"/>
                <w:kern w:val="2"/>
                <w:sz w:val="24"/>
                <w:szCs w:val="24"/>
                <w:highlight w:val="none"/>
                <w:lang w:val="en-US" w:eastAsia="zh-CN" w:bidi="ar-SA"/>
              </w:rPr>
            </w:pPr>
            <w:r>
              <w:rPr>
                <w:rFonts w:hint="eastAsia" w:ascii="仿宋" w:hAnsi="仿宋" w:eastAsia="仿宋" w:cs="仿宋"/>
                <w:i w:val="0"/>
                <w:iCs w:val="0"/>
                <w:color w:val="000000"/>
                <w:kern w:val="2"/>
                <w:sz w:val="24"/>
                <w:szCs w:val="24"/>
                <w:lang w:val="en-US" w:eastAsia="zh-CN" w:bidi="ar-SA"/>
              </w:rPr>
              <w:t>（1）</w:t>
            </w:r>
            <w:r>
              <w:rPr>
                <w:rFonts w:hint="eastAsia" w:ascii="仿宋" w:hAnsi="仿宋" w:eastAsia="仿宋" w:cs="仿宋"/>
                <w:i w:val="0"/>
                <w:iCs w:val="0"/>
                <w:color w:val="000000"/>
                <w:kern w:val="2"/>
                <w:sz w:val="24"/>
                <w:szCs w:val="24"/>
                <w:highlight w:val="none"/>
                <w:lang w:val="en-US" w:eastAsia="zh-CN" w:bidi="ar-SA"/>
              </w:rPr>
              <w:t>每提供1名具有本次维保设备对应品牌厂商的资深（高级）工程师相关认证证书的人员得1分，最高得3分；</w:t>
            </w:r>
          </w:p>
          <w:p>
            <w:pPr>
              <w:pStyle w:val="24"/>
              <w:numPr>
                <w:ilvl w:val="0"/>
                <w:numId w:val="0"/>
              </w:numPr>
              <w:rPr>
                <w:rFonts w:hint="eastAsia" w:ascii="仿宋" w:hAnsi="仿宋" w:eastAsia="仿宋" w:cs="仿宋"/>
                <w:i w:val="0"/>
                <w:iCs w:val="0"/>
                <w:color w:val="000000"/>
                <w:kern w:val="2"/>
                <w:sz w:val="24"/>
                <w:szCs w:val="24"/>
                <w:highlight w:val="none"/>
                <w:lang w:val="en-US" w:eastAsia="zh-CN" w:bidi="ar-SA"/>
              </w:rPr>
            </w:pPr>
            <w:r>
              <w:rPr>
                <w:rFonts w:hint="eastAsia" w:ascii="仿宋" w:hAnsi="仿宋" w:eastAsia="仿宋" w:cs="仿宋"/>
                <w:i w:val="0"/>
                <w:iCs w:val="0"/>
                <w:color w:val="000000"/>
                <w:kern w:val="2"/>
                <w:sz w:val="24"/>
                <w:szCs w:val="24"/>
                <w:highlight w:val="none"/>
                <w:lang w:val="en-US" w:eastAsia="zh-CN" w:bidi="ar-SA"/>
              </w:rPr>
              <w:t>（2）每提供1名具有注册信息安全专业人员（CISP）证书的人员得1分，最高得2分；</w:t>
            </w:r>
          </w:p>
          <w:p>
            <w:pPr>
              <w:rPr>
                <w:rFonts w:hint="default"/>
                <w:lang w:val="en-US" w:eastAsia="zh-CN"/>
              </w:rPr>
            </w:pPr>
            <w:r>
              <w:rPr>
                <w:rFonts w:hint="eastAsia" w:ascii="仿宋" w:hAnsi="仿宋" w:eastAsia="仿宋" w:cs="仿宋"/>
                <w:i w:val="0"/>
                <w:iCs w:val="0"/>
                <w:color w:val="000000"/>
                <w:kern w:val="2"/>
                <w:sz w:val="24"/>
                <w:szCs w:val="24"/>
                <w:highlight w:val="none"/>
                <w:lang w:val="en-US" w:eastAsia="zh-CN" w:bidi="ar-SA"/>
              </w:rPr>
              <w:t>（3）每提供1名具有信息安全保障人员认证证书的人员得1分，最高得2分；</w:t>
            </w:r>
          </w:p>
          <w:p>
            <w:pPr>
              <w:pStyle w:val="24"/>
              <w:numPr>
                <w:ilvl w:val="0"/>
                <w:numId w:val="0"/>
              </w:numPr>
              <w:rPr>
                <w:rFonts w:hint="eastAsia" w:ascii="仿宋" w:hAnsi="仿宋" w:eastAsia="仿宋" w:cs="仿宋"/>
                <w:i w:val="0"/>
                <w:iCs w:val="0"/>
                <w:color w:val="000000"/>
                <w:kern w:val="2"/>
                <w:sz w:val="24"/>
                <w:szCs w:val="24"/>
                <w:highlight w:val="none"/>
                <w:lang w:val="en-US" w:eastAsia="zh-CN" w:bidi="ar-SA"/>
              </w:rPr>
            </w:pPr>
            <w:r>
              <w:rPr>
                <w:rFonts w:hint="eastAsia" w:ascii="仿宋" w:hAnsi="仿宋" w:eastAsia="仿宋" w:cs="仿宋"/>
                <w:i w:val="0"/>
                <w:iCs w:val="0"/>
                <w:color w:val="000000"/>
                <w:kern w:val="2"/>
                <w:sz w:val="24"/>
                <w:szCs w:val="24"/>
                <w:highlight w:val="none"/>
                <w:lang w:val="en-US" w:eastAsia="zh-CN" w:bidi="ar-SA"/>
              </w:rPr>
              <w:t>（4）每提供1名</w:t>
            </w:r>
            <w:bookmarkStart w:id="19" w:name="_GoBack"/>
            <w:bookmarkEnd w:id="19"/>
            <w:r>
              <w:rPr>
                <w:rFonts w:hint="eastAsia" w:ascii="仿宋" w:hAnsi="仿宋" w:eastAsia="仿宋" w:cs="仿宋"/>
                <w:i w:val="0"/>
                <w:iCs w:val="0"/>
                <w:color w:val="000000"/>
                <w:kern w:val="2"/>
                <w:sz w:val="24"/>
                <w:szCs w:val="24"/>
                <w:highlight w:val="none"/>
                <w:lang w:val="en-US" w:eastAsia="zh-CN" w:bidi="ar-SA"/>
              </w:rPr>
              <w:t>具有 CCIE 或 HCIE 或 H3CIE 网络工程师及以上等级认证证书的人员得1分，最高得2分；</w:t>
            </w:r>
          </w:p>
          <w:p>
            <w:pPr>
              <w:pStyle w:val="8"/>
              <w:rPr>
                <w:rFonts w:hint="default" w:ascii="仿宋" w:hAnsi="仿宋" w:eastAsia="仿宋" w:cs="仿宋"/>
                <w:i w:val="0"/>
                <w:iCs w:val="0"/>
                <w:color w:val="000000"/>
                <w:kern w:val="2"/>
                <w:sz w:val="24"/>
                <w:szCs w:val="24"/>
                <w:highlight w:val="none"/>
                <w:lang w:val="en-US" w:eastAsia="zh-CN" w:bidi="ar-SA"/>
              </w:rPr>
            </w:pPr>
            <w:r>
              <w:rPr>
                <w:rFonts w:hint="eastAsia" w:ascii="仿宋" w:hAnsi="仿宋" w:eastAsia="仿宋" w:cs="仿宋"/>
                <w:i w:val="0"/>
                <w:iCs w:val="0"/>
                <w:color w:val="000000"/>
                <w:kern w:val="2"/>
                <w:sz w:val="24"/>
                <w:szCs w:val="24"/>
                <w:highlight w:val="none"/>
                <w:lang w:val="en-US" w:eastAsia="zh-CN" w:bidi="ar-SA"/>
              </w:rPr>
              <w:t>以上项目负责人和项目团队人员累计最高得12分。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提供人员的资质证书复印件或扫描件。</w:t>
            </w:r>
          </w:p>
          <w:p>
            <w:pPr>
              <w:keepNext w:val="0"/>
              <w:keepLines w:val="0"/>
              <w:pageBreakBefore w:val="0"/>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上述人员近一个月投标方为其购买的社保证明；如开标日上一个月的社保材料因社保部门或税务部门原因暂时无法取得，则可以往前顺延一个月；如投标方注册成立时间不足1个月的，可提供承诺函（格式自拟）。退休返聘人员提供相关人员退休证及劳动合同。</w:t>
            </w:r>
          </w:p>
          <w:p>
            <w:pPr>
              <w:pStyle w:val="8"/>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应急响应情况</w:t>
            </w:r>
          </w:p>
        </w:tc>
        <w:tc>
          <w:tcPr>
            <w:tcW w:w="481"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426"/>
              </w:tabs>
              <w:kinsoku/>
              <w:wordWrap/>
              <w:overflowPunct/>
              <w:topLinePunct w:val="0"/>
              <w:bidi w:val="0"/>
              <w:adjustRightInd w:val="0"/>
              <w:snapToGrid w:val="0"/>
              <w:spacing w:line="38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pPr>
              <w:keepNext w:val="0"/>
              <w:keepLines w:val="0"/>
              <w:pageBreakBefore w:val="0"/>
              <w:tabs>
                <w:tab w:val="left" w:pos="426"/>
              </w:tabs>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应急响应情况: 投标方承诺应急响应情况:</w:t>
            </w:r>
          </w:p>
          <w:p>
            <w:pPr>
              <w:keepNext w:val="0"/>
              <w:keepLines w:val="0"/>
              <w:pageBreakBefore w:val="0"/>
              <w:numPr>
                <w:ilvl w:val="0"/>
                <w:numId w:val="3"/>
              </w:numPr>
              <w:tabs>
                <w:tab w:val="left" w:pos="426"/>
              </w:tabs>
              <w:kinsoku/>
              <w:wordWrap/>
              <w:overflowPunct/>
              <w:topLinePunct w:val="0"/>
              <w:bidi w:val="0"/>
              <w:adjustRightInd w:val="0"/>
              <w:snapToGrid w:val="0"/>
              <w:spacing w:line="38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1小时内响应并处理的得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p>
            <w:pPr>
              <w:keepNext w:val="0"/>
              <w:keepLines w:val="0"/>
              <w:pageBreakBefore w:val="0"/>
              <w:numPr>
                <w:ilvl w:val="0"/>
                <w:numId w:val="3"/>
              </w:numPr>
              <w:tabs>
                <w:tab w:val="left" w:pos="426"/>
              </w:tabs>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1小时到2小时内响应并处理的得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w:t>
            </w:r>
          </w:p>
          <w:p>
            <w:pPr>
              <w:keepNext w:val="0"/>
              <w:keepLines w:val="0"/>
              <w:pageBreakBefore w:val="0"/>
              <w:numPr>
                <w:ilvl w:val="0"/>
                <w:numId w:val="3"/>
              </w:numPr>
              <w:tabs>
                <w:tab w:val="left" w:pos="426"/>
              </w:tabs>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小时响应并处理的得</w:t>
            </w:r>
            <w:r>
              <w:rPr>
                <w:rFonts w:hint="eastAsia" w:ascii="仿宋" w:hAnsi="仿宋" w:eastAsia="仿宋" w:cs="仿宋"/>
                <w:color w:val="000000"/>
                <w:sz w:val="24"/>
                <w:szCs w:val="24"/>
                <w:highlight w:val="none"/>
                <w:lang w:val="en-US" w:eastAsia="zh-CN"/>
              </w:rPr>
              <w:t>1</w:t>
            </w:r>
            <w:r>
              <w:rPr>
                <w:rFonts w:hint="eastAsia" w:ascii="仿宋" w:hAnsi="仿宋" w:eastAsia="仿宋" w:cs="仿宋"/>
                <w:sz w:val="24"/>
                <w:szCs w:val="24"/>
                <w:highlight w:val="none"/>
              </w:rPr>
              <w:t>分。</w:t>
            </w:r>
          </w:p>
          <w:p>
            <w:pPr>
              <w:keepNext w:val="0"/>
              <w:keepLines w:val="0"/>
              <w:pageBreakBefore w:val="0"/>
              <w:tabs>
                <w:tab w:val="left" w:pos="426"/>
              </w:tabs>
              <w:kinsoku/>
              <w:wordWrap/>
              <w:overflowPunct/>
              <w:topLinePunct w:val="0"/>
              <w:bidi w:val="0"/>
              <w:adjustRightInd w:val="0"/>
              <w:snapToGrid w:val="0"/>
              <w:spacing w:line="38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（二）评分依据：</w:t>
            </w:r>
          </w:p>
          <w:p>
            <w:pPr>
              <w:wordWrap w:val="0"/>
              <w:adjustRightInd w:val="0"/>
              <w:snapToGrid w:val="0"/>
              <w:jc w:val="left"/>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投标人</w:t>
            </w:r>
            <w:r>
              <w:rPr>
                <w:rFonts w:hint="eastAsia" w:ascii="仿宋" w:hAnsi="仿宋" w:eastAsia="仿宋" w:cs="仿宋"/>
                <w:sz w:val="24"/>
                <w:szCs w:val="24"/>
                <w:highlight w:val="none"/>
              </w:rPr>
              <w:t>提供应急响应时间承诺函(格式自拟</w:t>
            </w:r>
            <w:r>
              <w:rPr>
                <w:rFonts w:hint="eastAsia" w:ascii="仿宋" w:hAnsi="仿宋" w:eastAsia="仿宋" w:cs="仿宋"/>
                <w:sz w:val="24"/>
                <w:szCs w:val="24"/>
                <w:highlight w:val="none"/>
                <w:lang w:val="en-US" w:eastAsia="zh-CN"/>
              </w:rPr>
              <w:t>并加盖公章</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p>
          <w:p>
            <w:pPr>
              <w:wordWrap w:val="0"/>
              <w:adjustRightInd w:val="0"/>
              <w:snapToGrid w:val="0"/>
              <w:jc w:val="left"/>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未提供或提供不符合要求本项不得分或提供的不清晰导致专家无法判断的或所提供的证明材料未能体现上述评分内容的不得分。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54"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2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63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评分因素</w:t>
            </w:r>
          </w:p>
        </w:tc>
        <w:tc>
          <w:tcPr>
            <w:tcW w:w="481"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权重(%)</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630"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资质证书</w:t>
            </w:r>
          </w:p>
        </w:tc>
        <w:tc>
          <w:tcPr>
            <w:tcW w:w="481"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（一）评分内容：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投标人具有本项目维保设备所对应的厂商授权资质</w:t>
            </w:r>
            <w:r>
              <w:rPr>
                <w:rFonts w:hint="eastAsia" w:ascii="仿宋" w:hAnsi="仿宋" w:eastAsia="仿宋" w:cs="仿宋"/>
                <w:color w:val="000000"/>
                <w:sz w:val="24"/>
                <w:szCs w:val="24"/>
                <w:highlight w:val="none"/>
                <w:lang w:val="en-US" w:eastAsia="zh-CN"/>
              </w:rPr>
              <w:t>证书</w:t>
            </w:r>
            <w:r>
              <w:rPr>
                <w:rFonts w:hint="eastAsia" w:ascii="仿宋" w:hAnsi="仿宋" w:eastAsia="仿宋" w:cs="仿宋"/>
                <w:color w:val="000000"/>
                <w:sz w:val="24"/>
                <w:szCs w:val="24"/>
                <w:highlight w:val="none"/>
              </w:rPr>
              <w:t>，钻石</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铂金级</w:t>
            </w:r>
            <w:r>
              <w:rPr>
                <w:rFonts w:hint="eastAsia" w:ascii="仿宋" w:hAnsi="仿宋" w:eastAsia="仿宋" w:cs="仿宋"/>
                <w:color w:val="000000"/>
                <w:sz w:val="24"/>
                <w:szCs w:val="24"/>
                <w:highlight w:val="none"/>
                <w:lang w:val="en-US" w:eastAsia="zh-CN"/>
              </w:rPr>
              <w:t>别的</w:t>
            </w:r>
            <w:r>
              <w:rPr>
                <w:rFonts w:hint="eastAsia" w:ascii="仿宋" w:hAnsi="仿宋" w:eastAsia="仿宋" w:cs="仿宋"/>
                <w:color w:val="000000"/>
                <w:sz w:val="24"/>
                <w:szCs w:val="24"/>
                <w:highlight w:val="none"/>
              </w:rPr>
              <w:t>得3分，金牌</w:t>
            </w:r>
            <w:r>
              <w:rPr>
                <w:rFonts w:hint="eastAsia" w:ascii="仿宋" w:hAnsi="仿宋" w:eastAsia="仿宋" w:cs="仿宋"/>
                <w:color w:val="000000"/>
                <w:sz w:val="24"/>
                <w:szCs w:val="24"/>
                <w:highlight w:val="none"/>
                <w:lang w:val="en-US" w:eastAsia="zh-CN"/>
              </w:rPr>
              <w:t>级别的</w:t>
            </w:r>
            <w:r>
              <w:rPr>
                <w:rFonts w:hint="eastAsia" w:ascii="仿宋" w:hAnsi="仿宋" w:eastAsia="仿宋" w:cs="仿宋"/>
                <w:color w:val="000000"/>
                <w:sz w:val="24"/>
                <w:szCs w:val="24"/>
                <w:highlight w:val="none"/>
              </w:rPr>
              <w:t>得2分，银牌</w:t>
            </w:r>
            <w:r>
              <w:rPr>
                <w:rFonts w:hint="eastAsia" w:ascii="仿宋" w:hAnsi="仿宋" w:eastAsia="仿宋" w:cs="仿宋"/>
                <w:color w:val="000000"/>
                <w:sz w:val="24"/>
                <w:szCs w:val="24"/>
                <w:highlight w:val="none"/>
                <w:lang w:val="en-US" w:eastAsia="zh-CN"/>
              </w:rPr>
              <w:t>级别的</w:t>
            </w:r>
            <w:r>
              <w:rPr>
                <w:rFonts w:hint="eastAsia" w:ascii="仿宋" w:hAnsi="仿宋" w:eastAsia="仿宋" w:cs="仿宋"/>
                <w:color w:val="000000"/>
                <w:sz w:val="24"/>
                <w:szCs w:val="24"/>
                <w:highlight w:val="none"/>
              </w:rPr>
              <w:t>得1分，其余不得分。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（二）评分依据：</w:t>
            </w:r>
            <w:r>
              <w:rPr>
                <w:rFonts w:hint="eastAsia" w:ascii="仿宋" w:hAnsi="仿宋" w:eastAsia="仿宋" w:cs="仿宋"/>
                <w:color w:val="000000"/>
                <w:sz w:val="24"/>
                <w:szCs w:val="24"/>
                <w:highlight w:val="none"/>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1.提供</w:t>
            </w:r>
            <w:r>
              <w:rPr>
                <w:rFonts w:hint="eastAsia" w:ascii="仿宋" w:hAnsi="仿宋" w:eastAsia="仿宋" w:cs="仿宋"/>
                <w:color w:val="000000"/>
                <w:sz w:val="24"/>
                <w:szCs w:val="24"/>
                <w:highlight w:val="none"/>
              </w:rPr>
              <w:t>有效的认证证书，如无法证明证书在有效期内的不得分</w:t>
            </w:r>
            <w:r>
              <w:rPr>
                <w:rFonts w:hint="eastAsia" w:ascii="仿宋" w:hAnsi="仿宋" w:eastAsia="仿宋" w:cs="仿宋"/>
                <w:color w:val="000000"/>
                <w:sz w:val="24"/>
                <w:szCs w:val="24"/>
                <w:highlight w:val="none"/>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3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481"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val="0"/>
              <w:overflowPunct/>
              <w:topLinePunct w:val="0"/>
              <w:autoSpaceDE/>
              <w:autoSpaceDN/>
              <w:bidi w:val="0"/>
              <w:snapToGrid/>
              <w:spacing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w:t>
            </w:r>
          </w:p>
        </w:tc>
        <w:tc>
          <w:tcPr>
            <w:tcW w:w="3221" w:type="pct"/>
            <w:gridSpan w:val="3"/>
            <w:tcBorders>
              <w:top w:val="single" w:color="auto" w:sz="4" w:space="0"/>
              <w:left w:val="single" w:color="auto" w:sz="4" w:space="0"/>
              <w:bottom w:val="single" w:color="auto" w:sz="4" w:space="0"/>
              <w:right w:val="single" w:color="auto" w:sz="4" w:space="0"/>
            </w:tcBorders>
            <w:vAlign w:val="top"/>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pPr>
              <w:pageBreakBefore w:val="0"/>
              <w:widowControl/>
              <w:numPr>
                <w:ilvl w:val="0"/>
                <w:numId w:val="0"/>
              </w:numPr>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投标人提供从</w:t>
            </w:r>
            <w:r>
              <w:rPr>
                <w:rFonts w:hint="eastAsia" w:ascii="仿宋" w:hAnsi="仿宋" w:eastAsia="仿宋" w:cs="仿宋"/>
                <w:sz w:val="24"/>
                <w:szCs w:val="24"/>
                <w:highlight w:val="none"/>
                <w:lang w:val="en-US" w:eastAsia="zh-CN"/>
              </w:rPr>
              <w:t>2021</w:t>
            </w:r>
            <w:r>
              <w:rPr>
                <w:rFonts w:hint="eastAsia" w:ascii="仿宋" w:hAnsi="仿宋" w:eastAsia="仿宋" w:cs="仿宋"/>
                <w:sz w:val="24"/>
                <w:szCs w:val="24"/>
                <w:highlight w:val="none"/>
              </w:rPr>
              <w:t>年1月1日至本项目投标截止日（以合同签订日期为准）运维或安全设备续保相关</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项目业绩，每提供1项得</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分，最高得</w:t>
            </w:r>
            <w:r>
              <w:rPr>
                <w:rFonts w:hint="eastAsia" w:ascii="仿宋" w:hAnsi="仿宋" w:eastAsia="仿宋" w:cs="仿宋"/>
                <w:color w:val="000000"/>
                <w:sz w:val="24"/>
                <w:szCs w:val="24"/>
                <w:highlight w:val="none"/>
                <w:lang w:val="en-US" w:eastAsia="zh-CN"/>
              </w:rPr>
              <w:t>6</w:t>
            </w:r>
            <w:r>
              <w:rPr>
                <w:rFonts w:hint="eastAsia" w:ascii="仿宋" w:hAnsi="仿宋" w:eastAsia="仿宋" w:cs="仿宋"/>
                <w:sz w:val="24"/>
                <w:szCs w:val="24"/>
                <w:highlight w:val="none"/>
              </w:rPr>
              <w:t>分。注：长期续签合同只计算一个业绩。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right="-153" w:rightChars="-73"/>
              <w:jc w:val="both"/>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pPr>
              <w:pageBreakBefore w:val="0"/>
              <w:widowControl/>
              <w:kinsoku/>
              <w:wordWrap w:val="0"/>
              <w:overflowPunct/>
              <w:topLinePunct w:val="0"/>
              <w:autoSpaceDE/>
              <w:autoSpaceDN/>
              <w:bidi w:val="0"/>
              <w:snapToGrid/>
              <w:spacing w:line="3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1.提供合同关键页（应包含但不限于合同签约主体名称、项目（合同）名称、服务内容、签订合同时间、签约主体公章等关键信息）。</w:t>
            </w:r>
          </w:p>
          <w:p>
            <w:pPr>
              <w:pageBreakBefore w:val="0"/>
              <w:widowControl/>
              <w:kinsoku/>
              <w:wordWrap w:val="0"/>
              <w:overflowPunct/>
              <w:topLinePunct w:val="0"/>
              <w:autoSpaceDE/>
              <w:autoSpaceDN/>
              <w:bidi w:val="0"/>
              <w:snapToGrid/>
              <w:spacing w:line="320" w:lineRule="exact"/>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rPr>
              <w:t>2、以上资料均要求提供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630"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售后服务承诺函</w:t>
            </w:r>
          </w:p>
        </w:tc>
        <w:tc>
          <w:tcPr>
            <w:tcW w:w="481" w:type="pct"/>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bidi w:val="0"/>
              <w:adjustRightInd w:val="0"/>
              <w:snapToGrid w:val="0"/>
              <w:spacing w:line="380" w:lineRule="exact"/>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评分内容</w:t>
            </w:r>
            <w:r>
              <w:rPr>
                <w:rFonts w:hint="eastAsia" w:ascii="仿宋" w:hAnsi="仿宋" w:eastAsia="仿宋" w:cs="仿宋"/>
                <w:b/>
                <w:bCs/>
                <w:color w:val="auto"/>
                <w:sz w:val="24"/>
                <w:szCs w:val="24"/>
                <w:highlight w:val="none"/>
                <w:lang w:eastAsia="zh-CN"/>
              </w:rPr>
              <w:t>：</w:t>
            </w:r>
          </w:p>
          <w:p>
            <w:pPr>
              <w:keepNext w:val="0"/>
              <w:keepLines w:val="0"/>
              <w:pageBreakBefore w:val="0"/>
              <w:numPr>
                <w:ilvl w:val="255"/>
                <w:numId w:val="0"/>
              </w:numPr>
              <w:kinsoku/>
              <w:wordWrap/>
              <w:overflowPunct/>
              <w:topLinePunct w:val="0"/>
              <w:bidi w:val="0"/>
              <w:adjustRightInd w:val="0"/>
              <w:snapToGrid w:val="0"/>
              <w:spacing w:line="3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投标人提供所投品牌厂商对本次项目</w:t>
            </w:r>
            <w:r>
              <w:rPr>
                <w:rFonts w:hint="eastAsia" w:ascii="仿宋" w:hAnsi="仿宋" w:eastAsia="仿宋" w:cs="仿宋"/>
                <w:color w:val="auto"/>
                <w:sz w:val="24"/>
                <w:szCs w:val="24"/>
                <w:highlight w:val="none"/>
                <w:lang w:val="en-US" w:eastAsia="zh-CN"/>
              </w:rPr>
              <w:t>全部</w:t>
            </w:r>
            <w:r>
              <w:rPr>
                <w:rFonts w:hint="eastAsia" w:ascii="仿宋" w:hAnsi="仿宋" w:eastAsia="仿宋" w:cs="仿宋"/>
                <w:color w:val="auto"/>
                <w:sz w:val="24"/>
                <w:szCs w:val="24"/>
                <w:highlight w:val="none"/>
              </w:rPr>
              <w:t>续保设备的相关售后服务承诺函（加盖厂商公章），得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keepNext w:val="0"/>
              <w:keepLines w:val="0"/>
              <w:pageBreakBefore w:val="0"/>
              <w:numPr>
                <w:ilvl w:val="0"/>
                <w:numId w:val="0"/>
              </w:numPr>
              <w:kinsoku/>
              <w:wordWrap/>
              <w:overflowPunct/>
              <w:topLinePunct w:val="0"/>
              <w:bidi w:val="0"/>
              <w:adjustRightInd w:val="0"/>
              <w:snapToGrid w:val="0"/>
              <w:spacing w:line="380" w:lineRule="exact"/>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（二）评分依据：</w:t>
            </w:r>
          </w:p>
          <w:p>
            <w:pPr>
              <w:keepNext w:val="0"/>
              <w:keepLines w:val="0"/>
              <w:pageBreakBefore w:val="0"/>
              <w:numPr>
                <w:ilvl w:val="255"/>
                <w:numId w:val="0"/>
              </w:numPr>
              <w:kinsoku/>
              <w:wordWrap/>
              <w:overflowPunct/>
              <w:topLinePunct w:val="0"/>
              <w:bidi w:val="0"/>
              <w:adjustRightInd w:val="0"/>
              <w:snapToGrid w:val="0"/>
              <w:spacing w:line="3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提供符合</w:t>
            </w:r>
            <w:r>
              <w:rPr>
                <w:rFonts w:hint="eastAsia" w:ascii="仿宋" w:hAnsi="仿宋" w:eastAsia="仿宋" w:cs="仿宋"/>
                <w:color w:val="auto"/>
                <w:sz w:val="24"/>
                <w:szCs w:val="24"/>
                <w:highlight w:val="none"/>
                <w:lang w:val="en-US" w:eastAsia="zh-CN"/>
              </w:rPr>
              <w:t>上述</w:t>
            </w:r>
            <w:r>
              <w:rPr>
                <w:rFonts w:hint="eastAsia" w:ascii="仿宋" w:hAnsi="仿宋" w:eastAsia="仿宋" w:cs="仿宋"/>
                <w:color w:val="auto"/>
                <w:sz w:val="24"/>
                <w:szCs w:val="24"/>
                <w:highlight w:val="none"/>
              </w:rPr>
              <w:t>要求的承诺函</w:t>
            </w:r>
            <w:r>
              <w:rPr>
                <w:rFonts w:hint="eastAsia" w:ascii="仿宋" w:hAnsi="仿宋" w:eastAsia="仿宋" w:cs="仿宋"/>
                <w:color w:val="auto"/>
                <w:sz w:val="24"/>
                <w:szCs w:val="24"/>
                <w:highlight w:val="none"/>
                <w:lang w:val="en-US"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jc w:val="both"/>
              <w:rPr>
                <w:rFonts w:hint="eastAsia" w:ascii="仿宋" w:hAnsi="仿宋" w:eastAsia="仿宋" w:cs="仿宋"/>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未提供证明材料或专家无法凭所提供材料判断是否得分的情况，一律作不得分处理。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4"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pPr>
              <w:pStyle w:val="43"/>
              <w:keepNext w:val="0"/>
              <w:keepLines w:val="0"/>
              <w:pageBreakBefore w:val="0"/>
              <w:numPr>
                <w:ilvl w:val="0"/>
                <w:numId w:val="0"/>
              </w:numPr>
              <w:kinsoku/>
              <w:wordWrap/>
              <w:overflowPunct/>
              <w:topLinePunct w:val="0"/>
              <w:bidi w:val="0"/>
              <w:adjustRightInd w:val="0"/>
              <w:snapToGrid w:val="0"/>
              <w:spacing w:line="380" w:lineRule="exact"/>
              <w:ind w:left="0" w:leftChars="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63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4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2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4"/>
              </w:numPr>
              <w:kinsoku/>
              <w:wordWrap/>
              <w:overflowPunct/>
              <w:topLinePunct w:val="0"/>
              <w:bidi w:val="0"/>
              <w:adjustRightInd w:val="0"/>
              <w:snapToGrid w:val="0"/>
              <w:spacing w:line="38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评分内容：</w:t>
            </w:r>
          </w:p>
          <w:p>
            <w:pPr>
              <w:keepNext w:val="0"/>
              <w:keepLines w:val="0"/>
              <w:pageBreakBefore w:val="0"/>
              <w:numPr>
                <w:ilvl w:val="0"/>
                <w:numId w:val="0"/>
              </w:numPr>
              <w:kinsoku/>
              <w:wordWrap/>
              <w:overflowPunct/>
              <w:topLinePunct w:val="0"/>
              <w:bidi w:val="0"/>
              <w:adjustRightInd w:val="0"/>
              <w:snapToGrid w:val="0"/>
              <w:spacing w:line="3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pPr>
              <w:keepNext w:val="0"/>
              <w:keepLines w:val="0"/>
              <w:pageBreakBefore w:val="0"/>
              <w:numPr>
                <w:ilvl w:val="0"/>
                <w:numId w:val="4"/>
              </w:numPr>
              <w:kinsoku/>
              <w:wordWrap/>
              <w:overflowPunct/>
              <w:topLinePunct w:val="0"/>
              <w:bidi w:val="0"/>
              <w:adjustRightInd w:val="0"/>
              <w:snapToGrid w:val="0"/>
              <w:spacing w:line="380" w:lineRule="exact"/>
              <w:ind w:left="0" w:lef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评分依据：</w:t>
            </w:r>
          </w:p>
          <w:p>
            <w:pPr>
              <w:keepNext w:val="0"/>
              <w:keepLines w:val="0"/>
              <w:pageBreakBefore w:val="0"/>
              <w:numPr>
                <w:ilvl w:val="0"/>
                <w:numId w:val="0"/>
              </w:numPr>
              <w:kinsoku/>
              <w:wordWrap/>
              <w:overflowPunct/>
              <w:topLinePunct w:val="0"/>
              <w:bidi w:val="0"/>
              <w:adjustRightInd w:val="0"/>
              <w:snapToGrid w:val="0"/>
              <w:spacing w:line="380" w:lineRule="exact"/>
              <w:ind w:leftChars="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pPr>
        <w:pStyle w:val="2"/>
        <w:rPr>
          <w:rFonts w:hint="eastAsia" w:ascii="仿宋" w:hAnsi="仿宋" w:eastAsia="仿宋" w:cs="仿宋"/>
          <w:b/>
          <w:bCs w:val="0"/>
          <w:color w:val="auto"/>
          <w:sz w:val="28"/>
          <w:szCs w:val="28"/>
        </w:rPr>
      </w:pP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章</w:t>
      </w:r>
      <w:r>
        <w:rPr>
          <w:rFonts w:hint="eastAsia" w:ascii="仿宋" w:hAnsi="仿宋" w:eastAsia="仿宋" w:cs="仿宋"/>
          <w:color w:val="auto"/>
          <w:sz w:val="28"/>
          <w:szCs w:val="28"/>
          <w:lang w:val="en-US" w:eastAsia="zh-CN"/>
        </w:rPr>
        <w:t xml:space="preserve"> </w:t>
      </w:r>
      <w:r>
        <w:rPr>
          <w:rFonts w:hint="eastAsia" w:ascii="仿宋" w:hAnsi="仿宋" w:eastAsia="仿宋" w:cs="仿宋"/>
          <w:b/>
          <w:bCs w:val="0"/>
          <w:color w:val="auto"/>
          <w:sz w:val="28"/>
          <w:szCs w:val="28"/>
          <w:lang w:val="en-US" w:eastAsia="zh-CN"/>
        </w:rPr>
        <w:t>投标人须知</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一、招标简介：</w:t>
      </w:r>
    </w:p>
    <w:p>
      <w:pPr>
        <w:widowControl w:val="0"/>
        <w:numPr>
          <w:ilvl w:val="0"/>
          <w:numId w:val="5"/>
        </w:numPr>
        <w:spacing w:line="360" w:lineRule="auto"/>
        <w:ind w:left="720" w:leftChars="0" w:hanging="360" w:firstLineChars="0"/>
        <w:jc w:val="both"/>
        <w:rPr>
          <w:rFonts w:hint="eastAsia" w:ascii="仿宋" w:hAnsi="仿宋" w:eastAsia="仿宋" w:cs="仿宋"/>
          <w:sz w:val="24"/>
          <w:szCs w:val="24"/>
        </w:rPr>
      </w:pPr>
      <w:r>
        <w:rPr>
          <w:rFonts w:hint="eastAsia" w:ascii="仿宋" w:hAnsi="仿宋" w:eastAsia="仿宋" w:cs="仿宋"/>
          <w:sz w:val="24"/>
          <w:szCs w:val="24"/>
        </w:rPr>
        <w:t>招标单位：深圳市龙岗中心医院</w:t>
      </w:r>
    </w:p>
    <w:p>
      <w:pPr>
        <w:widowControl w:val="0"/>
        <w:numPr>
          <w:ilvl w:val="0"/>
          <w:numId w:val="5"/>
        </w:numPr>
        <w:spacing w:line="360" w:lineRule="auto"/>
        <w:ind w:left="720" w:leftChars="0" w:hanging="360" w:firstLineChars="0"/>
        <w:jc w:val="both"/>
        <w:rPr>
          <w:rFonts w:hint="eastAsia" w:ascii="仿宋" w:hAnsi="仿宋" w:eastAsia="仿宋" w:cs="仿宋"/>
          <w:sz w:val="24"/>
          <w:szCs w:val="24"/>
        </w:rPr>
      </w:pPr>
      <w:r>
        <w:rPr>
          <w:rFonts w:hint="eastAsia" w:ascii="仿宋" w:hAnsi="仿宋" w:eastAsia="仿宋" w:cs="仿宋"/>
          <w:sz w:val="24"/>
          <w:szCs w:val="24"/>
        </w:rPr>
        <w:t>地    址：深圳市龙岗区龙岗大道6082号</w:t>
      </w:r>
    </w:p>
    <w:p>
      <w:pPr>
        <w:widowControl w:val="0"/>
        <w:numPr>
          <w:ilvl w:val="0"/>
          <w:numId w:val="5"/>
        </w:numPr>
        <w:spacing w:line="360" w:lineRule="auto"/>
        <w:ind w:left="720" w:leftChars="0" w:hanging="360" w:firstLineChars="0"/>
        <w:jc w:val="both"/>
        <w:rPr>
          <w:rFonts w:hint="eastAsia" w:ascii="仿宋" w:hAnsi="仿宋" w:eastAsia="仿宋" w:cs="仿宋"/>
          <w:sz w:val="24"/>
          <w:szCs w:val="24"/>
        </w:rPr>
      </w:pPr>
      <w:r>
        <w:rPr>
          <w:rFonts w:hint="eastAsia" w:ascii="仿宋" w:hAnsi="仿宋" w:eastAsia="仿宋" w:cs="仿宋"/>
          <w:sz w:val="24"/>
          <w:szCs w:val="24"/>
        </w:rPr>
        <w:t>资金来源：自筹资金</w:t>
      </w:r>
    </w:p>
    <w:p>
      <w:pPr>
        <w:numPr>
          <w:ilvl w:val="0"/>
          <w:numId w:val="0"/>
        </w:numPr>
        <w:spacing w:line="360" w:lineRule="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二、</w:t>
      </w:r>
      <w:r>
        <w:rPr>
          <w:rFonts w:hint="eastAsia" w:ascii="仿宋" w:hAnsi="仿宋" w:eastAsia="仿宋" w:cs="仿宋"/>
          <w:b/>
          <w:sz w:val="24"/>
          <w:szCs w:val="24"/>
        </w:rPr>
        <w:t>招标范围：</w:t>
      </w:r>
      <w:r>
        <w:rPr>
          <w:rFonts w:hint="eastAsia" w:ascii="仿宋" w:hAnsi="仿宋" w:eastAsia="仿宋" w:cs="仿宋"/>
          <w:sz w:val="24"/>
          <w:szCs w:val="24"/>
        </w:rPr>
        <w:t>详见第</w:t>
      </w:r>
      <w:r>
        <w:rPr>
          <w:rFonts w:hint="eastAsia" w:ascii="仿宋" w:hAnsi="仿宋" w:eastAsia="仿宋" w:cs="仿宋"/>
          <w:sz w:val="24"/>
          <w:szCs w:val="24"/>
          <w:lang w:val="en-US" w:eastAsia="zh-CN"/>
        </w:rPr>
        <w:t>二</w:t>
      </w:r>
      <w:r>
        <w:rPr>
          <w:rFonts w:hint="eastAsia" w:ascii="仿宋" w:hAnsi="仿宋" w:eastAsia="仿宋" w:cs="仿宋"/>
          <w:sz w:val="24"/>
          <w:szCs w:val="24"/>
        </w:rPr>
        <w:t>章</w:t>
      </w:r>
    </w:p>
    <w:p>
      <w:pPr>
        <w:numPr>
          <w:ilvl w:val="0"/>
          <w:numId w:val="0"/>
        </w:numPr>
        <w:spacing w:line="360" w:lineRule="auto"/>
        <w:rPr>
          <w:rFonts w:hint="eastAsia" w:ascii="仿宋" w:hAnsi="仿宋" w:eastAsia="仿宋" w:cs="仿宋"/>
          <w:b/>
          <w:sz w:val="24"/>
          <w:szCs w:val="24"/>
        </w:rPr>
      </w:pPr>
      <w:r>
        <w:rPr>
          <w:rFonts w:hint="eastAsia" w:ascii="仿宋" w:hAnsi="仿宋" w:eastAsia="仿宋" w:cs="仿宋"/>
          <w:b/>
          <w:kern w:val="2"/>
          <w:sz w:val="24"/>
          <w:szCs w:val="24"/>
          <w:lang w:val="en-US" w:eastAsia="zh-CN" w:bidi="ar-SA"/>
        </w:rPr>
        <w:t>三、</w:t>
      </w:r>
      <w:r>
        <w:rPr>
          <w:rFonts w:hint="eastAsia" w:ascii="仿宋" w:hAnsi="仿宋" w:eastAsia="仿宋" w:cs="仿宋"/>
          <w:b/>
          <w:sz w:val="24"/>
          <w:szCs w:val="24"/>
        </w:rPr>
        <w:t>招标方式：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本次采购招标采用龙岗中心医院</w:t>
      </w:r>
      <w:r>
        <w:rPr>
          <w:rFonts w:hint="eastAsia" w:ascii="仿宋" w:hAnsi="仿宋" w:eastAsia="仿宋" w:cs="仿宋"/>
          <w:bCs/>
          <w:sz w:val="24"/>
          <w:szCs w:val="24"/>
        </w:rPr>
        <w:t>院内公开招标</w:t>
      </w:r>
      <w:r>
        <w:rPr>
          <w:rFonts w:hint="eastAsia" w:ascii="仿宋" w:hAnsi="仿宋" w:eastAsia="仿宋" w:cs="仿宋"/>
          <w:sz w:val="24"/>
          <w:szCs w:val="24"/>
        </w:rPr>
        <w:t>方式。</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四、招标机构：</w:t>
      </w:r>
    </w:p>
    <w:p>
      <w:pPr>
        <w:tabs>
          <w:tab w:val="left" w:pos="36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深圳市龙岗中心医院负责办理本次招标评选事宜。</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五、申请人的资格要求：</w:t>
      </w:r>
    </w:p>
    <w:p>
      <w:p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（一）具有独立法人资格或是具有独立承担民事责任能力的其他组织（提供营业执照或事业单位法人证书等证明资料扫描件，原件备查）；</w:t>
      </w:r>
    </w:p>
    <w:p>
      <w:p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（二）本项目不接受联合体投标；</w:t>
      </w:r>
    </w:p>
    <w:p>
      <w:p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（三）参与本项目政府采购活动时不存在被有关部门禁止参与政府采购活动且在有效期内的情况（由供应商在《投标及履约承诺函》中作出声明）；</w:t>
      </w:r>
    </w:p>
    <w:p>
      <w:p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（四）与其他投标供应商不存在单位负责人为同一人或者存在直接控股、管理关系（由供应商在《投标及履约承诺函》中作出声明）；</w:t>
      </w:r>
    </w:p>
    <w:p>
      <w:p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（五）投标人法人代表证明书及法人身份证复印件；</w:t>
      </w:r>
    </w:p>
    <w:p>
      <w:p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（六）投标人法人授权委托书及被授权人身份证复印件；</w:t>
      </w:r>
    </w:p>
    <w:p>
      <w:p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六、投标单位应满足及同意如下条款：</w:t>
      </w:r>
    </w:p>
    <w:p>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同意按招标文件的要求提供完整投标资料，不在投标文件的行间插字、涂改或增删。</w:t>
      </w:r>
    </w:p>
    <w:p>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同意承担因中标后用假劣产品代替合格优质产品进行供货或用“涨价”、“缺货”等理由拖延供货而直接影响招标单位的工作正常运转，甚至造成不良后果的全部责任。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同意招标单位的招标项目需求。</w:t>
      </w:r>
    </w:p>
    <w:p>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保证在投标报价时不漏报品种，并保证提供合格产品。</w:t>
      </w:r>
    </w:p>
    <w:p>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同意承担因用极端低价进行恶意竞争而造成的各种不良后果的全部责任。</w:t>
      </w:r>
    </w:p>
    <w:p>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同意中标后，如在履行合同过程中不能按本招标文件的要求和服务满足招标方，将同意招标方单方</w:t>
      </w:r>
      <w:r>
        <w:rPr>
          <w:rFonts w:hint="eastAsia" w:ascii="仿宋" w:hAnsi="仿宋" w:eastAsia="仿宋" w:cs="仿宋"/>
          <w:sz w:val="24"/>
          <w:szCs w:val="24"/>
          <w:lang w:val="en-US" w:eastAsia="zh-CN"/>
        </w:rPr>
        <w:t>终</w:t>
      </w:r>
      <w:r>
        <w:rPr>
          <w:rFonts w:hint="eastAsia" w:ascii="仿宋" w:hAnsi="仿宋" w:eastAsia="仿宋" w:cs="仿宋"/>
          <w:sz w:val="24"/>
          <w:szCs w:val="24"/>
        </w:rPr>
        <w:t>止合同。</w:t>
      </w:r>
    </w:p>
    <w:p>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在中标人被终止合同后，候选中标人如接到招标方通知要求时，应按照投标文件的要求提供服务启动签合同程序。</w:t>
      </w:r>
    </w:p>
    <w:p>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同意在接到中标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通知书之日起10个工作日内到招标单位签订合同。</w:t>
      </w:r>
    </w:p>
    <w:p>
      <w:pPr>
        <w:widowControl w:val="0"/>
        <w:numPr>
          <w:ilvl w:val="0"/>
          <w:numId w:val="0"/>
        </w:numPr>
        <w:spacing w:line="360" w:lineRule="auto"/>
        <w:jc w:val="both"/>
        <w:rPr>
          <w:rFonts w:hint="eastAsia" w:ascii="仿宋" w:hAnsi="仿宋" w:eastAsia="仿宋" w:cs="仿宋"/>
          <w:b/>
          <w:sz w:val="24"/>
          <w:szCs w:val="24"/>
        </w:rPr>
      </w:pPr>
      <w:r>
        <w:rPr>
          <w:rFonts w:hint="eastAsia" w:ascii="仿宋" w:hAnsi="仿宋" w:eastAsia="仿宋" w:cs="仿宋"/>
          <w:b/>
          <w:sz w:val="24"/>
          <w:szCs w:val="24"/>
        </w:rPr>
        <w:t>七、定标原则：</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（一）遵循公开、公平、公正的原则；</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（二）坚持质量优先、服务至上的原则。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（三）医院纪审部门全程有效监督。</w:t>
      </w:r>
    </w:p>
    <w:p>
      <w:p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八、中标（成交）：</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采用综合评标法，最高分为中标（成交）单位，并经龙岗中心医院招标办组织相关科室审核确定中标（成交）单位。</w:t>
      </w:r>
    </w:p>
    <w:p>
      <w:p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九、无效标的认定：</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资格性审查和符合性审查不符合要求，投标单位投标无效。</w:t>
      </w:r>
    </w:p>
    <w:p>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公开招标失败的转变方式：</w:t>
      </w:r>
    </w:p>
    <w:p>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采购方式为公开招标，如公开招标投标人家数不满足法定要求，发布延期公告三个工作日，延期后仍不满足法定要求的，可根据实质响应投标人的数量转为非公开招标方式采购，转为竞争性谈判方式采购或单一来源方式采购。</w:t>
      </w:r>
    </w:p>
    <w:p>
      <w:pPr>
        <w:spacing w:line="300" w:lineRule="auto"/>
        <w:jc w:val="center"/>
        <w:rPr>
          <w:rFonts w:hint="eastAsia" w:ascii="仿宋" w:hAnsi="仿宋" w:eastAsia="仿宋" w:cs="仿宋"/>
          <w:b/>
          <w:sz w:val="24"/>
          <w:szCs w:val="24"/>
        </w:rPr>
      </w:pP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2"/>
        <w:rPr>
          <w:rFonts w:hint="eastAsia" w:ascii="仿宋" w:hAnsi="仿宋" w:eastAsia="仿宋" w:cs="仿宋"/>
          <w:color w:val="auto"/>
          <w:sz w:val="28"/>
          <w:szCs w:val="28"/>
        </w:rPr>
      </w:pP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章 用户需求书</w:t>
      </w:r>
    </w:p>
    <w:p>
      <w:pPr>
        <w:pStyle w:val="2"/>
        <w:spacing w:before="120" w:beforeLines="50" w:after="120" w:afterLines="50"/>
        <w:jc w:val="left"/>
        <w:rPr>
          <w:rFonts w:hint="eastAsia" w:ascii="仿宋" w:hAnsi="仿宋" w:eastAsia="仿宋" w:cs="仿宋"/>
          <w:b/>
          <w:color w:val="auto"/>
          <w:szCs w:val="21"/>
        </w:rPr>
      </w:pPr>
      <w:r>
        <w:rPr>
          <w:rFonts w:hint="eastAsia" w:ascii="仿宋" w:hAnsi="仿宋" w:eastAsia="仿宋" w:cs="仿宋"/>
          <w:color w:val="auto"/>
          <w:szCs w:val="24"/>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523" w:type="pct"/>
            <w:vAlign w:val="center"/>
          </w:tcPr>
          <w:p>
            <w:pPr>
              <w:jc w:val="center"/>
              <w:rPr>
                <w:rFonts w:hint="eastAsia" w:ascii="仿宋" w:hAnsi="仿宋" w:eastAsia="仿宋" w:cs="仿宋"/>
                <w:bCs/>
                <w:color w:val="auto"/>
                <w:sz w:val="24"/>
                <w:szCs w:val="24"/>
              </w:rPr>
            </w:pPr>
            <w:r>
              <w:rPr>
                <w:rFonts w:hint="eastAsia" w:ascii="仿宋" w:hAnsi="仿宋" w:eastAsia="仿宋" w:cs="仿宋"/>
                <w:color w:val="auto"/>
                <w:sz w:val="24"/>
                <w:szCs w:val="24"/>
              </w:rPr>
              <w:t>采购计划编号</w:t>
            </w:r>
          </w:p>
        </w:tc>
        <w:tc>
          <w:tcPr>
            <w:tcW w:w="1848" w:type="pct"/>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采购项目名称</w:t>
            </w:r>
          </w:p>
        </w:tc>
        <w:tc>
          <w:tcPr>
            <w:tcW w:w="1378" w:type="pct"/>
            <w:vAlign w:val="center"/>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预算金额</w:t>
            </w:r>
            <w:r>
              <w:rPr>
                <w:rFonts w:hint="eastAsia" w:ascii="仿宋" w:hAnsi="仿宋" w:eastAsia="仿宋" w:cs="仿宋"/>
                <w:bCs/>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w:t>
            </w:r>
          </w:p>
        </w:tc>
        <w:tc>
          <w:tcPr>
            <w:tcW w:w="1523" w:type="pct"/>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LGZXYYZBB20240624-1</w:t>
            </w:r>
          </w:p>
        </w:tc>
        <w:tc>
          <w:tcPr>
            <w:tcW w:w="1848" w:type="pct"/>
            <w:vAlign w:val="center"/>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rPr>
              <w:t>深圳市龙岗中心医院深信服网络安全设备维保服务</w:t>
            </w:r>
          </w:p>
        </w:tc>
        <w:tc>
          <w:tcPr>
            <w:tcW w:w="1378" w:type="pct"/>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1935</w:t>
            </w:r>
            <w:r>
              <w:rPr>
                <w:rFonts w:hint="eastAsia" w:ascii="仿宋" w:hAnsi="仿宋" w:eastAsia="仿宋" w:cs="仿宋"/>
                <w:bCs/>
                <w:color w:val="auto"/>
                <w:sz w:val="24"/>
                <w:szCs w:val="24"/>
                <w:lang w:val="en-US" w:eastAsia="zh-CN"/>
              </w:rPr>
              <w:t>00.00</w:t>
            </w:r>
            <w:r>
              <w:rPr>
                <w:rFonts w:hint="eastAsia" w:ascii="仿宋" w:hAnsi="仿宋" w:eastAsia="仿宋" w:cs="仿宋"/>
                <w:bCs/>
                <w:color w:val="auto"/>
                <w:sz w:val="24"/>
                <w:szCs w:val="24"/>
              </w:rPr>
              <w:t xml:space="preserve"> </w:t>
            </w:r>
          </w:p>
        </w:tc>
      </w:tr>
    </w:tbl>
    <w:p>
      <w:pPr>
        <w:pStyle w:val="2"/>
        <w:spacing w:before="120" w:beforeLines="50" w:after="120" w:afterLines="50"/>
        <w:jc w:val="both"/>
        <w:rPr>
          <w:rFonts w:hint="eastAsia" w:ascii="仿宋" w:hAnsi="仿宋" w:eastAsia="仿宋" w:cs="仿宋"/>
          <w:color w:val="auto"/>
          <w:szCs w:val="24"/>
        </w:rPr>
      </w:pPr>
    </w:p>
    <w:p>
      <w:pPr>
        <w:pStyle w:val="2"/>
        <w:spacing w:before="120" w:beforeLines="50" w:after="120" w:afterLines="50"/>
        <w:jc w:val="left"/>
        <w:rPr>
          <w:rFonts w:hint="eastAsia" w:ascii="仿宋" w:hAnsi="仿宋" w:eastAsia="仿宋" w:cs="仿宋"/>
          <w:color w:val="auto"/>
          <w:szCs w:val="24"/>
        </w:rPr>
      </w:pPr>
      <w:r>
        <w:rPr>
          <w:rFonts w:hint="eastAsia" w:ascii="仿宋" w:hAnsi="仿宋" w:eastAsia="仿宋" w:cs="仿宋"/>
          <w:color w:val="auto"/>
          <w:szCs w:val="24"/>
        </w:rPr>
        <w:t>二、项目概况</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为</w:t>
      </w:r>
      <w:r>
        <w:rPr>
          <w:rFonts w:hint="eastAsia" w:ascii="仿宋" w:hAnsi="仿宋" w:eastAsia="仿宋" w:cs="仿宋"/>
          <w:color w:val="auto"/>
          <w:sz w:val="24"/>
        </w:rPr>
        <w:t>确保医院的安全系统等能够持续稳定地运行</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我院拟购网络安全设备维保服务。目前</w:t>
      </w:r>
      <w:r>
        <w:rPr>
          <w:rFonts w:hint="eastAsia" w:ascii="仿宋" w:hAnsi="仿宋" w:eastAsia="仿宋" w:cs="仿宋"/>
          <w:color w:val="auto"/>
          <w:sz w:val="24"/>
        </w:rPr>
        <w:t>我院有17台深信服网络安全设备维保到期或即将到期：防火墙6台、上网行为管理设备2台、零信任设备3台、安全感知设备2台、负载均衡设备4台，现需购买维保服务，包括原厂产品质保、软件升级、规则库更新和技术支持等一年维保服务，原设备维保到期时间顺延一年。</w:t>
      </w:r>
    </w:p>
    <w:p>
      <w:pPr>
        <w:rPr>
          <w:rFonts w:hint="eastAsia" w:ascii="仿宋" w:hAnsi="仿宋" w:eastAsia="仿宋" w:cs="仿宋"/>
          <w:color w:val="auto"/>
          <w:sz w:val="24"/>
        </w:rPr>
      </w:pPr>
    </w:p>
    <w:p>
      <w:pPr>
        <w:pStyle w:val="2"/>
        <w:spacing w:before="120" w:beforeLines="50" w:after="120" w:afterLines="50"/>
        <w:jc w:val="both"/>
        <w:rPr>
          <w:rFonts w:hint="eastAsia" w:ascii="仿宋" w:hAnsi="仿宋" w:eastAsia="仿宋" w:cs="仿宋"/>
          <w:szCs w:val="24"/>
        </w:rPr>
      </w:pPr>
      <w:r>
        <w:rPr>
          <w:rFonts w:hint="eastAsia" w:ascii="仿宋" w:hAnsi="仿宋" w:eastAsia="仿宋" w:cs="仿宋"/>
          <w:szCs w:val="24"/>
        </w:rPr>
        <w:t>三、</w:t>
      </w:r>
      <w:bookmarkStart w:id="1" w:name="_Hlk72073432"/>
      <w:r>
        <w:rPr>
          <w:rFonts w:hint="eastAsia" w:ascii="仿宋" w:hAnsi="仿宋" w:eastAsia="仿宋" w:cs="仿宋"/>
          <w:szCs w:val="24"/>
        </w:rPr>
        <w:t>服务需求明细</w:t>
      </w:r>
      <w:bookmarkEnd w:id="1"/>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27"/>
        <w:gridCol w:w="3133"/>
        <w:gridCol w:w="2486"/>
        <w:gridCol w:w="709"/>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544" w:type="pct"/>
            <w:vAlign w:val="center"/>
          </w:tcPr>
          <w:p>
            <w:pPr>
              <w:jc w:val="center"/>
              <w:rPr>
                <w:rFonts w:hint="eastAsia" w:ascii="仿宋" w:hAnsi="仿宋" w:eastAsia="仿宋" w:cs="仿宋"/>
                <w:bCs/>
                <w:sz w:val="24"/>
                <w:szCs w:val="24"/>
              </w:rPr>
            </w:pPr>
            <w:r>
              <w:rPr>
                <w:rFonts w:hint="eastAsia" w:ascii="仿宋" w:hAnsi="仿宋" w:eastAsia="仿宋" w:cs="仿宋"/>
                <w:sz w:val="24"/>
                <w:szCs w:val="24"/>
              </w:rPr>
              <w:t>采购计划编号</w:t>
            </w:r>
          </w:p>
        </w:tc>
        <w:tc>
          <w:tcPr>
            <w:tcW w:w="1838"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服务需求名称</w:t>
            </w:r>
          </w:p>
        </w:tc>
        <w:tc>
          <w:tcPr>
            <w:tcW w:w="1459"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设备</w:t>
            </w:r>
            <w:r>
              <w:rPr>
                <w:rFonts w:hint="eastAsia" w:ascii="仿宋" w:hAnsi="仿宋" w:eastAsia="仿宋" w:cs="仿宋"/>
                <w:bCs/>
                <w:sz w:val="24"/>
                <w:szCs w:val="24"/>
              </w:rPr>
              <w:t>规格型号</w:t>
            </w:r>
          </w:p>
        </w:tc>
        <w:tc>
          <w:tcPr>
            <w:tcW w:w="416"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474"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7"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544"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color w:val="auto"/>
                <w:sz w:val="24"/>
                <w:szCs w:val="24"/>
              </w:rPr>
              <w:t>LGZXYYZBB20240624-1</w:t>
            </w:r>
          </w:p>
        </w:tc>
        <w:tc>
          <w:tcPr>
            <w:tcW w:w="1838" w:type="pct"/>
            <w:vMerge w:val="restart"/>
            <w:vAlign w:val="center"/>
          </w:tcPr>
          <w:p>
            <w:pPr>
              <w:jc w:val="center"/>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上网行为管理设备维保</w:t>
            </w:r>
          </w:p>
        </w:tc>
        <w:tc>
          <w:tcPr>
            <w:tcW w:w="1459"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AC-1000-F640</w:t>
            </w:r>
          </w:p>
        </w:tc>
        <w:tc>
          <w:tcPr>
            <w:tcW w:w="416" w:type="pct"/>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474" w:type="pct"/>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7" w:type="pct"/>
            <w:vMerge w:val="continue"/>
            <w:vAlign w:val="center"/>
          </w:tcPr>
          <w:p>
            <w:pPr>
              <w:jc w:val="center"/>
            </w:pPr>
          </w:p>
        </w:tc>
        <w:tc>
          <w:tcPr>
            <w:tcW w:w="544" w:type="pct"/>
            <w:vMerge w:val="continue"/>
            <w:vAlign w:val="center"/>
          </w:tcPr>
          <w:p>
            <w:pPr>
              <w:jc w:val="center"/>
            </w:pPr>
          </w:p>
        </w:tc>
        <w:tc>
          <w:tcPr>
            <w:tcW w:w="1838" w:type="pct"/>
            <w:vMerge w:val="continue"/>
            <w:vAlign w:val="center"/>
          </w:tcPr>
          <w:p>
            <w:pPr>
              <w:jc w:val="center"/>
            </w:pPr>
          </w:p>
        </w:tc>
        <w:tc>
          <w:tcPr>
            <w:tcW w:w="1459"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AC-1000-B2100</w:t>
            </w:r>
          </w:p>
        </w:tc>
        <w:tc>
          <w:tcPr>
            <w:tcW w:w="416" w:type="pct"/>
            <w:tcBorders>
              <w:bottom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74" w:type="pct"/>
            <w:tcBorders>
              <w:bottom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7"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544" w:type="pct"/>
            <w:vMerge w:val="continue"/>
            <w:vAlign w:val="center"/>
          </w:tcPr>
          <w:p>
            <w:pPr>
              <w:jc w:val="center"/>
              <w:rPr>
                <w:rFonts w:hint="eastAsia" w:ascii="仿宋" w:hAnsi="仿宋" w:eastAsia="仿宋" w:cs="仿宋"/>
                <w:bCs/>
                <w:sz w:val="24"/>
                <w:szCs w:val="24"/>
              </w:rPr>
            </w:pPr>
          </w:p>
        </w:tc>
        <w:tc>
          <w:tcPr>
            <w:tcW w:w="1838"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负载均衡</w:t>
            </w:r>
            <w:r>
              <w:rPr>
                <w:rFonts w:hint="eastAsia" w:ascii="仿宋" w:hAnsi="仿宋" w:eastAsia="仿宋" w:cs="仿宋"/>
                <w:bCs/>
                <w:sz w:val="24"/>
                <w:szCs w:val="24"/>
                <w:lang w:val="en-US" w:eastAsia="zh-CN"/>
              </w:rPr>
              <w:t>系统设备维保</w:t>
            </w:r>
          </w:p>
        </w:tc>
        <w:tc>
          <w:tcPr>
            <w:tcW w:w="1459" w:type="pct"/>
            <w:tcBorders>
              <w:right w:val="single" w:color="auto" w:sz="4" w:space="0"/>
            </w:tcBorders>
            <w:vAlign w:val="center"/>
          </w:tcPr>
          <w:p>
            <w:pPr>
              <w:widowControl/>
              <w:jc w:val="center"/>
              <w:rPr>
                <w:rFonts w:hint="eastAsia" w:ascii="仿宋" w:hAnsi="仿宋" w:eastAsia="仿宋" w:cs="仿宋"/>
                <w:bCs/>
                <w:sz w:val="24"/>
                <w:szCs w:val="24"/>
                <w:lang w:val="en-US" w:eastAsia="zh-CN"/>
              </w:rPr>
            </w:pPr>
            <w:r>
              <w:rPr>
                <w:rFonts w:hint="eastAsia" w:ascii="宋体" w:hAnsi="宋体" w:eastAsia="宋体" w:cs="宋体"/>
                <w:kern w:val="0"/>
                <w:sz w:val="24"/>
                <w:szCs w:val="24"/>
              </w:rPr>
              <w:t>AD-1000-B2205</w:t>
            </w: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47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7" w:type="pct"/>
            <w:vMerge w:val="continue"/>
            <w:vAlign w:val="center"/>
          </w:tcPr>
          <w:p>
            <w:pPr>
              <w:jc w:val="center"/>
            </w:pPr>
          </w:p>
        </w:tc>
        <w:tc>
          <w:tcPr>
            <w:tcW w:w="544" w:type="pct"/>
            <w:vMerge w:val="continue"/>
            <w:vAlign w:val="center"/>
          </w:tcPr>
          <w:p>
            <w:pPr>
              <w:jc w:val="center"/>
            </w:pPr>
          </w:p>
        </w:tc>
        <w:tc>
          <w:tcPr>
            <w:tcW w:w="1838" w:type="pct"/>
            <w:vMerge w:val="continue"/>
            <w:vAlign w:val="center"/>
          </w:tcPr>
          <w:p>
            <w:pPr>
              <w:jc w:val="center"/>
            </w:pPr>
          </w:p>
        </w:tc>
        <w:tc>
          <w:tcPr>
            <w:tcW w:w="1459" w:type="pct"/>
            <w:tcBorders>
              <w:right w:val="single" w:color="auto" w:sz="4" w:space="0"/>
            </w:tcBorders>
            <w:vAlign w:val="center"/>
          </w:tcPr>
          <w:p>
            <w:pPr>
              <w:pStyle w:val="8"/>
              <w:jc w:val="center"/>
              <w:rPr>
                <w:rFonts w:hint="eastAsia" w:ascii="仿宋" w:hAnsi="仿宋" w:eastAsia="仿宋" w:cs="仿宋"/>
                <w:bCs/>
                <w:sz w:val="24"/>
                <w:szCs w:val="24"/>
                <w:lang w:val="en-US" w:eastAsia="zh-CN"/>
              </w:rPr>
            </w:pPr>
            <w:r>
              <w:rPr>
                <w:rFonts w:hint="eastAsia" w:ascii="宋体" w:hAnsi="宋体" w:eastAsia="宋体" w:cs="宋体"/>
                <w:b w:val="0"/>
                <w:kern w:val="0"/>
                <w:sz w:val="24"/>
                <w:szCs w:val="24"/>
                <w:lang w:val="en-US" w:eastAsia="zh-CN" w:bidi="ar-SA"/>
              </w:rPr>
              <w:t>AD-1000-B2200</w:t>
            </w:r>
          </w:p>
        </w:tc>
        <w:tc>
          <w:tcPr>
            <w:tcW w:w="416" w:type="pct"/>
            <w:tcBorders>
              <w:top w:val="single" w:color="auto" w:sz="4" w:space="0"/>
              <w:left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474"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7" w:type="pct"/>
            <w:vMerge w:val="restar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c>
          <w:tcPr>
            <w:tcW w:w="544" w:type="pct"/>
            <w:vMerge w:val="continue"/>
            <w:vAlign w:val="center"/>
          </w:tcPr>
          <w:p>
            <w:pPr>
              <w:jc w:val="center"/>
              <w:rPr>
                <w:rFonts w:hint="eastAsia" w:ascii="仿宋" w:hAnsi="仿宋" w:eastAsia="仿宋" w:cs="仿宋"/>
                <w:bCs/>
                <w:sz w:val="24"/>
                <w:szCs w:val="24"/>
              </w:rPr>
            </w:pPr>
          </w:p>
        </w:tc>
        <w:tc>
          <w:tcPr>
            <w:tcW w:w="1838"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下一代防火墙设备维保</w:t>
            </w:r>
          </w:p>
        </w:tc>
        <w:tc>
          <w:tcPr>
            <w:tcW w:w="1459" w:type="pct"/>
            <w:vAlign w:val="center"/>
          </w:tcPr>
          <w:p>
            <w:pPr>
              <w:widowControl/>
              <w:jc w:val="center"/>
              <w:rPr>
                <w:rFonts w:hint="eastAsia" w:ascii="仿宋" w:hAnsi="仿宋" w:eastAsia="仿宋" w:cs="仿宋"/>
                <w:bCs/>
                <w:sz w:val="24"/>
                <w:szCs w:val="24"/>
                <w:lang w:val="en-US" w:eastAsia="zh-CN"/>
              </w:rPr>
            </w:pPr>
            <w:r>
              <w:rPr>
                <w:rFonts w:hint="eastAsia" w:ascii="宋体" w:hAnsi="宋体" w:eastAsia="宋体" w:cs="宋体"/>
                <w:kern w:val="0"/>
                <w:sz w:val="24"/>
                <w:szCs w:val="24"/>
              </w:rPr>
              <w:t>AF-2000-B2130</w:t>
            </w:r>
          </w:p>
        </w:tc>
        <w:tc>
          <w:tcPr>
            <w:tcW w:w="416" w:type="pct"/>
            <w:tcBorders>
              <w:top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474" w:type="pct"/>
            <w:tcBorders>
              <w:top w:val="single" w:color="auto" w:sz="4" w:space="0"/>
              <w:bottom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7" w:type="pct"/>
            <w:vMerge w:val="continue"/>
            <w:vAlign w:val="center"/>
          </w:tcPr>
          <w:p>
            <w:pPr>
              <w:jc w:val="center"/>
            </w:pPr>
          </w:p>
        </w:tc>
        <w:tc>
          <w:tcPr>
            <w:tcW w:w="544" w:type="pct"/>
            <w:vMerge w:val="continue"/>
            <w:vAlign w:val="center"/>
          </w:tcPr>
          <w:p>
            <w:pPr>
              <w:jc w:val="center"/>
            </w:pPr>
          </w:p>
        </w:tc>
        <w:tc>
          <w:tcPr>
            <w:tcW w:w="1838" w:type="pct"/>
            <w:vMerge w:val="continue"/>
            <w:vAlign w:val="center"/>
          </w:tcPr>
          <w:p>
            <w:pPr>
              <w:jc w:val="center"/>
            </w:pPr>
          </w:p>
        </w:tc>
        <w:tc>
          <w:tcPr>
            <w:tcW w:w="1459" w:type="pct"/>
            <w:vAlign w:val="center"/>
          </w:tcPr>
          <w:p>
            <w:pPr>
              <w:pStyle w:val="8"/>
              <w:jc w:val="center"/>
              <w:rPr>
                <w:rFonts w:hint="eastAsia" w:ascii="仿宋" w:hAnsi="仿宋" w:eastAsia="仿宋" w:cs="仿宋"/>
                <w:bCs/>
                <w:sz w:val="24"/>
                <w:szCs w:val="24"/>
                <w:lang w:val="en-US" w:eastAsia="zh-CN"/>
              </w:rPr>
            </w:pPr>
            <w:r>
              <w:rPr>
                <w:rFonts w:hint="eastAsia" w:ascii="宋体" w:hAnsi="宋体" w:eastAsia="宋体" w:cs="宋体"/>
                <w:b w:val="0"/>
                <w:kern w:val="0"/>
                <w:sz w:val="24"/>
                <w:szCs w:val="24"/>
                <w:lang w:val="en-US" w:eastAsia="zh-CN" w:bidi="ar-SA"/>
              </w:rPr>
              <w:t>AF-1000-G640</w:t>
            </w:r>
          </w:p>
        </w:tc>
        <w:tc>
          <w:tcPr>
            <w:tcW w:w="416" w:type="pct"/>
            <w:tcBorders>
              <w:top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474"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7" w:type="pct"/>
            <w:vMerge w:val="restar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w:t>
            </w:r>
          </w:p>
        </w:tc>
        <w:tc>
          <w:tcPr>
            <w:tcW w:w="544" w:type="pct"/>
            <w:vMerge w:val="continue"/>
            <w:vAlign w:val="center"/>
          </w:tcPr>
          <w:p>
            <w:pPr>
              <w:jc w:val="center"/>
              <w:rPr>
                <w:rFonts w:hint="eastAsia" w:ascii="仿宋" w:hAnsi="仿宋" w:eastAsia="仿宋" w:cs="仿宋"/>
                <w:bCs/>
                <w:sz w:val="24"/>
                <w:szCs w:val="24"/>
              </w:rPr>
            </w:pPr>
          </w:p>
        </w:tc>
        <w:tc>
          <w:tcPr>
            <w:tcW w:w="1838"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零信任管理系统设备维保</w:t>
            </w:r>
          </w:p>
        </w:tc>
        <w:tc>
          <w:tcPr>
            <w:tcW w:w="1459" w:type="pct"/>
            <w:vAlign w:val="center"/>
          </w:tcPr>
          <w:p>
            <w:pPr>
              <w:jc w:val="center"/>
              <w:rPr>
                <w:rFonts w:hint="eastAsia" w:ascii="仿宋" w:hAnsi="仿宋" w:eastAsia="仿宋" w:cs="仿宋"/>
                <w:bCs/>
                <w:sz w:val="24"/>
                <w:szCs w:val="24"/>
                <w:lang w:val="en-US" w:eastAsia="zh-CN"/>
              </w:rPr>
            </w:pPr>
            <w:r>
              <w:rPr>
                <w:rFonts w:hint="eastAsia" w:ascii="宋体" w:hAnsi="宋体" w:eastAsia="宋体" w:cs="宋体"/>
                <w:b w:val="0"/>
                <w:bCs w:val="0"/>
                <w:kern w:val="0"/>
                <w:sz w:val="24"/>
                <w:szCs w:val="24"/>
              </w:rPr>
              <w:t>aTrust-1000-B1080</w:t>
            </w:r>
            <w:r>
              <w:rPr>
                <w:rFonts w:hint="eastAsia" w:ascii="宋体" w:hAnsi="宋体" w:cs="宋体"/>
                <w:b w:val="0"/>
                <w:bCs w:val="0"/>
                <w:kern w:val="0"/>
                <w:sz w:val="24"/>
                <w:szCs w:val="24"/>
                <w:lang w:val="en-US" w:eastAsia="zh-CN"/>
              </w:rPr>
              <w:t>C</w:t>
            </w:r>
          </w:p>
        </w:tc>
        <w:tc>
          <w:tcPr>
            <w:tcW w:w="416" w:type="pct"/>
            <w:tcBorders>
              <w:top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474" w:type="pct"/>
            <w:tcBorders>
              <w:top w:val="single" w:color="auto" w:sz="4" w:space="0"/>
              <w:bottom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7" w:type="pct"/>
            <w:vMerge w:val="continue"/>
            <w:vAlign w:val="center"/>
          </w:tcPr>
          <w:p>
            <w:pPr>
              <w:jc w:val="center"/>
            </w:pPr>
          </w:p>
        </w:tc>
        <w:tc>
          <w:tcPr>
            <w:tcW w:w="544" w:type="pct"/>
            <w:vMerge w:val="continue"/>
            <w:vAlign w:val="center"/>
          </w:tcPr>
          <w:p>
            <w:pPr>
              <w:jc w:val="center"/>
            </w:pPr>
          </w:p>
        </w:tc>
        <w:tc>
          <w:tcPr>
            <w:tcW w:w="1838" w:type="pct"/>
            <w:vMerge w:val="continue"/>
            <w:vAlign w:val="center"/>
          </w:tcPr>
          <w:p>
            <w:pPr>
              <w:jc w:val="center"/>
            </w:pPr>
          </w:p>
        </w:tc>
        <w:tc>
          <w:tcPr>
            <w:tcW w:w="1459" w:type="pct"/>
            <w:vAlign w:val="center"/>
          </w:tcPr>
          <w:p>
            <w:pPr>
              <w:jc w:val="center"/>
              <w:rPr>
                <w:rFonts w:hint="eastAsia" w:ascii="仿宋" w:hAnsi="仿宋" w:eastAsia="仿宋" w:cs="仿宋"/>
                <w:bCs/>
                <w:sz w:val="24"/>
                <w:szCs w:val="24"/>
                <w:lang w:val="en-US" w:eastAsia="zh-CN"/>
              </w:rPr>
            </w:pPr>
            <w:r>
              <w:rPr>
                <w:rFonts w:hint="eastAsia" w:ascii="宋体" w:hAnsi="宋体" w:eastAsia="宋体" w:cs="宋体"/>
                <w:kern w:val="0"/>
                <w:sz w:val="24"/>
                <w:szCs w:val="24"/>
              </w:rPr>
              <w:t>aTrust-1000-B1080G</w:t>
            </w:r>
          </w:p>
        </w:tc>
        <w:tc>
          <w:tcPr>
            <w:tcW w:w="416" w:type="pct"/>
            <w:tcBorders>
              <w:top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474"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7"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544" w:type="pct"/>
            <w:vMerge w:val="continue"/>
            <w:vAlign w:val="center"/>
          </w:tcPr>
          <w:p>
            <w:pPr>
              <w:jc w:val="center"/>
              <w:rPr>
                <w:rFonts w:hint="eastAsia" w:ascii="仿宋" w:hAnsi="仿宋" w:eastAsia="仿宋" w:cs="仿宋"/>
                <w:bCs/>
                <w:sz w:val="24"/>
                <w:szCs w:val="24"/>
              </w:rPr>
            </w:pPr>
          </w:p>
        </w:tc>
        <w:tc>
          <w:tcPr>
            <w:tcW w:w="1838"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态势感知平台设备维保</w:t>
            </w:r>
          </w:p>
        </w:tc>
        <w:tc>
          <w:tcPr>
            <w:tcW w:w="1459"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SIP-1000-B400</w:t>
            </w:r>
          </w:p>
        </w:tc>
        <w:tc>
          <w:tcPr>
            <w:tcW w:w="416" w:type="pct"/>
            <w:tcBorders>
              <w:top w:val="single" w:color="auto" w:sz="4" w:space="0"/>
            </w:tcBorders>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474" w:type="pct"/>
            <w:tcBorders>
              <w:top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67"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w:t>
            </w:r>
          </w:p>
        </w:tc>
        <w:tc>
          <w:tcPr>
            <w:tcW w:w="544" w:type="pct"/>
            <w:vMerge w:val="continue"/>
            <w:vAlign w:val="center"/>
          </w:tcPr>
          <w:p>
            <w:pPr>
              <w:jc w:val="center"/>
              <w:rPr>
                <w:rFonts w:hint="eastAsia" w:ascii="仿宋" w:hAnsi="仿宋" w:eastAsia="仿宋" w:cs="仿宋"/>
                <w:bCs/>
                <w:sz w:val="24"/>
                <w:szCs w:val="24"/>
              </w:rPr>
            </w:pPr>
          </w:p>
        </w:tc>
        <w:tc>
          <w:tcPr>
            <w:tcW w:w="1838"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安全感知系统探针设备维保</w:t>
            </w:r>
          </w:p>
        </w:tc>
        <w:tc>
          <w:tcPr>
            <w:tcW w:w="1459"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STA-100-B2100</w:t>
            </w:r>
          </w:p>
        </w:tc>
        <w:tc>
          <w:tcPr>
            <w:tcW w:w="416"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474"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67" w:type="pct"/>
            <w:vAlign w:val="center"/>
          </w:tcPr>
          <w:p>
            <w:pPr>
              <w:jc w:val="center"/>
              <w:rPr>
                <w:rFonts w:hint="eastAsia" w:ascii="仿宋" w:hAnsi="仿宋" w:eastAsia="仿宋" w:cs="仿宋"/>
                <w:bCs/>
                <w:sz w:val="24"/>
                <w:szCs w:val="24"/>
              </w:rPr>
            </w:pPr>
          </w:p>
        </w:tc>
        <w:tc>
          <w:tcPr>
            <w:tcW w:w="4732" w:type="pct"/>
            <w:gridSpan w:val="5"/>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合计：</w:t>
            </w:r>
            <w:r>
              <w:rPr>
                <w:rFonts w:hint="eastAsia" w:ascii="仿宋" w:hAnsi="仿宋" w:eastAsia="仿宋" w:cs="仿宋"/>
                <w:bCs/>
                <w:sz w:val="24"/>
                <w:szCs w:val="24"/>
              </w:rPr>
              <w:t xml:space="preserve">193500.00 </w:t>
            </w:r>
            <w:r>
              <w:rPr>
                <w:rFonts w:hint="eastAsia" w:ascii="仿宋" w:hAnsi="仿宋" w:eastAsia="仿宋" w:cs="仿宋"/>
                <w:bCs/>
                <w:sz w:val="24"/>
                <w:szCs w:val="24"/>
                <w:lang w:val="en-US" w:eastAsia="zh-CN"/>
              </w:rPr>
              <w:t>元</w:t>
            </w:r>
          </w:p>
        </w:tc>
      </w:tr>
    </w:tbl>
    <w:p>
      <w:pPr>
        <w:rPr>
          <w:rFonts w:hint="eastAsia" w:ascii="仿宋" w:hAnsi="仿宋" w:eastAsia="仿宋" w:cs="仿宋"/>
          <w:szCs w:val="24"/>
        </w:rPr>
      </w:pPr>
      <w:r>
        <w:rPr>
          <w:rFonts w:hint="eastAsia" w:ascii="仿宋" w:hAnsi="仿宋" w:eastAsia="仿宋" w:cs="仿宋"/>
          <w:szCs w:val="24"/>
        </w:rPr>
        <w:br w:type="page"/>
      </w:r>
    </w:p>
    <w:p>
      <w:pPr>
        <w:pStyle w:val="2"/>
        <w:spacing w:before="120" w:beforeLines="50" w:after="120" w:afterLines="50"/>
        <w:jc w:val="both"/>
        <w:rPr>
          <w:rFonts w:hint="eastAsia" w:ascii="仿宋" w:hAnsi="仿宋" w:eastAsia="仿宋" w:cs="仿宋"/>
          <w:szCs w:val="24"/>
        </w:rPr>
      </w:pPr>
      <w:r>
        <w:rPr>
          <w:rFonts w:hint="eastAsia" w:ascii="仿宋" w:hAnsi="仿宋" w:eastAsia="仿宋" w:cs="仿宋"/>
          <w:szCs w:val="24"/>
        </w:rPr>
        <w:t>四、实质性条款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top"/>
          </w:tcPr>
          <w:p>
            <w:pPr>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4570" w:type="pct"/>
            <w:vAlign w:val="top"/>
          </w:tcPr>
          <w:p>
            <w:pPr>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29" w:type="pct"/>
            <w:vAlign w:val="center"/>
          </w:tcPr>
          <w:p>
            <w:pPr>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570" w:type="pct"/>
            <w:vAlign w:val="center"/>
          </w:tcPr>
          <w:p>
            <w:pPr>
              <w:jc w:val="both"/>
              <w:rPr>
                <w:rFonts w:hint="eastAsia" w:ascii="仿宋" w:hAnsi="仿宋" w:eastAsia="仿宋" w:cs="仿宋"/>
                <w:kern w:val="0"/>
                <w:sz w:val="24"/>
                <w:szCs w:val="24"/>
              </w:rPr>
            </w:pPr>
            <w:r>
              <w:rPr>
                <w:rFonts w:hint="eastAsia" w:ascii="仿宋" w:hAnsi="仿宋" w:eastAsia="仿宋" w:cs="仿宋"/>
                <w:color w:val="000000"/>
                <w:kern w:val="0"/>
                <w:sz w:val="24"/>
                <w:szCs w:val="24"/>
                <w:lang w:val="en-US" w:eastAsia="zh-CN"/>
              </w:rPr>
              <w:t>★服务期限：</w:t>
            </w:r>
            <w:r>
              <w:rPr>
                <w:rFonts w:hint="eastAsia" w:ascii="仿宋" w:hAnsi="仿宋" w:eastAsia="仿宋" w:cs="仿宋"/>
                <w:kern w:val="0"/>
                <w:sz w:val="24"/>
                <w:szCs w:val="24"/>
              </w:rPr>
              <w:t>自合同签订日起，在本项目深信服网络安全设备清单中的各设备现维保到期时间后，分别对各设备进行维保服务，服务期限具体按各设备“现维保到期时间”后1年，若“现维保到期时间”早于合同生效之日的，按合同生效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29" w:type="pct"/>
            <w:vAlign w:val="center"/>
          </w:tcPr>
          <w:p>
            <w:pPr>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570" w:type="pct"/>
            <w:vAlign w:val="center"/>
          </w:tcPr>
          <w:p>
            <w:pPr>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★服务地点：</w:t>
            </w:r>
            <w:r>
              <w:rPr>
                <w:rFonts w:hint="default" w:ascii="仿宋" w:hAnsi="仿宋" w:eastAsia="仿宋" w:cs="仿宋"/>
                <w:color w:val="000000"/>
                <w:kern w:val="0"/>
                <w:sz w:val="24"/>
                <w:szCs w:val="24"/>
                <w:lang w:val="en-US" w:eastAsia="zh-CN"/>
              </w:rPr>
              <w:t>深圳市龙岗中心医院</w:t>
            </w:r>
            <w:r>
              <w:rPr>
                <w:rFonts w:hint="eastAsia" w:ascii="仿宋" w:hAnsi="仿宋" w:eastAsia="仿宋" w:cs="仿宋"/>
                <w:color w:val="000000"/>
                <w:kern w:val="0"/>
                <w:sz w:val="24"/>
                <w:szCs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9" w:type="pct"/>
            <w:vAlign w:val="center"/>
          </w:tcPr>
          <w:p>
            <w:pPr>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570" w:type="pc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★付款方式：1.合同签订后，采购人向中标人支付合同总价40%的款项。</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2.项目验收完毕后，采购人向中标人支付合同总价60 %的款项。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adjustRightInd w:val="0"/>
              <w:snapToGrid w:val="0"/>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570" w:type="pc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★关于验收：（1）服务经过双方检验认可后，签署验收报告。</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（2）当满足以下条件时，使用部门向中标人签发验收报告：</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a、中标人已按照合同规定提供了全部技术资料。</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b、服务项目符合招标文件的服务要求。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bidi="ar-SA"/>
              </w:rPr>
            </w:pPr>
          </w:p>
        </w:tc>
      </w:tr>
    </w:tbl>
    <w:p>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注：上表所列内容为不可负偏离条款，负偏离将视为未实质性满足招标文件要求作投标无效处理。</w:t>
      </w:r>
    </w:p>
    <w:p>
      <w:pPr>
        <w:rPr>
          <w:rFonts w:hint="eastAsia" w:ascii="仿宋" w:hAnsi="仿宋" w:eastAsia="仿宋" w:cs="仿宋"/>
          <w:b/>
          <w:bCs/>
          <w:sz w:val="24"/>
        </w:rPr>
      </w:pPr>
    </w:p>
    <w:p>
      <w:pPr>
        <w:ind w:left="2800"/>
        <w:jc w:val="left"/>
        <w:outlineLvl w:val="0"/>
        <w:rPr>
          <w:rFonts w:hint="eastAsia" w:ascii="仿宋" w:hAnsi="仿宋" w:eastAsia="仿宋" w:cs="仿宋"/>
          <w:b/>
          <w:bCs w:val="0"/>
          <w:kern w:val="0"/>
          <w:sz w:val="24"/>
          <w:szCs w:val="24"/>
          <w:lang w:val="en-US" w:eastAsia="zh-CN" w:bidi="ar-SA"/>
        </w:rPr>
      </w:pPr>
    </w:p>
    <w:p>
      <w:pPr>
        <w:numPr>
          <w:ilvl w:val="0"/>
          <w:numId w:val="0"/>
        </w:numPr>
        <w:ind w:left="0" w:leftChars="0" w:firstLine="0" w:firstLineChars="0"/>
        <w:jc w:val="left"/>
        <w:outlineLvl w:val="0"/>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五、技术要求</w:t>
      </w:r>
    </w:p>
    <w:p>
      <w:pPr>
        <w:spacing w:line="500" w:lineRule="exact"/>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（一）本项目深信服网络安全设备清单</w:t>
      </w:r>
    </w:p>
    <w:tbl>
      <w:tblPr>
        <w:tblStyle w:val="19"/>
        <w:tblW w:w="4997" w:type="pct"/>
        <w:tblInd w:w="0" w:type="dxa"/>
        <w:tblLayout w:type="autofit"/>
        <w:tblCellMar>
          <w:top w:w="0" w:type="dxa"/>
          <w:left w:w="108" w:type="dxa"/>
          <w:bottom w:w="0" w:type="dxa"/>
          <w:right w:w="108" w:type="dxa"/>
        </w:tblCellMar>
      </w:tblPr>
      <w:tblGrid>
        <w:gridCol w:w="535"/>
        <w:gridCol w:w="1667"/>
        <w:gridCol w:w="1101"/>
        <w:gridCol w:w="2463"/>
        <w:gridCol w:w="539"/>
        <w:gridCol w:w="750"/>
        <w:gridCol w:w="1462"/>
      </w:tblGrid>
      <w:tr>
        <w:tblPrEx>
          <w:tblCellMar>
            <w:top w:w="0" w:type="dxa"/>
            <w:left w:w="108" w:type="dxa"/>
            <w:bottom w:w="0" w:type="dxa"/>
            <w:right w:w="108" w:type="dxa"/>
          </w:tblCellMar>
        </w:tblPrEx>
        <w:trPr>
          <w:trHeight w:val="587" w:hRule="atLeast"/>
        </w:trPr>
        <w:tc>
          <w:tcPr>
            <w:tcW w:w="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both"/>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978"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设备名称</w:t>
            </w:r>
          </w:p>
        </w:tc>
        <w:tc>
          <w:tcPr>
            <w:tcW w:w="646"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品牌</w:t>
            </w:r>
          </w:p>
        </w:tc>
        <w:tc>
          <w:tcPr>
            <w:tcW w:w="1445"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规格型号</w:t>
            </w:r>
          </w:p>
        </w:tc>
        <w:tc>
          <w:tcPr>
            <w:tcW w:w="316"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数量</w:t>
            </w:r>
          </w:p>
        </w:tc>
        <w:tc>
          <w:tcPr>
            <w:tcW w:w="440"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rPr>
              <w:t>单位</w:t>
            </w:r>
          </w:p>
        </w:tc>
        <w:tc>
          <w:tcPr>
            <w:tcW w:w="858"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现维保到期时间</w:t>
            </w:r>
          </w:p>
        </w:tc>
      </w:tr>
      <w:tr>
        <w:tblPrEx>
          <w:tblCellMar>
            <w:top w:w="0" w:type="dxa"/>
            <w:left w:w="108" w:type="dxa"/>
            <w:bottom w:w="0" w:type="dxa"/>
            <w:right w:w="108" w:type="dxa"/>
          </w:tblCellMar>
        </w:tblPrEx>
        <w:trPr>
          <w:trHeight w:val="397" w:hRule="atLeast"/>
        </w:trPr>
        <w:tc>
          <w:tcPr>
            <w:tcW w:w="31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97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上网行为管理</w:t>
            </w:r>
          </w:p>
        </w:tc>
        <w:tc>
          <w:tcPr>
            <w:tcW w:w="64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深信服</w:t>
            </w:r>
          </w:p>
        </w:tc>
        <w:tc>
          <w:tcPr>
            <w:tcW w:w="144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szCs w:val="24"/>
              </w:rPr>
            </w:pPr>
            <w:r>
              <w:rPr>
                <w:rFonts w:hint="eastAsia" w:ascii="仿宋" w:hAnsi="仿宋" w:eastAsia="仿宋" w:cs="仿宋"/>
                <w:kern w:val="0"/>
                <w:sz w:val="24"/>
                <w:szCs w:val="24"/>
              </w:rPr>
              <w:t>AC-1000-F640</w:t>
            </w:r>
          </w:p>
        </w:tc>
        <w:tc>
          <w:tcPr>
            <w:tcW w:w="3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4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台</w:t>
            </w:r>
          </w:p>
        </w:tc>
        <w:tc>
          <w:tcPr>
            <w:tcW w:w="8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2024.3.6</w:t>
            </w:r>
          </w:p>
        </w:tc>
      </w:tr>
      <w:tr>
        <w:tblPrEx>
          <w:tblCellMar>
            <w:top w:w="0" w:type="dxa"/>
            <w:left w:w="108" w:type="dxa"/>
            <w:bottom w:w="0" w:type="dxa"/>
            <w:right w:w="108" w:type="dxa"/>
          </w:tblCellMar>
        </w:tblPrEx>
        <w:trPr>
          <w:trHeight w:val="397" w:hRule="atLeast"/>
        </w:trPr>
        <w:tc>
          <w:tcPr>
            <w:tcW w:w="31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szCs w:val="24"/>
              </w:rPr>
            </w:pPr>
          </w:p>
        </w:tc>
        <w:tc>
          <w:tcPr>
            <w:tcW w:w="97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szCs w:val="24"/>
              </w:rPr>
            </w:pPr>
          </w:p>
        </w:tc>
        <w:tc>
          <w:tcPr>
            <w:tcW w:w="64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szCs w:val="24"/>
              </w:rPr>
            </w:pPr>
          </w:p>
        </w:tc>
        <w:tc>
          <w:tcPr>
            <w:tcW w:w="144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AC-1000-B2100</w:t>
            </w:r>
          </w:p>
        </w:tc>
        <w:tc>
          <w:tcPr>
            <w:tcW w:w="3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4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p>
        </w:tc>
        <w:tc>
          <w:tcPr>
            <w:tcW w:w="8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2024.12.11</w:t>
            </w:r>
          </w:p>
        </w:tc>
      </w:tr>
      <w:tr>
        <w:tblPrEx>
          <w:tblCellMar>
            <w:top w:w="0" w:type="dxa"/>
            <w:left w:w="108" w:type="dxa"/>
            <w:bottom w:w="0" w:type="dxa"/>
            <w:right w:w="108" w:type="dxa"/>
          </w:tblCellMar>
        </w:tblPrEx>
        <w:trPr>
          <w:trHeight w:val="397" w:hRule="atLeast"/>
        </w:trPr>
        <w:tc>
          <w:tcPr>
            <w:tcW w:w="31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p>
        </w:tc>
        <w:tc>
          <w:tcPr>
            <w:tcW w:w="97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负载均衡</w:t>
            </w:r>
            <w:r>
              <w:rPr>
                <w:rFonts w:hint="eastAsia" w:ascii="仿宋" w:hAnsi="仿宋" w:eastAsia="仿宋" w:cs="仿宋"/>
                <w:kern w:val="0"/>
                <w:sz w:val="24"/>
                <w:szCs w:val="24"/>
                <w:lang w:val="en-US" w:eastAsia="zh-CN"/>
              </w:rPr>
              <w:t>系统</w:t>
            </w:r>
          </w:p>
        </w:tc>
        <w:tc>
          <w:tcPr>
            <w:tcW w:w="64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深信服</w:t>
            </w:r>
          </w:p>
        </w:tc>
        <w:tc>
          <w:tcPr>
            <w:tcW w:w="144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szCs w:val="24"/>
                <w:lang w:val="en-US" w:eastAsia="zh-CN"/>
              </w:rPr>
            </w:pPr>
            <w:r>
              <w:rPr>
                <w:rFonts w:hint="eastAsia" w:ascii="仿宋" w:hAnsi="仿宋" w:eastAsia="仿宋" w:cs="仿宋"/>
                <w:kern w:val="0"/>
                <w:sz w:val="24"/>
                <w:szCs w:val="24"/>
              </w:rPr>
              <w:t>AD-1000-B2205</w:t>
            </w:r>
          </w:p>
        </w:tc>
        <w:tc>
          <w:tcPr>
            <w:tcW w:w="3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p>
        </w:tc>
        <w:tc>
          <w:tcPr>
            <w:tcW w:w="44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台</w:t>
            </w:r>
          </w:p>
        </w:tc>
        <w:tc>
          <w:tcPr>
            <w:tcW w:w="8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2024.12.11</w:t>
            </w:r>
          </w:p>
        </w:tc>
      </w:tr>
      <w:tr>
        <w:tblPrEx>
          <w:tblCellMar>
            <w:top w:w="0" w:type="dxa"/>
            <w:left w:w="108" w:type="dxa"/>
            <w:bottom w:w="0" w:type="dxa"/>
            <w:right w:w="108" w:type="dxa"/>
          </w:tblCellMar>
        </w:tblPrEx>
        <w:trPr>
          <w:trHeight w:val="397" w:hRule="atLeast"/>
        </w:trPr>
        <w:tc>
          <w:tcPr>
            <w:tcW w:w="314" w:type="pct"/>
            <w:vMerge w:val="continue"/>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sz w:val="24"/>
                <w:szCs w:val="24"/>
              </w:rPr>
            </w:pPr>
          </w:p>
        </w:tc>
        <w:tc>
          <w:tcPr>
            <w:tcW w:w="978" w:type="pct"/>
            <w:vMerge w:val="continue"/>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sz w:val="24"/>
                <w:szCs w:val="24"/>
              </w:rPr>
            </w:pPr>
          </w:p>
        </w:tc>
        <w:tc>
          <w:tcPr>
            <w:tcW w:w="646" w:type="pct"/>
            <w:vMerge w:val="continue"/>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sz w:val="24"/>
                <w:szCs w:val="24"/>
              </w:rPr>
            </w:pPr>
          </w:p>
        </w:tc>
        <w:tc>
          <w:tcPr>
            <w:tcW w:w="1445" w:type="pc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AD-1000-B2200</w:t>
            </w:r>
          </w:p>
        </w:tc>
        <w:tc>
          <w:tcPr>
            <w:tcW w:w="316" w:type="pc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2</w:t>
            </w:r>
          </w:p>
        </w:tc>
        <w:tc>
          <w:tcPr>
            <w:tcW w:w="440" w:type="pct"/>
            <w:vMerge w:val="continue"/>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b w:val="0"/>
                <w:kern w:val="0"/>
                <w:sz w:val="24"/>
                <w:szCs w:val="24"/>
                <w:lang w:val="en-US" w:eastAsia="zh-CN" w:bidi="ar-SA"/>
              </w:rPr>
            </w:pPr>
          </w:p>
        </w:tc>
        <w:tc>
          <w:tcPr>
            <w:tcW w:w="858" w:type="pc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default"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2024.6.28</w:t>
            </w:r>
          </w:p>
        </w:tc>
      </w:tr>
      <w:tr>
        <w:tblPrEx>
          <w:tblCellMar>
            <w:top w:w="0" w:type="dxa"/>
            <w:left w:w="108" w:type="dxa"/>
            <w:bottom w:w="0" w:type="dxa"/>
            <w:right w:w="108" w:type="dxa"/>
          </w:tblCellMar>
        </w:tblPrEx>
        <w:trPr>
          <w:trHeight w:val="397" w:hRule="atLeast"/>
        </w:trPr>
        <w:tc>
          <w:tcPr>
            <w:tcW w:w="31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p>
        </w:tc>
        <w:tc>
          <w:tcPr>
            <w:tcW w:w="97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下一代防火墙</w:t>
            </w:r>
          </w:p>
        </w:tc>
        <w:tc>
          <w:tcPr>
            <w:tcW w:w="64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深信服</w:t>
            </w:r>
          </w:p>
        </w:tc>
        <w:tc>
          <w:tcPr>
            <w:tcW w:w="144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z w:val="24"/>
                <w:szCs w:val="24"/>
              </w:rPr>
            </w:pPr>
            <w:r>
              <w:rPr>
                <w:rFonts w:hint="eastAsia" w:ascii="仿宋" w:hAnsi="仿宋" w:eastAsia="仿宋" w:cs="仿宋"/>
                <w:kern w:val="0"/>
                <w:sz w:val="24"/>
                <w:szCs w:val="24"/>
              </w:rPr>
              <w:t>AF-2000-B2130</w:t>
            </w:r>
          </w:p>
        </w:tc>
        <w:tc>
          <w:tcPr>
            <w:tcW w:w="3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44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台</w:t>
            </w:r>
          </w:p>
        </w:tc>
        <w:tc>
          <w:tcPr>
            <w:tcW w:w="8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2025.1.14</w:t>
            </w:r>
          </w:p>
        </w:tc>
      </w:tr>
      <w:tr>
        <w:tblPrEx>
          <w:tblCellMar>
            <w:top w:w="0" w:type="dxa"/>
            <w:left w:w="108" w:type="dxa"/>
            <w:bottom w:w="0" w:type="dxa"/>
            <w:right w:w="108" w:type="dxa"/>
          </w:tblCellMar>
        </w:tblPrEx>
        <w:trPr>
          <w:trHeight w:val="397" w:hRule="atLeast"/>
        </w:trPr>
        <w:tc>
          <w:tcPr>
            <w:tcW w:w="314" w:type="pct"/>
            <w:vMerge w:val="continue"/>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sz w:val="24"/>
                <w:szCs w:val="24"/>
              </w:rPr>
            </w:pPr>
          </w:p>
        </w:tc>
        <w:tc>
          <w:tcPr>
            <w:tcW w:w="978" w:type="pct"/>
            <w:vMerge w:val="continue"/>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sz w:val="24"/>
                <w:szCs w:val="24"/>
              </w:rPr>
            </w:pPr>
          </w:p>
        </w:tc>
        <w:tc>
          <w:tcPr>
            <w:tcW w:w="646" w:type="pct"/>
            <w:vMerge w:val="continue"/>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sz w:val="24"/>
                <w:szCs w:val="24"/>
              </w:rPr>
            </w:pPr>
          </w:p>
        </w:tc>
        <w:tc>
          <w:tcPr>
            <w:tcW w:w="1445" w:type="pc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AF-1000-G640</w:t>
            </w:r>
          </w:p>
        </w:tc>
        <w:tc>
          <w:tcPr>
            <w:tcW w:w="316" w:type="pc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1</w:t>
            </w:r>
          </w:p>
        </w:tc>
        <w:tc>
          <w:tcPr>
            <w:tcW w:w="440" w:type="pct"/>
            <w:vMerge w:val="continue"/>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仿宋" w:hAnsi="仿宋" w:eastAsia="仿宋" w:cs="仿宋"/>
                <w:b w:val="0"/>
                <w:kern w:val="0"/>
                <w:sz w:val="24"/>
                <w:szCs w:val="24"/>
                <w:lang w:val="en-US" w:eastAsia="zh-CN" w:bidi="ar-SA"/>
              </w:rPr>
            </w:pPr>
          </w:p>
        </w:tc>
        <w:tc>
          <w:tcPr>
            <w:tcW w:w="858" w:type="pc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default" w:ascii="仿宋" w:hAnsi="仿宋" w:eastAsia="仿宋" w:cs="仿宋"/>
                <w:b w:val="0"/>
                <w:kern w:val="0"/>
                <w:sz w:val="24"/>
                <w:szCs w:val="24"/>
                <w:highlight w:val="none"/>
                <w:lang w:val="en-US" w:eastAsia="zh-CN" w:bidi="ar-SA"/>
              </w:rPr>
            </w:pPr>
            <w:r>
              <w:rPr>
                <w:rFonts w:hint="eastAsia" w:ascii="仿宋" w:hAnsi="仿宋" w:eastAsia="仿宋" w:cs="仿宋"/>
                <w:b w:val="0"/>
                <w:kern w:val="0"/>
                <w:sz w:val="24"/>
                <w:szCs w:val="24"/>
                <w:highlight w:val="none"/>
                <w:lang w:val="en-US" w:eastAsia="zh-CN" w:bidi="ar-SA"/>
              </w:rPr>
              <w:t>2024.12.8</w:t>
            </w:r>
          </w:p>
        </w:tc>
      </w:tr>
      <w:tr>
        <w:tblPrEx>
          <w:tblCellMar>
            <w:top w:w="0" w:type="dxa"/>
            <w:left w:w="108" w:type="dxa"/>
            <w:bottom w:w="0" w:type="dxa"/>
            <w:right w:w="108" w:type="dxa"/>
          </w:tblCellMar>
        </w:tblPrEx>
        <w:trPr>
          <w:trHeight w:val="397" w:hRule="atLeast"/>
        </w:trPr>
        <w:tc>
          <w:tcPr>
            <w:tcW w:w="314" w:type="pct"/>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978" w:type="pct"/>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highlight w:val="none"/>
                <w:lang w:val="en-US" w:eastAsia="zh-CN"/>
              </w:rPr>
              <w:t>零信任管理系统</w:t>
            </w:r>
          </w:p>
        </w:tc>
        <w:tc>
          <w:tcPr>
            <w:tcW w:w="64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深信服</w:t>
            </w:r>
          </w:p>
        </w:tc>
        <w:tc>
          <w:tcPr>
            <w:tcW w:w="144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b w:val="0"/>
                <w:bCs w:val="0"/>
                <w:kern w:val="0"/>
                <w:sz w:val="24"/>
                <w:szCs w:val="24"/>
              </w:rPr>
              <w:t>aTrust-1000-B1080</w:t>
            </w:r>
            <w:r>
              <w:rPr>
                <w:rFonts w:hint="eastAsia" w:ascii="仿宋" w:hAnsi="仿宋" w:eastAsia="仿宋" w:cs="仿宋"/>
                <w:b w:val="0"/>
                <w:bCs w:val="0"/>
                <w:kern w:val="0"/>
                <w:sz w:val="24"/>
                <w:szCs w:val="24"/>
                <w:lang w:val="en-US" w:eastAsia="zh-CN"/>
              </w:rPr>
              <w:t>C</w:t>
            </w:r>
          </w:p>
        </w:tc>
        <w:tc>
          <w:tcPr>
            <w:tcW w:w="3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4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台</w:t>
            </w:r>
          </w:p>
        </w:tc>
        <w:tc>
          <w:tcPr>
            <w:tcW w:w="85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2024.12.11</w:t>
            </w:r>
          </w:p>
        </w:tc>
      </w:tr>
      <w:tr>
        <w:tblPrEx>
          <w:tblCellMar>
            <w:top w:w="0" w:type="dxa"/>
            <w:left w:w="108" w:type="dxa"/>
            <w:bottom w:w="0" w:type="dxa"/>
            <w:right w:w="108" w:type="dxa"/>
          </w:tblCellMar>
        </w:tblPrEx>
        <w:trPr>
          <w:trHeight w:val="397" w:hRule="atLeast"/>
        </w:trPr>
        <w:tc>
          <w:tcPr>
            <w:tcW w:w="314" w:type="pct"/>
            <w:vMerge w:val="continue"/>
            <w:tcBorders>
              <w:left w:val="single" w:color="auto" w:sz="4" w:space="0"/>
              <w:bottom w:val="single" w:color="auto" w:sz="4" w:space="0"/>
              <w:right w:val="single" w:color="auto" w:sz="4" w:space="0"/>
            </w:tcBorders>
            <w:noWrap w:val="0"/>
            <w:vAlign w:val="center"/>
          </w:tcPr>
          <w:p>
            <w:pPr>
              <w:widowControl/>
              <w:jc w:val="center"/>
            </w:pPr>
          </w:p>
        </w:tc>
        <w:tc>
          <w:tcPr>
            <w:tcW w:w="978" w:type="pct"/>
            <w:vMerge w:val="continue"/>
            <w:tcBorders>
              <w:left w:val="single" w:color="auto" w:sz="4" w:space="0"/>
              <w:bottom w:val="single" w:color="auto" w:sz="4" w:space="0"/>
              <w:right w:val="single" w:color="auto" w:sz="4" w:space="0"/>
            </w:tcBorders>
            <w:noWrap w:val="0"/>
            <w:vAlign w:val="center"/>
          </w:tcPr>
          <w:p>
            <w:pPr>
              <w:widowControl/>
              <w:jc w:val="center"/>
            </w:pPr>
          </w:p>
        </w:tc>
        <w:tc>
          <w:tcPr>
            <w:tcW w:w="64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44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aTrust-1000-B1080G</w:t>
            </w:r>
          </w:p>
        </w:tc>
        <w:tc>
          <w:tcPr>
            <w:tcW w:w="3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p>
        </w:tc>
        <w:tc>
          <w:tcPr>
            <w:tcW w:w="44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p>
        </w:tc>
        <w:tc>
          <w:tcPr>
            <w:tcW w:w="8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794" w:hRule="atLeast"/>
        </w:trPr>
        <w:tc>
          <w:tcPr>
            <w:tcW w:w="31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97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态势感知平台</w:t>
            </w:r>
          </w:p>
        </w:tc>
        <w:tc>
          <w:tcPr>
            <w:tcW w:w="6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深信服</w:t>
            </w:r>
          </w:p>
        </w:tc>
        <w:tc>
          <w:tcPr>
            <w:tcW w:w="144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SIP-1000-B400</w:t>
            </w:r>
          </w:p>
        </w:tc>
        <w:tc>
          <w:tcPr>
            <w:tcW w:w="3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4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台</w:t>
            </w:r>
          </w:p>
        </w:tc>
        <w:tc>
          <w:tcPr>
            <w:tcW w:w="8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2024.6.1</w:t>
            </w:r>
          </w:p>
        </w:tc>
      </w:tr>
      <w:tr>
        <w:tblPrEx>
          <w:tblCellMar>
            <w:top w:w="0" w:type="dxa"/>
            <w:left w:w="108" w:type="dxa"/>
            <w:bottom w:w="0" w:type="dxa"/>
            <w:right w:w="108" w:type="dxa"/>
          </w:tblCellMar>
        </w:tblPrEx>
        <w:trPr>
          <w:trHeight w:val="794" w:hRule="atLeast"/>
        </w:trPr>
        <w:tc>
          <w:tcPr>
            <w:tcW w:w="31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97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安全感知系统探针</w:t>
            </w:r>
          </w:p>
        </w:tc>
        <w:tc>
          <w:tcPr>
            <w:tcW w:w="6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深信服</w:t>
            </w:r>
          </w:p>
        </w:tc>
        <w:tc>
          <w:tcPr>
            <w:tcW w:w="144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STA-100-B2100</w:t>
            </w:r>
          </w:p>
        </w:tc>
        <w:tc>
          <w:tcPr>
            <w:tcW w:w="31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4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台</w:t>
            </w:r>
          </w:p>
        </w:tc>
        <w:tc>
          <w:tcPr>
            <w:tcW w:w="85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2024.6.1</w:t>
            </w:r>
          </w:p>
        </w:tc>
      </w:tr>
    </w:tbl>
    <w:p>
      <w:pPr>
        <w:spacing w:line="500" w:lineRule="exact"/>
        <w:rPr>
          <w:rFonts w:hint="eastAsia" w:ascii="仿宋" w:hAnsi="仿宋" w:eastAsia="仿宋" w:cs="仿宋"/>
          <w:b/>
          <w:bCs w:val="0"/>
          <w:kern w:val="0"/>
          <w:sz w:val="24"/>
          <w:szCs w:val="24"/>
          <w:lang w:val="en-US" w:eastAsia="zh-CN" w:bidi="ar-SA"/>
        </w:rPr>
      </w:pPr>
    </w:p>
    <w:p>
      <w:pPr>
        <w:spacing w:line="500" w:lineRule="exact"/>
        <w:rPr>
          <w:rFonts w:hint="eastAsia" w:ascii="仿宋" w:hAnsi="仿宋" w:eastAsia="仿宋" w:cs="仿宋"/>
          <w:b/>
          <w:bCs w:val="0"/>
          <w:kern w:val="0"/>
          <w:sz w:val="24"/>
          <w:szCs w:val="24"/>
          <w:lang w:val="en-US" w:eastAsia="zh-CN" w:bidi="ar-SA"/>
        </w:rPr>
      </w:pPr>
    </w:p>
    <w:p>
      <w:pPr>
        <w:spacing w:line="500" w:lineRule="exact"/>
        <w:rPr>
          <w:rFonts w:hint="default"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（二）技术要求内容</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425"/>
        <w:gridCol w:w="1606"/>
        <w:gridCol w:w="4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46" w:type="pct"/>
            <w:noWrap w:val="0"/>
            <w:vAlign w:val="center"/>
          </w:tcPr>
          <w:p>
            <w:pPr>
              <w:widowControl/>
              <w:spacing w:line="36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836" w:type="pct"/>
            <w:noWrap w:val="0"/>
            <w:vAlign w:val="center"/>
          </w:tcPr>
          <w:p>
            <w:pPr>
              <w:widowControl/>
              <w:spacing w:line="36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设备名称</w:t>
            </w:r>
          </w:p>
        </w:tc>
        <w:tc>
          <w:tcPr>
            <w:tcW w:w="942" w:type="pct"/>
            <w:noWrap w:val="0"/>
            <w:vAlign w:val="center"/>
          </w:tcPr>
          <w:p>
            <w:pPr>
              <w:widowControl/>
              <w:spacing w:line="36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采购需求</w:t>
            </w:r>
          </w:p>
        </w:tc>
        <w:tc>
          <w:tcPr>
            <w:tcW w:w="2874" w:type="pct"/>
            <w:noWrap w:val="0"/>
            <w:vAlign w:val="center"/>
          </w:tcPr>
          <w:p>
            <w:pPr>
              <w:widowControl/>
              <w:spacing w:line="36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46" w:type="pct"/>
            <w:vMerge w:val="restart"/>
            <w:noWrap w:val="0"/>
            <w:vAlign w:val="center"/>
          </w:tcPr>
          <w:p>
            <w:pPr>
              <w:widowControl/>
              <w:spacing w:line="360" w:lineRule="auto"/>
              <w:jc w:val="center"/>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1</w:t>
            </w:r>
          </w:p>
        </w:tc>
        <w:tc>
          <w:tcPr>
            <w:tcW w:w="836" w:type="pct"/>
            <w:vMerge w:val="restart"/>
            <w:noWrap w:val="0"/>
            <w:vAlign w:val="center"/>
          </w:tcPr>
          <w:p>
            <w:pPr>
              <w:widowControl/>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上网行为管理</w:t>
            </w:r>
          </w:p>
        </w:tc>
        <w:tc>
          <w:tcPr>
            <w:tcW w:w="942" w:type="pct"/>
            <w:noWrap w:val="0"/>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提供一年设备质保</w:t>
            </w:r>
          </w:p>
        </w:tc>
        <w:tc>
          <w:tcPr>
            <w:tcW w:w="2874" w:type="pct"/>
            <w:noWrap w:val="0"/>
            <w:vAlign w:val="center"/>
          </w:tcPr>
          <w:p>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要求提供一年上网行为管理硬件设备零件/配件故障更换服务，保证上网行为管理硬件设备正常运行。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noWrap w:val="0"/>
            <w:vAlign w:val="center"/>
          </w:tcPr>
          <w:p>
            <w:pPr>
              <w:widowControl/>
              <w:spacing w:line="360" w:lineRule="auto"/>
              <w:jc w:val="center"/>
              <w:rPr>
                <w:rFonts w:hint="eastAsia" w:ascii="仿宋" w:hAnsi="仿宋" w:eastAsia="仿宋" w:cs="仿宋"/>
                <w:b w:val="0"/>
                <w:bCs w:val="0"/>
                <w:kern w:val="0"/>
                <w:sz w:val="24"/>
                <w:szCs w:val="24"/>
              </w:rPr>
            </w:pPr>
          </w:p>
        </w:tc>
        <w:tc>
          <w:tcPr>
            <w:tcW w:w="836" w:type="pct"/>
            <w:vMerge w:val="continue"/>
            <w:noWrap w:val="0"/>
            <w:vAlign w:val="center"/>
          </w:tcPr>
          <w:p>
            <w:pPr>
              <w:widowControl/>
              <w:spacing w:line="360" w:lineRule="auto"/>
              <w:jc w:val="center"/>
              <w:rPr>
                <w:rFonts w:hint="eastAsia" w:ascii="仿宋" w:hAnsi="仿宋" w:eastAsia="仿宋" w:cs="仿宋"/>
                <w:b w:val="0"/>
                <w:bCs w:val="0"/>
                <w:kern w:val="0"/>
                <w:sz w:val="24"/>
                <w:szCs w:val="24"/>
              </w:rPr>
            </w:pPr>
          </w:p>
        </w:tc>
        <w:tc>
          <w:tcPr>
            <w:tcW w:w="942" w:type="pct"/>
            <w:vMerge w:val="restart"/>
            <w:noWrap w:val="0"/>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提供一年软件升级</w:t>
            </w: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要求提供一年上网行为管理硬件设备现有功能软件版本更新、升级服务，升级后用户将享有新版本软件的使用权利。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46" w:type="pct"/>
            <w:vMerge w:val="continue"/>
            <w:noWrap w:val="0"/>
            <w:vAlign w:val="center"/>
          </w:tcPr>
          <w:p>
            <w:pPr>
              <w:widowControl/>
              <w:spacing w:line="360" w:lineRule="auto"/>
              <w:ind w:left="425" w:leftChars="0" w:hanging="425" w:firstLineChars="0"/>
              <w:rPr>
                <w:rFonts w:hint="eastAsia" w:ascii="仿宋" w:hAnsi="仿宋" w:eastAsia="仿宋" w:cs="仿宋"/>
                <w:sz w:val="24"/>
                <w:szCs w:val="24"/>
              </w:rPr>
            </w:pPr>
          </w:p>
        </w:tc>
        <w:tc>
          <w:tcPr>
            <w:tcW w:w="836" w:type="pct"/>
            <w:vMerge w:val="continue"/>
            <w:noWrap w:val="0"/>
            <w:vAlign w:val="center"/>
          </w:tcPr>
          <w:p>
            <w:pPr>
              <w:widowControl/>
              <w:spacing w:line="360" w:lineRule="auto"/>
              <w:ind w:left="425" w:leftChars="0" w:hanging="425" w:firstLineChars="0"/>
              <w:rPr>
                <w:rFonts w:hint="eastAsia" w:ascii="仿宋" w:hAnsi="仿宋" w:eastAsia="仿宋" w:cs="仿宋"/>
                <w:sz w:val="24"/>
                <w:szCs w:val="24"/>
              </w:rPr>
            </w:pPr>
          </w:p>
        </w:tc>
        <w:tc>
          <w:tcPr>
            <w:tcW w:w="942" w:type="pct"/>
            <w:vMerge w:val="continue"/>
            <w:noWrap w:val="0"/>
            <w:vAlign w:val="center"/>
          </w:tcPr>
          <w:p>
            <w:pPr>
              <w:widowControl/>
              <w:spacing w:line="360" w:lineRule="auto"/>
              <w:ind w:left="425" w:leftChars="0" w:hanging="425" w:firstLineChars="0"/>
              <w:jc w:val="center"/>
              <w:rPr>
                <w:rFonts w:hint="eastAsia" w:ascii="仿宋" w:hAnsi="仿宋" w:eastAsia="仿宋" w:cs="仿宋"/>
                <w:sz w:val="24"/>
                <w:szCs w:val="24"/>
              </w:rPr>
            </w:pPr>
          </w:p>
        </w:tc>
        <w:tc>
          <w:tcPr>
            <w:tcW w:w="2874" w:type="pct"/>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1.3软件升级后提供可视化分析展示能力:1）支持首页分析显示接入用户人数、终端类型；2）资产类型分布、新设备发现趋势、终端违规检查项排行、终端违规用户排行；3）带宽质量分析、实时流量排名；4）泄密风险、工作效率、共享上网等行为风险情况。</w:t>
            </w:r>
            <w:r>
              <w:rPr>
                <w:rFonts w:hint="eastAsia" w:ascii="仿宋" w:hAnsi="仿宋" w:eastAsia="仿宋" w:cs="仿宋"/>
                <w:b/>
                <w:bCs/>
                <w:sz w:val="24"/>
                <w:szCs w:val="24"/>
                <w:lang w:val="en-US" w:eastAsia="zh-CN"/>
              </w:rPr>
              <w:t>（投标需提供以上4项功能界面截图）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46" w:type="pct"/>
            <w:vMerge w:val="continue"/>
            <w:noWrap w:val="0"/>
            <w:vAlign w:val="center"/>
          </w:tcPr>
          <w:p>
            <w:pPr>
              <w:widowControl/>
              <w:spacing w:line="360" w:lineRule="auto"/>
              <w:ind w:left="425" w:leftChars="0" w:hanging="425" w:firstLineChars="0"/>
              <w:rPr>
                <w:rFonts w:hint="eastAsia" w:ascii="仿宋" w:hAnsi="仿宋" w:eastAsia="仿宋" w:cs="仿宋"/>
                <w:sz w:val="24"/>
                <w:szCs w:val="24"/>
              </w:rPr>
            </w:pPr>
          </w:p>
        </w:tc>
        <w:tc>
          <w:tcPr>
            <w:tcW w:w="836" w:type="pct"/>
            <w:vMerge w:val="continue"/>
            <w:noWrap w:val="0"/>
            <w:vAlign w:val="center"/>
          </w:tcPr>
          <w:p>
            <w:pPr>
              <w:widowControl/>
              <w:spacing w:line="360" w:lineRule="auto"/>
              <w:ind w:left="425" w:leftChars="0" w:hanging="425" w:firstLineChars="0"/>
              <w:rPr>
                <w:rFonts w:hint="eastAsia" w:ascii="仿宋" w:hAnsi="仿宋" w:eastAsia="仿宋" w:cs="仿宋"/>
                <w:sz w:val="24"/>
                <w:szCs w:val="24"/>
              </w:rPr>
            </w:pPr>
          </w:p>
        </w:tc>
        <w:tc>
          <w:tcPr>
            <w:tcW w:w="942" w:type="pct"/>
            <w:vMerge w:val="continue"/>
            <w:noWrap w:val="0"/>
            <w:vAlign w:val="center"/>
          </w:tcPr>
          <w:p>
            <w:pPr>
              <w:widowControl/>
              <w:spacing w:line="360" w:lineRule="auto"/>
              <w:ind w:left="425" w:leftChars="0" w:hanging="425" w:firstLineChars="0"/>
              <w:jc w:val="center"/>
              <w:rPr>
                <w:rFonts w:hint="eastAsia" w:ascii="仿宋" w:hAnsi="仿宋" w:eastAsia="仿宋" w:cs="仿宋"/>
                <w:sz w:val="24"/>
                <w:szCs w:val="24"/>
              </w:rPr>
            </w:pPr>
          </w:p>
        </w:tc>
        <w:tc>
          <w:tcPr>
            <w:tcW w:w="2874" w:type="pct"/>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1.4软件升级后支持针对上网权限策略进行检测分析，查看各个应用是否匹配相关策略。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46" w:type="pct"/>
            <w:vMerge w:val="continue"/>
            <w:noWrap w:val="0"/>
            <w:vAlign w:val="center"/>
          </w:tcPr>
          <w:p>
            <w:pPr>
              <w:widowControl/>
              <w:spacing w:line="360" w:lineRule="auto"/>
              <w:ind w:left="425" w:leftChars="0" w:hanging="425" w:firstLineChars="0"/>
              <w:rPr>
                <w:rFonts w:hint="eastAsia" w:ascii="仿宋" w:hAnsi="仿宋" w:eastAsia="仿宋" w:cs="仿宋"/>
                <w:b w:val="0"/>
                <w:bCs w:val="0"/>
                <w:kern w:val="0"/>
                <w:sz w:val="24"/>
                <w:szCs w:val="24"/>
              </w:rPr>
            </w:pPr>
          </w:p>
        </w:tc>
        <w:tc>
          <w:tcPr>
            <w:tcW w:w="836" w:type="pct"/>
            <w:vMerge w:val="continue"/>
            <w:noWrap w:val="0"/>
            <w:vAlign w:val="center"/>
          </w:tcPr>
          <w:p>
            <w:pPr>
              <w:widowControl/>
              <w:spacing w:line="360" w:lineRule="auto"/>
              <w:ind w:left="425" w:leftChars="0" w:hanging="425" w:firstLineChars="0"/>
              <w:rPr>
                <w:rFonts w:hint="eastAsia" w:ascii="仿宋" w:hAnsi="仿宋" w:eastAsia="仿宋" w:cs="仿宋"/>
                <w:b w:val="0"/>
                <w:bCs w:val="0"/>
                <w:kern w:val="0"/>
                <w:sz w:val="24"/>
                <w:szCs w:val="24"/>
              </w:rPr>
            </w:pPr>
          </w:p>
        </w:tc>
        <w:tc>
          <w:tcPr>
            <w:tcW w:w="942" w:type="pct"/>
            <w:vMerge w:val="continue"/>
            <w:noWrap w:val="0"/>
            <w:vAlign w:val="center"/>
          </w:tcPr>
          <w:p>
            <w:pPr>
              <w:widowControl/>
              <w:spacing w:line="360" w:lineRule="auto"/>
              <w:ind w:left="425" w:leftChars="0" w:hanging="425" w:firstLineChars="0"/>
              <w:jc w:val="center"/>
              <w:rPr>
                <w:rFonts w:hint="eastAsia" w:ascii="仿宋" w:hAnsi="仿宋" w:eastAsia="仿宋" w:cs="仿宋"/>
                <w:b w:val="0"/>
                <w:bCs w:val="0"/>
                <w:kern w:val="0"/>
                <w:sz w:val="24"/>
                <w:szCs w:val="24"/>
              </w:rPr>
            </w:pPr>
          </w:p>
        </w:tc>
        <w:tc>
          <w:tcPr>
            <w:tcW w:w="2874" w:type="pct"/>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1.5软件升级后可针对上网用户的web访问质量进行检测，对整体网络提供清晰的整体网络质量评级。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46" w:type="pct"/>
            <w:vMerge w:val="continue"/>
            <w:noWrap w:val="0"/>
            <w:vAlign w:val="center"/>
          </w:tcPr>
          <w:p>
            <w:pPr>
              <w:widowControl/>
              <w:spacing w:line="360" w:lineRule="auto"/>
              <w:rPr>
                <w:rFonts w:hint="eastAsia" w:ascii="仿宋" w:hAnsi="仿宋" w:eastAsia="仿宋" w:cs="仿宋"/>
                <w:b w:val="0"/>
                <w:bCs w:val="0"/>
                <w:sz w:val="24"/>
                <w:szCs w:val="24"/>
              </w:rPr>
            </w:pPr>
          </w:p>
        </w:tc>
        <w:tc>
          <w:tcPr>
            <w:tcW w:w="836" w:type="pct"/>
            <w:vMerge w:val="continue"/>
            <w:noWrap w:val="0"/>
            <w:vAlign w:val="center"/>
          </w:tcPr>
          <w:p>
            <w:pPr>
              <w:widowControl/>
              <w:spacing w:line="360" w:lineRule="auto"/>
              <w:rPr>
                <w:rFonts w:hint="eastAsia" w:ascii="仿宋" w:hAnsi="仿宋" w:eastAsia="仿宋" w:cs="仿宋"/>
                <w:b w:val="0"/>
                <w:bCs w:val="0"/>
                <w:sz w:val="24"/>
                <w:szCs w:val="24"/>
              </w:rPr>
            </w:pPr>
          </w:p>
        </w:tc>
        <w:tc>
          <w:tcPr>
            <w:tcW w:w="942" w:type="pct"/>
            <w:noWrap w:val="0"/>
            <w:vAlign w:val="center"/>
          </w:tcPr>
          <w:p>
            <w:pPr>
              <w:widowControl/>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提供一年URL&amp;应用识别规则库升级</w:t>
            </w: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r>
              <w:rPr>
                <w:rFonts w:hint="eastAsia" w:ascii="仿宋" w:hAnsi="仿宋" w:eastAsia="仿宋" w:cs="仿宋"/>
                <w:sz w:val="24"/>
                <w:szCs w:val="24"/>
              </w:rPr>
              <w:t>要求提供一年上网行为管理URL库与应用识别规则库升级服务：对常见的恶意网站、非法应用、可疑行为进行识别，保障流量管理（带宽限制，带宽保证等）持续有效；保障访问应用控制（各类应用程序使用权限管理，URL访问权限管理，关键字过滤等）持续有效</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46" w:type="pct"/>
            <w:vMerge w:val="restart"/>
            <w:noWrap w:val="0"/>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rPr>
              <w:t>2</w:t>
            </w:r>
          </w:p>
        </w:tc>
        <w:tc>
          <w:tcPr>
            <w:tcW w:w="836" w:type="pct"/>
            <w:vMerge w:val="restart"/>
            <w:noWrap w:val="0"/>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负载均衡</w:t>
            </w:r>
            <w:r>
              <w:rPr>
                <w:rFonts w:hint="eastAsia" w:ascii="仿宋" w:hAnsi="仿宋" w:eastAsia="仿宋" w:cs="仿宋"/>
                <w:b w:val="0"/>
                <w:bCs w:val="0"/>
                <w:kern w:val="0"/>
                <w:sz w:val="24"/>
                <w:szCs w:val="24"/>
                <w:lang w:val="en-US" w:eastAsia="zh-CN"/>
              </w:rPr>
              <w:t>系统</w:t>
            </w:r>
          </w:p>
        </w:tc>
        <w:tc>
          <w:tcPr>
            <w:tcW w:w="942" w:type="pct"/>
            <w:noWrap w:val="0"/>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提供一年设备质保</w:t>
            </w: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r>
              <w:rPr>
                <w:rFonts w:hint="eastAsia" w:ascii="仿宋" w:hAnsi="仿宋" w:eastAsia="仿宋" w:cs="仿宋"/>
                <w:sz w:val="24"/>
                <w:szCs w:val="24"/>
              </w:rPr>
              <w:t>要求提供一年负载均衡</w:t>
            </w:r>
            <w:r>
              <w:rPr>
                <w:rFonts w:hint="eastAsia" w:ascii="仿宋" w:hAnsi="仿宋" w:eastAsia="仿宋" w:cs="仿宋"/>
                <w:sz w:val="24"/>
                <w:szCs w:val="24"/>
                <w:lang w:val="en-US" w:eastAsia="zh-CN"/>
              </w:rPr>
              <w:t>系统</w:t>
            </w:r>
            <w:r>
              <w:rPr>
                <w:rFonts w:hint="eastAsia" w:ascii="仿宋" w:hAnsi="仿宋" w:eastAsia="仿宋" w:cs="仿宋"/>
                <w:sz w:val="24"/>
                <w:szCs w:val="24"/>
              </w:rPr>
              <w:t>硬件设备零件/配件故障更换服务，保证防火墙硬件设备正常运行。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46" w:type="pct"/>
            <w:vMerge w:val="continue"/>
            <w:noWrap w:val="0"/>
            <w:vAlign w:val="center"/>
          </w:tcPr>
          <w:p>
            <w:pPr>
              <w:widowControl/>
              <w:spacing w:line="360" w:lineRule="auto"/>
              <w:jc w:val="center"/>
              <w:rPr>
                <w:rFonts w:hint="eastAsia" w:ascii="仿宋" w:hAnsi="仿宋" w:eastAsia="仿宋" w:cs="仿宋"/>
                <w:b w:val="0"/>
                <w:bCs w:val="0"/>
                <w:kern w:val="0"/>
                <w:sz w:val="24"/>
                <w:szCs w:val="24"/>
              </w:rPr>
            </w:pPr>
          </w:p>
        </w:tc>
        <w:tc>
          <w:tcPr>
            <w:tcW w:w="836" w:type="pct"/>
            <w:vMerge w:val="continue"/>
            <w:noWrap w:val="0"/>
            <w:vAlign w:val="center"/>
          </w:tcPr>
          <w:p>
            <w:pPr>
              <w:widowControl/>
              <w:spacing w:line="360" w:lineRule="auto"/>
              <w:jc w:val="center"/>
              <w:rPr>
                <w:rFonts w:hint="eastAsia" w:ascii="仿宋" w:hAnsi="仿宋" w:eastAsia="仿宋" w:cs="仿宋"/>
                <w:b w:val="0"/>
                <w:bCs w:val="0"/>
                <w:kern w:val="0"/>
                <w:sz w:val="24"/>
                <w:szCs w:val="24"/>
              </w:rPr>
            </w:pPr>
          </w:p>
        </w:tc>
        <w:tc>
          <w:tcPr>
            <w:tcW w:w="942" w:type="pct"/>
            <w:vMerge w:val="restart"/>
            <w:noWrap w:val="0"/>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提供一年软件升级</w:t>
            </w: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r>
              <w:rPr>
                <w:rFonts w:hint="eastAsia" w:ascii="仿宋" w:hAnsi="仿宋" w:eastAsia="仿宋" w:cs="仿宋"/>
                <w:sz w:val="24"/>
                <w:szCs w:val="24"/>
              </w:rPr>
              <w:t>要求提供一年负载均衡</w:t>
            </w:r>
            <w:r>
              <w:rPr>
                <w:rFonts w:hint="eastAsia" w:ascii="仿宋" w:hAnsi="仿宋" w:eastAsia="仿宋" w:cs="仿宋"/>
                <w:sz w:val="24"/>
                <w:szCs w:val="24"/>
                <w:lang w:val="en-US" w:eastAsia="zh-CN"/>
              </w:rPr>
              <w:t>系统</w:t>
            </w:r>
            <w:r>
              <w:rPr>
                <w:rFonts w:hint="eastAsia" w:ascii="仿宋" w:hAnsi="仿宋" w:eastAsia="仿宋" w:cs="仿宋"/>
                <w:sz w:val="24"/>
                <w:szCs w:val="24"/>
              </w:rPr>
              <w:t>硬件设备现有功能软件版本更新、升级服务，升级后用户将享有新版本软件的使用权利。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46" w:type="pct"/>
            <w:vMerge w:val="continue"/>
            <w:noWrap w:val="0"/>
            <w:vAlign w:val="center"/>
          </w:tcPr>
          <w:p>
            <w:pPr>
              <w:widowControl/>
              <w:spacing w:line="360" w:lineRule="auto"/>
              <w:rPr>
                <w:rFonts w:hint="eastAsia" w:ascii="仿宋" w:hAnsi="仿宋" w:eastAsia="仿宋" w:cs="仿宋"/>
                <w:b w:val="0"/>
                <w:bCs w:val="0"/>
                <w:sz w:val="24"/>
                <w:szCs w:val="24"/>
              </w:rPr>
            </w:pPr>
          </w:p>
        </w:tc>
        <w:tc>
          <w:tcPr>
            <w:tcW w:w="836" w:type="pct"/>
            <w:vMerge w:val="continue"/>
            <w:noWrap w:val="0"/>
            <w:vAlign w:val="center"/>
          </w:tcPr>
          <w:p>
            <w:pPr>
              <w:widowControl/>
              <w:spacing w:line="360" w:lineRule="auto"/>
              <w:rPr>
                <w:rFonts w:hint="eastAsia" w:ascii="仿宋" w:hAnsi="仿宋" w:eastAsia="仿宋" w:cs="仿宋"/>
                <w:b w:val="0"/>
                <w:bCs w:val="0"/>
                <w:sz w:val="24"/>
                <w:szCs w:val="24"/>
              </w:rPr>
            </w:pPr>
          </w:p>
        </w:tc>
        <w:tc>
          <w:tcPr>
            <w:tcW w:w="942" w:type="pct"/>
            <w:vMerge w:val="continue"/>
            <w:noWrap w:val="0"/>
            <w:vAlign w:val="center"/>
          </w:tcPr>
          <w:p>
            <w:pPr>
              <w:widowControl/>
              <w:spacing w:line="360" w:lineRule="auto"/>
              <w:jc w:val="center"/>
              <w:rPr>
                <w:rFonts w:hint="eastAsia" w:ascii="仿宋" w:hAnsi="仿宋" w:eastAsia="仿宋" w:cs="仿宋"/>
                <w:b w:val="0"/>
                <w:bCs w:val="0"/>
                <w:sz w:val="24"/>
                <w:szCs w:val="24"/>
              </w:rPr>
            </w:pP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▲2.3软件升级后支持基于应用协议的智能选路，内置网上银行、Web流媒体、游戏、音频视频规则库，并且规则库≥5000条；支持内置≥10万条的国外URL网址库。</w:t>
            </w:r>
            <w:r>
              <w:rPr>
                <w:rFonts w:hint="eastAsia" w:ascii="仿宋" w:hAnsi="仿宋" w:eastAsia="仿宋" w:cs="仿宋"/>
                <w:b/>
                <w:bCs/>
                <w:sz w:val="24"/>
                <w:szCs w:val="24"/>
                <w:lang w:val="en-US" w:eastAsia="zh-CN"/>
              </w:rPr>
              <w:t>（投标需提供功能界面截图证明）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46" w:type="pct"/>
            <w:vMerge w:val="continue"/>
            <w:noWrap w:val="0"/>
            <w:vAlign w:val="center"/>
          </w:tcPr>
          <w:p>
            <w:pPr>
              <w:widowControl/>
              <w:spacing w:line="360" w:lineRule="auto"/>
              <w:rPr>
                <w:rFonts w:hint="eastAsia" w:ascii="仿宋" w:hAnsi="仿宋" w:eastAsia="仿宋" w:cs="仿宋"/>
                <w:b w:val="0"/>
                <w:bCs w:val="0"/>
                <w:kern w:val="0"/>
                <w:sz w:val="24"/>
                <w:szCs w:val="24"/>
                <w:lang w:val="en-US" w:eastAsia="zh-CN"/>
              </w:rPr>
            </w:pPr>
          </w:p>
        </w:tc>
        <w:tc>
          <w:tcPr>
            <w:tcW w:w="836" w:type="pct"/>
            <w:vMerge w:val="continue"/>
            <w:noWrap w:val="0"/>
            <w:vAlign w:val="center"/>
          </w:tcPr>
          <w:p>
            <w:pPr>
              <w:widowControl/>
              <w:spacing w:line="360" w:lineRule="auto"/>
              <w:rPr>
                <w:rFonts w:hint="eastAsia" w:ascii="仿宋" w:hAnsi="仿宋" w:eastAsia="仿宋" w:cs="仿宋"/>
                <w:b w:val="0"/>
                <w:bCs w:val="0"/>
                <w:kern w:val="0"/>
                <w:sz w:val="24"/>
                <w:szCs w:val="24"/>
                <w:lang w:val="en-US" w:eastAsia="zh-CN"/>
              </w:rPr>
            </w:pPr>
          </w:p>
        </w:tc>
        <w:tc>
          <w:tcPr>
            <w:tcW w:w="942" w:type="pct"/>
            <w:vMerge w:val="continue"/>
            <w:noWrap w:val="0"/>
            <w:vAlign w:val="center"/>
          </w:tcPr>
          <w:p>
            <w:pPr>
              <w:widowControl/>
              <w:spacing w:line="360" w:lineRule="auto"/>
              <w:jc w:val="center"/>
              <w:rPr>
                <w:rFonts w:hint="eastAsia" w:ascii="仿宋" w:hAnsi="仿宋" w:eastAsia="仿宋" w:cs="仿宋"/>
                <w:b w:val="0"/>
                <w:bCs w:val="0"/>
                <w:kern w:val="0"/>
                <w:sz w:val="24"/>
                <w:szCs w:val="24"/>
                <w:lang w:val="en-US" w:eastAsia="zh-CN"/>
              </w:rPr>
            </w:pP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升级后支持以下功能：1）基于ORACLE/MSSQL/MYSQL数据库的探测判断机制和OceanBase、达梦、人大金仓和TDSQL数据库的负载均衡；2）支持模拟健康监测功能，无需完成真实的业务配置即可提前采用icmp、http、https、tcp、ftp、MYSQL、LDAP以及dns等的健康检查方式模拟检查业务的健康状态。</w:t>
            </w:r>
            <w:r>
              <w:rPr>
                <w:rFonts w:hint="eastAsia" w:ascii="仿宋" w:hAnsi="仿宋" w:eastAsia="仿宋" w:cs="仿宋"/>
                <w:b/>
                <w:bCs/>
                <w:sz w:val="24"/>
                <w:szCs w:val="24"/>
                <w:lang w:val="en-US" w:eastAsia="zh-CN"/>
              </w:rPr>
              <w:t>（投标需提供以上2项功能界面截图证明）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46" w:type="pct"/>
            <w:vMerge w:val="restart"/>
            <w:noWrap w:val="0"/>
            <w:vAlign w:val="center"/>
          </w:tcPr>
          <w:p>
            <w:pPr>
              <w:widowControl/>
              <w:spacing w:line="360" w:lineRule="auto"/>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836" w:type="pct"/>
            <w:vMerge w:val="restart"/>
            <w:noWrap w:val="0"/>
            <w:vAlign w:val="center"/>
          </w:tcPr>
          <w:p>
            <w:pPr>
              <w:widowControl/>
              <w:spacing w:line="360" w:lineRule="auto"/>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下一代防火墙</w:t>
            </w:r>
          </w:p>
        </w:tc>
        <w:tc>
          <w:tcPr>
            <w:tcW w:w="942" w:type="pct"/>
            <w:noWrap w:val="0"/>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提供一年设备质保</w:t>
            </w: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r>
              <w:rPr>
                <w:rFonts w:hint="eastAsia" w:ascii="仿宋" w:hAnsi="仿宋" w:eastAsia="仿宋" w:cs="仿宋"/>
                <w:sz w:val="24"/>
                <w:szCs w:val="24"/>
              </w:rPr>
              <w:t>要求提供一年</w:t>
            </w:r>
            <w:r>
              <w:rPr>
                <w:rFonts w:hint="eastAsia" w:ascii="仿宋" w:hAnsi="仿宋" w:eastAsia="仿宋" w:cs="仿宋"/>
                <w:sz w:val="24"/>
                <w:szCs w:val="24"/>
                <w:lang w:val="en-US" w:eastAsia="zh-CN"/>
              </w:rPr>
              <w:t>下一代</w:t>
            </w:r>
            <w:r>
              <w:rPr>
                <w:rFonts w:hint="eastAsia" w:ascii="仿宋" w:hAnsi="仿宋" w:eastAsia="仿宋" w:cs="仿宋"/>
                <w:sz w:val="24"/>
                <w:szCs w:val="24"/>
              </w:rPr>
              <w:t>防火墙硬件设备零件/配件故障更换服务，保证防火墙硬件设备正常运行。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46" w:type="pct"/>
            <w:vMerge w:val="continue"/>
            <w:noWrap w:val="0"/>
            <w:vAlign w:val="center"/>
          </w:tcPr>
          <w:p>
            <w:pPr>
              <w:widowControl/>
              <w:spacing w:line="360" w:lineRule="auto"/>
              <w:jc w:val="center"/>
              <w:rPr>
                <w:rFonts w:hint="eastAsia" w:ascii="仿宋" w:hAnsi="仿宋" w:eastAsia="仿宋" w:cs="仿宋"/>
                <w:b w:val="0"/>
                <w:bCs w:val="0"/>
                <w:kern w:val="0"/>
                <w:sz w:val="24"/>
                <w:szCs w:val="24"/>
              </w:rPr>
            </w:pPr>
          </w:p>
        </w:tc>
        <w:tc>
          <w:tcPr>
            <w:tcW w:w="836" w:type="pct"/>
            <w:vMerge w:val="continue"/>
            <w:noWrap w:val="0"/>
            <w:vAlign w:val="center"/>
          </w:tcPr>
          <w:p>
            <w:pPr>
              <w:widowControl/>
              <w:spacing w:line="360" w:lineRule="auto"/>
              <w:jc w:val="center"/>
              <w:rPr>
                <w:rFonts w:hint="eastAsia" w:ascii="仿宋" w:hAnsi="仿宋" w:eastAsia="仿宋" w:cs="仿宋"/>
                <w:b w:val="0"/>
                <w:bCs w:val="0"/>
                <w:kern w:val="0"/>
                <w:sz w:val="24"/>
                <w:szCs w:val="24"/>
              </w:rPr>
            </w:pPr>
          </w:p>
        </w:tc>
        <w:tc>
          <w:tcPr>
            <w:tcW w:w="942" w:type="pct"/>
            <w:vMerge w:val="restart"/>
            <w:noWrap w:val="0"/>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提供一年软件升级</w:t>
            </w: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r>
              <w:rPr>
                <w:rFonts w:hint="eastAsia" w:ascii="仿宋" w:hAnsi="仿宋" w:eastAsia="仿宋" w:cs="仿宋"/>
                <w:sz w:val="24"/>
                <w:szCs w:val="24"/>
              </w:rPr>
              <w:t>要求提供一年</w:t>
            </w:r>
            <w:r>
              <w:rPr>
                <w:rFonts w:hint="eastAsia" w:ascii="仿宋" w:hAnsi="仿宋" w:eastAsia="仿宋" w:cs="仿宋"/>
                <w:sz w:val="24"/>
                <w:szCs w:val="24"/>
                <w:lang w:val="en-US" w:eastAsia="zh-CN"/>
              </w:rPr>
              <w:t>下一代</w:t>
            </w:r>
            <w:r>
              <w:rPr>
                <w:rFonts w:hint="eastAsia" w:ascii="仿宋" w:hAnsi="仿宋" w:eastAsia="仿宋" w:cs="仿宋"/>
                <w:sz w:val="24"/>
                <w:szCs w:val="24"/>
              </w:rPr>
              <w:t>防火墙硬件设备现有功能软件版本更新、升级服务，升级后用户将享有新版本软件的使用权利。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46" w:type="pct"/>
            <w:vMerge w:val="continue"/>
            <w:noWrap w:val="0"/>
            <w:vAlign w:val="center"/>
          </w:tcPr>
          <w:p>
            <w:pPr>
              <w:pStyle w:val="8"/>
              <w:rPr>
                <w:rFonts w:hint="eastAsia" w:ascii="仿宋" w:hAnsi="仿宋" w:eastAsia="仿宋" w:cs="仿宋"/>
                <w:b w:val="0"/>
                <w:bCs w:val="0"/>
                <w:sz w:val="24"/>
                <w:szCs w:val="24"/>
                <w:lang w:val="en-US" w:eastAsia="zh-CN"/>
              </w:rPr>
            </w:pPr>
          </w:p>
        </w:tc>
        <w:tc>
          <w:tcPr>
            <w:tcW w:w="836" w:type="pct"/>
            <w:vMerge w:val="continue"/>
            <w:noWrap w:val="0"/>
            <w:vAlign w:val="center"/>
          </w:tcPr>
          <w:p>
            <w:pPr>
              <w:pStyle w:val="8"/>
              <w:rPr>
                <w:rFonts w:hint="eastAsia" w:ascii="仿宋" w:hAnsi="仿宋" w:eastAsia="仿宋" w:cs="仿宋"/>
                <w:b w:val="0"/>
                <w:bCs w:val="0"/>
                <w:sz w:val="24"/>
                <w:szCs w:val="24"/>
                <w:lang w:val="en-US" w:eastAsia="zh-CN"/>
              </w:rPr>
            </w:pPr>
          </w:p>
        </w:tc>
        <w:tc>
          <w:tcPr>
            <w:tcW w:w="942" w:type="pct"/>
            <w:vMerge w:val="continue"/>
            <w:noWrap w:val="0"/>
            <w:vAlign w:val="center"/>
          </w:tcPr>
          <w:p>
            <w:pPr>
              <w:pStyle w:val="8"/>
              <w:jc w:val="center"/>
              <w:rPr>
                <w:rFonts w:hint="eastAsia" w:ascii="仿宋" w:hAnsi="仿宋" w:eastAsia="仿宋" w:cs="仿宋"/>
                <w:b w:val="0"/>
                <w:bCs w:val="0"/>
                <w:sz w:val="24"/>
                <w:szCs w:val="24"/>
                <w:lang w:val="en-US" w:eastAsia="zh-CN"/>
              </w:rPr>
            </w:pPr>
          </w:p>
        </w:tc>
        <w:tc>
          <w:tcPr>
            <w:tcW w:w="2874" w:type="pct"/>
            <w:noWrap w:val="0"/>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3.3升级后支持用户账号全生命周期保护功能，包括用户账号多余入口检测、用户账号弱口令检测、用户账号暴力破解检测、失陷账号检测，防止因账号被暴力破解导致的非法提权情况发生。</w:t>
            </w:r>
            <w:r>
              <w:rPr>
                <w:rFonts w:hint="eastAsia" w:ascii="仿宋" w:hAnsi="仿宋" w:eastAsia="仿宋" w:cs="仿宋"/>
                <w:b/>
                <w:bCs/>
                <w:sz w:val="24"/>
                <w:szCs w:val="24"/>
                <w:lang w:val="en-US" w:eastAsia="zh-CN"/>
              </w:rPr>
              <w:t>（投标需提供功能界面截图证明）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6" w:type="pct"/>
            <w:vMerge w:val="continue"/>
          </w:tcPr>
          <w:p>
            <w:pPr>
              <w:widowControl/>
              <w:spacing w:line="360" w:lineRule="auto"/>
              <w:jc w:val="center"/>
              <w:rPr>
                <w:rFonts w:hint="eastAsia" w:ascii="仿宋" w:hAnsi="仿宋" w:eastAsia="仿宋" w:cs="仿宋"/>
                <w:b w:val="0"/>
                <w:bCs w:val="0"/>
                <w:kern w:val="0"/>
                <w:sz w:val="24"/>
                <w:szCs w:val="24"/>
              </w:rPr>
            </w:pPr>
          </w:p>
        </w:tc>
        <w:tc>
          <w:tcPr>
            <w:tcW w:w="836" w:type="pct"/>
            <w:vMerge w:val="continue"/>
          </w:tcPr>
          <w:p>
            <w:pPr>
              <w:widowControl/>
              <w:spacing w:line="360" w:lineRule="auto"/>
              <w:jc w:val="center"/>
              <w:rPr>
                <w:rFonts w:hint="eastAsia" w:ascii="仿宋" w:hAnsi="仿宋" w:eastAsia="仿宋" w:cs="仿宋"/>
                <w:b w:val="0"/>
                <w:bCs w:val="0"/>
                <w:kern w:val="0"/>
                <w:sz w:val="24"/>
                <w:szCs w:val="24"/>
              </w:rPr>
            </w:pPr>
          </w:p>
        </w:tc>
        <w:tc>
          <w:tcPr>
            <w:tcW w:w="942" w:type="pct"/>
            <w:vMerge w:val="restart"/>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提供一年深信服云智订阅软件</w:t>
            </w: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r>
              <w:rPr>
                <w:rFonts w:hint="eastAsia" w:ascii="仿宋" w:hAnsi="仿宋" w:eastAsia="仿宋" w:cs="仿宋"/>
                <w:sz w:val="24"/>
                <w:szCs w:val="24"/>
              </w:rPr>
              <w:t>要求提供一年深信服云智订阅软件升级服务</w:t>
            </w:r>
            <w:r>
              <w:rPr>
                <w:rFonts w:hint="eastAsia" w:ascii="仿宋" w:hAnsi="仿宋" w:eastAsia="仿宋" w:cs="仿宋"/>
                <w:sz w:val="24"/>
                <w:szCs w:val="24"/>
                <w:lang w:eastAsia="zh-CN"/>
              </w:rPr>
              <w:t>，</w:t>
            </w:r>
            <w:r>
              <w:rPr>
                <w:rFonts w:hint="eastAsia" w:ascii="仿宋" w:hAnsi="仿宋" w:eastAsia="仿宋" w:cs="仿宋"/>
                <w:sz w:val="24"/>
                <w:szCs w:val="24"/>
              </w:rPr>
              <w:t>保持设备具备检测防御最新威胁的能力。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6" w:type="pct"/>
            <w:vMerge w:val="continue"/>
          </w:tcPr>
          <w:p>
            <w:pPr>
              <w:widowControl/>
              <w:spacing w:line="360" w:lineRule="auto"/>
              <w:rPr>
                <w:rFonts w:hint="eastAsia" w:ascii="仿宋" w:hAnsi="仿宋" w:eastAsia="仿宋" w:cs="仿宋"/>
                <w:b w:val="0"/>
                <w:bCs w:val="0"/>
                <w:sz w:val="24"/>
                <w:szCs w:val="24"/>
              </w:rPr>
            </w:pPr>
          </w:p>
        </w:tc>
        <w:tc>
          <w:tcPr>
            <w:tcW w:w="836" w:type="pct"/>
            <w:vMerge w:val="continue"/>
          </w:tcPr>
          <w:p>
            <w:pPr>
              <w:widowControl/>
              <w:spacing w:line="360" w:lineRule="auto"/>
              <w:rPr>
                <w:rFonts w:hint="eastAsia" w:ascii="仿宋" w:hAnsi="仿宋" w:eastAsia="仿宋" w:cs="仿宋"/>
                <w:b w:val="0"/>
                <w:bCs w:val="0"/>
                <w:sz w:val="24"/>
                <w:szCs w:val="24"/>
              </w:rPr>
            </w:pPr>
          </w:p>
        </w:tc>
        <w:tc>
          <w:tcPr>
            <w:tcW w:w="942" w:type="pct"/>
            <w:vMerge w:val="continue"/>
            <w:vAlign w:val="center"/>
          </w:tcPr>
          <w:p>
            <w:pPr>
              <w:widowControl/>
              <w:spacing w:line="360" w:lineRule="auto"/>
              <w:jc w:val="center"/>
              <w:rPr>
                <w:rFonts w:hint="eastAsia" w:ascii="仿宋" w:hAnsi="仿宋" w:eastAsia="仿宋" w:cs="仿宋"/>
                <w:b w:val="0"/>
                <w:bCs w:val="0"/>
                <w:sz w:val="24"/>
                <w:szCs w:val="24"/>
              </w:rPr>
            </w:pP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▲3.5升级后支持在控制台界面通过漏洞ID、漏洞名称、危险等级、漏洞CVE标识、漏洞描述等条件查询漏洞特征信息。</w:t>
            </w:r>
            <w:r>
              <w:rPr>
                <w:rFonts w:hint="eastAsia" w:ascii="仿宋" w:hAnsi="仿宋" w:eastAsia="仿宋" w:cs="仿宋"/>
                <w:b/>
                <w:bCs/>
                <w:sz w:val="24"/>
                <w:szCs w:val="24"/>
                <w:lang w:val="en-US" w:eastAsia="zh-CN"/>
              </w:rPr>
              <w:t>（投标需提供功能界面截图证明）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346" w:type="pct"/>
            <w:vMerge w:val="restart"/>
            <w:vAlign w:val="center"/>
          </w:tcPr>
          <w:p>
            <w:pPr>
              <w:widowControl/>
              <w:spacing w:line="360" w:lineRule="auto"/>
              <w:jc w:val="center"/>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4</w:t>
            </w:r>
          </w:p>
        </w:tc>
        <w:tc>
          <w:tcPr>
            <w:tcW w:w="836" w:type="pct"/>
            <w:vMerge w:val="restart"/>
            <w:vAlign w:val="center"/>
          </w:tcPr>
          <w:p>
            <w:pPr>
              <w:widowControl/>
              <w:spacing w:line="360" w:lineRule="auto"/>
              <w:jc w:val="center"/>
              <w:rPr>
                <w:rFonts w:hint="eastAsia" w:ascii="仿宋" w:hAnsi="仿宋" w:eastAsia="仿宋" w:cs="仿宋"/>
                <w:b w:val="0"/>
                <w:bCs w:val="0"/>
                <w:kern w:val="0"/>
                <w:sz w:val="24"/>
                <w:szCs w:val="24"/>
                <w:highlight w:val="none"/>
                <w:lang w:val="en-US" w:eastAsia="zh-CN"/>
              </w:rPr>
            </w:pPr>
            <w:r>
              <w:rPr>
                <w:rFonts w:hint="eastAsia" w:ascii="仿宋" w:hAnsi="仿宋" w:eastAsia="仿宋" w:cs="仿宋"/>
                <w:b w:val="0"/>
                <w:bCs w:val="0"/>
                <w:kern w:val="0"/>
                <w:sz w:val="24"/>
                <w:szCs w:val="24"/>
                <w:highlight w:val="none"/>
                <w:lang w:val="en-US" w:eastAsia="zh-CN"/>
              </w:rPr>
              <w:t>零信任管理系统</w:t>
            </w:r>
          </w:p>
        </w:tc>
        <w:tc>
          <w:tcPr>
            <w:tcW w:w="942" w:type="pct"/>
            <w:vAlign w:val="center"/>
          </w:tcPr>
          <w:p>
            <w:pPr>
              <w:widowControl/>
              <w:spacing w:line="360" w:lineRule="auto"/>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kern w:val="0"/>
                <w:sz w:val="24"/>
                <w:szCs w:val="24"/>
              </w:rPr>
              <w:t>提供一年设备质保</w:t>
            </w: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r>
              <w:rPr>
                <w:rFonts w:hint="eastAsia" w:ascii="仿宋" w:hAnsi="仿宋" w:eastAsia="仿宋" w:cs="仿宋"/>
                <w:sz w:val="24"/>
                <w:szCs w:val="24"/>
              </w:rPr>
              <w:t>要求提供一年</w:t>
            </w:r>
            <w:r>
              <w:rPr>
                <w:rFonts w:hint="eastAsia" w:ascii="仿宋" w:hAnsi="仿宋" w:eastAsia="仿宋" w:cs="仿宋"/>
                <w:sz w:val="24"/>
                <w:szCs w:val="24"/>
                <w:lang w:val="en-US" w:eastAsia="zh-CN"/>
              </w:rPr>
              <w:t>零信任安全管理系统</w:t>
            </w:r>
            <w:r>
              <w:rPr>
                <w:rFonts w:hint="eastAsia" w:ascii="仿宋" w:hAnsi="仿宋" w:eastAsia="仿宋" w:cs="仿宋"/>
                <w:sz w:val="24"/>
                <w:szCs w:val="24"/>
              </w:rPr>
              <w:t>硬件设备零件/配件故障更换服务，保证</w:t>
            </w:r>
            <w:r>
              <w:rPr>
                <w:rFonts w:hint="eastAsia" w:ascii="仿宋" w:hAnsi="仿宋" w:eastAsia="仿宋" w:cs="仿宋"/>
                <w:sz w:val="24"/>
                <w:szCs w:val="24"/>
                <w:lang w:val="en-US" w:eastAsia="zh-CN"/>
              </w:rPr>
              <w:t>零信任安全管理系统</w:t>
            </w:r>
            <w:r>
              <w:rPr>
                <w:rFonts w:hint="eastAsia" w:ascii="仿宋" w:hAnsi="仿宋" w:eastAsia="仿宋" w:cs="仿宋"/>
                <w:sz w:val="24"/>
                <w:szCs w:val="24"/>
              </w:rPr>
              <w:t>硬件设备正常运行。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tcPr>
          <w:p>
            <w:pPr>
              <w:widowControl/>
              <w:spacing w:line="360" w:lineRule="auto"/>
              <w:rPr>
                <w:rFonts w:hint="eastAsia" w:ascii="仿宋" w:hAnsi="仿宋" w:eastAsia="仿宋" w:cs="仿宋"/>
                <w:b w:val="0"/>
                <w:bCs w:val="0"/>
                <w:sz w:val="24"/>
                <w:szCs w:val="24"/>
              </w:rPr>
            </w:pPr>
          </w:p>
        </w:tc>
        <w:tc>
          <w:tcPr>
            <w:tcW w:w="836" w:type="pct"/>
            <w:vMerge w:val="continue"/>
          </w:tcPr>
          <w:p>
            <w:pPr>
              <w:widowControl/>
              <w:spacing w:line="360" w:lineRule="auto"/>
              <w:rPr>
                <w:rFonts w:hint="eastAsia" w:ascii="仿宋" w:hAnsi="仿宋" w:eastAsia="仿宋" w:cs="仿宋"/>
                <w:b w:val="0"/>
                <w:bCs w:val="0"/>
                <w:sz w:val="24"/>
                <w:szCs w:val="24"/>
              </w:rPr>
            </w:pPr>
          </w:p>
        </w:tc>
        <w:tc>
          <w:tcPr>
            <w:tcW w:w="942" w:type="pct"/>
            <w:vAlign w:val="center"/>
          </w:tcPr>
          <w:p>
            <w:pPr>
              <w:widowControl/>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提供一年软件升级</w:t>
            </w: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r>
              <w:rPr>
                <w:rFonts w:hint="eastAsia" w:ascii="仿宋" w:hAnsi="仿宋" w:eastAsia="仿宋" w:cs="仿宋"/>
                <w:sz w:val="24"/>
                <w:szCs w:val="24"/>
              </w:rPr>
              <w:t>要求提供一年</w:t>
            </w:r>
            <w:r>
              <w:rPr>
                <w:rFonts w:hint="eastAsia" w:ascii="仿宋" w:hAnsi="仿宋" w:eastAsia="仿宋" w:cs="仿宋"/>
                <w:sz w:val="24"/>
                <w:szCs w:val="24"/>
                <w:lang w:val="en-US" w:eastAsia="zh-CN"/>
              </w:rPr>
              <w:t>零信任安全管理系统</w:t>
            </w:r>
            <w:r>
              <w:rPr>
                <w:rFonts w:hint="eastAsia" w:ascii="仿宋" w:hAnsi="仿宋" w:eastAsia="仿宋" w:cs="仿宋"/>
                <w:sz w:val="24"/>
                <w:szCs w:val="24"/>
              </w:rPr>
              <w:t>硬件设备现有功能软件版本更新、升级服务，升级后用户将享有新版本软件的使用权利。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346" w:type="pct"/>
            <w:vMerge w:val="restart"/>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rPr>
              <w:t>5</w:t>
            </w:r>
          </w:p>
        </w:tc>
        <w:tc>
          <w:tcPr>
            <w:tcW w:w="836" w:type="pct"/>
            <w:vMerge w:val="restart"/>
            <w:vAlign w:val="center"/>
          </w:tcPr>
          <w:p>
            <w:pPr>
              <w:widowControl/>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态势感知平台</w:t>
            </w:r>
          </w:p>
        </w:tc>
        <w:tc>
          <w:tcPr>
            <w:tcW w:w="942" w:type="pct"/>
            <w:vAlign w:val="center"/>
          </w:tcPr>
          <w:p>
            <w:pPr>
              <w:widowControl/>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kern w:val="0"/>
                <w:sz w:val="24"/>
                <w:szCs w:val="24"/>
              </w:rPr>
              <w:t>提供一年设备质保</w:t>
            </w:r>
          </w:p>
        </w:tc>
        <w:tc>
          <w:tcPr>
            <w:tcW w:w="2874" w:type="pct"/>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5.1</w:t>
            </w:r>
            <w:r>
              <w:rPr>
                <w:rFonts w:hint="eastAsia" w:ascii="仿宋" w:hAnsi="仿宋" w:eastAsia="仿宋" w:cs="仿宋"/>
                <w:sz w:val="24"/>
                <w:szCs w:val="24"/>
              </w:rPr>
              <w:t>要求提供一年</w:t>
            </w:r>
            <w:r>
              <w:rPr>
                <w:rFonts w:hint="eastAsia" w:ascii="仿宋" w:hAnsi="仿宋" w:eastAsia="仿宋" w:cs="仿宋"/>
                <w:sz w:val="24"/>
                <w:szCs w:val="24"/>
                <w:lang w:val="en-US" w:eastAsia="zh-CN"/>
              </w:rPr>
              <w:t>态势感知平台</w:t>
            </w:r>
            <w:r>
              <w:rPr>
                <w:rFonts w:hint="eastAsia" w:ascii="仿宋" w:hAnsi="仿宋" w:eastAsia="仿宋" w:cs="仿宋"/>
                <w:sz w:val="24"/>
                <w:szCs w:val="24"/>
              </w:rPr>
              <w:t>硬件设备零件/配件故障更换服务，保证</w:t>
            </w:r>
            <w:r>
              <w:rPr>
                <w:rFonts w:hint="eastAsia" w:ascii="仿宋" w:hAnsi="仿宋" w:eastAsia="仿宋" w:cs="仿宋"/>
                <w:sz w:val="24"/>
                <w:szCs w:val="24"/>
                <w:lang w:val="en-US" w:eastAsia="zh-CN"/>
              </w:rPr>
              <w:t>态势感知平台</w:t>
            </w:r>
            <w:r>
              <w:rPr>
                <w:rFonts w:hint="eastAsia" w:ascii="仿宋" w:hAnsi="仿宋" w:eastAsia="仿宋" w:cs="仿宋"/>
                <w:sz w:val="24"/>
                <w:szCs w:val="24"/>
              </w:rPr>
              <w:t>硬件设备正常运行。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vMerge w:val="continue"/>
            <w:vAlign w:val="center"/>
          </w:tcPr>
          <w:p>
            <w:pPr>
              <w:widowControl/>
              <w:spacing w:line="360" w:lineRule="auto"/>
              <w:jc w:val="center"/>
              <w:rPr>
                <w:rFonts w:hint="eastAsia" w:ascii="仿宋" w:hAnsi="仿宋" w:eastAsia="仿宋" w:cs="仿宋"/>
                <w:b w:val="0"/>
                <w:bCs w:val="0"/>
                <w:kern w:val="0"/>
                <w:sz w:val="24"/>
                <w:szCs w:val="24"/>
                <w:lang w:val="en-US" w:eastAsia="zh-CN"/>
              </w:rPr>
            </w:pPr>
          </w:p>
        </w:tc>
        <w:tc>
          <w:tcPr>
            <w:tcW w:w="836" w:type="pct"/>
            <w:vMerge w:val="continue"/>
            <w:vAlign w:val="center"/>
          </w:tcPr>
          <w:p>
            <w:pPr>
              <w:widowControl/>
              <w:jc w:val="center"/>
              <w:rPr>
                <w:rFonts w:hint="eastAsia" w:ascii="仿宋" w:hAnsi="仿宋" w:eastAsia="仿宋" w:cs="仿宋"/>
                <w:b w:val="0"/>
                <w:bCs w:val="0"/>
                <w:kern w:val="0"/>
                <w:sz w:val="24"/>
                <w:szCs w:val="24"/>
                <w:lang w:val="en-US" w:eastAsia="zh-CN"/>
              </w:rPr>
            </w:pPr>
          </w:p>
        </w:tc>
        <w:tc>
          <w:tcPr>
            <w:tcW w:w="942" w:type="pct"/>
            <w:vAlign w:val="center"/>
          </w:tcPr>
          <w:p>
            <w:pPr>
              <w:widowControl/>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提供一年软件升级</w:t>
            </w: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w:t>
            </w:r>
            <w:r>
              <w:rPr>
                <w:rFonts w:hint="eastAsia" w:ascii="仿宋" w:hAnsi="仿宋" w:eastAsia="仿宋" w:cs="仿宋"/>
                <w:sz w:val="24"/>
                <w:szCs w:val="24"/>
              </w:rPr>
              <w:t>要求提供一年</w:t>
            </w:r>
            <w:r>
              <w:rPr>
                <w:rFonts w:hint="eastAsia" w:ascii="仿宋" w:hAnsi="仿宋" w:eastAsia="仿宋" w:cs="仿宋"/>
                <w:sz w:val="24"/>
                <w:szCs w:val="24"/>
                <w:lang w:val="en-US" w:eastAsia="zh-CN"/>
              </w:rPr>
              <w:t>态势感知平台</w:t>
            </w:r>
            <w:r>
              <w:rPr>
                <w:rFonts w:hint="eastAsia" w:ascii="仿宋" w:hAnsi="仿宋" w:eastAsia="仿宋" w:cs="仿宋"/>
                <w:sz w:val="24"/>
                <w:szCs w:val="24"/>
              </w:rPr>
              <w:t>硬件设备现有功能软件版本更新、升级服务，升级后用户将享有新版本软件的使用权利。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46" w:type="pct"/>
            <w:vMerge w:val="continue"/>
            <w:vAlign w:val="top"/>
          </w:tcPr>
          <w:p>
            <w:pPr>
              <w:pStyle w:val="36"/>
              <w:ind w:leftChars="0"/>
              <w:jc w:val="left"/>
              <w:rPr>
                <w:rFonts w:hint="eastAsia" w:ascii="仿宋" w:hAnsi="仿宋" w:eastAsia="仿宋" w:cs="仿宋"/>
                <w:sz w:val="24"/>
                <w:szCs w:val="24"/>
              </w:rPr>
            </w:pPr>
          </w:p>
        </w:tc>
        <w:tc>
          <w:tcPr>
            <w:tcW w:w="836" w:type="pct"/>
            <w:vMerge w:val="continue"/>
          </w:tcPr>
          <w:p>
            <w:pPr>
              <w:pStyle w:val="36"/>
              <w:ind w:leftChars="0"/>
              <w:jc w:val="left"/>
              <w:rPr>
                <w:rFonts w:hint="eastAsia" w:ascii="仿宋" w:hAnsi="仿宋" w:eastAsia="仿宋" w:cs="仿宋"/>
                <w:sz w:val="24"/>
                <w:szCs w:val="24"/>
              </w:rPr>
            </w:pPr>
          </w:p>
        </w:tc>
        <w:tc>
          <w:tcPr>
            <w:tcW w:w="942" w:type="pct"/>
            <w:vMerge w:val="restart"/>
            <w:vAlign w:val="center"/>
          </w:tcPr>
          <w:p>
            <w:pPr>
              <w:widowControl/>
              <w:spacing w:line="360" w:lineRule="auto"/>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提供一年</w:t>
            </w:r>
            <w:r>
              <w:rPr>
                <w:rFonts w:hint="eastAsia" w:ascii="仿宋" w:hAnsi="仿宋" w:eastAsia="仿宋" w:cs="仿宋"/>
                <w:b w:val="0"/>
                <w:bCs w:val="0"/>
                <w:kern w:val="0"/>
                <w:sz w:val="24"/>
                <w:szCs w:val="24"/>
                <w:lang w:val="en-US" w:eastAsia="zh-CN"/>
              </w:rPr>
              <w:t>态势感知平台</w:t>
            </w:r>
            <w:r>
              <w:rPr>
                <w:rFonts w:hint="eastAsia" w:ascii="仿宋" w:hAnsi="仿宋" w:eastAsia="仿宋" w:cs="仿宋"/>
                <w:b w:val="0"/>
                <w:bCs w:val="0"/>
                <w:kern w:val="0"/>
                <w:sz w:val="24"/>
                <w:szCs w:val="24"/>
                <w:lang w:eastAsia="zh-CN"/>
              </w:rPr>
              <w:t>特征库</w:t>
            </w:r>
            <w:r>
              <w:rPr>
                <w:rFonts w:hint="eastAsia" w:ascii="仿宋" w:hAnsi="仿宋" w:eastAsia="仿宋" w:cs="仿宋"/>
                <w:b w:val="0"/>
                <w:bCs w:val="0"/>
                <w:kern w:val="0"/>
                <w:sz w:val="24"/>
                <w:szCs w:val="24"/>
                <w:lang w:val="en-US" w:eastAsia="zh-CN"/>
              </w:rPr>
              <w:t>升级</w:t>
            </w:r>
          </w:p>
        </w:tc>
        <w:tc>
          <w:tcPr>
            <w:tcW w:w="2874" w:type="pct"/>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5.3</w:t>
            </w:r>
            <w:r>
              <w:rPr>
                <w:rFonts w:hint="eastAsia" w:ascii="仿宋" w:hAnsi="仿宋" w:eastAsia="仿宋" w:cs="仿宋"/>
                <w:sz w:val="24"/>
                <w:szCs w:val="24"/>
              </w:rPr>
              <w:t>提供一年</w:t>
            </w:r>
            <w:r>
              <w:rPr>
                <w:rFonts w:hint="eastAsia" w:ascii="仿宋" w:hAnsi="仿宋" w:eastAsia="仿宋" w:cs="仿宋"/>
                <w:sz w:val="24"/>
                <w:szCs w:val="24"/>
                <w:lang w:val="en-US" w:eastAsia="zh-CN"/>
              </w:rPr>
              <w:t>态势感知平台软件</w:t>
            </w:r>
            <w:r>
              <w:rPr>
                <w:rFonts w:hint="eastAsia" w:ascii="仿宋" w:hAnsi="仿宋" w:eastAsia="仿宋" w:cs="仿宋"/>
                <w:sz w:val="24"/>
                <w:szCs w:val="24"/>
                <w:lang w:eastAsia="zh-CN"/>
              </w:rPr>
              <w:t>特征库</w:t>
            </w:r>
            <w:r>
              <w:rPr>
                <w:rFonts w:hint="eastAsia" w:ascii="仿宋" w:hAnsi="仿宋" w:eastAsia="仿宋" w:cs="仿宋"/>
                <w:sz w:val="24"/>
                <w:szCs w:val="24"/>
                <w:lang w:val="en-US" w:eastAsia="zh-CN"/>
              </w:rPr>
              <w:t>升级</w:t>
            </w:r>
            <w:r>
              <w:rPr>
                <w:rFonts w:hint="eastAsia" w:ascii="仿宋" w:hAnsi="仿宋" w:eastAsia="仿宋" w:cs="仿宋"/>
                <w:sz w:val="24"/>
                <w:szCs w:val="24"/>
              </w:rPr>
              <w:t>服务，升级后用户将享有新版本软件</w:t>
            </w:r>
            <w:r>
              <w:rPr>
                <w:rFonts w:hint="eastAsia" w:ascii="仿宋" w:hAnsi="仿宋" w:eastAsia="仿宋" w:cs="仿宋"/>
                <w:sz w:val="24"/>
                <w:szCs w:val="24"/>
                <w:lang w:val="en-US" w:eastAsia="zh-CN"/>
              </w:rPr>
              <w:t>特征库</w:t>
            </w:r>
            <w:r>
              <w:rPr>
                <w:rFonts w:hint="eastAsia" w:ascii="仿宋" w:hAnsi="仿宋" w:eastAsia="仿宋" w:cs="仿宋"/>
                <w:sz w:val="24"/>
                <w:szCs w:val="24"/>
              </w:rPr>
              <w:t>的使用权利。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346" w:type="pct"/>
            <w:vMerge w:val="continue"/>
            <w:vAlign w:val="top"/>
          </w:tcPr>
          <w:p>
            <w:pPr>
              <w:pStyle w:val="36"/>
              <w:ind w:leftChars="0"/>
              <w:jc w:val="left"/>
              <w:rPr>
                <w:rFonts w:hint="eastAsia" w:ascii="仿宋" w:hAnsi="仿宋" w:eastAsia="仿宋" w:cs="仿宋"/>
                <w:sz w:val="24"/>
                <w:szCs w:val="24"/>
              </w:rPr>
            </w:pPr>
          </w:p>
        </w:tc>
        <w:tc>
          <w:tcPr>
            <w:tcW w:w="836" w:type="pct"/>
            <w:vMerge w:val="continue"/>
          </w:tcPr>
          <w:p>
            <w:pPr>
              <w:pStyle w:val="36"/>
              <w:ind w:leftChars="0"/>
              <w:jc w:val="left"/>
              <w:rPr>
                <w:rFonts w:hint="eastAsia" w:ascii="仿宋" w:hAnsi="仿宋" w:eastAsia="仿宋" w:cs="仿宋"/>
                <w:sz w:val="24"/>
                <w:szCs w:val="24"/>
              </w:rPr>
            </w:pPr>
          </w:p>
        </w:tc>
        <w:tc>
          <w:tcPr>
            <w:tcW w:w="942" w:type="pct"/>
            <w:vMerge w:val="continue"/>
          </w:tcPr>
          <w:p>
            <w:pPr>
              <w:pStyle w:val="36"/>
              <w:ind w:left="0" w:leftChars="0" w:firstLine="0" w:firstLineChars="0"/>
              <w:jc w:val="center"/>
              <w:rPr>
                <w:rFonts w:hint="eastAsia" w:ascii="仿宋" w:hAnsi="仿宋" w:eastAsia="仿宋" w:cs="仿宋"/>
                <w:sz w:val="24"/>
                <w:szCs w:val="24"/>
              </w:rPr>
            </w:pP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w:t>
            </w:r>
            <w:r>
              <w:rPr>
                <w:rFonts w:hint="eastAsia" w:ascii="仿宋" w:hAnsi="仿宋" w:eastAsia="仿宋" w:cs="仿宋"/>
                <w:sz w:val="24"/>
                <w:szCs w:val="24"/>
              </w:rPr>
              <w:t>设备特征库升级后，具备挖矿攻击事前、事中和事后全链路的检测分析能力。</w:t>
            </w:r>
            <w:r>
              <w:rPr>
                <w:rFonts w:hint="eastAsia" w:ascii="仿宋" w:hAnsi="仿宋" w:eastAsia="仿宋" w:cs="仿宋"/>
                <w:b/>
                <w:bCs/>
                <w:sz w:val="24"/>
                <w:szCs w:val="24"/>
              </w:rPr>
              <w:t xml:space="preserve"> (提供功能截图证明材料)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46" w:type="pct"/>
            <w:vMerge w:val="continue"/>
            <w:vAlign w:val="top"/>
          </w:tcPr>
          <w:p>
            <w:pPr>
              <w:pStyle w:val="36"/>
              <w:ind w:leftChars="0"/>
              <w:jc w:val="left"/>
              <w:rPr>
                <w:rFonts w:hint="eastAsia" w:ascii="仿宋" w:hAnsi="仿宋" w:eastAsia="仿宋" w:cs="仿宋"/>
                <w:sz w:val="24"/>
                <w:szCs w:val="24"/>
              </w:rPr>
            </w:pPr>
          </w:p>
        </w:tc>
        <w:tc>
          <w:tcPr>
            <w:tcW w:w="836" w:type="pct"/>
            <w:vMerge w:val="continue"/>
          </w:tcPr>
          <w:p>
            <w:pPr>
              <w:pStyle w:val="36"/>
              <w:ind w:leftChars="0"/>
              <w:jc w:val="left"/>
              <w:rPr>
                <w:rFonts w:hint="eastAsia" w:ascii="仿宋" w:hAnsi="仿宋" w:eastAsia="仿宋" w:cs="仿宋"/>
                <w:sz w:val="24"/>
                <w:szCs w:val="24"/>
              </w:rPr>
            </w:pPr>
          </w:p>
        </w:tc>
        <w:tc>
          <w:tcPr>
            <w:tcW w:w="942" w:type="pct"/>
            <w:vMerge w:val="continue"/>
          </w:tcPr>
          <w:p>
            <w:pPr>
              <w:pStyle w:val="36"/>
              <w:ind w:leftChars="0"/>
              <w:jc w:val="center"/>
              <w:rPr>
                <w:rFonts w:hint="eastAsia" w:ascii="仿宋" w:hAnsi="仿宋" w:eastAsia="仿宋" w:cs="仿宋"/>
                <w:sz w:val="24"/>
                <w:szCs w:val="24"/>
              </w:rPr>
            </w:pP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r>
              <w:rPr>
                <w:rFonts w:hint="eastAsia" w:ascii="仿宋" w:hAnsi="仿宋" w:eastAsia="仿宋" w:cs="仿宋"/>
                <w:sz w:val="24"/>
                <w:szCs w:val="24"/>
              </w:rPr>
              <w:t>设备特征库升级后，要求提供平台内置挖矿安全知识库，对常见的挖矿</w:t>
            </w:r>
            <w:r>
              <w:rPr>
                <w:rFonts w:hint="eastAsia" w:ascii="仿宋" w:hAnsi="仿宋" w:eastAsia="仿宋" w:cs="仿宋"/>
                <w:sz w:val="24"/>
                <w:szCs w:val="24"/>
                <w:lang w:val="en-US" w:eastAsia="zh-CN"/>
              </w:rPr>
              <w:t>形式</w:t>
            </w:r>
            <w:r>
              <w:rPr>
                <w:rFonts w:hint="eastAsia" w:ascii="仿宋" w:hAnsi="仿宋" w:eastAsia="仿宋" w:cs="仿宋"/>
                <w:sz w:val="24"/>
                <w:szCs w:val="24"/>
              </w:rPr>
              <w:t>提供详细的背景介绍、感染现象、详细分析、相关IOC（MD5、C2、URL）、解决方案。</w:t>
            </w:r>
            <w:r>
              <w:rPr>
                <w:rFonts w:hint="eastAsia" w:ascii="仿宋" w:hAnsi="仿宋" w:eastAsia="仿宋" w:cs="仿宋"/>
                <w:b/>
                <w:bCs/>
                <w:sz w:val="24"/>
                <w:szCs w:val="24"/>
              </w:rPr>
              <w:t>(提供功能截图证明材料)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346" w:type="pct"/>
            <w:vMerge w:val="restart"/>
            <w:vAlign w:val="center"/>
          </w:tcPr>
          <w:p>
            <w:pPr>
              <w:widowControl/>
              <w:spacing w:line="360" w:lineRule="auto"/>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6</w:t>
            </w:r>
          </w:p>
        </w:tc>
        <w:tc>
          <w:tcPr>
            <w:tcW w:w="836" w:type="pct"/>
            <w:vMerge w:val="restart"/>
            <w:vAlign w:val="center"/>
          </w:tcPr>
          <w:p>
            <w:pPr>
              <w:widowControl/>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rPr>
              <w:t>安全感知系统探针</w:t>
            </w:r>
          </w:p>
        </w:tc>
        <w:tc>
          <w:tcPr>
            <w:tcW w:w="942" w:type="pct"/>
            <w:vAlign w:val="center"/>
          </w:tcPr>
          <w:p>
            <w:pPr>
              <w:widowControl/>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提供一年设备质保</w:t>
            </w: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w:t>
            </w:r>
            <w:r>
              <w:rPr>
                <w:rFonts w:hint="eastAsia" w:ascii="仿宋" w:hAnsi="仿宋" w:eastAsia="仿宋" w:cs="仿宋"/>
                <w:sz w:val="24"/>
                <w:szCs w:val="24"/>
              </w:rPr>
              <w:t>要求提供一年</w:t>
            </w:r>
            <w:r>
              <w:rPr>
                <w:rFonts w:hint="eastAsia" w:ascii="仿宋" w:hAnsi="仿宋" w:eastAsia="仿宋" w:cs="仿宋"/>
                <w:sz w:val="24"/>
                <w:szCs w:val="24"/>
                <w:lang w:val="en-US" w:eastAsia="zh-CN"/>
              </w:rPr>
              <w:t>安全感知系统探针</w:t>
            </w:r>
            <w:r>
              <w:rPr>
                <w:rFonts w:hint="eastAsia" w:ascii="仿宋" w:hAnsi="仿宋" w:eastAsia="仿宋" w:cs="仿宋"/>
                <w:sz w:val="24"/>
                <w:szCs w:val="24"/>
              </w:rPr>
              <w:t>硬件设备零件/配件故障更换服务，保证</w:t>
            </w:r>
            <w:r>
              <w:rPr>
                <w:rFonts w:hint="eastAsia" w:ascii="仿宋" w:hAnsi="仿宋" w:eastAsia="仿宋" w:cs="仿宋"/>
                <w:sz w:val="24"/>
                <w:szCs w:val="24"/>
                <w:lang w:val="en-US" w:eastAsia="zh-CN"/>
              </w:rPr>
              <w:t>安全感知系统探针</w:t>
            </w:r>
            <w:r>
              <w:rPr>
                <w:rFonts w:hint="eastAsia" w:ascii="仿宋" w:hAnsi="仿宋" w:eastAsia="仿宋" w:cs="仿宋"/>
                <w:sz w:val="24"/>
                <w:szCs w:val="24"/>
              </w:rPr>
              <w:t>硬件设备正常运行。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346" w:type="pct"/>
            <w:vMerge w:val="continue"/>
            <w:vAlign w:val="top"/>
          </w:tcPr>
          <w:p>
            <w:pPr>
              <w:widowControl/>
              <w:spacing w:line="360" w:lineRule="auto"/>
              <w:jc w:val="center"/>
              <w:rPr>
                <w:rFonts w:hint="eastAsia" w:ascii="仿宋" w:hAnsi="仿宋" w:eastAsia="仿宋" w:cs="仿宋"/>
                <w:b w:val="0"/>
                <w:bCs w:val="0"/>
                <w:kern w:val="0"/>
                <w:sz w:val="24"/>
                <w:szCs w:val="24"/>
                <w:lang w:val="en-US" w:eastAsia="zh-CN"/>
              </w:rPr>
            </w:pPr>
          </w:p>
        </w:tc>
        <w:tc>
          <w:tcPr>
            <w:tcW w:w="836" w:type="pct"/>
            <w:vMerge w:val="continue"/>
            <w:vAlign w:val="center"/>
          </w:tcPr>
          <w:p>
            <w:pPr>
              <w:widowControl/>
              <w:jc w:val="center"/>
              <w:rPr>
                <w:rFonts w:hint="eastAsia" w:ascii="仿宋" w:hAnsi="仿宋" w:eastAsia="仿宋" w:cs="仿宋"/>
                <w:b w:val="0"/>
                <w:bCs w:val="0"/>
                <w:kern w:val="0"/>
                <w:sz w:val="24"/>
                <w:szCs w:val="24"/>
                <w:lang w:val="en-US" w:eastAsia="zh-CN"/>
              </w:rPr>
            </w:pPr>
          </w:p>
        </w:tc>
        <w:tc>
          <w:tcPr>
            <w:tcW w:w="942" w:type="pct"/>
            <w:vAlign w:val="center"/>
          </w:tcPr>
          <w:p>
            <w:pPr>
              <w:widowControl/>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提供一年软件升级</w:t>
            </w:r>
          </w:p>
        </w:tc>
        <w:tc>
          <w:tcPr>
            <w:tcW w:w="2874" w:type="pct"/>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w:t>
            </w:r>
            <w:r>
              <w:rPr>
                <w:rFonts w:hint="eastAsia" w:ascii="仿宋" w:hAnsi="仿宋" w:eastAsia="仿宋" w:cs="仿宋"/>
                <w:sz w:val="24"/>
                <w:szCs w:val="24"/>
              </w:rPr>
              <w:t>要求提供一年</w:t>
            </w:r>
            <w:r>
              <w:rPr>
                <w:rFonts w:hint="eastAsia" w:ascii="仿宋" w:hAnsi="仿宋" w:eastAsia="仿宋" w:cs="仿宋"/>
                <w:sz w:val="24"/>
                <w:szCs w:val="24"/>
                <w:lang w:val="en-US" w:eastAsia="zh-CN"/>
              </w:rPr>
              <w:t>安全感知系统探针</w:t>
            </w:r>
            <w:r>
              <w:rPr>
                <w:rFonts w:hint="eastAsia" w:ascii="仿宋" w:hAnsi="仿宋" w:eastAsia="仿宋" w:cs="仿宋"/>
                <w:sz w:val="24"/>
                <w:szCs w:val="24"/>
              </w:rPr>
              <w:t>硬件设备现有功能软件版本更新、升级服务，升级后用户将享有新版本软件的使用权利。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346" w:type="pct"/>
            <w:vMerge w:val="continue"/>
            <w:vAlign w:val="top"/>
          </w:tcPr>
          <w:p>
            <w:pPr>
              <w:widowControl/>
              <w:spacing w:line="360" w:lineRule="auto"/>
              <w:jc w:val="center"/>
              <w:rPr>
                <w:rFonts w:hint="eastAsia" w:ascii="仿宋" w:hAnsi="仿宋" w:eastAsia="仿宋" w:cs="仿宋"/>
                <w:sz w:val="24"/>
                <w:szCs w:val="24"/>
              </w:rPr>
            </w:pPr>
          </w:p>
        </w:tc>
        <w:tc>
          <w:tcPr>
            <w:tcW w:w="836" w:type="pct"/>
            <w:vMerge w:val="continue"/>
            <w:vAlign w:val="center"/>
          </w:tcPr>
          <w:p>
            <w:pPr>
              <w:widowControl/>
              <w:spacing w:line="360" w:lineRule="auto"/>
              <w:jc w:val="center"/>
              <w:rPr>
                <w:rFonts w:hint="eastAsia" w:ascii="仿宋" w:hAnsi="仿宋" w:eastAsia="仿宋" w:cs="仿宋"/>
                <w:sz w:val="24"/>
                <w:szCs w:val="24"/>
              </w:rPr>
            </w:pPr>
          </w:p>
        </w:tc>
        <w:tc>
          <w:tcPr>
            <w:tcW w:w="942" w:type="pct"/>
            <w:vAlign w:val="center"/>
          </w:tcPr>
          <w:p>
            <w:pPr>
              <w:widowControl/>
              <w:spacing w:line="360" w:lineRule="auto"/>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rPr>
              <w:t>提供一年</w:t>
            </w:r>
            <w:r>
              <w:rPr>
                <w:rFonts w:hint="eastAsia" w:ascii="仿宋" w:hAnsi="仿宋" w:eastAsia="仿宋" w:cs="仿宋"/>
                <w:b w:val="0"/>
                <w:bCs w:val="0"/>
                <w:kern w:val="0"/>
                <w:sz w:val="24"/>
                <w:szCs w:val="24"/>
                <w:lang w:val="en-US" w:eastAsia="zh-CN"/>
              </w:rPr>
              <w:t>安全感知系统探针</w:t>
            </w:r>
            <w:r>
              <w:rPr>
                <w:rFonts w:hint="eastAsia" w:ascii="仿宋" w:hAnsi="仿宋" w:eastAsia="仿宋" w:cs="仿宋"/>
                <w:b w:val="0"/>
                <w:bCs w:val="0"/>
                <w:kern w:val="0"/>
                <w:sz w:val="24"/>
                <w:szCs w:val="24"/>
                <w:lang w:eastAsia="zh-CN"/>
              </w:rPr>
              <w:t>特征库</w:t>
            </w:r>
            <w:r>
              <w:rPr>
                <w:rFonts w:hint="eastAsia" w:ascii="仿宋" w:hAnsi="仿宋" w:eastAsia="仿宋" w:cs="仿宋"/>
                <w:b w:val="0"/>
                <w:bCs w:val="0"/>
                <w:kern w:val="0"/>
                <w:sz w:val="24"/>
                <w:szCs w:val="24"/>
                <w:lang w:val="en-US" w:eastAsia="zh-CN"/>
              </w:rPr>
              <w:t>升级</w:t>
            </w:r>
          </w:p>
        </w:tc>
        <w:tc>
          <w:tcPr>
            <w:tcW w:w="2874" w:type="pct"/>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6.3</w:t>
            </w:r>
            <w:r>
              <w:rPr>
                <w:rFonts w:hint="eastAsia" w:ascii="仿宋" w:hAnsi="仿宋" w:eastAsia="仿宋" w:cs="仿宋"/>
                <w:sz w:val="24"/>
                <w:szCs w:val="24"/>
              </w:rPr>
              <w:t>提供一年</w:t>
            </w:r>
            <w:r>
              <w:rPr>
                <w:rFonts w:hint="eastAsia" w:ascii="仿宋" w:hAnsi="仿宋" w:eastAsia="仿宋" w:cs="仿宋"/>
                <w:sz w:val="24"/>
                <w:szCs w:val="24"/>
                <w:lang w:val="en-US" w:eastAsia="zh-CN"/>
              </w:rPr>
              <w:t>安全感知系统探针软件</w:t>
            </w:r>
            <w:r>
              <w:rPr>
                <w:rFonts w:hint="eastAsia" w:ascii="仿宋" w:hAnsi="仿宋" w:eastAsia="仿宋" w:cs="仿宋"/>
                <w:sz w:val="24"/>
                <w:szCs w:val="24"/>
                <w:lang w:eastAsia="zh-CN"/>
              </w:rPr>
              <w:t>特征库</w:t>
            </w:r>
            <w:r>
              <w:rPr>
                <w:rFonts w:hint="eastAsia" w:ascii="仿宋" w:hAnsi="仿宋" w:eastAsia="仿宋" w:cs="仿宋"/>
                <w:sz w:val="24"/>
                <w:szCs w:val="24"/>
                <w:lang w:val="en-US" w:eastAsia="zh-CN"/>
              </w:rPr>
              <w:t>升级</w:t>
            </w:r>
            <w:r>
              <w:rPr>
                <w:rFonts w:hint="eastAsia" w:ascii="仿宋" w:hAnsi="仿宋" w:eastAsia="仿宋" w:cs="仿宋"/>
                <w:sz w:val="24"/>
                <w:szCs w:val="24"/>
              </w:rPr>
              <w:t>服务，升级后用户将享有新版本软件</w:t>
            </w:r>
            <w:r>
              <w:rPr>
                <w:rFonts w:hint="eastAsia" w:ascii="仿宋" w:hAnsi="仿宋" w:eastAsia="仿宋" w:cs="仿宋"/>
                <w:sz w:val="24"/>
                <w:szCs w:val="24"/>
                <w:lang w:val="en-US" w:eastAsia="zh-CN"/>
              </w:rPr>
              <w:t>特征库</w:t>
            </w:r>
            <w:r>
              <w:rPr>
                <w:rFonts w:hint="eastAsia" w:ascii="仿宋" w:hAnsi="仿宋" w:eastAsia="仿宋" w:cs="仿宋"/>
                <w:sz w:val="24"/>
                <w:szCs w:val="24"/>
              </w:rPr>
              <w:t>的使用权利。</w:t>
            </w:r>
          </w:p>
        </w:tc>
      </w:tr>
    </w:tbl>
    <w:p>
      <w:pPr>
        <w:spacing w:line="500" w:lineRule="exact"/>
        <w:rPr>
          <w:rFonts w:hint="eastAsia" w:ascii="仿宋" w:hAnsi="仿宋" w:eastAsia="仿宋" w:cs="仿宋"/>
          <w:b/>
          <w:bCs w:val="0"/>
          <w:kern w:val="0"/>
          <w:sz w:val="24"/>
          <w:szCs w:val="24"/>
          <w:lang w:val="en-US" w:eastAsia="zh-CN" w:bidi="ar-SA"/>
        </w:rPr>
      </w:pPr>
    </w:p>
    <w:p>
      <w:pPr>
        <w:jc w:val="both"/>
        <w:outlineLvl w:val="0"/>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六、商务要求</w:t>
      </w:r>
    </w:p>
    <w:tbl>
      <w:tblPr>
        <w:tblStyle w:val="20"/>
        <w:tblW w:w="4998"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091"/>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32"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序号</w:t>
            </w:r>
          </w:p>
        </w:tc>
        <w:tc>
          <w:tcPr>
            <w:tcW w:w="640"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目录</w:t>
            </w:r>
          </w:p>
        </w:tc>
        <w:tc>
          <w:tcPr>
            <w:tcW w:w="4026"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32"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640"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★服务期限</w:t>
            </w:r>
          </w:p>
        </w:tc>
        <w:tc>
          <w:tcPr>
            <w:tcW w:w="4026" w:type="pc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highlight w:val="none"/>
                <w:lang w:val="en-US" w:eastAsia="zh-CN"/>
              </w:rPr>
              <w:t>自合同签订日起，在本项目深信服网络安全设备清单中的各设备现维保到期时间后，分别对各设备进行维保服务，服务期限具体按各设备“现维保到期时间”后1年，若“现维保到期时间”早于合同生效之日的，按合同生效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32"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640"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★服务地点</w:t>
            </w:r>
          </w:p>
        </w:tc>
        <w:tc>
          <w:tcPr>
            <w:tcW w:w="4026" w:type="pc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Calibri" w:hAnsi="Calibri" w:eastAsia="宋体" w:cs="Calibri"/>
                <w:kern w:val="2"/>
                <w:sz w:val="21"/>
                <w:szCs w:val="21"/>
                <w:lang w:val="en-US" w:eastAsia="zh-CN" w:bidi="ar-SA"/>
              </w:rPr>
            </w:pPr>
            <w:r>
              <w:rPr>
                <w:rFonts w:hint="default" w:ascii="仿宋" w:hAnsi="仿宋" w:eastAsia="仿宋" w:cs="仿宋"/>
                <w:color w:val="000000"/>
                <w:kern w:val="0"/>
                <w:sz w:val="24"/>
                <w:szCs w:val="24"/>
                <w:lang w:val="en-US" w:eastAsia="zh-CN"/>
              </w:rPr>
              <w:t>深圳市龙岗中心医院</w:t>
            </w:r>
            <w:r>
              <w:rPr>
                <w:rFonts w:hint="eastAsia" w:ascii="仿宋" w:hAnsi="仿宋" w:eastAsia="仿宋" w:cs="仿宋"/>
                <w:color w:val="000000"/>
                <w:kern w:val="0"/>
                <w:sz w:val="24"/>
                <w:szCs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32"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640"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★付款方式</w:t>
            </w:r>
          </w:p>
        </w:tc>
        <w:tc>
          <w:tcPr>
            <w:tcW w:w="4026" w:type="pc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1.合同签订后，采购人向中标人支付合同总价40%的款项。</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2.项目验收完毕后，采购人向中标人支付合同总价60 %的款项。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332"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640"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★关于验收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lang w:val="en-US" w:eastAsia="zh-CN"/>
              </w:rPr>
            </w:pPr>
          </w:p>
        </w:tc>
        <w:tc>
          <w:tcPr>
            <w:tcW w:w="4026" w:type="pc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1）服务经过双方检验认可后，签署验收报告。</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2）当满足以下条件时，使用部门向中标人签发验收报告：</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a、中标人已按照合同规定提供了全部技术资料。</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b、服务项目符合招标文件的服务要求。</w:t>
            </w:r>
          </w:p>
        </w:tc>
      </w:tr>
    </w:tbl>
    <w:p>
      <w:pPr>
        <w:rPr>
          <w:rFonts w:hint="eastAsia" w:ascii="仿宋" w:hAnsi="仿宋" w:eastAsia="仿宋" w:cs="仿宋"/>
          <w:bCs/>
          <w:color w:val="000000"/>
          <w:sz w:val="24"/>
          <w:szCs w:val="24"/>
        </w:rPr>
      </w:pPr>
    </w:p>
    <w:p>
      <w:pPr>
        <w:widowControl/>
        <w:jc w:val="left"/>
        <w:rPr>
          <w:rFonts w:hint="eastAsia" w:ascii="仿宋" w:hAnsi="仿宋" w:eastAsia="仿宋" w:cs="仿宋"/>
        </w:rPr>
      </w:pPr>
    </w:p>
    <w:p>
      <w:pPr>
        <w:numPr>
          <w:ilvl w:val="0"/>
          <w:numId w:val="0"/>
        </w:numPr>
        <w:jc w:val="both"/>
        <w:outlineLvl w:val="0"/>
        <w:rPr>
          <w:rFonts w:hint="eastAsia" w:ascii="仿宋" w:hAnsi="仿宋" w:eastAsia="仿宋" w:cs="仿宋"/>
          <w:b/>
          <w:bCs w:val="0"/>
          <w:kern w:val="0"/>
          <w:sz w:val="24"/>
          <w:szCs w:val="24"/>
          <w:lang w:val="en-US" w:eastAsia="zh-CN" w:bidi="ar-SA"/>
        </w:rPr>
      </w:pPr>
      <w:r>
        <w:rPr>
          <w:rFonts w:hint="eastAsia" w:ascii="仿宋" w:hAnsi="仿宋" w:eastAsia="仿宋" w:cs="仿宋"/>
          <w:b/>
          <w:bCs w:val="0"/>
          <w:kern w:val="0"/>
          <w:sz w:val="24"/>
          <w:szCs w:val="24"/>
          <w:lang w:val="en-US" w:eastAsia="zh-CN" w:bidi="ar-SA"/>
        </w:rPr>
        <w:t>七、其他重要条款</w:t>
      </w:r>
    </w:p>
    <w:p>
      <w:pPr>
        <w:numPr>
          <w:ilvl w:val="0"/>
          <w:numId w:val="0"/>
        </w:numPr>
        <w:ind w:firstLine="480" w:firstLineChars="200"/>
        <w:jc w:val="both"/>
        <w:outlineLvl w:val="0"/>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numPr>
          <w:ilvl w:val="0"/>
          <w:numId w:val="0"/>
        </w:numPr>
        <w:ind w:firstLine="480" w:firstLineChars="200"/>
        <w:jc w:val="both"/>
        <w:outlineLvl w:val="0"/>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2、投标人应充分了解项目的位置、情况、道路及任何其它足以影响投标报价的情况，任何因忽视或误解项目情况而导致的索赔或服务期限延长申请将不获批准。</w:t>
      </w:r>
    </w:p>
    <w:p>
      <w:pPr>
        <w:numPr>
          <w:ilvl w:val="0"/>
          <w:numId w:val="0"/>
        </w:numPr>
        <w:ind w:firstLine="480" w:firstLineChars="200"/>
        <w:jc w:val="both"/>
        <w:outlineLvl w:val="0"/>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pPr>
        <w:numPr>
          <w:ilvl w:val="0"/>
          <w:numId w:val="0"/>
        </w:numPr>
        <w:ind w:firstLine="480" w:firstLineChars="200"/>
        <w:jc w:val="both"/>
        <w:outlineLvl w:val="0"/>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numPr>
          <w:ilvl w:val="0"/>
          <w:numId w:val="0"/>
        </w:numPr>
        <w:ind w:firstLine="480" w:firstLineChars="200"/>
        <w:jc w:val="both"/>
        <w:outlineLvl w:val="0"/>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lang w:val="en-US" w:eastAsia="zh-CN" w:bidi="ar-SA"/>
        </w:rPr>
        <w:t>5、除政府采购合同继续履行将损害国家利益和社会公共利益外，双方当事人不得擅自变更、中止或者终止合同。</w:t>
      </w:r>
    </w:p>
    <w:p>
      <w:pPr>
        <w:numPr>
          <w:ilvl w:val="0"/>
          <w:numId w:val="0"/>
        </w:numPr>
        <w:ind w:firstLine="480" w:firstLineChars="200"/>
        <w:jc w:val="both"/>
        <w:outlineLvl w:val="0"/>
        <w:rPr>
          <w:rFonts w:hint="eastAsia" w:ascii="仿宋" w:hAnsi="仿宋" w:eastAsia="仿宋" w:cs="仿宋"/>
          <w:b/>
          <w:bCs w:val="0"/>
          <w:kern w:val="0"/>
          <w:sz w:val="24"/>
          <w:szCs w:val="24"/>
          <w:lang w:val="en-US" w:eastAsia="zh-CN" w:bidi="ar-SA"/>
        </w:rPr>
      </w:pPr>
      <w:r>
        <w:rPr>
          <w:rFonts w:hint="eastAsia" w:ascii="仿宋" w:hAnsi="仿宋" w:eastAsia="仿宋" w:cs="仿宋"/>
          <w:b w:val="0"/>
          <w:bCs/>
          <w:kern w:val="0"/>
          <w:sz w:val="24"/>
          <w:szCs w:val="24"/>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lang w:val="en-US" w:eastAsia="zh-CN" w:bidi="ar-SA"/>
        </w:rPr>
        <w:br w:type="page"/>
      </w:r>
    </w:p>
    <w:p>
      <w:pPr>
        <w:pStyle w:val="2"/>
        <w:rPr>
          <w:rFonts w:hint="eastAsia" w:ascii="仿宋" w:hAnsi="仿宋" w:eastAsia="仿宋" w:cs="仿宋"/>
          <w:color w:val="auto"/>
          <w:sz w:val="28"/>
          <w:szCs w:val="28"/>
        </w:rPr>
      </w:pP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投标文件组成要求及格式</w:t>
      </w:r>
    </w:p>
    <w:p>
      <w:pPr>
        <w:outlineLvl w:val="2"/>
        <w:rPr>
          <w:rFonts w:hint="eastAsia" w:ascii="仿宋" w:hAnsi="仿宋" w:eastAsia="仿宋" w:cs="仿宋"/>
          <w:sz w:val="24"/>
          <w:szCs w:val="24"/>
          <w:highlight w:val="none"/>
        </w:rPr>
      </w:pPr>
      <w:r>
        <w:rPr>
          <w:rStyle w:val="32"/>
          <w:rFonts w:hint="eastAsia" w:ascii="仿宋" w:hAnsi="仿宋" w:eastAsia="仿宋" w:cs="仿宋"/>
          <w:b/>
          <w:bCs w:val="0"/>
          <w:sz w:val="24"/>
          <w:szCs w:val="24"/>
          <w:highlight w:val="none"/>
        </w:rPr>
        <w:t>投标文件组成</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4.投标人基本情况</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（1）投标人基本情况一览表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（2）自行采购项目供应商资格审查表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7.技术要求偏离表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8.商务要求偏离表</w:t>
      </w:r>
    </w:p>
    <w:p>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9.合同条款及格式</w:t>
      </w:r>
    </w:p>
    <w:p>
      <w:pPr>
        <w:pStyle w:val="25"/>
        <w:rPr>
          <w:rFonts w:hint="eastAsia" w:ascii="仿宋" w:hAnsi="仿宋" w:eastAsia="仿宋" w:cs="仿宋"/>
          <w:b/>
          <w:bCs/>
          <w:szCs w:val="21"/>
        </w:rPr>
      </w:pPr>
      <w:r>
        <w:rPr>
          <w:rFonts w:hint="eastAsia" w:ascii="仿宋" w:hAnsi="仿宋" w:eastAsia="仿宋" w:cs="仿宋"/>
          <w:sz w:val="24"/>
          <w:szCs w:val="24"/>
          <w:highlight w:val="none"/>
          <w:lang w:val="en-US" w:eastAsia="zh-CN"/>
        </w:rPr>
        <w:t>10.投标人认为需要加以说明的其他内容</w:t>
      </w:r>
    </w:p>
    <w:p>
      <w:pPr>
        <w:outlineLvl w:val="2"/>
        <w:rPr>
          <w:rFonts w:hint="eastAsia" w:ascii="仿宋" w:hAnsi="仿宋" w:eastAsia="仿宋" w:cs="仿宋"/>
          <w:b/>
          <w:bCs/>
          <w:sz w:val="28"/>
          <w:szCs w:val="28"/>
        </w:rPr>
      </w:pPr>
    </w:p>
    <w:p>
      <w:pPr>
        <w:outlineLvl w:val="2"/>
        <w:rPr>
          <w:rFonts w:hint="eastAsia" w:ascii="仿宋" w:hAnsi="仿宋" w:eastAsia="仿宋" w:cs="仿宋"/>
          <w:b/>
          <w:bCs/>
          <w:sz w:val="28"/>
          <w:szCs w:val="28"/>
        </w:rPr>
      </w:pPr>
    </w:p>
    <w:p>
      <w:pPr>
        <w:outlineLvl w:val="2"/>
        <w:rPr>
          <w:rFonts w:hint="eastAsia" w:ascii="仿宋" w:hAnsi="仿宋" w:eastAsia="仿宋" w:cs="仿宋"/>
          <w:b/>
          <w:bCs/>
          <w:sz w:val="28"/>
          <w:szCs w:val="28"/>
        </w:rPr>
      </w:pPr>
    </w:p>
    <w:p>
      <w:pPr>
        <w:outlineLvl w:val="2"/>
        <w:rPr>
          <w:rFonts w:hint="eastAsia" w:ascii="仿宋" w:hAnsi="仿宋" w:eastAsia="仿宋" w:cs="仿宋"/>
          <w:b/>
          <w:bCs/>
          <w:sz w:val="28"/>
          <w:szCs w:val="28"/>
        </w:rPr>
      </w:pPr>
    </w:p>
    <w:p>
      <w:pPr>
        <w:outlineLvl w:val="2"/>
        <w:rPr>
          <w:rFonts w:hint="eastAsia" w:ascii="仿宋" w:hAnsi="仿宋" w:eastAsia="仿宋" w:cs="仿宋"/>
          <w:b/>
          <w:bCs/>
          <w:sz w:val="28"/>
          <w:szCs w:val="28"/>
        </w:rPr>
      </w:pPr>
    </w:p>
    <w:p>
      <w:pPr>
        <w:rPr>
          <w:rFonts w:hint="eastAsia" w:ascii="仿宋" w:hAnsi="仿宋" w:eastAsia="仿宋" w:cs="仿宋"/>
          <w:b/>
          <w:bCs/>
          <w:sz w:val="28"/>
          <w:szCs w:val="28"/>
        </w:rPr>
      </w:pPr>
      <w:r>
        <w:rPr>
          <w:rFonts w:hint="eastAsia" w:ascii="仿宋" w:hAnsi="仿宋" w:eastAsia="仿宋" w:cs="仿宋"/>
          <w:b/>
          <w:bCs/>
          <w:sz w:val="28"/>
          <w:szCs w:val="28"/>
        </w:rPr>
        <w:br w:type="page"/>
      </w:r>
    </w:p>
    <w:p>
      <w:pPr>
        <w:outlineLvl w:val="2"/>
        <w:rPr>
          <w:rFonts w:hint="eastAsia" w:ascii="仿宋" w:hAnsi="仿宋" w:eastAsia="仿宋" w:cs="仿宋"/>
          <w:b/>
          <w:sz w:val="28"/>
          <w:szCs w:val="28"/>
        </w:rPr>
      </w:pPr>
      <w:r>
        <w:rPr>
          <w:rFonts w:hint="eastAsia" w:ascii="仿宋" w:hAnsi="仿宋" w:eastAsia="仿宋" w:cs="仿宋"/>
          <w:b/>
          <w:bCs/>
          <w:sz w:val="28"/>
          <w:szCs w:val="28"/>
        </w:rPr>
        <w:t>投标</w:t>
      </w:r>
      <w:r>
        <w:rPr>
          <w:rStyle w:val="32"/>
          <w:rFonts w:hint="eastAsia" w:ascii="仿宋" w:hAnsi="仿宋" w:eastAsia="仿宋" w:cs="仿宋"/>
          <w:b/>
          <w:bCs w:val="0"/>
          <w:sz w:val="28"/>
          <w:szCs w:val="28"/>
        </w:rPr>
        <w:t>文件</w:t>
      </w:r>
      <w:r>
        <w:rPr>
          <w:rFonts w:hint="eastAsia" w:ascii="仿宋" w:hAnsi="仿宋" w:eastAsia="仿宋" w:cs="仿宋"/>
          <w:b/>
          <w:sz w:val="28"/>
          <w:szCs w:val="28"/>
        </w:rPr>
        <w:t>格式</w:t>
      </w:r>
    </w:p>
    <w:p>
      <w:pPr>
        <w:pStyle w:val="8"/>
        <w:rPr>
          <w:rFonts w:hint="eastAsia" w:ascii="仿宋" w:hAnsi="仿宋" w:eastAsia="仿宋" w:cs="仿宋"/>
        </w:rPr>
      </w:pPr>
    </w:p>
    <w:p>
      <w:pPr>
        <w:keepNext/>
        <w:keepLines/>
        <w:spacing w:line="360" w:lineRule="auto"/>
        <w:outlineLvl w:val="3"/>
        <w:rPr>
          <w:rFonts w:hint="eastAsia" w:ascii="仿宋" w:hAnsi="仿宋" w:eastAsia="仿宋" w:cs="仿宋"/>
          <w:b/>
          <w:bCs/>
          <w:sz w:val="24"/>
          <w:szCs w:val="24"/>
        </w:rPr>
      </w:pPr>
      <w:bookmarkStart w:id="2" w:name="_Toc24797"/>
      <w:bookmarkStart w:id="3" w:name="_Toc24698"/>
      <w:bookmarkStart w:id="4" w:name="_Toc18075"/>
      <w:bookmarkStart w:id="5" w:name="_Toc5828"/>
      <w:r>
        <w:rPr>
          <w:rFonts w:hint="eastAsia" w:ascii="仿宋" w:hAnsi="仿宋" w:eastAsia="仿宋" w:cs="仿宋"/>
          <w:b/>
          <w:bCs/>
          <w:sz w:val="24"/>
          <w:szCs w:val="24"/>
        </w:rPr>
        <w:t>一、评标指引表</w:t>
      </w:r>
      <w:bookmarkEnd w:id="2"/>
      <w:bookmarkEnd w:id="3"/>
      <w:bookmarkEnd w:id="4"/>
      <w:bookmarkEnd w:id="5"/>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pPr>
              <w:adjustRightInd w:val="0"/>
              <w:snapToGrid w:val="0"/>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rPr>
              <w:t>项目名称：</w:t>
            </w:r>
          </w:p>
        </w:tc>
        <w:tc>
          <w:tcPr>
            <w:tcW w:w="4353" w:type="dxa"/>
            <w:tcBorders>
              <w:top w:val="nil"/>
              <w:left w:val="nil"/>
              <w:bottom w:val="single" w:color="auto" w:sz="4" w:space="0"/>
              <w:right w:val="nil"/>
            </w:tcBorders>
          </w:tcPr>
          <w:p>
            <w:pPr>
              <w:adjustRightInd w:val="0"/>
              <w:snapToGrid w:val="0"/>
              <w:spacing w:line="360" w:lineRule="auto"/>
              <w:rPr>
                <w:rFonts w:hint="eastAsia" w:ascii="仿宋" w:hAnsi="仿宋" w:eastAsia="仿宋" w:cs="仿宋"/>
                <w:bCs/>
                <w:sz w:val="24"/>
                <w:szCs w:val="24"/>
                <w:lang w:eastAsia="zh-CN"/>
              </w:rPr>
            </w:pPr>
            <w:r>
              <w:rPr>
                <w:rFonts w:hint="eastAsia" w:ascii="仿宋" w:hAnsi="仿宋" w:eastAsia="仿宋" w:cs="仿宋"/>
                <w:bCs/>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pPr>
              <w:spacing w:line="360" w:lineRule="auto"/>
              <w:ind w:firstLine="2409" w:firstLineChars="1000"/>
              <w:rPr>
                <w:rFonts w:hint="eastAsia" w:ascii="仿宋" w:hAnsi="仿宋" w:eastAsia="仿宋" w:cs="仿宋"/>
                <w:b/>
                <w:sz w:val="24"/>
                <w:szCs w:val="24"/>
              </w:rPr>
            </w:pPr>
            <w:r>
              <w:rPr>
                <w:rFonts w:hint="eastAsia" w:ascii="仿宋" w:hAnsi="仿宋" w:eastAsia="仿宋" w:cs="仿宋"/>
                <w:b/>
                <w:sz w:val="24"/>
                <w:szCs w:val="24"/>
              </w:rPr>
              <w:t>指引内容</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指引部分名称及代号</w:t>
            </w:r>
          </w:p>
        </w:tc>
        <w:tc>
          <w:tcPr>
            <w:tcW w:w="4353" w:type="dxa"/>
            <w:tcBorders>
              <w:top w:val="single" w:color="auto" w:sz="4" w:space="0"/>
            </w:tcBorders>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资格性及符合性检查</w:t>
            </w:r>
          </w:p>
        </w:tc>
        <w:tc>
          <w:tcPr>
            <w:tcW w:w="1255" w:type="dxa"/>
            <w:vMerge w:val="restart"/>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资格性</w:t>
            </w: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restart"/>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符合性</w:t>
            </w: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综合评分</w:t>
            </w:r>
          </w:p>
        </w:tc>
        <w:tc>
          <w:tcPr>
            <w:tcW w:w="1255" w:type="dxa"/>
            <w:vMerge w:val="restart"/>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商务部分</w:t>
            </w: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restart"/>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技术部分</w:t>
            </w: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hint="eastAsia" w:ascii="仿宋" w:hAnsi="仿宋" w:eastAsia="仿宋" w:cs="仿宋"/>
                <w:b/>
                <w:sz w:val="24"/>
                <w:szCs w:val="24"/>
              </w:rPr>
            </w:pPr>
          </w:p>
        </w:tc>
        <w:tc>
          <w:tcPr>
            <w:tcW w:w="1255" w:type="dxa"/>
            <w:vMerge w:val="continue"/>
          </w:tcPr>
          <w:p>
            <w:pPr>
              <w:spacing w:line="360" w:lineRule="auto"/>
              <w:rPr>
                <w:rFonts w:hint="eastAsia" w:ascii="仿宋" w:hAnsi="仿宋" w:eastAsia="仿宋" w:cs="仿宋"/>
                <w:b/>
                <w:sz w:val="24"/>
                <w:szCs w:val="24"/>
              </w:rPr>
            </w:pPr>
          </w:p>
        </w:tc>
        <w:tc>
          <w:tcPr>
            <w:tcW w:w="1927"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w:t>
            </w:r>
          </w:p>
        </w:tc>
        <w:tc>
          <w:tcPr>
            <w:tcW w:w="435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w:t>
            </w:r>
          </w:p>
        </w:tc>
      </w:tr>
    </w:tbl>
    <w:p>
      <w:pPr>
        <w:spacing w:line="360" w:lineRule="auto"/>
        <w:rPr>
          <w:rFonts w:hint="eastAsia" w:ascii="仿宋" w:hAnsi="仿宋" w:eastAsia="仿宋" w:cs="仿宋"/>
          <w:sz w:val="24"/>
          <w:szCs w:val="24"/>
        </w:rPr>
      </w:pPr>
      <w:r>
        <w:rPr>
          <w:rFonts w:hint="eastAsia" w:ascii="仿宋" w:hAnsi="仿宋" w:eastAsia="仿宋" w:cs="仿宋"/>
          <w:sz w:val="24"/>
          <w:szCs w:val="24"/>
        </w:rPr>
        <w:t>注：1.</w:t>
      </w:r>
      <w:r>
        <w:rPr>
          <w:rFonts w:hint="eastAsia" w:ascii="仿宋" w:hAnsi="仿宋" w:eastAsia="仿宋" w:cs="仿宋"/>
          <w:b/>
          <w:bCs/>
          <w:sz w:val="24"/>
          <w:szCs w:val="24"/>
        </w:rPr>
        <w:t>资格性及符合性检查</w:t>
      </w:r>
      <w:r>
        <w:rPr>
          <w:rFonts w:hint="eastAsia" w:ascii="仿宋" w:hAnsi="仿宋" w:eastAsia="仿宋" w:cs="仿宋"/>
          <w:sz w:val="24"/>
          <w:szCs w:val="24"/>
        </w:rPr>
        <w:t>详见招标文件</w:t>
      </w:r>
      <w:r>
        <w:rPr>
          <w:rFonts w:hint="eastAsia" w:ascii="仿宋" w:hAnsi="仿宋" w:eastAsia="仿宋" w:cs="仿宋"/>
          <w:b/>
          <w:bCs/>
          <w:sz w:val="24"/>
          <w:szCs w:val="24"/>
        </w:rPr>
        <w:t>“关键信息”“投标文件初审表”</w:t>
      </w:r>
      <w:r>
        <w:rPr>
          <w:rFonts w:hint="eastAsia" w:ascii="仿宋" w:hAnsi="仿宋" w:eastAsia="仿宋" w:cs="仿宋"/>
          <w:sz w:val="24"/>
          <w:szCs w:val="24"/>
        </w:rPr>
        <w:t>，请在本表写明投标文件中的响应位置。</w:t>
      </w:r>
    </w:p>
    <w:p>
      <w:pPr>
        <w:numPr>
          <w:ilvl w:val="0"/>
          <w:numId w:val="7"/>
        </w:numPr>
        <w:spacing w:line="360" w:lineRule="auto"/>
        <w:rPr>
          <w:rFonts w:hint="eastAsia" w:ascii="仿宋" w:hAnsi="仿宋" w:eastAsia="仿宋" w:cs="仿宋"/>
          <w:sz w:val="24"/>
          <w:szCs w:val="24"/>
        </w:rPr>
      </w:pPr>
      <w:r>
        <w:rPr>
          <w:rFonts w:hint="eastAsia" w:ascii="仿宋" w:hAnsi="仿宋" w:eastAsia="仿宋" w:cs="仿宋"/>
          <w:b/>
          <w:bCs/>
          <w:sz w:val="24"/>
          <w:szCs w:val="24"/>
        </w:rPr>
        <w:t>综合评分部分</w:t>
      </w:r>
      <w:r>
        <w:rPr>
          <w:rFonts w:hint="eastAsia" w:ascii="仿宋" w:hAnsi="仿宋" w:eastAsia="仿宋" w:cs="仿宋"/>
          <w:sz w:val="24"/>
          <w:szCs w:val="24"/>
        </w:rPr>
        <w:t>分为商务部分和技术部分详见招标文件</w:t>
      </w:r>
      <w:r>
        <w:rPr>
          <w:rFonts w:hint="eastAsia" w:ascii="仿宋" w:hAnsi="仿宋" w:eastAsia="仿宋" w:cs="仿宋"/>
          <w:b/>
          <w:bCs/>
          <w:sz w:val="24"/>
          <w:szCs w:val="24"/>
        </w:rPr>
        <w:t>“关键信息”“评标方法”</w:t>
      </w:r>
      <w:r>
        <w:rPr>
          <w:rFonts w:hint="eastAsia" w:ascii="仿宋" w:hAnsi="仿宋" w:eastAsia="仿宋" w:cs="仿宋"/>
          <w:sz w:val="24"/>
          <w:szCs w:val="24"/>
        </w:rPr>
        <w:t>，请在本表写明投标文件中的响应位置。</w:t>
      </w:r>
    </w:p>
    <w:p>
      <w:pPr>
        <w:pStyle w:val="5"/>
        <w:ind w:left="0" w:leftChars="0" w:firstLine="0" w:firstLineChars="0"/>
        <w:rPr>
          <w:rFonts w:hint="eastAsia" w:ascii="仿宋" w:hAnsi="仿宋" w:eastAsia="仿宋" w:cs="仿宋"/>
          <w:b w:val="0"/>
          <w:i w:val="0"/>
          <w:caps w:val="0"/>
          <w:spacing w:val="0"/>
          <w:w w:val="100"/>
          <w:sz w:val="28"/>
          <w:highlight w:val="green"/>
        </w:rPr>
      </w:pPr>
    </w:p>
    <w:p>
      <w:pPr>
        <w:pStyle w:val="8"/>
        <w:rPr>
          <w:rFonts w:hint="eastAsia" w:ascii="仿宋" w:hAnsi="仿宋" w:eastAsia="仿宋" w:cs="仿宋"/>
        </w:rPr>
      </w:pPr>
    </w:p>
    <w:p>
      <w:pPr>
        <w:pStyle w:val="17"/>
        <w:rPr>
          <w:rFonts w:hint="eastAsia" w:ascii="仿宋" w:hAnsi="仿宋" w:eastAsia="仿宋" w:cs="仿宋"/>
        </w:rPr>
      </w:pPr>
    </w:p>
    <w:p>
      <w:pPr>
        <w:rPr>
          <w:rFonts w:hint="eastAsia" w:ascii="仿宋" w:hAnsi="仿宋" w:eastAsia="仿宋" w:cs="仿宋"/>
        </w:rPr>
      </w:pPr>
    </w:p>
    <w:p>
      <w:pPr>
        <w:pStyle w:val="25"/>
        <w:rPr>
          <w:rFonts w:hint="eastAsia" w:ascii="仿宋" w:hAnsi="仿宋" w:eastAsia="仿宋" w:cs="仿宋"/>
        </w:rPr>
      </w:pPr>
    </w:p>
    <w:p>
      <w:pPr>
        <w:numPr>
          <w:ilvl w:val="0"/>
          <w:numId w:val="0"/>
        </w:numPr>
        <w:jc w:val="both"/>
        <w:rPr>
          <w:rFonts w:hint="eastAsia" w:ascii="仿宋" w:hAnsi="仿宋" w:eastAsia="仿宋" w:cs="仿宋"/>
          <w:b/>
          <w:bCs w:val="0"/>
          <w:kern w:val="2"/>
          <w:sz w:val="24"/>
          <w:szCs w:val="24"/>
          <w:lang w:val="en-US" w:eastAsia="zh-CN"/>
        </w:rPr>
      </w:pPr>
      <w:bookmarkStart w:id="6" w:name="_Toc13843"/>
      <w:r>
        <w:rPr>
          <w:rFonts w:hint="eastAsia" w:ascii="仿宋" w:hAnsi="仿宋" w:eastAsia="仿宋" w:cs="仿宋"/>
          <w:b/>
          <w:bCs w:val="0"/>
          <w:kern w:val="2"/>
          <w:sz w:val="24"/>
          <w:szCs w:val="24"/>
          <w:lang w:val="en-US" w:eastAsia="zh-CN"/>
        </w:rPr>
        <w:t>二、投标函</w:t>
      </w:r>
      <w:bookmarkEnd w:id="6"/>
    </w:p>
    <w:p>
      <w:pPr>
        <w:jc w:val="center"/>
        <w:rPr>
          <w:rFonts w:hint="eastAsia" w:ascii="仿宋" w:hAnsi="仿宋" w:eastAsia="仿宋" w:cs="仿宋"/>
          <w:b/>
          <w:bCs/>
          <w:sz w:val="24"/>
          <w:szCs w:val="24"/>
        </w:rPr>
      </w:pPr>
      <w:r>
        <w:rPr>
          <w:rFonts w:hint="eastAsia" w:ascii="仿宋" w:hAnsi="仿宋" w:eastAsia="仿宋" w:cs="仿宋"/>
          <w:b/>
          <w:bCs/>
          <w:sz w:val="24"/>
          <w:szCs w:val="24"/>
        </w:rPr>
        <w:t>投标函</w:t>
      </w:r>
    </w:p>
    <w:p>
      <w:pPr>
        <w:pStyle w:val="8"/>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深圳市龙岗中心医院</w:t>
      </w:r>
      <w:r>
        <w:rPr>
          <w:rFonts w:hint="eastAsia" w:ascii="仿宋" w:hAnsi="仿宋" w:eastAsia="仿宋" w:cs="仿宋"/>
          <w:color w:val="auto"/>
          <w:sz w:val="24"/>
          <w:szCs w:val="24"/>
          <w:u w:val="single"/>
        </w:rPr>
        <w:t xml:space="preserve">  </w:t>
      </w:r>
    </w:p>
    <w:p>
      <w:pPr>
        <w:spacing w:after="120" w:afterLines="5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1、根据已收到贵方项目编号为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的</w:t>
      </w:r>
      <w:r>
        <w:rPr>
          <w:rFonts w:hint="eastAsia" w:ascii="仿宋" w:hAnsi="仿宋" w:eastAsia="仿宋" w:cs="仿宋"/>
          <w:color w:val="auto"/>
          <w:sz w:val="24"/>
          <w:szCs w:val="24"/>
          <w:lang w:val="en-US" w:eastAsia="zh-CN"/>
        </w:rPr>
        <w:t xml:space="preserve">龙岗中心医院     </w:t>
      </w:r>
      <w:r>
        <w:rPr>
          <w:rFonts w:hint="eastAsia" w:ascii="仿宋" w:hAnsi="仿宋" w:eastAsia="仿宋" w:cs="仿宋"/>
          <w:color w:val="auto"/>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pPr>
        <w:spacing w:after="120" w:afterLines="50"/>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pPr>
        <w:spacing w:after="120" w:afterLines="50"/>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3、我方同意所递交的投标文件在“对通用条款的补充内容”中的投标有效期内有效，在此期间内我方的投标有可能中标，我方将受此约束。</w:t>
      </w:r>
    </w:p>
    <w:p>
      <w:pPr>
        <w:spacing w:after="120" w:afterLines="50"/>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8"/>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5、我方同意提供贵方可能要求的与其投标有关的一切数据或资料。</w:t>
      </w:r>
    </w:p>
    <w:p>
      <w:pPr>
        <w:spacing w:after="120" w:afterLines="50"/>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6、我方理解最低报价不作为中标的唯一条件，采购人及采购代理机构将不受投标文件的</w:t>
      </w:r>
      <w:r>
        <w:rPr>
          <w:rFonts w:hint="eastAsia" w:ascii="仿宋" w:hAnsi="仿宋" w:eastAsia="仿宋" w:cs="仿宋"/>
          <w:color w:val="auto"/>
          <w:sz w:val="24"/>
          <w:szCs w:val="24"/>
          <w:lang w:eastAsia="zh-CN"/>
        </w:rPr>
        <w:t>其他</w:t>
      </w:r>
      <w:r>
        <w:rPr>
          <w:rFonts w:hint="eastAsia" w:ascii="仿宋" w:hAnsi="仿宋" w:eastAsia="仿宋" w:cs="仿宋"/>
          <w:color w:val="auto"/>
          <w:sz w:val="24"/>
          <w:szCs w:val="24"/>
        </w:rPr>
        <w:t>任何条款约束。</w:t>
      </w:r>
    </w:p>
    <w:p>
      <w:pPr>
        <w:ind w:left="540" w:leftChars="257"/>
        <w:rPr>
          <w:rFonts w:hint="eastAsia" w:ascii="仿宋" w:hAnsi="仿宋" w:eastAsia="仿宋" w:cs="仿宋"/>
          <w:color w:val="auto"/>
          <w:sz w:val="24"/>
          <w:szCs w:val="24"/>
        </w:rPr>
      </w:pPr>
    </w:p>
    <w:p>
      <w:pPr>
        <w:ind w:left="540" w:leftChars="257"/>
        <w:rPr>
          <w:rFonts w:hint="eastAsia" w:ascii="仿宋" w:hAnsi="仿宋" w:eastAsia="仿宋" w:cs="仿宋"/>
          <w:color w:val="auto"/>
          <w:sz w:val="24"/>
          <w:szCs w:val="24"/>
          <w:u w:val="single"/>
        </w:rPr>
      </w:pPr>
      <w:r>
        <w:rPr>
          <w:rFonts w:hint="eastAsia" w:ascii="仿宋" w:hAnsi="仿宋" w:eastAsia="仿宋" w:cs="仿宋"/>
          <w:color w:val="auto"/>
          <w:sz w:val="24"/>
          <w:szCs w:val="24"/>
        </w:rPr>
        <w:t>投标人（公章）：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单位地址：</w:t>
      </w:r>
      <w:r>
        <w:rPr>
          <w:rFonts w:hint="eastAsia" w:ascii="仿宋" w:hAnsi="仿宋" w:eastAsia="仿宋" w:cs="仿宋"/>
          <w:color w:val="auto"/>
          <w:sz w:val="24"/>
          <w:szCs w:val="24"/>
          <w:u w:val="single"/>
        </w:rPr>
        <w:t xml:space="preserve">               </w:t>
      </w:r>
    </w:p>
    <w:p>
      <w:pPr>
        <w:ind w:left="540" w:leftChars="257"/>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法定代表人或其委托代理人（签字或签章）：</w:t>
      </w:r>
      <w:r>
        <w:rPr>
          <w:rFonts w:hint="eastAsia" w:ascii="仿宋" w:hAnsi="仿宋" w:eastAsia="仿宋" w:cs="仿宋"/>
          <w:color w:val="auto"/>
          <w:sz w:val="24"/>
          <w:szCs w:val="24"/>
          <w:u w:val="single"/>
        </w:rPr>
        <w:t xml:space="preserve">                   </w:t>
      </w:r>
    </w:p>
    <w:p>
      <w:pPr>
        <w:ind w:left="540" w:leftChars="257"/>
        <w:rPr>
          <w:rFonts w:hint="eastAsia" w:ascii="仿宋" w:hAnsi="仿宋" w:eastAsia="仿宋" w:cs="仿宋"/>
          <w:color w:val="auto"/>
          <w:sz w:val="24"/>
          <w:szCs w:val="24"/>
          <w:u w:val="single"/>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传真：</w:t>
      </w:r>
      <w:r>
        <w:rPr>
          <w:rFonts w:hint="eastAsia" w:ascii="仿宋" w:hAnsi="仿宋" w:eastAsia="仿宋" w:cs="仿宋"/>
          <w:color w:val="auto"/>
          <w:sz w:val="24"/>
          <w:szCs w:val="24"/>
          <w:u w:val="single"/>
        </w:rPr>
        <w:t xml:space="preserve">            </w:t>
      </w:r>
    </w:p>
    <w:p>
      <w:pPr>
        <w:ind w:left="540" w:leftChars="257"/>
        <w:rPr>
          <w:rFonts w:hint="eastAsia" w:ascii="仿宋" w:hAnsi="仿宋" w:eastAsia="仿宋" w:cs="仿宋"/>
          <w:color w:val="auto"/>
          <w:sz w:val="24"/>
          <w:szCs w:val="24"/>
        </w:rPr>
      </w:pPr>
      <w:r>
        <w:rPr>
          <w:rFonts w:hint="eastAsia" w:ascii="仿宋" w:hAnsi="仿宋" w:eastAsia="仿宋" w:cs="仿宋"/>
          <w:color w:val="auto"/>
          <w:sz w:val="24"/>
          <w:szCs w:val="24"/>
        </w:rPr>
        <w:t>开户银行名称：</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ab/>
      </w:r>
      <w:r>
        <w:rPr>
          <w:rFonts w:hint="eastAsia" w:ascii="仿宋" w:hAnsi="仿宋" w:eastAsia="仿宋" w:cs="仿宋"/>
          <w:color w:val="auto"/>
          <w:sz w:val="24"/>
          <w:szCs w:val="24"/>
        </w:rPr>
        <w:t>开户银行</w:t>
      </w:r>
      <w:r>
        <w:rPr>
          <w:rFonts w:hint="eastAsia" w:ascii="仿宋" w:hAnsi="仿宋" w:eastAsia="仿宋" w:cs="仿宋"/>
          <w:color w:val="auto"/>
          <w:sz w:val="24"/>
          <w:szCs w:val="24"/>
          <w:lang w:val="en-US" w:eastAsia="zh-CN"/>
        </w:rPr>
        <w:t>账</w:t>
      </w:r>
      <w:r>
        <w:rPr>
          <w:rFonts w:hint="eastAsia" w:ascii="仿宋" w:hAnsi="仿宋" w:eastAsia="仿宋" w:cs="仿宋"/>
          <w:color w:val="auto"/>
          <w:sz w:val="24"/>
          <w:szCs w:val="24"/>
        </w:rPr>
        <w:t>号：</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ind w:left="540" w:leftChars="257"/>
        <w:rPr>
          <w:rFonts w:hint="eastAsia" w:ascii="仿宋" w:hAnsi="仿宋" w:eastAsia="仿宋" w:cs="仿宋"/>
          <w:color w:val="auto"/>
          <w:sz w:val="24"/>
          <w:szCs w:val="24"/>
        </w:rPr>
      </w:pPr>
      <w:r>
        <w:rPr>
          <w:rFonts w:hint="eastAsia" w:ascii="仿宋" w:hAnsi="仿宋" w:eastAsia="仿宋" w:cs="仿宋"/>
          <w:color w:val="auto"/>
          <w:sz w:val="24"/>
          <w:szCs w:val="24"/>
        </w:rPr>
        <w:t>开户银行地址：</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ab/>
      </w:r>
      <w:r>
        <w:rPr>
          <w:rFonts w:hint="eastAsia" w:ascii="仿宋" w:hAnsi="仿宋" w:eastAsia="仿宋" w:cs="仿宋"/>
          <w:color w:val="auto"/>
          <w:sz w:val="24"/>
          <w:szCs w:val="24"/>
        </w:rPr>
        <w:t>开户银行电话：</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pPr>
        <w:ind w:firstLine="616" w:firstLineChars="257"/>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p>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pStyle w:val="25"/>
        <w:rPr>
          <w:rFonts w:hint="eastAsia" w:ascii="仿宋" w:hAnsi="仿宋" w:eastAsia="仿宋" w:cs="仿宋"/>
          <w:color w:val="auto"/>
          <w:sz w:val="24"/>
          <w:szCs w:val="24"/>
        </w:rPr>
      </w:pPr>
    </w:p>
    <w:p>
      <w:pPr>
        <w:numPr>
          <w:ilvl w:val="0"/>
          <w:numId w:val="0"/>
        </w:numPr>
        <w:jc w:val="both"/>
        <w:rPr>
          <w:rFonts w:hint="eastAsia" w:ascii="仿宋" w:hAnsi="仿宋" w:eastAsia="仿宋" w:cs="仿宋"/>
          <w:b/>
          <w:bCs w:val="0"/>
          <w:kern w:val="2"/>
          <w:sz w:val="24"/>
          <w:szCs w:val="24"/>
          <w:lang w:val="en-US" w:eastAsia="zh-CN"/>
        </w:rPr>
      </w:pPr>
      <w:r>
        <w:rPr>
          <w:rFonts w:hint="eastAsia" w:ascii="仿宋" w:hAnsi="仿宋" w:eastAsia="仿宋" w:cs="仿宋"/>
          <w:b/>
          <w:bCs w:val="0"/>
          <w:kern w:val="2"/>
          <w:sz w:val="24"/>
          <w:szCs w:val="24"/>
          <w:lang w:val="en-US" w:eastAsia="zh-CN" w:bidi="ar-SA"/>
        </w:rPr>
        <w:t>三、</w:t>
      </w:r>
      <w:r>
        <w:rPr>
          <w:rFonts w:hint="eastAsia" w:ascii="仿宋" w:hAnsi="仿宋" w:eastAsia="仿宋" w:cs="仿宋"/>
          <w:b/>
          <w:bCs w:val="0"/>
          <w:kern w:val="2"/>
          <w:sz w:val="24"/>
          <w:szCs w:val="24"/>
          <w:lang w:val="en-US" w:eastAsia="zh-CN"/>
        </w:rPr>
        <w:t>报价明细表</w:t>
      </w:r>
    </w:p>
    <w:p>
      <w:pPr>
        <w:rPr>
          <w:rFonts w:hint="eastAsia" w:ascii="仿宋" w:hAnsi="仿宋" w:eastAsia="仿宋" w:cs="仿宋"/>
        </w:rPr>
      </w:pPr>
    </w:p>
    <w:p>
      <w:pPr>
        <w:tabs>
          <w:tab w:val="left" w:pos="720"/>
        </w:tabs>
        <w:ind w:firstLine="3132" w:firstLineChars="1300"/>
        <w:rPr>
          <w:rFonts w:hint="eastAsia" w:ascii="仿宋" w:hAnsi="仿宋" w:eastAsia="仿宋" w:cs="仿宋"/>
          <w:b/>
          <w:sz w:val="24"/>
        </w:rPr>
      </w:pPr>
      <w:r>
        <w:rPr>
          <w:rFonts w:hint="eastAsia" w:ascii="仿宋" w:hAnsi="仿宋" w:eastAsia="仿宋" w:cs="仿宋"/>
          <w:b/>
          <w:sz w:val="24"/>
        </w:rPr>
        <w:t>分项报价表</w:t>
      </w:r>
    </w:p>
    <w:tbl>
      <w:tblPr>
        <w:tblStyle w:val="19"/>
        <w:tblpPr w:leftFromText="180" w:rightFromText="180" w:vertAnchor="text" w:horzAnchor="margin" w:tblpY="173"/>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27"/>
        <w:gridCol w:w="1770"/>
        <w:gridCol w:w="1882"/>
        <w:gridCol w:w="504"/>
        <w:gridCol w:w="668"/>
        <w:gridCol w:w="1241"/>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528" w:type="pct"/>
            <w:vAlign w:val="center"/>
          </w:tcPr>
          <w:p>
            <w:pPr>
              <w:jc w:val="center"/>
              <w:rPr>
                <w:rFonts w:hint="eastAsia" w:ascii="仿宋" w:hAnsi="仿宋" w:eastAsia="仿宋" w:cs="仿宋"/>
                <w:bCs/>
                <w:sz w:val="24"/>
                <w:szCs w:val="24"/>
              </w:rPr>
            </w:pPr>
            <w:r>
              <w:rPr>
                <w:rFonts w:hint="eastAsia" w:ascii="仿宋" w:hAnsi="仿宋" w:eastAsia="仿宋" w:cs="仿宋"/>
                <w:sz w:val="24"/>
                <w:szCs w:val="24"/>
              </w:rPr>
              <w:t>采购计划编号</w:t>
            </w:r>
          </w:p>
        </w:tc>
        <w:tc>
          <w:tcPr>
            <w:tcW w:w="1009"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服务需求名称</w:t>
            </w:r>
          </w:p>
        </w:tc>
        <w:tc>
          <w:tcPr>
            <w:tcW w:w="1072"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设备</w:t>
            </w:r>
            <w:r>
              <w:rPr>
                <w:rFonts w:hint="eastAsia" w:ascii="仿宋" w:hAnsi="仿宋" w:eastAsia="仿宋" w:cs="仿宋"/>
                <w:bCs/>
                <w:sz w:val="24"/>
                <w:szCs w:val="24"/>
              </w:rPr>
              <w:t>规格型号</w:t>
            </w:r>
          </w:p>
        </w:tc>
        <w:tc>
          <w:tcPr>
            <w:tcW w:w="287"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380"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707"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单价（元）</w:t>
            </w:r>
          </w:p>
        </w:tc>
        <w:tc>
          <w:tcPr>
            <w:tcW w:w="754" w:type="pct"/>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528"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color w:val="auto"/>
                <w:sz w:val="24"/>
                <w:szCs w:val="24"/>
              </w:rPr>
              <w:t>LGZXYYZBB20240624-1</w:t>
            </w:r>
          </w:p>
        </w:tc>
        <w:tc>
          <w:tcPr>
            <w:tcW w:w="1009" w:type="pct"/>
            <w:vMerge w:val="restart"/>
            <w:vAlign w:val="center"/>
          </w:tcPr>
          <w:p>
            <w:pPr>
              <w:jc w:val="center"/>
              <w:rPr>
                <w:rFonts w:hint="default" w:ascii="仿宋" w:hAnsi="仿宋" w:eastAsia="仿宋" w:cs="仿宋"/>
                <w:bCs/>
                <w:sz w:val="24"/>
                <w:szCs w:val="24"/>
                <w:lang w:val="en-US"/>
              </w:rPr>
            </w:pPr>
            <w:r>
              <w:rPr>
                <w:rFonts w:hint="eastAsia" w:ascii="仿宋" w:hAnsi="仿宋" w:eastAsia="仿宋" w:cs="仿宋"/>
                <w:bCs/>
                <w:sz w:val="24"/>
                <w:szCs w:val="24"/>
                <w:lang w:val="en-US" w:eastAsia="zh-CN"/>
              </w:rPr>
              <w:t>上网行为管理设备维保</w:t>
            </w:r>
          </w:p>
        </w:tc>
        <w:tc>
          <w:tcPr>
            <w:tcW w:w="1072"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AC-1000-F640</w:t>
            </w:r>
          </w:p>
        </w:tc>
        <w:tc>
          <w:tcPr>
            <w:tcW w:w="287" w:type="pct"/>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380" w:type="pct"/>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项</w:t>
            </w:r>
          </w:p>
        </w:tc>
        <w:tc>
          <w:tcPr>
            <w:tcW w:w="707" w:type="pct"/>
            <w:vAlign w:val="center"/>
          </w:tcPr>
          <w:p>
            <w:pPr>
              <w:jc w:val="center"/>
              <w:rPr>
                <w:rFonts w:hint="eastAsia" w:ascii="仿宋" w:hAnsi="仿宋" w:eastAsia="仿宋" w:cs="仿宋"/>
                <w:bCs/>
                <w:sz w:val="24"/>
                <w:szCs w:val="24"/>
                <w:lang w:val="en-US" w:eastAsia="zh-CN"/>
              </w:rPr>
            </w:pPr>
          </w:p>
        </w:tc>
        <w:tc>
          <w:tcPr>
            <w:tcW w:w="754" w:type="pct"/>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Merge w:val="continue"/>
            <w:vAlign w:val="center"/>
          </w:tcPr>
          <w:p>
            <w:pPr>
              <w:jc w:val="center"/>
            </w:pPr>
          </w:p>
        </w:tc>
        <w:tc>
          <w:tcPr>
            <w:tcW w:w="528" w:type="pct"/>
            <w:vMerge w:val="continue"/>
            <w:vAlign w:val="center"/>
          </w:tcPr>
          <w:p>
            <w:pPr>
              <w:jc w:val="center"/>
            </w:pPr>
          </w:p>
        </w:tc>
        <w:tc>
          <w:tcPr>
            <w:tcW w:w="1009" w:type="pct"/>
            <w:vMerge w:val="continue"/>
            <w:vAlign w:val="center"/>
          </w:tcPr>
          <w:p>
            <w:pPr>
              <w:jc w:val="center"/>
            </w:pPr>
          </w:p>
        </w:tc>
        <w:tc>
          <w:tcPr>
            <w:tcW w:w="1072" w:type="pct"/>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AC-1000-B2100</w:t>
            </w:r>
          </w:p>
        </w:tc>
        <w:tc>
          <w:tcPr>
            <w:tcW w:w="287" w:type="pct"/>
            <w:tcBorders>
              <w:bottom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80" w:type="pct"/>
            <w:tcBorders>
              <w:bottom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项</w:t>
            </w:r>
          </w:p>
        </w:tc>
        <w:tc>
          <w:tcPr>
            <w:tcW w:w="707" w:type="pct"/>
            <w:tcBorders>
              <w:bottom w:val="single" w:color="auto" w:sz="4" w:space="0"/>
            </w:tcBorders>
            <w:vAlign w:val="center"/>
          </w:tcPr>
          <w:p>
            <w:pPr>
              <w:jc w:val="center"/>
              <w:rPr>
                <w:rFonts w:hint="eastAsia" w:ascii="仿宋" w:hAnsi="仿宋" w:eastAsia="仿宋" w:cs="仿宋"/>
                <w:bCs/>
                <w:sz w:val="24"/>
                <w:szCs w:val="24"/>
                <w:lang w:val="en-US" w:eastAsia="zh-CN"/>
              </w:rPr>
            </w:pPr>
          </w:p>
        </w:tc>
        <w:tc>
          <w:tcPr>
            <w:tcW w:w="754" w:type="pct"/>
            <w:tcBorders>
              <w:bottom w:val="single" w:color="auto" w:sz="4" w:space="0"/>
            </w:tcBorders>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528" w:type="pct"/>
            <w:vMerge w:val="continue"/>
            <w:vAlign w:val="center"/>
          </w:tcPr>
          <w:p>
            <w:pPr>
              <w:jc w:val="center"/>
              <w:rPr>
                <w:rFonts w:hint="eastAsia" w:ascii="仿宋" w:hAnsi="仿宋" w:eastAsia="仿宋" w:cs="仿宋"/>
                <w:bCs/>
                <w:sz w:val="24"/>
                <w:szCs w:val="24"/>
              </w:rPr>
            </w:pPr>
          </w:p>
        </w:tc>
        <w:tc>
          <w:tcPr>
            <w:tcW w:w="1009"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负载均衡</w:t>
            </w:r>
            <w:r>
              <w:rPr>
                <w:rFonts w:hint="eastAsia" w:ascii="仿宋" w:hAnsi="仿宋" w:eastAsia="仿宋" w:cs="仿宋"/>
                <w:bCs/>
                <w:sz w:val="24"/>
                <w:szCs w:val="24"/>
                <w:lang w:val="en-US" w:eastAsia="zh-CN"/>
              </w:rPr>
              <w:t>系统设备维保</w:t>
            </w:r>
          </w:p>
        </w:tc>
        <w:tc>
          <w:tcPr>
            <w:tcW w:w="1072" w:type="pct"/>
            <w:tcBorders>
              <w:right w:val="single" w:color="auto" w:sz="4" w:space="0"/>
            </w:tcBorders>
            <w:vAlign w:val="center"/>
          </w:tcPr>
          <w:p>
            <w:pPr>
              <w:widowControl/>
              <w:jc w:val="center"/>
              <w:rPr>
                <w:rFonts w:hint="eastAsia" w:ascii="仿宋" w:hAnsi="仿宋" w:eastAsia="仿宋" w:cs="仿宋"/>
                <w:bCs/>
                <w:sz w:val="24"/>
                <w:szCs w:val="24"/>
                <w:lang w:val="en-US" w:eastAsia="zh-CN"/>
              </w:rPr>
            </w:pPr>
            <w:r>
              <w:rPr>
                <w:rFonts w:hint="eastAsia" w:ascii="宋体" w:hAnsi="宋体" w:eastAsia="宋体" w:cs="宋体"/>
                <w:kern w:val="0"/>
                <w:sz w:val="24"/>
                <w:szCs w:val="24"/>
              </w:rPr>
              <w:t>AD-1000-B2205</w:t>
            </w:r>
          </w:p>
        </w:tc>
        <w:tc>
          <w:tcPr>
            <w:tcW w:w="28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3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c>
          <w:tcPr>
            <w:tcW w:w="70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lang w:val="en-US" w:eastAsia="zh-CN"/>
              </w:rPr>
            </w:pP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Merge w:val="continue"/>
            <w:vAlign w:val="center"/>
          </w:tcPr>
          <w:p>
            <w:pPr>
              <w:jc w:val="center"/>
            </w:pPr>
          </w:p>
        </w:tc>
        <w:tc>
          <w:tcPr>
            <w:tcW w:w="528" w:type="pct"/>
            <w:vMerge w:val="continue"/>
            <w:vAlign w:val="center"/>
          </w:tcPr>
          <w:p>
            <w:pPr>
              <w:jc w:val="center"/>
            </w:pPr>
          </w:p>
        </w:tc>
        <w:tc>
          <w:tcPr>
            <w:tcW w:w="1009" w:type="pct"/>
            <w:vMerge w:val="continue"/>
            <w:vAlign w:val="center"/>
          </w:tcPr>
          <w:p>
            <w:pPr>
              <w:jc w:val="center"/>
            </w:pPr>
          </w:p>
        </w:tc>
        <w:tc>
          <w:tcPr>
            <w:tcW w:w="1072" w:type="pct"/>
            <w:tcBorders>
              <w:right w:val="single" w:color="auto" w:sz="4" w:space="0"/>
            </w:tcBorders>
            <w:vAlign w:val="center"/>
          </w:tcPr>
          <w:p>
            <w:pPr>
              <w:pStyle w:val="8"/>
              <w:jc w:val="center"/>
              <w:rPr>
                <w:rFonts w:hint="eastAsia" w:ascii="仿宋" w:hAnsi="仿宋" w:eastAsia="仿宋" w:cs="仿宋"/>
                <w:bCs/>
                <w:sz w:val="24"/>
                <w:szCs w:val="24"/>
                <w:lang w:val="en-US" w:eastAsia="zh-CN"/>
              </w:rPr>
            </w:pPr>
            <w:r>
              <w:rPr>
                <w:rFonts w:hint="eastAsia" w:ascii="宋体" w:hAnsi="宋体" w:eastAsia="宋体" w:cs="宋体"/>
                <w:b w:val="0"/>
                <w:kern w:val="0"/>
                <w:sz w:val="24"/>
                <w:szCs w:val="24"/>
                <w:lang w:val="en-US" w:eastAsia="zh-CN" w:bidi="ar-SA"/>
              </w:rPr>
              <w:t>AD-1000-B2200</w:t>
            </w:r>
          </w:p>
        </w:tc>
        <w:tc>
          <w:tcPr>
            <w:tcW w:w="287" w:type="pct"/>
            <w:tcBorders>
              <w:top w:val="single" w:color="auto" w:sz="4" w:space="0"/>
              <w:left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380"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项</w:t>
            </w:r>
          </w:p>
        </w:tc>
        <w:tc>
          <w:tcPr>
            <w:tcW w:w="707"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lang w:val="en-US" w:eastAsia="zh-CN"/>
              </w:rPr>
            </w:pPr>
          </w:p>
        </w:tc>
        <w:tc>
          <w:tcPr>
            <w:tcW w:w="754" w:type="pct"/>
            <w:tcBorders>
              <w:top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Merge w:val="restar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c>
          <w:tcPr>
            <w:tcW w:w="528" w:type="pct"/>
            <w:vMerge w:val="continue"/>
            <w:vAlign w:val="center"/>
          </w:tcPr>
          <w:p>
            <w:pPr>
              <w:jc w:val="center"/>
              <w:rPr>
                <w:rFonts w:hint="eastAsia" w:ascii="仿宋" w:hAnsi="仿宋" w:eastAsia="仿宋" w:cs="仿宋"/>
                <w:bCs/>
                <w:sz w:val="24"/>
                <w:szCs w:val="24"/>
              </w:rPr>
            </w:pPr>
          </w:p>
        </w:tc>
        <w:tc>
          <w:tcPr>
            <w:tcW w:w="1009"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下一代防火墙设备维保</w:t>
            </w:r>
          </w:p>
        </w:tc>
        <w:tc>
          <w:tcPr>
            <w:tcW w:w="1072" w:type="pct"/>
            <w:vAlign w:val="center"/>
          </w:tcPr>
          <w:p>
            <w:pPr>
              <w:widowControl/>
              <w:jc w:val="center"/>
              <w:rPr>
                <w:rFonts w:hint="eastAsia" w:ascii="仿宋" w:hAnsi="仿宋" w:eastAsia="仿宋" w:cs="仿宋"/>
                <w:bCs/>
                <w:sz w:val="24"/>
                <w:szCs w:val="24"/>
                <w:lang w:val="en-US" w:eastAsia="zh-CN"/>
              </w:rPr>
            </w:pPr>
            <w:r>
              <w:rPr>
                <w:rFonts w:hint="eastAsia" w:ascii="宋体" w:hAnsi="宋体" w:eastAsia="宋体" w:cs="宋体"/>
                <w:kern w:val="0"/>
                <w:sz w:val="24"/>
                <w:szCs w:val="24"/>
              </w:rPr>
              <w:t>AF-2000-B2130</w:t>
            </w:r>
          </w:p>
        </w:tc>
        <w:tc>
          <w:tcPr>
            <w:tcW w:w="287" w:type="pct"/>
            <w:tcBorders>
              <w:top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380" w:type="pct"/>
            <w:tcBorders>
              <w:top w:val="single" w:color="auto" w:sz="4" w:space="0"/>
              <w:bottom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c>
          <w:tcPr>
            <w:tcW w:w="707"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p>
        </w:tc>
        <w:tc>
          <w:tcPr>
            <w:tcW w:w="754"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Merge w:val="continue"/>
            <w:vAlign w:val="center"/>
          </w:tcPr>
          <w:p>
            <w:pPr>
              <w:jc w:val="center"/>
            </w:pPr>
          </w:p>
        </w:tc>
        <w:tc>
          <w:tcPr>
            <w:tcW w:w="528" w:type="pct"/>
            <w:vMerge w:val="continue"/>
            <w:vAlign w:val="center"/>
          </w:tcPr>
          <w:p>
            <w:pPr>
              <w:jc w:val="center"/>
            </w:pPr>
          </w:p>
        </w:tc>
        <w:tc>
          <w:tcPr>
            <w:tcW w:w="1009" w:type="pct"/>
            <w:vMerge w:val="continue"/>
            <w:vAlign w:val="center"/>
          </w:tcPr>
          <w:p>
            <w:pPr>
              <w:jc w:val="center"/>
            </w:pPr>
          </w:p>
        </w:tc>
        <w:tc>
          <w:tcPr>
            <w:tcW w:w="1072" w:type="pct"/>
            <w:vAlign w:val="center"/>
          </w:tcPr>
          <w:p>
            <w:pPr>
              <w:pStyle w:val="8"/>
              <w:jc w:val="center"/>
              <w:rPr>
                <w:rFonts w:hint="eastAsia" w:ascii="仿宋" w:hAnsi="仿宋" w:eastAsia="仿宋" w:cs="仿宋"/>
                <w:bCs/>
                <w:sz w:val="24"/>
                <w:szCs w:val="24"/>
                <w:lang w:val="en-US" w:eastAsia="zh-CN"/>
              </w:rPr>
            </w:pPr>
            <w:r>
              <w:rPr>
                <w:rFonts w:hint="eastAsia" w:ascii="宋体" w:hAnsi="宋体" w:eastAsia="宋体" w:cs="宋体"/>
                <w:b w:val="0"/>
                <w:kern w:val="0"/>
                <w:sz w:val="24"/>
                <w:szCs w:val="24"/>
                <w:lang w:val="en-US" w:eastAsia="zh-CN" w:bidi="ar-SA"/>
              </w:rPr>
              <w:t>AF-1000-G640</w:t>
            </w:r>
          </w:p>
        </w:tc>
        <w:tc>
          <w:tcPr>
            <w:tcW w:w="287" w:type="pct"/>
            <w:tcBorders>
              <w:top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380"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项</w:t>
            </w:r>
          </w:p>
        </w:tc>
        <w:tc>
          <w:tcPr>
            <w:tcW w:w="707"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p>
        </w:tc>
        <w:tc>
          <w:tcPr>
            <w:tcW w:w="754"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Merge w:val="restar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w:t>
            </w:r>
          </w:p>
        </w:tc>
        <w:tc>
          <w:tcPr>
            <w:tcW w:w="528" w:type="pct"/>
            <w:vMerge w:val="continue"/>
            <w:vAlign w:val="center"/>
          </w:tcPr>
          <w:p>
            <w:pPr>
              <w:jc w:val="center"/>
              <w:rPr>
                <w:rFonts w:hint="eastAsia" w:ascii="仿宋" w:hAnsi="仿宋" w:eastAsia="仿宋" w:cs="仿宋"/>
                <w:bCs/>
                <w:sz w:val="24"/>
                <w:szCs w:val="24"/>
              </w:rPr>
            </w:pPr>
          </w:p>
        </w:tc>
        <w:tc>
          <w:tcPr>
            <w:tcW w:w="1009" w:type="pct"/>
            <w:vMerge w:val="restar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零信任管理系统设备维保</w:t>
            </w:r>
          </w:p>
        </w:tc>
        <w:tc>
          <w:tcPr>
            <w:tcW w:w="1072" w:type="pct"/>
            <w:vAlign w:val="center"/>
          </w:tcPr>
          <w:p>
            <w:pPr>
              <w:jc w:val="center"/>
              <w:rPr>
                <w:rFonts w:hint="eastAsia" w:ascii="仿宋" w:hAnsi="仿宋" w:eastAsia="仿宋" w:cs="仿宋"/>
                <w:bCs/>
                <w:sz w:val="24"/>
                <w:szCs w:val="24"/>
                <w:lang w:val="en-US" w:eastAsia="zh-CN"/>
              </w:rPr>
            </w:pPr>
            <w:r>
              <w:rPr>
                <w:rFonts w:hint="eastAsia" w:ascii="宋体" w:hAnsi="宋体" w:eastAsia="宋体" w:cs="宋体"/>
                <w:b w:val="0"/>
                <w:bCs w:val="0"/>
                <w:kern w:val="0"/>
                <w:sz w:val="24"/>
                <w:szCs w:val="24"/>
              </w:rPr>
              <w:t>aTrust-1000-B1080</w:t>
            </w:r>
            <w:r>
              <w:rPr>
                <w:rFonts w:hint="eastAsia" w:ascii="宋体" w:hAnsi="宋体" w:cs="宋体"/>
                <w:b w:val="0"/>
                <w:bCs w:val="0"/>
                <w:kern w:val="0"/>
                <w:sz w:val="24"/>
                <w:szCs w:val="24"/>
                <w:lang w:val="en-US" w:eastAsia="zh-CN"/>
              </w:rPr>
              <w:t>C</w:t>
            </w:r>
          </w:p>
        </w:tc>
        <w:tc>
          <w:tcPr>
            <w:tcW w:w="287" w:type="pct"/>
            <w:tcBorders>
              <w:top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380" w:type="pct"/>
            <w:tcBorders>
              <w:top w:val="single" w:color="auto" w:sz="4" w:space="0"/>
              <w:bottom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c>
          <w:tcPr>
            <w:tcW w:w="707"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p>
        </w:tc>
        <w:tc>
          <w:tcPr>
            <w:tcW w:w="754"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 w:type="pct"/>
            <w:vMerge w:val="continue"/>
            <w:vAlign w:val="center"/>
          </w:tcPr>
          <w:p>
            <w:pPr>
              <w:jc w:val="center"/>
            </w:pPr>
          </w:p>
        </w:tc>
        <w:tc>
          <w:tcPr>
            <w:tcW w:w="528" w:type="pct"/>
            <w:vMerge w:val="continue"/>
            <w:vAlign w:val="center"/>
          </w:tcPr>
          <w:p>
            <w:pPr>
              <w:jc w:val="center"/>
            </w:pPr>
          </w:p>
        </w:tc>
        <w:tc>
          <w:tcPr>
            <w:tcW w:w="1009" w:type="pct"/>
            <w:vMerge w:val="continue"/>
            <w:vAlign w:val="center"/>
          </w:tcPr>
          <w:p>
            <w:pPr>
              <w:jc w:val="center"/>
            </w:pPr>
          </w:p>
        </w:tc>
        <w:tc>
          <w:tcPr>
            <w:tcW w:w="1072" w:type="pct"/>
            <w:vAlign w:val="center"/>
          </w:tcPr>
          <w:p>
            <w:pPr>
              <w:jc w:val="center"/>
              <w:rPr>
                <w:rFonts w:hint="eastAsia" w:ascii="仿宋" w:hAnsi="仿宋" w:eastAsia="仿宋" w:cs="仿宋"/>
                <w:bCs/>
                <w:sz w:val="24"/>
                <w:szCs w:val="24"/>
                <w:lang w:val="en-US" w:eastAsia="zh-CN"/>
              </w:rPr>
            </w:pPr>
            <w:r>
              <w:rPr>
                <w:rFonts w:hint="eastAsia" w:ascii="宋体" w:hAnsi="宋体" w:eastAsia="宋体" w:cs="宋体"/>
                <w:kern w:val="0"/>
                <w:sz w:val="24"/>
                <w:szCs w:val="24"/>
              </w:rPr>
              <w:t>aTrust-1000-B1080G</w:t>
            </w:r>
          </w:p>
        </w:tc>
        <w:tc>
          <w:tcPr>
            <w:tcW w:w="287" w:type="pct"/>
            <w:tcBorders>
              <w:top w:val="single" w:color="auto" w:sz="4" w:space="0"/>
              <w:bottom w:val="single" w:color="auto" w:sz="4" w:space="0"/>
            </w:tcBorders>
            <w:vAlign w:val="center"/>
          </w:tcPr>
          <w:p>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380"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项</w:t>
            </w:r>
          </w:p>
        </w:tc>
        <w:tc>
          <w:tcPr>
            <w:tcW w:w="707"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p>
        </w:tc>
        <w:tc>
          <w:tcPr>
            <w:tcW w:w="754" w:type="pct"/>
            <w:tcBorders>
              <w:top w:val="single" w:color="auto" w:sz="4" w:space="0"/>
              <w:bottom w:val="single" w:color="auto" w:sz="4" w:space="0"/>
            </w:tcBorders>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9"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w:t>
            </w:r>
          </w:p>
        </w:tc>
        <w:tc>
          <w:tcPr>
            <w:tcW w:w="528" w:type="pct"/>
            <w:vMerge w:val="continue"/>
            <w:vAlign w:val="center"/>
          </w:tcPr>
          <w:p>
            <w:pPr>
              <w:jc w:val="center"/>
              <w:rPr>
                <w:rFonts w:hint="eastAsia" w:ascii="仿宋" w:hAnsi="仿宋" w:eastAsia="仿宋" w:cs="仿宋"/>
                <w:bCs/>
                <w:sz w:val="24"/>
                <w:szCs w:val="24"/>
              </w:rPr>
            </w:pPr>
          </w:p>
        </w:tc>
        <w:tc>
          <w:tcPr>
            <w:tcW w:w="1009"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态势感知平台设备维保</w:t>
            </w:r>
          </w:p>
        </w:tc>
        <w:tc>
          <w:tcPr>
            <w:tcW w:w="1072"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SIP-1000-B400</w:t>
            </w:r>
          </w:p>
        </w:tc>
        <w:tc>
          <w:tcPr>
            <w:tcW w:w="287" w:type="pct"/>
            <w:tcBorders>
              <w:top w:val="single" w:color="auto" w:sz="4" w:space="0"/>
            </w:tcBorders>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380" w:type="pct"/>
            <w:tcBorders>
              <w:top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c>
          <w:tcPr>
            <w:tcW w:w="707" w:type="pct"/>
            <w:tcBorders>
              <w:top w:val="single" w:color="auto" w:sz="4" w:space="0"/>
            </w:tcBorders>
            <w:vAlign w:val="center"/>
          </w:tcPr>
          <w:p>
            <w:pPr>
              <w:jc w:val="center"/>
              <w:rPr>
                <w:rFonts w:hint="eastAsia" w:ascii="仿宋" w:hAnsi="仿宋" w:eastAsia="仿宋" w:cs="仿宋"/>
                <w:bCs/>
                <w:sz w:val="24"/>
                <w:szCs w:val="24"/>
                <w:lang w:val="en-US" w:eastAsia="zh-CN"/>
              </w:rPr>
            </w:pPr>
          </w:p>
        </w:tc>
        <w:tc>
          <w:tcPr>
            <w:tcW w:w="754" w:type="pct"/>
            <w:tcBorders>
              <w:top w:val="single" w:color="auto" w:sz="4" w:space="0"/>
            </w:tcBorders>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9"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w:t>
            </w:r>
          </w:p>
        </w:tc>
        <w:tc>
          <w:tcPr>
            <w:tcW w:w="528" w:type="pct"/>
            <w:vMerge w:val="continue"/>
            <w:vAlign w:val="center"/>
          </w:tcPr>
          <w:p>
            <w:pPr>
              <w:jc w:val="center"/>
              <w:rPr>
                <w:rFonts w:hint="eastAsia" w:ascii="仿宋" w:hAnsi="仿宋" w:eastAsia="仿宋" w:cs="仿宋"/>
                <w:bCs/>
                <w:sz w:val="24"/>
                <w:szCs w:val="24"/>
              </w:rPr>
            </w:pPr>
          </w:p>
        </w:tc>
        <w:tc>
          <w:tcPr>
            <w:tcW w:w="1009"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安全感知系统探针设备维保</w:t>
            </w:r>
          </w:p>
        </w:tc>
        <w:tc>
          <w:tcPr>
            <w:tcW w:w="1072"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STA-100-B2100</w:t>
            </w:r>
          </w:p>
        </w:tc>
        <w:tc>
          <w:tcPr>
            <w:tcW w:w="287" w:type="pct"/>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380" w:type="pct"/>
            <w:vAlign w:val="center"/>
          </w:tcPr>
          <w:p>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项</w:t>
            </w:r>
          </w:p>
        </w:tc>
        <w:tc>
          <w:tcPr>
            <w:tcW w:w="707" w:type="pct"/>
            <w:vAlign w:val="center"/>
          </w:tcPr>
          <w:p>
            <w:pPr>
              <w:jc w:val="center"/>
              <w:rPr>
                <w:rFonts w:hint="eastAsia" w:ascii="仿宋" w:hAnsi="仿宋" w:eastAsia="仿宋" w:cs="仿宋"/>
                <w:bCs/>
                <w:sz w:val="24"/>
                <w:szCs w:val="24"/>
                <w:lang w:val="en-US" w:eastAsia="zh-CN"/>
              </w:rPr>
            </w:pPr>
          </w:p>
        </w:tc>
        <w:tc>
          <w:tcPr>
            <w:tcW w:w="754" w:type="pct"/>
            <w:vAlign w:val="center"/>
          </w:tcPr>
          <w:p>
            <w:pPr>
              <w:jc w:val="cente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59" w:type="pct"/>
            <w:vAlign w:val="center"/>
          </w:tcPr>
          <w:p>
            <w:pPr>
              <w:jc w:val="center"/>
              <w:rPr>
                <w:rFonts w:hint="eastAsia" w:ascii="仿宋" w:hAnsi="仿宋" w:eastAsia="仿宋" w:cs="仿宋"/>
                <w:bCs/>
                <w:sz w:val="24"/>
                <w:szCs w:val="24"/>
              </w:rPr>
            </w:pPr>
          </w:p>
        </w:tc>
        <w:tc>
          <w:tcPr>
            <w:tcW w:w="4740" w:type="pct"/>
            <w:gridSpan w:val="7"/>
            <w:vAlign w:val="center"/>
          </w:tcPr>
          <w:p>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合计：</w:t>
            </w:r>
            <w:r>
              <w:rPr>
                <w:rFonts w:hint="eastAsia" w:ascii="仿宋" w:hAnsi="仿宋" w:eastAsia="仿宋" w:cs="仿宋"/>
                <w:bCs/>
                <w:sz w:val="24"/>
                <w:szCs w:val="24"/>
              </w:rPr>
              <w:t>（即投标总价；币种：人民币；单位：元） 小写：   大写：</w:t>
            </w:r>
          </w:p>
        </w:tc>
      </w:tr>
    </w:tbl>
    <w:p>
      <w:pPr>
        <w:ind w:firstLine="482" w:firstLineChars="200"/>
        <w:rPr>
          <w:rFonts w:hint="eastAsia" w:ascii="仿宋" w:hAnsi="仿宋" w:eastAsia="仿宋" w:cs="仿宋"/>
          <w:b/>
          <w:bCs/>
          <w:sz w:val="24"/>
        </w:rPr>
      </w:pPr>
    </w:p>
    <w:p>
      <w:pPr>
        <w:rPr>
          <w:rFonts w:hint="eastAsia" w:ascii="仿宋" w:hAnsi="仿宋" w:eastAsia="仿宋" w:cs="仿宋"/>
          <w:b/>
          <w:bCs/>
        </w:rPr>
      </w:pPr>
    </w:p>
    <w:p>
      <w:pPr>
        <w:ind w:firstLine="482" w:firstLineChars="200"/>
        <w:rPr>
          <w:rFonts w:hint="eastAsia" w:ascii="仿宋" w:hAnsi="仿宋" w:eastAsia="仿宋" w:cs="仿宋"/>
          <w:b/>
          <w:bCs/>
          <w:sz w:val="24"/>
        </w:rPr>
      </w:pPr>
    </w:p>
    <w:p>
      <w:pPr>
        <w:pStyle w:val="10"/>
        <w:spacing w:line="360" w:lineRule="auto"/>
        <w:ind w:firstLine="420" w:firstLineChars="200"/>
        <w:rPr>
          <w:rFonts w:hint="eastAsia" w:ascii="仿宋" w:hAnsi="仿宋" w:eastAsia="仿宋" w:cs="仿宋"/>
          <w:szCs w:val="21"/>
        </w:r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pPr>
        <w:numPr>
          <w:ilvl w:val="0"/>
          <w:numId w:val="0"/>
        </w:numPr>
        <w:jc w:val="both"/>
        <w:rPr>
          <w:rFonts w:hint="eastAsia" w:ascii="仿宋" w:hAnsi="仿宋" w:eastAsia="仿宋" w:cs="仿宋"/>
          <w:b/>
          <w:bCs w:val="0"/>
          <w:kern w:val="2"/>
          <w:sz w:val="24"/>
          <w:szCs w:val="24"/>
          <w:lang w:val="en-US" w:eastAsia="zh-CN"/>
        </w:rPr>
      </w:pPr>
      <w:r>
        <w:rPr>
          <w:rFonts w:hint="eastAsia" w:ascii="仿宋" w:hAnsi="仿宋" w:eastAsia="仿宋" w:cs="仿宋"/>
          <w:b/>
          <w:bCs w:val="0"/>
          <w:kern w:val="2"/>
          <w:sz w:val="24"/>
          <w:szCs w:val="24"/>
          <w:lang w:val="en-US" w:eastAsia="zh-CN"/>
        </w:rPr>
        <w:t>四、投标人基本情况</w:t>
      </w:r>
    </w:p>
    <w:p>
      <w:pPr>
        <w:keepNext/>
        <w:keepLines/>
        <w:numPr>
          <w:ilvl w:val="0"/>
          <w:numId w:val="0"/>
        </w:numPr>
        <w:spacing w:line="360" w:lineRule="auto"/>
        <w:jc w:val="center"/>
        <w:outlineLvl w:val="4"/>
        <w:rPr>
          <w:rFonts w:hint="eastAsia" w:ascii="仿宋" w:hAnsi="仿宋" w:eastAsia="仿宋" w:cs="仿宋"/>
          <w:b/>
          <w:bCs/>
          <w:sz w:val="24"/>
          <w:szCs w:val="24"/>
        </w:rPr>
      </w:pPr>
      <w:bookmarkStart w:id="7" w:name="_Toc4217"/>
      <w:bookmarkStart w:id="8" w:name="_Toc26688"/>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rPr>
        <w:t>投标人基本情况一览表</w:t>
      </w:r>
      <w:bookmarkEnd w:id="7"/>
      <w:bookmarkEnd w:id="8"/>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1．名称及概况：</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（1）投标人名称：________________________________________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（2）注册地址：__________________________________________</w:t>
      </w:r>
    </w:p>
    <w:p>
      <w:pPr>
        <w:pStyle w:val="10"/>
        <w:spacing w:line="300" w:lineRule="auto"/>
        <w:ind w:firstLine="660" w:firstLineChars="275"/>
        <w:rPr>
          <w:rFonts w:hint="eastAsia" w:ascii="仿宋" w:hAnsi="仿宋" w:eastAsia="仿宋" w:cs="仿宋"/>
          <w:sz w:val="24"/>
          <w:szCs w:val="24"/>
        </w:rPr>
      </w:pPr>
      <w:r>
        <w:rPr>
          <w:rFonts w:hint="eastAsia" w:ascii="仿宋" w:hAnsi="仿宋" w:eastAsia="仿宋" w:cs="仿宋"/>
          <w:sz w:val="24"/>
          <w:szCs w:val="24"/>
        </w:rPr>
        <w:t xml:space="preserve">   邮政编码：___________________________________________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电话号码：___________________________________________ </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传真号码：___________________________________________ </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（3）成立或注册日期：____________________________________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（4）法定代表人：___________________________________________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（5）基本存款账户开户银行：__________________________________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（6）基本存款账户开户账号：_________________________________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（7）注册资金：___________________________________________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（8）注册经营范围：_______________________________________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（9）近两年财务基本情况（成立年限不足的，提供最近一期财务报表信息）</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①货币资金期末数：_____________________________________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②年营业总额（值）：___________________________________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③资产负债率：_________________________________________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④销售利润率：_________________________________________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 xml:space="preserve">    ⑤资本收益率：_________________________________________</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（以上内容应与财务报表信息一致，如不一致以财务报表为准）</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（10）项目负责人及主要联系人（姓名、职务、通讯方式）：</w:t>
      </w:r>
    </w:p>
    <w:p>
      <w:pPr>
        <w:pStyle w:val="10"/>
        <w:spacing w:line="300" w:lineRule="auto"/>
        <w:rPr>
          <w:rFonts w:hint="eastAsia" w:ascii="仿宋" w:hAnsi="仿宋" w:eastAsia="仿宋" w:cs="仿宋"/>
          <w:sz w:val="24"/>
          <w:szCs w:val="24"/>
        </w:rPr>
      </w:pPr>
      <w:r>
        <w:rPr>
          <w:rFonts w:hint="eastAsia" w:ascii="仿宋" w:hAnsi="仿宋" w:eastAsia="仿宋" w:cs="仿宋"/>
          <w:sz w:val="24"/>
          <w:szCs w:val="24"/>
        </w:rPr>
        <w:t>_____________________________________________________________________</w:t>
      </w:r>
    </w:p>
    <w:p>
      <w:pPr>
        <w:adjustRightInd w:val="0"/>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（11）主要股东或出资人信息（必须填写）</w:t>
      </w:r>
    </w:p>
    <w:tbl>
      <w:tblPr>
        <w:tblStyle w:val="19"/>
        <w:tblW w:w="8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141"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名称</w:t>
            </w:r>
          </w:p>
          <w:p>
            <w:pPr>
              <w:jc w:val="center"/>
              <w:rPr>
                <w:rFonts w:hint="eastAsia" w:ascii="仿宋" w:hAnsi="仿宋" w:eastAsia="仿宋" w:cs="仿宋"/>
                <w:b/>
                <w:sz w:val="24"/>
                <w:szCs w:val="24"/>
              </w:rPr>
            </w:pPr>
            <w:r>
              <w:rPr>
                <w:rFonts w:hint="eastAsia" w:ascii="仿宋" w:hAnsi="仿宋" w:eastAsia="仿宋" w:cs="仿宋"/>
                <w:b/>
                <w:sz w:val="24"/>
                <w:szCs w:val="24"/>
              </w:rPr>
              <w:t>（姓名）</w:t>
            </w:r>
          </w:p>
        </w:tc>
        <w:tc>
          <w:tcPr>
            <w:tcW w:w="2075"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统一社会信用代码</w:t>
            </w:r>
          </w:p>
          <w:p>
            <w:pPr>
              <w:jc w:val="center"/>
              <w:rPr>
                <w:rFonts w:hint="eastAsia" w:ascii="仿宋" w:hAnsi="仿宋" w:eastAsia="仿宋" w:cs="仿宋"/>
                <w:b/>
                <w:sz w:val="24"/>
                <w:szCs w:val="24"/>
              </w:rPr>
            </w:pPr>
            <w:r>
              <w:rPr>
                <w:rFonts w:hint="eastAsia" w:ascii="仿宋" w:hAnsi="仿宋" w:eastAsia="仿宋" w:cs="仿宋"/>
                <w:b/>
                <w:sz w:val="24"/>
                <w:szCs w:val="24"/>
              </w:rPr>
              <w:t>（身份证号）</w:t>
            </w:r>
          </w:p>
        </w:tc>
        <w:tc>
          <w:tcPr>
            <w:tcW w:w="1245"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出资方式</w:t>
            </w:r>
          </w:p>
        </w:tc>
        <w:tc>
          <w:tcPr>
            <w:tcW w:w="1324"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出资金额</w:t>
            </w:r>
          </w:p>
          <w:p>
            <w:pPr>
              <w:jc w:val="center"/>
              <w:rPr>
                <w:rFonts w:hint="eastAsia" w:ascii="仿宋" w:hAnsi="仿宋" w:eastAsia="仿宋" w:cs="仿宋"/>
                <w:b/>
                <w:sz w:val="24"/>
                <w:szCs w:val="24"/>
              </w:rPr>
            </w:pPr>
            <w:r>
              <w:rPr>
                <w:rFonts w:hint="eastAsia" w:ascii="仿宋" w:hAnsi="仿宋" w:eastAsia="仿宋" w:cs="仿宋"/>
                <w:b/>
                <w:sz w:val="24"/>
                <w:szCs w:val="24"/>
              </w:rPr>
              <w:t>（万元）</w:t>
            </w:r>
          </w:p>
        </w:tc>
        <w:tc>
          <w:tcPr>
            <w:tcW w:w="1166"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占全部股份比例</w:t>
            </w:r>
          </w:p>
        </w:tc>
        <w:tc>
          <w:tcPr>
            <w:tcW w:w="848"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jc w:val="center"/>
              <w:rPr>
                <w:rFonts w:hint="eastAsia" w:ascii="仿宋" w:hAnsi="仿宋" w:eastAsia="仿宋" w:cs="仿宋"/>
                <w:b/>
                <w:sz w:val="24"/>
                <w:szCs w:val="24"/>
              </w:rPr>
            </w:pPr>
          </w:p>
        </w:tc>
        <w:tc>
          <w:tcPr>
            <w:tcW w:w="1141" w:type="dxa"/>
            <w:vAlign w:val="center"/>
          </w:tcPr>
          <w:p>
            <w:pPr>
              <w:jc w:val="center"/>
              <w:rPr>
                <w:rFonts w:hint="eastAsia" w:ascii="仿宋" w:hAnsi="仿宋" w:eastAsia="仿宋" w:cs="仿宋"/>
                <w:b/>
                <w:sz w:val="24"/>
                <w:szCs w:val="24"/>
              </w:rPr>
            </w:pPr>
          </w:p>
        </w:tc>
        <w:tc>
          <w:tcPr>
            <w:tcW w:w="2075" w:type="dxa"/>
            <w:vAlign w:val="center"/>
          </w:tcPr>
          <w:p>
            <w:pPr>
              <w:jc w:val="center"/>
              <w:rPr>
                <w:rFonts w:hint="eastAsia" w:ascii="仿宋" w:hAnsi="仿宋" w:eastAsia="仿宋" w:cs="仿宋"/>
                <w:b/>
                <w:sz w:val="24"/>
                <w:szCs w:val="24"/>
              </w:rPr>
            </w:pPr>
          </w:p>
        </w:tc>
        <w:tc>
          <w:tcPr>
            <w:tcW w:w="1245" w:type="dxa"/>
            <w:vAlign w:val="center"/>
          </w:tcPr>
          <w:p>
            <w:pPr>
              <w:jc w:val="center"/>
              <w:rPr>
                <w:rFonts w:hint="eastAsia" w:ascii="仿宋" w:hAnsi="仿宋" w:eastAsia="仿宋" w:cs="仿宋"/>
                <w:b/>
                <w:sz w:val="24"/>
                <w:szCs w:val="24"/>
              </w:rPr>
            </w:pPr>
          </w:p>
        </w:tc>
        <w:tc>
          <w:tcPr>
            <w:tcW w:w="1324" w:type="dxa"/>
            <w:vAlign w:val="center"/>
          </w:tcPr>
          <w:p>
            <w:pPr>
              <w:jc w:val="center"/>
              <w:rPr>
                <w:rFonts w:hint="eastAsia" w:ascii="仿宋" w:hAnsi="仿宋" w:eastAsia="仿宋" w:cs="仿宋"/>
                <w:b/>
                <w:sz w:val="24"/>
                <w:szCs w:val="24"/>
              </w:rPr>
            </w:pPr>
          </w:p>
        </w:tc>
        <w:tc>
          <w:tcPr>
            <w:tcW w:w="1166" w:type="dxa"/>
            <w:vAlign w:val="center"/>
          </w:tcPr>
          <w:p>
            <w:pPr>
              <w:jc w:val="center"/>
              <w:rPr>
                <w:rFonts w:hint="eastAsia" w:ascii="仿宋" w:hAnsi="仿宋" w:eastAsia="仿宋" w:cs="仿宋"/>
                <w:b/>
                <w:sz w:val="24"/>
                <w:szCs w:val="24"/>
              </w:rPr>
            </w:pPr>
          </w:p>
        </w:tc>
        <w:tc>
          <w:tcPr>
            <w:tcW w:w="848" w:type="dxa"/>
            <w:vAlign w:val="center"/>
          </w:tcPr>
          <w:p>
            <w:pPr>
              <w:jc w:val="center"/>
              <w:rPr>
                <w:rFonts w:hint="eastAsia" w:ascii="仿宋" w:hAnsi="仿宋" w:eastAsia="仿宋" w:cs="仿宋"/>
                <w:b/>
                <w:sz w:val="24"/>
                <w:szCs w:val="24"/>
              </w:rPr>
            </w:pPr>
          </w:p>
        </w:tc>
      </w:tr>
    </w:tbl>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我方承诺，以上信息真实可靠；如填报的股东出资额、出资比例等与实际不符，视为放弃中标资格。</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注：1）主要股东或出资人为法人的，填写法人全称及统一社会信用代码；为自然人的，填写自然人姓名和身份证号。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2）出资方式填写货币、实物、工艺产权和非专利技术、土地使用权等。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3）投标人应按照占全部股份比例从大到小依次逐个股东填写，股东数量多于10个的，填写前10名，不足10个的全部填写。</w:t>
      </w:r>
    </w:p>
    <w:p>
      <w:pPr>
        <w:spacing w:line="360" w:lineRule="auto"/>
        <w:ind w:left="5340" w:leftChars="2200" w:hanging="720" w:hangingChars="30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4800" w:firstLineChars="2000"/>
        <w:rPr>
          <w:rFonts w:hint="eastAsia" w:ascii="仿宋" w:hAnsi="仿宋" w:eastAsia="仿宋" w:cs="仿宋"/>
          <w:sz w:val="24"/>
          <w:szCs w:val="24"/>
        </w:rPr>
      </w:pPr>
      <w:r>
        <w:rPr>
          <w:rFonts w:hint="eastAsia" w:ascii="仿宋" w:hAnsi="仿宋" w:eastAsia="仿宋" w:cs="仿宋"/>
          <w:sz w:val="24"/>
          <w:szCs w:val="24"/>
        </w:rPr>
        <w:t>投标人（公章）：</w:t>
      </w:r>
    </w:p>
    <w:p>
      <w:pPr>
        <w:spacing w:line="360" w:lineRule="auto"/>
        <w:ind w:firstLine="4800" w:firstLineChars="2000"/>
        <w:rPr>
          <w:rFonts w:hint="eastAsia" w:ascii="仿宋" w:hAnsi="仿宋" w:eastAsia="仿宋" w:cs="仿宋"/>
          <w:sz w:val="24"/>
          <w:szCs w:val="24"/>
        </w:rPr>
      </w:pPr>
      <w:r>
        <w:rPr>
          <w:rFonts w:hint="eastAsia" w:ascii="仿宋" w:hAnsi="仿宋" w:eastAsia="仿宋" w:cs="仿宋"/>
          <w:sz w:val="24"/>
          <w:szCs w:val="24"/>
        </w:rPr>
        <w:t xml:space="preserve">法定代表人或其授权代表签名： </w:t>
      </w:r>
    </w:p>
    <w:p>
      <w:pPr>
        <w:spacing w:line="360" w:lineRule="auto"/>
        <w:ind w:firstLine="4800" w:firstLineChars="2000"/>
        <w:rPr>
          <w:rFonts w:hint="eastAsia" w:ascii="仿宋" w:hAnsi="仿宋" w:eastAsia="仿宋" w:cs="仿宋"/>
          <w:sz w:val="24"/>
          <w:szCs w:val="24"/>
        </w:rPr>
      </w:pPr>
      <w:r>
        <w:rPr>
          <w:rFonts w:hint="eastAsia" w:ascii="仿宋" w:hAnsi="仿宋" w:eastAsia="仿宋" w:cs="仿宋"/>
          <w:sz w:val="24"/>
          <w:szCs w:val="24"/>
        </w:rPr>
        <w:t>日期：      年    月    日</w:t>
      </w:r>
    </w:p>
    <w:p>
      <w:pPr>
        <w:pStyle w:val="10"/>
        <w:spacing w:line="300" w:lineRule="auto"/>
        <w:ind w:firstLine="420"/>
        <w:rPr>
          <w:rFonts w:hint="eastAsia" w:ascii="仿宋" w:hAnsi="仿宋" w:eastAsia="仿宋" w:cs="仿宋"/>
          <w:sz w:val="24"/>
          <w:szCs w:val="24"/>
        </w:rPr>
      </w:pP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2.提交资料（包括但不限于财务报告表、组织机构、公司概况等）：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“国家企业信用信息公示系统”网页报告</w:t>
      </w:r>
      <w:r>
        <w:rPr>
          <w:rFonts w:hint="eastAsia" w:ascii="仿宋" w:hAnsi="仿宋" w:eastAsia="仿宋" w:cs="仿宋"/>
          <w:sz w:val="24"/>
          <w:szCs w:val="24"/>
        </w:rPr>
        <w:t>。</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（2）公司概况及公司组织机构；</w:t>
      </w:r>
    </w:p>
    <w:p>
      <w:pPr>
        <w:pStyle w:val="10"/>
        <w:spacing w:line="300" w:lineRule="auto"/>
        <w:ind w:firstLine="420"/>
        <w:rPr>
          <w:rFonts w:hint="eastAsia" w:ascii="仿宋" w:hAnsi="仿宋" w:eastAsia="仿宋" w:cs="仿宋"/>
          <w:sz w:val="24"/>
          <w:szCs w:val="24"/>
        </w:rPr>
      </w:pPr>
      <w:r>
        <w:rPr>
          <w:rFonts w:hint="eastAsia" w:ascii="仿宋" w:hAnsi="仿宋" w:eastAsia="仿宋" w:cs="仿宋"/>
          <w:sz w:val="24"/>
          <w:szCs w:val="24"/>
        </w:rPr>
        <w:t>（3）近两年财务报表包括资产负债表、损益表、现金流量表、纳税情况表等（加盖投标人公章）</w:t>
      </w:r>
    </w:p>
    <w:p>
      <w:pPr>
        <w:pStyle w:val="1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（4）投标产品如被纳入中华人民共和国已实施的强制性产品认证产品目录的，应获得国家强制性产品认证证书和加施中国强制性认证标志；并附相关证明资料。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兹证明，上述说明属实，并已提供相应资料和数据，我方同意遵照贵方要求出示有关证明文件。</w:t>
      </w:r>
    </w:p>
    <w:p>
      <w:pPr>
        <w:spacing w:line="360" w:lineRule="auto"/>
        <w:ind w:firstLine="5760" w:firstLineChars="2400"/>
        <w:jc w:val="left"/>
        <w:rPr>
          <w:rFonts w:hint="eastAsia" w:ascii="仿宋" w:hAnsi="仿宋" w:eastAsia="仿宋" w:cs="仿宋"/>
          <w:sz w:val="24"/>
          <w:szCs w:val="24"/>
        </w:rPr>
      </w:pPr>
    </w:p>
    <w:p>
      <w:pPr>
        <w:pStyle w:val="18"/>
        <w:spacing w:after="60"/>
        <w:ind w:firstLine="422"/>
        <w:rPr>
          <w:rFonts w:hint="eastAsia" w:ascii="仿宋" w:hAnsi="仿宋" w:eastAsia="仿宋" w:cs="仿宋"/>
          <w:b/>
          <w:bCs/>
          <w:sz w:val="24"/>
          <w:szCs w:val="24"/>
        </w:rPr>
      </w:pPr>
    </w:p>
    <w:p>
      <w:pPr>
        <w:pStyle w:val="5"/>
        <w:rPr>
          <w:rFonts w:hint="eastAsia" w:ascii="仿宋" w:hAnsi="仿宋" w:eastAsia="仿宋" w:cs="仿宋"/>
          <w:sz w:val="24"/>
          <w:szCs w:val="24"/>
        </w:rPr>
      </w:pPr>
    </w:p>
    <w:p>
      <w:pPr>
        <w:rPr>
          <w:rFonts w:hint="eastAsia" w:ascii="仿宋" w:hAnsi="仿宋" w:eastAsia="仿宋" w:cs="仿宋"/>
          <w:b/>
          <w:bCs/>
          <w:sz w:val="24"/>
          <w:szCs w:val="24"/>
        </w:rPr>
      </w:pPr>
      <w:bookmarkStart w:id="9" w:name="_Toc15877"/>
      <w:bookmarkStart w:id="10" w:name="_Toc3077"/>
      <w:r>
        <w:rPr>
          <w:rFonts w:hint="eastAsia" w:ascii="仿宋" w:hAnsi="仿宋" w:eastAsia="仿宋" w:cs="仿宋"/>
          <w:b/>
          <w:bCs/>
          <w:sz w:val="24"/>
          <w:szCs w:val="24"/>
        </w:rPr>
        <w:br w:type="page"/>
      </w:r>
    </w:p>
    <w:bookmarkEnd w:id="9"/>
    <w:bookmarkEnd w:id="10"/>
    <w:p>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序号</w:t>
            </w:r>
          </w:p>
        </w:tc>
        <w:tc>
          <w:tcPr>
            <w:tcW w:w="1909"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审查内容</w:t>
            </w:r>
          </w:p>
        </w:tc>
        <w:tc>
          <w:tcPr>
            <w:tcW w:w="3709"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审查方式/查询途径</w:t>
            </w:r>
          </w:p>
        </w:tc>
        <w:tc>
          <w:tcPr>
            <w:tcW w:w="1323"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审查结果</w:t>
            </w:r>
          </w:p>
        </w:tc>
        <w:tc>
          <w:tcPr>
            <w:tcW w:w="1568" w:type="dxa"/>
            <w:vAlign w:val="center"/>
          </w:tcPr>
          <w:p>
            <w:pPr>
              <w:jc w:val="center"/>
              <w:rPr>
                <w:rFonts w:hint="eastAsia" w:ascii="仿宋" w:hAnsi="仿宋" w:eastAsia="仿宋" w:cs="仿宋"/>
                <w:b/>
                <w:bCs/>
                <w:color w:val="auto"/>
                <w:kern w:val="2"/>
                <w:sz w:val="24"/>
                <w:szCs w:val="24"/>
                <w:vertAlign w:val="baseline"/>
              </w:rPr>
            </w:pPr>
            <w:r>
              <w:rPr>
                <w:rFonts w:hint="eastAsia" w:ascii="仿宋" w:hAnsi="仿宋" w:eastAsia="仿宋" w:cs="仿宋"/>
                <w:b/>
                <w:bCs/>
                <w:color w:val="auto"/>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pPr>
              <w:jc w:val="center"/>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1</w:t>
            </w:r>
          </w:p>
        </w:tc>
        <w:tc>
          <w:tcPr>
            <w:tcW w:w="1909" w:type="dxa"/>
            <w:vAlign w:val="center"/>
          </w:tcPr>
          <w:p>
            <w:pPr>
              <w:jc w:val="lef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rPr>
              <w:t>资质条件</w:t>
            </w:r>
          </w:p>
        </w:tc>
        <w:tc>
          <w:tcPr>
            <w:tcW w:w="3709" w:type="dxa"/>
            <w:vAlign w:val="center"/>
          </w:tcPr>
          <w:p>
            <w:pPr>
              <w:jc w:val="both"/>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rPr>
              <w:t>根据采购文件的规定，要求供应商提供资质证明材料或采购人自行通过公开渠道查询</w:t>
            </w:r>
          </w:p>
        </w:tc>
        <w:tc>
          <w:tcPr>
            <w:tcW w:w="1323"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口通过</w:t>
            </w:r>
          </w:p>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口不通过</w:t>
            </w:r>
          </w:p>
        </w:tc>
        <w:tc>
          <w:tcPr>
            <w:tcW w:w="1568"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lang w:val="en-US" w:eastAsia="zh-CN"/>
              </w:rPr>
              <w:t>按</w:t>
            </w:r>
            <w:r>
              <w:rPr>
                <w:rFonts w:hint="eastAsia" w:ascii="仿宋" w:hAnsi="仿宋" w:eastAsia="仿宋" w:cs="仿宋"/>
                <w:color w:val="auto"/>
                <w:kern w:val="2"/>
                <w:sz w:val="24"/>
                <w:szCs w:val="24"/>
              </w:rPr>
              <w:t>采购文件事先明确具体的审查方式</w:t>
            </w:r>
            <w:r>
              <w:rPr>
                <w:rFonts w:hint="eastAsia" w:ascii="仿宋" w:hAnsi="仿宋" w:eastAsia="仿宋" w:cs="仿宋"/>
                <w:color w:val="auto"/>
                <w:kern w:val="2"/>
                <w:sz w:val="24"/>
                <w:szCs w:val="24"/>
                <w:lang w:val="en-US" w:eastAsia="zh-CN"/>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2</w:t>
            </w:r>
          </w:p>
        </w:tc>
        <w:tc>
          <w:tcPr>
            <w:tcW w:w="1909" w:type="dxa"/>
            <w:vAlign w:val="center"/>
          </w:tcPr>
          <w:p>
            <w:pPr>
              <w:jc w:val="left"/>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是否存在因违法行为而被禁止参加本市政府采购活动的情形</w:t>
            </w:r>
          </w:p>
        </w:tc>
        <w:tc>
          <w:tcPr>
            <w:tcW w:w="3709"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中国政府采购网（http://www.</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ccgp.gov.cn/search/cr/）、</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深圳市政府采购监管网（http:</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//zfcg.sz.gov.cn/cgjg/cxda</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/index.html）</w:t>
            </w:r>
          </w:p>
        </w:tc>
        <w:tc>
          <w:tcPr>
            <w:tcW w:w="1323"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口是</w:t>
            </w:r>
          </w:p>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口否</w:t>
            </w:r>
          </w:p>
        </w:tc>
        <w:tc>
          <w:tcPr>
            <w:tcW w:w="1568"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若选择“是”，则属于审查不通过。</w:t>
            </w:r>
          </w:p>
          <w:p>
            <w:pPr>
              <w:jc w:val="both"/>
              <w:rPr>
                <w:rFonts w:hint="eastAsia" w:ascii="仿宋" w:hAnsi="仿宋" w:eastAsia="仿宋" w:cs="仿宋"/>
                <w:color w:val="auto"/>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pPr>
              <w:jc w:val="center"/>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3</w:t>
            </w:r>
          </w:p>
        </w:tc>
        <w:tc>
          <w:tcPr>
            <w:tcW w:w="1909" w:type="dxa"/>
            <w:vAlign w:val="center"/>
          </w:tcPr>
          <w:p>
            <w:pPr>
              <w:jc w:val="left"/>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rPr>
              <w:t>不同供应商的单位负责人是否为同一人</w:t>
            </w:r>
          </w:p>
        </w:tc>
        <w:tc>
          <w:tcPr>
            <w:tcW w:w="3709"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国家企业信用信息公示系统</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（https://www.gsxt.gov.cn/</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index.html）、机关赋码和事</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业单位登记管理网（http://w</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ww.gjsy.gov.cn/sydwfrxxcx</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/）、全国社会组织信用信息公</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示平台（https://xxgs.china</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npo.mca.gov.cn/gsxt/newLis</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t</w:t>
            </w:r>
          </w:p>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vertAlign w:val="baseline"/>
                <w:lang w:val="en-US" w:eastAsia="zh-CN"/>
              </w:rPr>
              <w:t>）等网站</w:t>
            </w:r>
          </w:p>
        </w:tc>
        <w:tc>
          <w:tcPr>
            <w:tcW w:w="1323" w:type="dxa"/>
            <w:vAlign w:val="center"/>
          </w:tcPr>
          <w:p>
            <w:pPr>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口存在</w:t>
            </w:r>
            <w:r>
              <w:rPr>
                <w:rFonts w:hint="eastAsia" w:ascii="仿宋" w:hAnsi="仿宋" w:eastAsia="仿宋" w:cs="仿宋"/>
                <w:color w:val="auto"/>
                <w:kern w:val="2"/>
                <w:sz w:val="24"/>
                <w:szCs w:val="24"/>
                <w:lang w:val="en-US" w:eastAsia="zh-CN"/>
              </w:rPr>
              <w:t>该种情形</w:t>
            </w:r>
          </w:p>
          <w:p>
            <w:pPr>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口</w:t>
            </w:r>
            <w:r>
              <w:rPr>
                <w:rFonts w:hint="eastAsia" w:ascii="仿宋" w:hAnsi="仿宋" w:eastAsia="仿宋" w:cs="仿宋"/>
                <w:color w:val="auto"/>
                <w:kern w:val="2"/>
                <w:sz w:val="24"/>
                <w:szCs w:val="24"/>
                <w:lang w:val="en-US" w:eastAsia="zh-CN"/>
              </w:rPr>
              <w:t>不</w:t>
            </w:r>
            <w:r>
              <w:rPr>
                <w:rFonts w:hint="eastAsia" w:ascii="仿宋" w:hAnsi="仿宋" w:eastAsia="仿宋" w:cs="仿宋"/>
                <w:color w:val="auto"/>
                <w:kern w:val="2"/>
                <w:sz w:val="24"/>
                <w:szCs w:val="24"/>
              </w:rPr>
              <w:t>存在</w:t>
            </w:r>
            <w:r>
              <w:rPr>
                <w:rFonts w:hint="eastAsia" w:ascii="仿宋" w:hAnsi="仿宋" w:eastAsia="仿宋" w:cs="仿宋"/>
                <w:color w:val="auto"/>
                <w:kern w:val="2"/>
                <w:sz w:val="24"/>
                <w:szCs w:val="24"/>
                <w:lang w:val="en-US" w:eastAsia="zh-CN"/>
              </w:rPr>
              <w:t>该种情形</w:t>
            </w:r>
          </w:p>
        </w:tc>
        <w:tc>
          <w:tcPr>
            <w:tcW w:w="1568" w:type="dxa"/>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vertAlign w:val="baseline"/>
              </w:rPr>
              <w:t>若为同一人，则该几家供应商不得参加同一合同项下的政府采购活动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4</w:t>
            </w:r>
          </w:p>
        </w:tc>
        <w:tc>
          <w:tcPr>
            <w:tcW w:w="1909" w:type="dxa"/>
            <w:vAlign w:val="center"/>
          </w:tcPr>
          <w:p>
            <w:pPr>
              <w:jc w:val="left"/>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rPr>
              <w:t>不同供应商之间是否存在直接控股、管理关系</w:t>
            </w:r>
          </w:p>
        </w:tc>
        <w:tc>
          <w:tcPr>
            <w:tcW w:w="3709" w:type="dxa"/>
            <w:vAlign w:val="center"/>
          </w:tcPr>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国家企业信用信息公示系统</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（https://www.gsxt.gov.cn/</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index.html）、机关赋码和事</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业单位登记管理网（http://w</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ww.gjsy.gov.cn/sydwfrxxcx</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/）、全国社会组织信用信息公</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示平台（https://xxgs.china</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npo.mca.gov.cn/gsxt/newLis</w:t>
            </w:r>
          </w:p>
          <w:p>
            <w:pPr>
              <w:jc w:val="both"/>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t</w:t>
            </w:r>
          </w:p>
          <w:p>
            <w:pPr>
              <w:jc w:val="both"/>
              <w:rPr>
                <w:rFonts w:hint="eastAsia" w:ascii="仿宋" w:hAnsi="仿宋" w:eastAsia="仿宋" w:cs="仿宋"/>
                <w:b/>
                <w:bCs/>
                <w:color w:val="auto"/>
                <w:kern w:val="2"/>
                <w:sz w:val="24"/>
                <w:szCs w:val="24"/>
                <w:vertAlign w:val="baseline"/>
              </w:rPr>
            </w:pPr>
            <w:r>
              <w:rPr>
                <w:rFonts w:hint="eastAsia" w:ascii="仿宋" w:hAnsi="仿宋" w:eastAsia="仿宋" w:cs="仿宋"/>
                <w:color w:val="auto"/>
                <w:kern w:val="2"/>
                <w:sz w:val="24"/>
                <w:szCs w:val="24"/>
                <w:vertAlign w:val="baseline"/>
                <w:lang w:val="en-US" w:eastAsia="zh-CN"/>
              </w:rPr>
              <w:t>）等网站</w:t>
            </w:r>
          </w:p>
        </w:tc>
        <w:tc>
          <w:tcPr>
            <w:tcW w:w="1323" w:type="dxa"/>
            <w:vAlign w:val="center"/>
          </w:tcPr>
          <w:p>
            <w:pPr>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rPr>
              <w:t>口存在</w:t>
            </w:r>
            <w:r>
              <w:rPr>
                <w:rFonts w:hint="eastAsia" w:ascii="仿宋" w:hAnsi="仿宋" w:eastAsia="仿宋" w:cs="仿宋"/>
                <w:color w:val="auto"/>
                <w:kern w:val="2"/>
                <w:sz w:val="24"/>
                <w:szCs w:val="24"/>
                <w:lang w:val="en-US" w:eastAsia="zh-CN"/>
              </w:rPr>
              <w:t>该种情形</w:t>
            </w:r>
          </w:p>
          <w:p>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口</w:t>
            </w:r>
            <w:r>
              <w:rPr>
                <w:rFonts w:hint="eastAsia" w:ascii="仿宋" w:hAnsi="仿宋" w:eastAsia="仿宋" w:cs="仿宋"/>
                <w:color w:val="auto"/>
                <w:kern w:val="2"/>
                <w:sz w:val="24"/>
                <w:szCs w:val="24"/>
                <w:lang w:val="en-US" w:eastAsia="zh-CN"/>
              </w:rPr>
              <w:t>不</w:t>
            </w:r>
            <w:r>
              <w:rPr>
                <w:rFonts w:hint="eastAsia" w:ascii="仿宋" w:hAnsi="仿宋" w:eastAsia="仿宋" w:cs="仿宋"/>
                <w:color w:val="auto"/>
                <w:kern w:val="2"/>
                <w:sz w:val="24"/>
                <w:szCs w:val="24"/>
              </w:rPr>
              <w:t>存在</w:t>
            </w:r>
            <w:r>
              <w:rPr>
                <w:rFonts w:hint="eastAsia" w:ascii="仿宋" w:hAnsi="仿宋" w:eastAsia="仿宋" w:cs="仿宋"/>
                <w:color w:val="auto"/>
                <w:kern w:val="2"/>
                <w:sz w:val="24"/>
                <w:szCs w:val="24"/>
                <w:lang w:val="en-US" w:eastAsia="zh-CN"/>
              </w:rPr>
              <w:t>该种情形</w:t>
            </w:r>
          </w:p>
        </w:tc>
        <w:tc>
          <w:tcPr>
            <w:tcW w:w="1568" w:type="dxa"/>
            <w:vAlign w:val="center"/>
          </w:tcPr>
          <w:p>
            <w:pPr>
              <w:jc w:val="both"/>
              <w:rPr>
                <w:rFonts w:hint="eastAsia" w:ascii="仿宋" w:hAnsi="仿宋" w:eastAsia="仿宋" w:cs="仿宋"/>
                <w:color w:val="auto"/>
                <w:kern w:val="2"/>
                <w:sz w:val="24"/>
                <w:szCs w:val="24"/>
                <w:vertAlign w:val="baseline"/>
                <w:lang w:eastAsia="zh-CN"/>
              </w:rPr>
            </w:pPr>
            <w:r>
              <w:rPr>
                <w:rFonts w:hint="eastAsia" w:ascii="仿宋" w:hAnsi="仿宋" w:eastAsia="仿宋" w:cs="仿宋"/>
                <w:color w:val="auto"/>
                <w:kern w:val="2"/>
                <w:sz w:val="24"/>
                <w:szCs w:val="24"/>
                <w:vertAlign w:val="baseline"/>
              </w:rPr>
              <w:t>若存在直接控股、管理关系，则该几家供应商不得参加同一合同项下的政府采购活动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rFonts w:hint="eastAsia" w:ascii="仿宋" w:hAnsi="仿宋" w:eastAsia="仿宋" w:cs="仿宋"/>
                <w:color w:val="auto"/>
                <w:kern w:val="2"/>
                <w:sz w:val="24"/>
                <w:szCs w:val="24"/>
                <w:vertAlign w:val="baseline"/>
                <w:lang w:val="en-US" w:eastAsia="zh-CN"/>
              </w:rPr>
            </w:pPr>
            <w:r>
              <w:rPr>
                <w:rFonts w:hint="eastAsia" w:ascii="仿宋" w:hAnsi="仿宋" w:eastAsia="仿宋" w:cs="仿宋"/>
                <w:color w:val="auto"/>
                <w:kern w:val="2"/>
                <w:sz w:val="24"/>
                <w:szCs w:val="24"/>
                <w:vertAlign w:val="baseline"/>
                <w:lang w:val="en-US" w:eastAsia="zh-CN"/>
              </w:rPr>
              <w:t>5</w:t>
            </w:r>
          </w:p>
        </w:tc>
        <w:tc>
          <w:tcPr>
            <w:tcW w:w="1909" w:type="dxa"/>
            <w:vAlign w:val="center"/>
          </w:tcPr>
          <w:p>
            <w:pPr>
              <w:jc w:val="left"/>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为采购项目提供整体设计、规范编制或者项目管理、监理、检测等服务的供应商，是否参加了该采购项目的其他采购活动</w:t>
            </w:r>
          </w:p>
        </w:tc>
        <w:tc>
          <w:tcPr>
            <w:tcW w:w="3709" w:type="dxa"/>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采购人内部排查</w:t>
            </w:r>
          </w:p>
        </w:tc>
        <w:tc>
          <w:tcPr>
            <w:tcW w:w="1323" w:type="dxa"/>
            <w:vAlign w:val="center"/>
          </w:tcPr>
          <w:p>
            <w:pPr>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口是</w:t>
            </w:r>
          </w:p>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口否</w:t>
            </w:r>
          </w:p>
        </w:tc>
        <w:tc>
          <w:tcPr>
            <w:tcW w:w="1568" w:type="dxa"/>
            <w:vAlign w:val="center"/>
          </w:tcPr>
          <w:p>
            <w:pPr>
              <w:jc w:val="both"/>
              <w:rPr>
                <w:rFonts w:hint="eastAsia" w:ascii="仿宋" w:hAnsi="仿宋" w:eastAsia="仿宋" w:cs="仿宋"/>
                <w:color w:val="auto"/>
                <w:kern w:val="2"/>
                <w:sz w:val="24"/>
                <w:szCs w:val="24"/>
                <w:vertAlign w:val="baseline"/>
              </w:rPr>
            </w:pPr>
            <w:r>
              <w:rPr>
                <w:rFonts w:hint="eastAsia" w:ascii="仿宋" w:hAnsi="仿宋" w:eastAsia="仿宋" w:cs="仿宋"/>
                <w:color w:val="auto"/>
                <w:kern w:val="2"/>
                <w:sz w:val="24"/>
                <w:szCs w:val="24"/>
              </w:rPr>
              <w:t>采用单一来源方式的除外。若选择“是”，则属于审查不通过。</w:t>
            </w:r>
          </w:p>
        </w:tc>
      </w:tr>
    </w:tbl>
    <w:p>
      <w:pPr>
        <w:keepNext/>
        <w:keepLines/>
        <w:spacing w:line="360" w:lineRule="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pPr>
        <w:keepNext/>
        <w:keepLines/>
        <w:spacing w:line="360" w:lineRule="auto"/>
        <w:ind w:firstLine="482" w:firstLineChars="200"/>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2.上表第 3 项中的单位负责人，是指单位法定代表人或者法律、行政法规规定代表单位行使职权的主要负责人。</w:t>
      </w:r>
    </w:p>
    <w:p>
      <w:pPr>
        <w:keepNext/>
        <w:keepLines/>
        <w:spacing w:line="360" w:lineRule="auto"/>
        <w:ind w:firstLine="482" w:firstLineChars="200"/>
        <w:rPr>
          <w:rFonts w:hint="eastAsia" w:ascii="仿宋" w:hAnsi="仿宋" w:eastAsia="仿宋" w:cs="仿宋"/>
          <w:b/>
          <w:bCs/>
          <w:sz w:val="30"/>
          <w:szCs w:val="30"/>
        </w:rPr>
      </w:pPr>
      <w:r>
        <w:rPr>
          <w:rFonts w:hint="eastAsia" w:ascii="仿宋" w:hAnsi="仿宋" w:eastAsia="仿宋" w:cs="仿宋"/>
          <w:b/>
          <w:bCs/>
          <w:color w:val="000000"/>
          <w:kern w:val="0"/>
          <w:sz w:val="24"/>
          <w:szCs w:val="24"/>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pPr>
        <w:outlineLvl w:val="3"/>
        <w:rPr>
          <w:rFonts w:hint="eastAsia" w:ascii="仿宋" w:hAnsi="仿宋" w:eastAsia="仿宋" w:cs="仿宋"/>
          <w:b/>
          <w:szCs w:val="21"/>
        </w:rPr>
      </w:pPr>
      <w:bookmarkStart w:id="11" w:name="_Toc7602"/>
    </w:p>
    <w:bookmarkEnd w:id="11"/>
    <w:p>
      <w:pPr>
        <w:rPr>
          <w:rFonts w:hint="eastAsia" w:ascii="仿宋" w:hAnsi="仿宋" w:eastAsia="仿宋" w:cs="仿宋"/>
        </w:rPr>
      </w:pP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br w:type="page"/>
      </w:r>
    </w:p>
    <w:p>
      <w:pPr>
        <w:keepNext/>
        <w:keepLines/>
        <w:spacing w:line="360" w:lineRule="auto"/>
        <w:outlineLvl w:val="3"/>
        <w:rPr>
          <w:rFonts w:hint="eastAsia" w:ascii="仿宋" w:hAnsi="仿宋" w:eastAsia="仿宋" w:cs="仿宋"/>
          <w:b/>
          <w:bCs/>
          <w:sz w:val="24"/>
          <w:szCs w:val="24"/>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、投标人情况及资格证明文件</w:t>
      </w:r>
    </w:p>
    <w:p>
      <w:pPr>
        <w:pStyle w:val="5"/>
        <w:ind w:left="0" w:leftChars="0" w:firstLine="0" w:firstLineChars="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（一）投标人资格证明文件</w:t>
      </w:r>
    </w:p>
    <w:p>
      <w:pPr>
        <w:pStyle w:val="5"/>
        <w:ind w:left="0" w:leftChars="0" w:firstLine="0" w:firstLineChars="0"/>
        <w:rPr>
          <w:rFonts w:hint="eastAsia" w:ascii="仿宋" w:hAnsi="仿宋" w:eastAsia="仿宋" w:cs="仿宋"/>
          <w:b/>
          <w:bCs/>
          <w:color w:val="FF0000"/>
          <w:sz w:val="24"/>
          <w:szCs w:val="24"/>
          <w:lang w:val="en-US" w:eastAsia="zh-CN"/>
        </w:rPr>
      </w:pPr>
      <w:r>
        <w:rPr>
          <w:rFonts w:hint="eastAsia" w:ascii="仿宋" w:hAnsi="仿宋" w:eastAsia="仿宋" w:cs="仿宋"/>
          <w:b/>
          <w:bCs/>
          <w:color w:val="FF0000"/>
          <w:sz w:val="24"/>
          <w:szCs w:val="24"/>
          <w:lang w:val="en-US" w:eastAsia="zh-CN"/>
        </w:rPr>
        <w:t>（投标人须按本招标文件第一章“申请人的资格要求”（即投标人资格要求）提供相关的资格证明资料，以下为部分资格要求模板）</w:t>
      </w:r>
    </w:p>
    <w:p>
      <w:pPr>
        <w:adjustRightInd w:val="0"/>
        <w:jc w:val="center"/>
        <w:outlineLvl w:val="4"/>
        <w:rPr>
          <w:rFonts w:hint="eastAsia" w:ascii="仿宋" w:hAnsi="仿宋" w:eastAsia="仿宋" w:cs="仿宋"/>
          <w:b/>
          <w:bCs/>
          <w:sz w:val="24"/>
          <w:szCs w:val="24"/>
        </w:rPr>
      </w:pPr>
    </w:p>
    <w:p>
      <w:pPr>
        <w:adjustRightInd w:val="0"/>
        <w:jc w:val="both"/>
        <w:outlineLvl w:val="4"/>
        <w:rPr>
          <w:rFonts w:hint="eastAsia" w:ascii="仿宋" w:hAnsi="仿宋" w:eastAsia="仿宋" w:cs="仿宋"/>
          <w:b/>
          <w:bCs/>
          <w:sz w:val="24"/>
          <w:szCs w:val="24"/>
          <w:lang w:val="en-US" w:eastAsia="zh-CN"/>
        </w:rPr>
      </w:pPr>
    </w:p>
    <w:p>
      <w:pPr>
        <w:adjustRightInd w:val="0"/>
        <w:jc w:val="center"/>
        <w:outlineLvl w:val="4"/>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投标及履约承诺函</w:t>
      </w:r>
    </w:p>
    <w:p>
      <w:pPr>
        <w:pStyle w:val="10"/>
        <w:shd w:val="clear"/>
        <w:ind w:right="420"/>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bCs/>
          <w:color w:val="auto"/>
          <w:sz w:val="24"/>
          <w:szCs w:val="24"/>
          <w:highlight w:val="none"/>
        </w:rPr>
        <w:t>深圳市龙岗中心医院</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2.我单位参与本项目政府采购活动时不存在被有关部门禁止参与政府采购活动且在有效期内的情况。</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3.我单位具备《中华人民共和国政府采购法》第二十二条第一款规定的六项条件。</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4.我单位未被列入失信被执行人、重大税收违法案件当事人名单、政府采购严重违法失信行为记录名单。</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hd w:val="clea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8.我单位承诺中标后项目不转包，未经采购人同意不进行分包。</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10.我单位保证，若所投货物涉及《财政部生态环境部关于印发节能产品政府采购品目清单的通知》（财库〔2019〕19号）列明的政府采购强制产品，则所投该产品符合节能产品的认证要求。</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我单位已知悉并同意中标（成交）结果信息公示（公开）的内容。</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13.我单位清楚，如存在违反投标承诺行为情节严重的，将根据《深圳市财政局关于印发&lt;深圳市财政局政府采购供应商信用信息管理办法&gt;的通知》，依法被列入失信信息。</w:t>
      </w:r>
    </w:p>
    <w:p>
      <w:pPr>
        <w:shd w:val="clear"/>
        <w:snapToGrid w:val="0"/>
        <w:spacing w:line="360" w:lineRule="auto"/>
        <w:rPr>
          <w:rFonts w:hint="eastAsia" w:ascii="仿宋" w:hAnsi="仿宋" w:eastAsia="仿宋" w:cs="仿宋"/>
          <w:color w:val="auto"/>
          <w:sz w:val="24"/>
          <w:szCs w:val="24"/>
          <w:highlight w:val="none"/>
        </w:rPr>
      </w:pPr>
    </w:p>
    <w:p>
      <w:pPr>
        <w:shd w:val="clea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pPr>
        <w:shd w:val="clear"/>
        <w:spacing w:line="360" w:lineRule="auto"/>
        <w:ind w:firstLine="5760" w:firstLineChars="2400"/>
        <w:jc w:val="left"/>
        <w:rPr>
          <w:rFonts w:hint="eastAsia" w:ascii="仿宋" w:hAnsi="仿宋" w:eastAsia="仿宋" w:cs="仿宋"/>
          <w:color w:val="auto"/>
          <w:sz w:val="24"/>
          <w:szCs w:val="24"/>
          <w:highlight w:val="none"/>
        </w:rPr>
      </w:pPr>
    </w:p>
    <w:p>
      <w:pPr>
        <w:shd w:val="clear"/>
        <w:spacing w:line="360" w:lineRule="auto"/>
        <w:ind w:firstLine="5760" w:firstLineChars="2400"/>
        <w:jc w:val="left"/>
        <w:rPr>
          <w:rFonts w:hint="eastAsia" w:ascii="仿宋" w:hAnsi="仿宋" w:eastAsia="仿宋" w:cs="仿宋"/>
          <w:color w:val="auto"/>
          <w:sz w:val="24"/>
          <w:szCs w:val="24"/>
          <w:highlight w:val="none"/>
        </w:rPr>
      </w:pP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pPr>
        <w:pStyle w:val="5"/>
        <w:widowControl w:val="0"/>
        <w:numPr>
          <w:ilvl w:val="0"/>
          <w:numId w:val="0"/>
        </w:numPr>
        <w:jc w:val="both"/>
        <w:rPr>
          <w:rFonts w:hint="default" w:ascii="仿宋" w:hAnsi="仿宋" w:eastAsia="仿宋" w:cs="仿宋"/>
          <w:b/>
          <w:bCs/>
          <w:sz w:val="24"/>
          <w:szCs w:val="24"/>
          <w:lang w:val="en-US" w:eastAsia="zh-CN"/>
        </w:rPr>
      </w:pPr>
    </w:p>
    <w:p>
      <w:pPr>
        <w:rPr>
          <w:rFonts w:hint="eastAsia" w:ascii="仿宋" w:hAnsi="仿宋" w:eastAsia="仿宋" w:cs="仿宋"/>
          <w:b/>
          <w:bCs/>
          <w:kern w:val="2"/>
          <w:sz w:val="24"/>
          <w:szCs w:val="24"/>
          <w:lang w:val="en-US" w:eastAsia="zh-CN" w:bidi="ar-SA"/>
        </w:rPr>
      </w:pPr>
      <w:bookmarkStart w:id="12" w:name="_Toc743"/>
      <w:bookmarkStart w:id="13" w:name="_Toc29757"/>
      <w:r>
        <w:rPr>
          <w:rFonts w:hint="eastAsia" w:ascii="仿宋" w:hAnsi="仿宋" w:eastAsia="仿宋" w:cs="仿宋"/>
          <w:b/>
          <w:bCs/>
          <w:kern w:val="2"/>
          <w:sz w:val="24"/>
          <w:szCs w:val="24"/>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szCs w:val="24"/>
        </w:rPr>
        <w:t>法定代表人证明书格式</w:t>
      </w:r>
      <w:bookmarkEnd w:id="12"/>
      <w:bookmarkEnd w:id="13"/>
    </w:p>
    <w:p>
      <w:pPr>
        <w:pStyle w:val="10"/>
        <w:spacing w:line="360" w:lineRule="auto"/>
        <w:jc w:val="center"/>
        <w:rPr>
          <w:rFonts w:hint="eastAsia" w:ascii="仿宋" w:hAnsi="仿宋" w:eastAsia="仿宋" w:cs="仿宋"/>
          <w:b/>
          <w:bCs/>
          <w:sz w:val="24"/>
          <w:szCs w:val="24"/>
        </w:rPr>
      </w:pPr>
    </w:p>
    <w:p>
      <w:pPr>
        <w:pStyle w:val="10"/>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法定代表人证明书</w:t>
      </w:r>
    </w:p>
    <w:p>
      <w:pPr>
        <w:widowControl/>
        <w:autoSpaceDE w:val="0"/>
        <w:autoSpaceDN w:val="0"/>
        <w:ind w:right="893"/>
        <w:jc w:val="center"/>
        <w:textAlignment w:val="bottom"/>
        <w:rPr>
          <w:rFonts w:hint="eastAsia" w:ascii="仿宋" w:hAnsi="仿宋" w:eastAsia="仿宋" w:cs="仿宋"/>
          <w:sz w:val="24"/>
          <w:szCs w:val="24"/>
        </w:rPr>
      </w:pPr>
    </w:p>
    <w:p>
      <w:pPr>
        <w:pStyle w:val="8"/>
        <w:rPr>
          <w:rFonts w:hint="eastAsia" w:ascii="仿宋" w:hAnsi="仿宋" w:eastAsia="仿宋" w:cs="仿宋"/>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（法定代表人姓名）</w:t>
      </w:r>
      <w:r>
        <w:rPr>
          <w:rFonts w:hint="eastAsia" w:ascii="仿宋" w:hAnsi="仿宋" w:eastAsia="仿宋" w:cs="仿宋"/>
          <w:bCs/>
          <w:color w:val="auto"/>
          <w:kern w:val="2"/>
          <w:sz w:val="24"/>
          <w:szCs w:val="24"/>
          <w:lang w:val="en-US" w:eastAsia="zh-CN" w:bidi="ar-SA"/>
        </w:rPr>
        <w:t xml:space="preserve"> 现任我方</w:t>
      </w:r>
      <w:r>
        <w:rPr>
          <w:rFonts w:hint="eastAsia" w:ascii="仿宋" w:hAnsi="仿宋" w:eastAsia="仿宋" w:cs="仿宋"/>
          <w:bCs/>
          <w:color w:val="auto"/>
          <w:kern w:val="2"/>
          <w:sz w:val="24"/>
          <w:szCs w:val="24"/>
          <w:u w:val="single"/>
          <w:lang w:val="en-US" w:eastAsia="zh-CN" w:bidi="ar-SA"/>
        </w:rPr>
        <w:t xml:space="preserve">     </w:t>
      </w:r>
      <w:r>
        <w:rPr>
          <w:rFonts w:hint="eastAsia" w:ascii="仿宋" w:hAnsi="仿宋" w:eastAsia="仿宋" w:cs="仿宋"/>
          <w:bCs/>
          <w:color w:val="auto"/>
          <w:kern w:val="2"/>
          <w:sz w:val="24"/>
          <w:szCs w:val="24"/>
          <w:lang w:val="en-US" w:eastAsia="zh-CN" w:bidi="ar-SA"/>
        </w:rPr>
        <w:t xml:space="preserve">  职务，为法定代表人，特此证明。</w:t>
      </w:r>
    </w:p>
    <w:p>
      <w:pPr>
        <w:ind w:firstLine="480" w:firstLineChars="200"/>
        <w:rPr>
          <w:rFonts w:hint="eastAsia" w:ascii="仿宋" w:hAnsi="仿宋" w:eastAsia="仿宋" w:cs="仿宋"/>
          <w:bCs/>
          <w:color w:val="auto"/>
          <w:kern w:val="2"/>
          <w:sz w:val="24"/>
          <w:szCs w:val="24"/>
          <w:lang w:val="en-US" w:eastAsia="zh-CN" w:bidi="ar-SA"/>
        </w:rPr>
      </w:pPr>
    </w:p>
    <w:p>
      <w:pPr>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 xml:space="preserve">签发日期： 年  月  日      </w:t>
      </w:r>
    </w:p>
    <w:p>
      <w:pPr>
        <w:pStyle w:val="10"/>
        <w:ind w:right="420"/>
        <w:jc w:val="left"/>
        <w:rPr>
          <w:rFonts w:hint="eastAsia" w:ascii="仿宋" w:hAnsi="仿宋" w:eastAsia="仿宋" w:cs="仿宋"/>
          <w:color w:val="auto"/>
          <w:sz w:val="24"/>
          <w:szCs w:val="24"/>
        </w:rPr>
      </w:pPr>
      <w:r>
        <w:rPr>
          <w:rFonts w:hint="eastAsia" w:ascii="仿宋" w:hAnsi="仿宋" w:eastAsia="仿宋" w:cs="仿宋"/>
          <w:bCs/>
          <w:color w:val="auto"/>
          <w:kern w:val="2"/>
          <w:sz w:val="24"/>
          <w:szCs w:val="24"/>
          <w:lang w:val="en-US" w:eastAsia="zh-CN" w:bidi="ar-SA"/>
        </w:rPr>
        <w:t>有效期：与我方</w:t>
      </w:r>
      <w:r>
        <w:rPr>
          <w:rFonts w:hint="eastAsia" w:ascii="仿宋" w:hAnsi="仿宋" w:eastAsia="仿宋" w:cs="仿宋"/>
          <w:bCs/>
          <w:color w:val="auto"/>
          <w:sz w:val="24"/>
          <w:szCs w:val="24"/>
        </w:rPr>
        <w:t>在深圳市</w:t>
      </w:r>
      <w:r>
        <w:rPr>
          <w:rFonts w:hint="eastAsia" w:ascii="仿宋" w:hAnsi="仿宋" w:eastAsia="仿宋" w:cs="仿宋"/>
          <w:bCs/>
          <w:color w:val="auto"/>
          <w:sz w:val="24"/>
          <w:szCs w:val="24"/>
          <w:lang w:eastAsia="zh-CN"/>
        </w:rPr>
        <w:t>龙岗中心医院</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采购（项目编号：</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）中投标有效期一致  </w:t>
      </w:r>
      <w:r>
        <w:rPr>
          <w:rFonts w:hint="eastAsia" w:ascii="仿宋" w:hAnsi="仿宋" w:eastAsia="仿宋" w:cs="仿宋"/>
          <w:color w:val="auto"/>
          <w:sz w:val="24"/>
          <w:szCs w:val="24"/>
        </w:rPr>
        <w:t xml:space="preserve">  </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（盖章）</w:t>
      </w:r>
    </w:p>
    <w:p>
      <w:pPr>
        <w:ind w:firstLine="480" w:firstLineChars="200"/>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附：代表人性别：         年龄：            身份证号码：</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                             经济性质：</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p>
      <w:pPr>
        <w:widowControl/>
        <w:autoSpaceDE w:val="0"/>
        <w:autoSpaceDN w:val="0"/>
        <w:ind w:right="893"/>
        <w:textAlignment w:val="bottom"/>
        <w:rPr>
          <w:rFonts w:hint="eastAsia" w:ascii="仿宋" w:hAnsi="仿宋" w:eastAsia="仿宋" w:cs="仿宋"/>
          <w:color w:val="auto"/>
          <w:sz w:val="24"/>
          <w:szCs w:val="24"/>
        </w:rPr>
      </w:pPr>
    </w:p>
    <w:p>
      <w:pPr>
        <w:widowControl/>
        <w:autoSpaceDE w:val="0"/>
        <w:autoSpaceDN w:val="0"/>
        <w:ind w:right="893"/>
        <w:textAlignment w:val="bottom"/>
        <w:rPr>
          <w:rFonts w:hint="eastAsia" w:ascii="仿宋" w:hAnsi="仿宋" w:eastAsia="仿宋" w:cs="仿宋"/>
          <w:color w:val="auto"/>
          <w:sz w:val="24"/>
          <w:szCs w:val="24"/>
        </w:rPr>
      </w:pPr>
    </w:p>
    <w:p>
      <w:pPr>
        <w:widowControl/>
        <w:autoSpaceDE w:val="0"/>
        <w:autoSpaceDN w:val="0"/>
        <w:ind w:right="890" w:firstLine="480" w:firstLineChars="200"/>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附：法定代表人身份证扫描件</w:t>
      </w:r>
    </w:p>
    <w:p>
      <w:pPr>
        <w:keepNext/>
        <w:keepLines/>
        <w:spacing w:line="360" w:lineRule="auto"/>
        <w:rPr>
          <w:rFonts w:hint="eastAsia" w:ascii="仿宋" w:hAnsi="仿宋" w:eastAsia="仿宋" w:cs="仿宋"/>
          <w:color w:val="auto"/>
          <w:sz w:val="24"/>
          <w:szCs w:val="24"/>
        </w:rPr>
      </w:pPr>
    </w:p>
    <w:p>
      <w:pPr>
        <w:keepNext/>
        <w:keepLines/>
        <w:spacing w:line="360" w:lineRule="auto"/>
        <w:rPr>
          <w:rFonts w:hint="eastAsia" w:ascii="仿宋" w:hAnsi="仿宋" w:eastAsia="仿宋" w:cs="仿宋"/>
          <w:sz w:val="24"/>
          <w:szCs w:val="24"/>
        </w:rPr>
      </w:pPr>
      <w:r>
        <w:rPr>
          <w:rFonts w:hint="eastAsia" w:ascii="仿宋" w:hAnsi="仿宋" w:eastAsia="仿宋" w:cs="仿宋"/>
          <w:sz w:val="24"/>
          <w:szCs w:val="24"/>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sz w:val="24"/>
          <w:szCs w:val="24"/>
        </w:rPr>
      </w:pPr>
    </w:p>
    <w:p>
      <w:pPr>
        <w:keepNext/>
        <w:keepLines/>
        <w:spacing w:line="360" w:lineRule="auto"/>
        <w:rPr>
          <w:rFonts w:hint="eastAsia" w:ascii="仿宋" w:hAnsi="仿宋" w:eastAsia="仿宋" w:cs="仿宋"/>
          <w:sz w:val="24"/>
          <w:szCs w:val="24"/>
        </w:rPr>
      </w:pPr>
    </w:p>
    <w:p>
      <w:pPr>
        <w:keepNext/>
        <w:keepLines/>
        <w:spacing w:line="360" w:lineRule="auto"/>
        <w:rPr>
          <w:rFonts w:hint="eastAsia" w:ascii="仿宋" w:hAnsi="仿宋" w:eastAsia="仿宋" w:cs="仿宋"/>
          <w:sz w:val="24"/>
          <w:szCs w:val="24"/>
        </w:rPr>
      </w:pPr>
    </w:p>
    <w:p>
      <w:pPr>
        <w:keepNext/>
        <w:keepLines/>
        <w:spacing w:line="360" w:lineRule="auto"/>
        <w:rPr>
          <w:rFonts w:hint="eastAsia" w:ascii="仿宋" w:hAnsi="仿宋" w:eastAsia="仿宋" w:cs="仿宋"/>
          <w:sz w:val="24"/>
          <w:szCs w:val="24"/>
        </w:rPr>
      </w:pPr>
    </w:p>
    <w:p>
      <w:pPr>
        <w:keepNext/>
        <w:keepLines/>
        <w:spacing w:line="360" w:lineRule="auto"/>
        <w:rPr>
          <w:rFonts w:hint="eastAsia" w:ascii="仿宋" w:hAnsi="仿宋" w:eastAsia="仿宋" w:cs="仿宋"/>
          <w:sz w:val="24"/>
          <w:szCs w:val="24"/>
        </w:rPr>
      </w:pPr>
    </w:p>
    <w:p>
      <w:pPr>
        <w:keepNext/>
        <w:keepLines/>
        <w:spacing w:line="360" w:lineRule="auto"/>
        <w:rPr>
          <w:rFonts w:hint="eastAsia" w:ascii="仿宋" w:hAnsi="仿宋" w:eastAsia="仿宋" w:cs="仿宋"/>
          <w:sz w:val="24"/>
          <w:szCs w:val="24"/>
        </w:rPr>
      </w:pPr>
    </w:p>
    <w:p>
      <w:pPr>
        <w:keepNext/>
        <w:keepLines/>
        <w:spacing w:line="360" w:lineRule="auto"/>
        <w:rPr>
          <w:rFonts w:hint="eastAsia" w:ascii="仿宋" w:hAnsi="仿宋" w:eastAsia="仿宋" w:cs="仿宋"/>
          <w:sz w:val="24"/>
          <w:szCs w:val="24"/>
        </w:rPr>
      </w:pPr>
    </w:p>
    <w:p>
      <w:pPr>
        <w:keepNext/>
        <w:keepLines/>
        <w:spacing w:line="360" w:lineRule="auto"/>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注：投标人须额外开具《法定代表人证明书》原件，投标人代表递交投标文件并出席开标环节时应携带身份证、《法定代表人授权书》及《法定代表人证明书》原件供采购代理机构工作人员核对身份信息。</w:t>
      </w:r>
    </w:p>
    <w:p>
      <w:pPr>
        <w:pStyle w:val="5"/>
        <w:widowControl w:val="0"/>
        <w:numPr>
          <w:ilvl w:val="0"/>
          <w:numId w:val="0"/>
        </w:numPr>
        <w:jc w:val="both"/>
        <w:rPr>
          <w:rFonts w:hint="default" w:ascii="仿宋" w:hAnsi="仿宋" w:eastAsia="仿宋" w:cs="仿宋"/>
          <w:b/>
          <w:bCs/>
          <w:sz w:val="24"/>
          <w:szCs w:val="24"/>
          <w:lang w:val="en-US" w:eastAsia="zh-CN"/>
        </w:rPr>
      </w:pPr>
    </w:p>
    <w:p>
      <w:pPr>
        <w:keepNext/>
        <w:keepLines/>
        <w:numPr>
          <w:ilvl w:val="0"/>
          <w:numId w:val="0"/>
        </w:numPr>
        <w:spacing w:line="360" w:lineRule="auto"/>
        <w:outlineLvl w:val="4"/>
        <w:rPr>
          <w:rFonts w:hint="eastAsia" w:ascii="仿宋" w:hAnsi="仿宋" w:eastAsia="仿宋" w:cs="仿宋"/>
          <w:b/>
          <w:bCs/>
          <w:kern w:val="2"/>
          <w:sz w:val="24"/>
          <w:szCs w:val="24"/>
          <w:lang w:val="en-US" w:eastAsia="zh-CN" w:bidi="ar-SA"/>
        </w:rPr>
      </w:pPr>
    </w:p>
    <w:p>
      <w:pP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br w:type="page"/>
      </w:r>
    </w:p>
    <w:p>
      <w:pPr>
        <w:keepNext/>
        <w:keepLines/>
        <w:numPr>
          <w:ilvl w:val="0"/>
          <w:numId w:val="0"/>
        </w:numPr>
        <w:spacing w:line="360" w:lineRule="auto"/>
        <w:outlineLvl w:val="4"/>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3、</w:t>
      </w:r>
      <w:r>
        <w:rPr>
          <w:rFonts w:hint="eastAsia" w:ascii="仿宋" w:hAnsi="仿宋" w:eastAsia="仿宋" w:cs="仿宋"/>
          <w:b/>
          <w:bCs/>
          <w:sz w:val="24"/>
          <w:szCs w:val="24"/>
        </w:rPr>
        <w:t>法定代表人授权书格式（投标人代表为法定代表人的无须提供本格式）</w:t>
      </w:r>
    </w:p>
    <w:p>
      <w:pPr>
        <w:spacing w:line="360" w:lineRule="auto"/>
        <w:jc w:val="center"/>
        <w:rPr>
          <w:rFonts w:hint="eastAsia" w:ascii="仿宋" w:hAnsi="仿宋" w:eastAsia="仿宋" w:cs="仿宋"/>
          <w:b/>
          <w:bCs/>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法定代表人授权书</w:t>
      </w:r>
    </w:p>
    <w:p>
      <w:pPr>
        <w:spacing w:line="360" w:lineRule="auto"/>
        <w:jc w:val="center"/>
        <w:rPr>
          <w:rFonts w:hint="eastAsia" w:ascii="仿宋" w:hAnsi="仿宋" w:eastAsia="仿宋" w:cs="仿宋"/>
          <w:sz w:val="24"/>
          <w:szCs w:val="24"/>
        </w:rPr>
      </w:pP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致：深圳市</w:t>
      </w:r>
      <w:r>
        <w:rPr>
          <w:rFonts w:hint="eastAsia" w:ascii="仿宋" w:hAnsi="仿宋" w:eastAsia="仿宋" w:cs="仿宋"/>
          <w:color w:val="auto"/>
          <w:sz w:val="24"/>
          <w:szCs w:val="24"/>
          <w:lang w:val="en-US" w:eastAsia="zh-CN"/>
        </w:rPr>
        <w:t>龙岗中心医院</w:t>
      </w:r>
    </w:p>
    <w:p>
      <w:pPr>
        <w:spacing w:line="360" w:lineRule="auto"/>
        <w:ind w:firstLine="480" w:firstLineChars="200"/>
        <w:rPr>
          <w:rFonts w:hint="eastAsia" w:ascii="仿宋" w:hAnsi="仿宋" w:eastAsia="仿宋" w:cs="仿宋"/>
          <w:color w:val="auto"/>
          <w:sz w:val="24"/>
          <w:szCs w:val="24"/>
        </w:rPr>
      </w:pPr>
    </w:p>
    <w:p>
      <w:pPr>
        <w:pStyle w:val="10"/>
        <w:ind w:left="660" w:leftChars="200" w:right="420" w:hanging="240" w:hanging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本授权书声明：注册于中华人民共和国的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（投标人名称）在下面签字</w:t>
      </w:r>
    </w:p>
    <w:p>
      <w:pPr>
        <w:pStyle w:val="10"/>
        <w:ind w:right="420"/>
        <w:jc w:val="left"/>
        <w:rPr>
          <w:rFonts w:hint="eastAsia" w:ascii="仿宋" w:hAnsi="仿宋" w:eastAsia="仿宋" w:cs="仿宋"/>
          <w:color w:val="auto"/>
          <w:sz w:val="24"/>
          <w:szCs w:val="24"/>
        </w:rPr>
      </w:pP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（法定代表人姓名、职务）代表我方授权在下面签字的　　　　　　（被授权人的姓名、职务）为本公司的合法代表人，就为深圳</w:t>
      </w:r>
      <w:r>
        <w:rPr>
          <w:rFonts w:hint="eastAsia" w:ascii="仿宋" w:hAnsi="仿宋" w:eastAsia="仿宋" w:cs="仿宋"/>
          <w:color w:val="auto"/>
          <w:sz w:val="24"/>
          <w:szCs w:val="24"/>
          <w:lang w:val="en-US" w:eastAsia="zh-CN"/>
        </w:rPr>
        <w:t xml:space="preserve">龙岗中心医院       </w:t>
      </w:r>
      <w:r>
        <w:rPr>
          <w:rFonts w:hint="eastAsia" w:ascii="仿宋" w:hAnsi="仿宋" w:eastAsia="仿宋" w:cs="仿宋"/>
          <w:color w:val="auto"/>
          <w:sz w:val="24"/>
          <w:szCs w:val="24"/>
        </w:rPr>
        <w:t>采购（项目编号：</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的投标和合同执行，以我方的名义处理一切与之有关的事宜。</w:t>
      </w:r>
    </w:p>
    <w:p>
      <w:pPr>
        <w:pStyle w:val="10"/>
        <w:ind w:right="420"/>
        <w:jc w:val="left"/>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日签字生效，有效期与本项目我方投标有效期一致，特此声明。</w:t>
      </w:r>
    </w:p>
    <w:p>
      <w:pPr>
        <w:spacing w:line="360" w:lineRule="auto"/>
        <w:ind w:left="5040" w:leftChars="2400"/>
        <w:rPr>
          <w:rFonts w:hint="eastAsia" w:ascii="仿宋" w:hAnsi="仿宋" w:eastAsia="仿宋" w:cs="仿宋"/>
          <w:color w:val="auto"/>
          <w:sz w:val="24"/>
          <w:szCs w:val="24"/>
        </w:rPr>
      </w:pPr>
      <w:r>
        <w:rPr>
          <w:rFonts w:hint="eastAsia" w:ascii="仿宋" w:hAnsi="仿宋" w:eastAsia="仿宋" w:cs="仿宋"/>
          <w:color w:val="auto"/>
          <w:sz w:val="24"/>
          <w:szCs w:val="24"/>
        </w:rPr>
        <w:t>投标人（公章）:</w:t>
      </w:r>
    </w:p>
    <w:p>
      <w:pPr>
        <w:adjustRightInd w:val="0"/>
        <w:snapToGrid w:val="0"/>
        <w:spacing w:before="100" w:beforeAutospacing="1" w:line="360" w:lineRule="auto"/>
        <w:ind w:left="5040" w:leftChars="240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法定代表人（签字或签章）：</w:t>
      </w:r>
    </w:p>
    <w:p>
      <w:pPr>
        <w:adjustRightInd w:val="0"/>
        <w:snapToGrid w:val="0"/>
        <w:spacing w:before="100" w:beforeAutospacing="1" w:line="360" w:lineRule="auto"/>
        <w:ind w:left="5040" w:leftChars="2400"/>
        <w:rPr>
          <w:rFonts w:hint="eastAsia" w:ascii="仿宋" w:hAnsi="仿宋" w:eastAsia="仿宋" w:cs="仿宋"/>
          <w:color w:val="auto"/>
          <w:sz w:val="24"/>
          <w:szCs w:val="24"/>
        </w:rPr>
      </w:pPr>
      <w:r>
        <w:rPr>
          <w:rFonts w:hint="eastAsia" w:ascii="仿宋" w:hAnsi="仿宋" w:eastAsia="仿宋" w:cs="仿宋"/>
          <w:color w:val="auto"/>
          <w:sz w:val="24"/>
          <w:szCs w:val="24"/>
        </w:rPr>
        <w:t>被授权人（签字）：</w:t>
      </w:r>
    </w:p>
    <w:p>
      <w:pPr>
        <w:widowControl/>
        <w:autoSpaceDE w:val="0"/>
        <w:autoSpaceDN w:val="0"/>
        <w:ind w:right="893"/>
        <w:textAlignment w:val="bottom"/>
        <w:rPr>
          <w:rFonts w:hint="eastAsia" w:ascii="仿宋" w:hAnsi="仿宋" w:eastAsia="仿宋" w:cs="仿宋"/>
          <w:color w:val="auto"/>
          <w:sz w:val="24"/>
          <w:szCs w:val="24"/>
        </w:rPr>
      </w:pPr>
    </w:p>
    <w:p>
      <w:pPr>
        <w:widowControl/>
        <w:autoSpaceDE w:val="0"/>
        <w:autoSpaceDN w:val="0"/>
        <w:ind w:right="890" w:firstLine="480" w:firstLineChars="200"/>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附：被授权人身份证扫描件</w:t>
      </w:r>
    </w:p>
    <w:p>
      <w:pPr>
        <w:keepNext/>
        <w:keepLines/>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keepNext/>
        <w:keepLines/>
        <w:spacing w:line="360" w:lineRule="auto"/>
        <w:rPr>
          <w:rFonts w:hint="eastAsia" w:ascii="仿宋" w:hAnsi="仿宋" w:eastAsia="仿宋" w:cs="仿宋"/>
          <w:b/>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注：投标人须额外开具《法定代表人授权书》原件，投标人代表递交投标文件并出席开标环节时应携带身份证、《法定代表人授权书》及《法定代表人证明书》原件供采购代理机构工作人员核对身份信息。</w:t>
      </w:r>
    </w:p>
    <w:p>
      <w:pPr>
        <w:keepNext/>
        <w:keepLines/>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pStyle w:val="5"/>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（二）中小企业声明函、残疾人福利性单位声明函及监狱企业声明函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填写指引：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4、声明函具体填写要求：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第四处，在“招标文件中明确的所属行业”下划线处填写采购标的对应的中小企业划分标准所属行业（所属行业可在招标文件第一册第二章“对通用条款的补充内容及其他关键信息”章节查看）；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1、</w:t>
      </w:r>
      <w:r>
        <w:rPr>
          <w:rFonts w:hint="eastAsia" w:ascii="仿宋" w:hAnsi="仿宋" w:eastAsia="仿宋" w:cs="仿宋"/>
          <w:b/>
          <w:kern w:val="2"/>
          <w:sz w:val="24"/>
          <w:szCs w:val="24"/>
        </w:rPr>
        <w:t>中小企业声明函（</w:t>
      </w:r>
      <w:r>
        <w:rPr>
          <w:rFonts w:hint="eastAsia" w:ascii="仿宋" w:hAnsi="仿宋" w:eastAsia="仿宋" w:cs="仿宋"/>
          <w:b/>
          <w:kern w:val="2"/>
          <w:sz w:val="24"/>
          <w:szCs w:val="24"/>
          <w:lang w:val="en-US" w:eastAsia="zh-CN"/>
        </w:rPr>
        <w:t>服务</w:t>
      </w:r>
      <w:r>
        <w:rPr>
          <w:rFonts w:hint="eastAsia" w:ascii="仿宋" w:hAnsi="仿宋" w:eastAsia="仿宋" w:cs="仿宋"/>
          <w:b/>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本投标人郑重声明，根据《政府采购促进中小企业发展管理办法》（财库﹝2020﹞46号）的规定，本投标人参加</w:t>
      </w:r>
      <w:r>
        <w:rPr>
          <w:rFonts w:hint="eastAsia" w:ascii="仿宋" w:hAnsi="仿宋" w:eastAsia="仿宋" w:cs="仿宋"/>
          <w:b/>
          <w:bCs/>
          <w:kern w:val="2"/>
          <w:sz w:val="24"/>
          <w:szCs w:val="24"/>
          <w:u w:val="single"/>
        </w:rPr>
        <w:t>（采购人名称）</w:t>
      </w:r>
      <w:r>
        <w:rPr>
          <w:rFonts w:hint="eastAsia" w:ascii="仿宋" w:hAnsi="仿宋" w:eastAsia="仿宋" w:cs="仿宋"/>
          <w:kern w:val="2"/>
          <w:sz w:val="24"/>
          <w:szCs w:val="24"/>
        </w:rPr>
        <w:t>的</w:t>
      </w:r>
      <w:r>
        <w:rPr>
          <w:rFonts w:hint="eastAsia" w:ascii="仿宋" w:hAnsi="仿宋" w:eastAsia="仿宋" w:cs="仿宋"/>
          <w:b/>
          <w:bCs/>
          <w:kern w:val="2"/>
          <w:sz w:val="24"/>
          <w:szCs w:val="24"/>
          <w:u w:val="single"/>
        </w:rPr>
        <w:t>（项目名称）</w:t>
      </w:r>
      <w:r>
        <w:rPr>
          <w:rFonts w:hint="eastAsia" w:ascii="仿宋" w:hAnsi="仿宋" w:eastAsia="仿宋" w:cs="仿宋"/>
          <w:kern w:val="2"/>
          <w:sz w:val="24"/>
          <w:szCs w:val="24"/>
        </w:rPr>
        <w:t>采购活动，服务全部由符合政策要求的中小企业承接。相关企业的具体情况如下：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w:t>
      </w:r>
      <w:r>
        <w:rPr>
          <w:rFonts w:hint="eastAsia" w:ascii="仿宋" w:hAnsi="仿宋" w:eastAsia="仿宋" w:cs="仿宋"/>
          <w:b/>
          <w:bCs/>
          <w:kern w:val="2"/>
          <w:sz w:val="24"/>
          <w:szCs w:val="24"/>
          <w:u w:val="single"/>
        </w:rPr>
        <w:t>（标的名称）</w:t>
      </w:r>
      <w:r>
        <w:rPr>
          <w:rFonts w:hint="eastAsia" w:ascii="仿宋" w:hAnsi="仿宋" w:eastAsia="仿宋" w:cs="仿宋"/>
          <w:kern w:val="2"/>
          <w:sz w:val="24"/>
          <w:szCs w:val="24"/>
        </w:rPr>
        <w:t>，属于</w:t>
      </w:r>
      <w:r>
        <w:rPr>
          <w:rFonts w:hint="eastAsia" w:ascii="仿宋" w:hAnsi="仿宋" w:eastAsia="仿宋" w:cs="仿宋"/>
          <w:b/>
          <w:bCs/>
          <w:kern w:val="2"/>
          <w:sz w:val="24"/>
          <w:szCs w:val="24"/>
          <w:u w:val="single"/>
        </w:rPr>
        <w:t>（招标文件中明确的所属行业）</w:t>
      </w:r>
      <w:r>
        <w:rPr>
          <w:rFonts w:hint="eastAsia" w:ascii="仿宋" w:hAnsi="仿宋" w:eastAsia="仿宋" w:cs="仿宋"/>
          <w:kern w:val="2"/>
          <w:sz w:val="24"/>
          <w:szCs w:val="24"/>
        </w:rPr>
        <w:t>行业；承接企业为</w:t>
      </w:r>
      <w:r>
        <w:rPr>
          <w:rFonts w:hint="eastAsia" w:ascii="仿宋" w:hAnsi="仿宋" w:eastAsia="仿宋" w:cs="仿宋"/>
          <w:b/>
          <w:bCs/>
          <w:kern w:val="2"/>
          <w:sz w:val="24"/>
          <w:szCs w:val="24"/>
          <w:u w:val="single"/>
        </w:rPr>
        <w:t>（企业名称）</w:t>
      </w:r>
      <w:r>
        <w:rPr>
          <w:rFonts w:hint="eastAsia" w:ascii="仿宋" w:hAnsi="仿宋" w:eastAsia="仿宋" w:cs="仿宋"/>
          <w:kern w:val="2"/>
          <w:sz w:val="24"/>
          <w:szCs w:val="24"/>
        </w:rPr>
        <w:t>，从业人员</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rPr>
        <w:t>人，营业收入为</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rPr>
        <w:t>万元，资产总额为</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rPr>
        <w:t>万元，属于</w:t>
      </w:r>
      <w:r>
        <w:rPr>
          <w:rFonts w:hint="eastAsia" w:ascii="仿宋" w:hAnsi="仿宋" w:eastAsia="仿宋" w:cs="仿宋"/>
          <w:b/>
          <w:bCs/>
          <w:kern w:val="2"/>
          <w:sz w:val="24"/>
          <w:szCs w:val="24"/>
          <w:u w:val="single"/>
        </w:rPr>
        <w:t>（中型企业、小型企业、微型企业）</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w:t>
      </w:r>
      <w:r>
        <w:rPr>
          <w:rFonts w:hint="eastAsia" w:ascii="仿宋" w:hAnsi="仿宋" w:eastAsia="仿宋" w:cs="仿宋"/>
          <w:b/>
          <w:bCs/>
          <w:kern w:val="2"/>
          <w:sz w:val="24"/>
          <w:szCs w:val="24"/>
          <w:u w:val="single"/>
        </w:rPr>
        <w:t>（标的名称）</w:t>
      </w:r>
      <w:r>
        <w:rPr>
          <w:rFonts w:hint="eastAsia" w:ascii="仿宋" w:hAnsi="仿宋" w:eastAsia="仿宋" w:cs="仿宋"/>
          <w:kern w:val="2"/>
          <w:sz w:val="24"/>
          <w:szCs w:val="24"/>
        </w:rPr>
        <w:t>，属于</w:t>
      </w:r>
      <w:r>
        <w:rPr>
          <w:rFonts w:hint="eastAsia" w:ascii="仿宋" w:hAnsi="仿宋" w:eastAsia="仿宋" w:cs="仿宋"/>
          <w:b/>
          <w:bCs/>
          <w:kern w:val="2"/>
          <w:sz w:val="24"/>
          <w:szCs w:val="24"/>
          <w:u w:val="single"/>
        </w:rPr>
        <w:t>（招标文件中明确的所属行业）</w:t>
      </w:r>
      <w:r>
        <w:rPr>
          <w:rFonts w:hint="eastAsia" w:ascii="仿宋" w:hAnsi="仿宋" w:eastAsia="仿宋" w:cs="仿宋"/>
          <w:kern w:val="2"/>
          <w:sz w:val="24"/>
          <w:szCs w:val="24"/>
        </w:rPr>
        <w:t>行业；承接企业为</w:t>
      </w:r>
      <w:r>
        <w:rPr>
          <w:rFonts w:hint="eastAsia" w:ascii="仿宋" w:hAnsi="仿宋" w:eastAsia="仿宋" w:cs="仿宋"/>
          <w:b/>
          <w:bCs/>
          <w:kern w:val="2"/>
          <w:sz w:val="24"/>
          <w:szCs w:val="24"/>
          <w:u w:val="single"/>
        </w:rPr>
        <w:t>（企业名称）</w:t>
      </w:r>
      <w:r>
        <w:rPr>
          <w:rFonts w:hint="eastAsia" w:ascii="仿宋" w:hAnsi="仿宋" w:eastAsia="仿宋" w:cs="仿宋"/>
          <w:kern w:val="2"/>
          <w:sz w:val="24"/>
          <w:szCs w:val="24"/>
        </w:rPr>
        <w:t>，从业人员</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rPr>
        <w:t>人，营业收入为</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rPr>
        <w:t>万元，资产总额为</w:t>
      </w:r>
      <w:r>
        <w:rPr>
          <w:rFonts w:hint="eastAsia" w:ascii="仿宋" w:hAnsi="仿宋" w:eastAsia="仿宋" w:cs="仿宋"/>
          <w:kern w:val="2"/>
          <w:sz w:val="24"/>
          <w:szCs w:val="24"/>
          <w:u w:val="single"/>
          <w:lang w:val="en-US" w:eastAsia="zh-CN"/>
        </w:rPr>
        <w:t xml:space="preserve">   </w:t>
      </w:r>
      <w:r>
        <w:rPr>
          <w:rFonts w:hint="eastAsia" w:ascii="仿宋" w:hAnsi="仿宋" w:eastAsia="仿宋" w:cs="仿宋"/>
          <w:kern w:val="2"/>
          <w:sz w:val="24"/>
          <w:szCs w:val="24"/>
        </w:rPr>
        <w:t>万元，属于</w:t>
      </w:r>
      <w:r>
        <w:rPr>
          <w:rFonts w:hint="eastAsia" w:ascii="仿宋" w:hAnsi="仿宋" w:eastAsia="仿宋" w:cs="仿宋"/>
          <w:b/>
          <w:bCs/>
          <w:kern w:val="2"/>
          <w:sz w:val="24"/>
          <w:szCs w:val="24"/>
          <w:u w:val="single"/>
        </w:rPr>
        <w:t>（中型企业、小型企业、微型企业）</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lang w:val="en-US" w:eastAsia="zh-CN"/>
        </w:rPr>
        <w:t>中华人民共和国</w:t>
      </w:r>
      <w:r>
        <w:rPr>
          <w:rFonts w:hint="eastAsia" w:ascii="仿宋" w:hAnsi="仿宋" w:eastAsia="仿宋" w:cs="仿宋"/>
          <w:kern w:val="2"/>
          <w:sz w:val="24"/>
          <w:szCs w:val="24"/>
        </w:rPr>
        <w:t>政府采购法》等政府采购有关法律法规规定追究相应责任。</w:t>
      </w:r>
    </w:p>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2、残疾人福利性单位声明函（服务类）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u w:val="single"/>
        </w:rPr>
        <w:t>（采购人名称）</w:t>
      </w:r>
      <w:r>
        <w:rPr>
          <w:rFonts w:hint="eastAsia" w:ascii="仿宋" w:hAnsi="仿宋" w:eastAsia="仿宋" w:cs="仿宋"/>
          <w:kern w:val="2"/>
          <w:sz w:val="24"/>
          <w:szCs w:val="24"/>
        </w:rPr>
        <w:t>的</w:t>
      </w:r>
      <w:r>
        <w:rPr>
          <w:rFonts w:hint="eastAsia" w:ascii="仿宋" w:hAnsi="仿宋" w:eastAsia="仿宋" w:cs="仿宋"/>
          <w:b/>
          <w:bCs/>
          <w:kern w:val="2"/>
          <w:sz w:val="24"/>
          <w:szCs w:val="24"/>
          <w:u w:val="single"/>
        </w:rPr>
        <w:t>（项目名称）</w:t>
      </w:r>
      <w:r>
        <w:rPr>
          <w:rFonts w:hint="eastAsia" w:ascii="仿宋" w:hAnsi="仿宋" w:eastAsia="仿宋" w:cs="仿宋"/>
          <w:kern w:val="2"/>
          <w:sz w:val="24"/>
          <w:szCs w:val="24"/>
        </w:rPr>
        <w:t>采购活动，服务全部由符合政策要求的残疾人福利性单位承接。相关残疾人福利性单位的具体情况如下：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w:t>
      </w:r>
      <w:r>
        <w:rPr>
          <w:rFonts w:hint="eastAsia" w:ascii="仿宋" w:hAnsi="仿宋" w:eastAsia="仿宋" w:cs="仿宋"/>
          <w:b/>
          <w:bCs/>
          <w:kern w:val="2"/>
          <w:sz w:val="24"/>
          <w:szCs w:val="24"/>
          <w:u w:val="single"/>
        </w:rPr>
        <w:t>（标的名称）</w:t>
      </w:r>
      <w:r>
        <w:rPr>
          <w:rFonts w:hint="eastAsia" w:ascii="仿宋" w:hAnsi="仿宋" w:eastAsia="仿宋" w:cs="仿宋"/>
          <w:kern w:val="2"/>
          <w:sz w:val="24"/>
          <w:szCs w:val="24"/>
        </w:rPr>
        <w:t>，承接企业为</w:t>
      </w:r>
      <w:r>
        <w:rPr>
          <w:rFonts w:hint="eastAsia" w:ascii="仿宋" w:hAnsi="仿宋" w:eastAsia="仿宋" w:cs="仿宋"/>
          <w:b/>
          <w:bCs/>
          <w:kern w:val="2"/>
          <w:sz w:val="24"/>
          <w:szCs w:val="24"/>
          <w:u w:val="single"/>
        </w:rPr>
        <w:t>（单位名称）</w:t>
      </w:r>
      <w:r>
        <w:rPr>
          <w:rFonts w:hint="eastAsia" w:ascii="仿宋" w:hAnsi="仿宋" w:eastAsia="仿宋" w:cs="仿宋"/>
          <w:kern w:val="2"/>
          <w:sz w:val="24"/>
          <w:szCs w:val="24"/>
        </w:rPr>
        <w:t>，属于</w:t>
      </w:r>
      <w:r>
        <w:rPr>
          <w:rFonts w:hint="eastAsia" w:ascii="仿宋" w:hAnsi="仿宋" w:eastAsia="仿宋" w:cs="仿宋"/>
          <w:b/>
          <w:bCs/>
          <w:kern w:val="2"/>
          <w:sz w:val="24"/>
          <w:szCs w:val="24"/>
          <w:u w:val="single"/>
        </w:rPr>
        <w:t>残疾人福利性单位</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w:t>
      </w:r>
      <w:r>
        <w:rPr>
          <w:rFonts w:hint="eastAsia" w:ascii="仿宋" w:hAnsi="仿宋" w:eastAsia="仿宋" w:cs="仿宋"/>
          <w:b/>
          <w:bCs/>
          <w:kern w:val="2"/>
          <w:sz w:val="24"/>
          <w:szCs w:val="24"/>
          <w:u w:val="single"/>
        </w:rPr>
        <w:t>（标的名称）</w:t>
      </w:r>
      <w:r>
        <w:rPr>
          <w:rFonts w:hint="eastAsia" w:ascii="仿宋" w:hAnsi="仿宋" w:eastAsia="仿宋" w:cs="仿宋"/>
          <w:kern w:val="2"/>
          <w:sz w:val="24"/>
          <w:szCs w:val="24"/>
        </w:rPr>
        <w:t>，承接企业为</w:t>
      </w:r>
      <w:r>
        <w:rPr>
          <w:rFonts w:hint="eastAsia" w:ascii="仿宋" w:hAnsi="仿宋" w:eastAsia="仿宋" w:cs="仿宋"/>
          <w:b/>
          <w:bCs/>
          <w:kern w:val="2"/>
          <w:sz w:val="24"/>
          <w:szCs w:val="24"/>
          <w:u w:val="single"/>
        </w:rPr>
        <w:t>（单位名称）</w:t>
      </w:r>
      <w:r>
        <w:rPr>
          <w:rFonts w:hint="eastAsia" w:ascii="仿宋" w:hAnsi="仿宋" w:eastAsia="仿宋" w:cs="仿宋"/>
          <w:kern w:val="2"/>
          <w:sz w:val="24"/>
          <w:szCs w:val="24"/>
        </w:rPr>
        <w:t>，属于</w:t>
      </w:r>
      <w:r>
        <w:rPr>
          <w:rFonts w:hint="eastAsia" w:ascii="仿宋" w:hAnsi="仿宋" w:eastAsia="仿宋" w:cs="仿宋"/>
          <w:b/>
          <w:bCs/>
          <w:kern w:val="2"/>
          <w:sz w:val="24"/>
          <w:szCs w:val="24"/>
          <w:u w:val="single"/>
        </w:rPr>
        <w:t>残疾人福利性单位</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80" w:firstLineChars="200"/>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3、监狱企业声明函【服务类，监狱企业如需享受优惠政策，还须另行提供省级以上监狱管理局、戒毒管理局（含新疆生产建设兵团）出具的监狱企业证明文件】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u w:val="single"/>
        </w:rPr>
        <w:t>（采购人名称）</w:t>
      </w:r>
      <w:r>
        <w:rPr>
          <w:rFonts w:hint="eastAsia" w:ascii="仿宋" w:hAnsi="仿宋" w:eastAsia="仿宋" w:cs="仿宋"/>
          <w:kern w:val="2"/>
          <w:sz w:val="24"/>
          <w:szCs w:val="24"/>
        </w:rPr>
        <w:t>的</w:t>
      </w:r>
      <w:r>
        <w:rPr>
          <w:rFonts w:hint="eastAsia" w:ascii="仿宋" w:hAnsi="仿宋" w:eastAsia="仿宋" w:cs="仿宋"/>
          <w:b/>
          <w:bCs/>
          <w:kern w:val="2"/>
          <w:sz w:val="24"/>
          <w:szCs w:val="24"/>
          <w:u w:val="single"/>
        </w:rPr>
        <w:t>（项目名称）</w:t>
      </w:r>
      <w:r>
        <w:rPr>
          <w:rFonts w:hint="eastAsia" w:ascii="仿宋" w:hAnsi="仿宋" w:eastAsia="仿宋" w:cs="仿宋"/>
          <w:kern w:val="2"/>
          <w:sz w:val="24"/>
          <w:szCs w:val="24"/>
        </w:rPr>
        <w:t>采购活动，服务全部由符合政策要求的监狱企业承接。相关监狱企业的具体情况如下：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1.</w:t>
      </w:r>
      <w:r>
        <w:rPr>
          <w:rFonts w:hint="eastAsia" w:ascii="仿宋" w:hAnsi="仿宋" w:eastAsia="仿宋" w:cs="仿宋"/>
          <w:b/>
          <w:bCs/>
          <w:kern w:val="2"/>
          <w:sz w:val="24"/>
          <w:szCs w:val="24"/>
          <w:u w:val="single"/>
        </w:rPr>
        <w:t>（标的名称）</w:t>
      </w:r>
      <w:r>
        <w:rPr>
          <w:rFonts w:hint="eastAsia" w:ascii="仿宋" w:hAnsi="仿宋" w:eastAsia="仿宋" w:cs="仿宋"/>
          <w:kern w:val="2"/>
          <w:sz w:val="24"/>
          <w:szCs w:val="24"/>
        </w:rPr>
        <w:t>，承接单位为</w:t>
      </w:r>
      <w:r>
        <w:rPr>
          <w:rFonts w:hint="eastAsia" w:ascii="仿宋" w:hAnsi="仿宋" w:eastAsia="仿宋" w:cs="仿宋"/>
          <w:b/>
          <w:bCs/>
          <w:kern w:val="2"/>
          <w:sz w:val="24"/>
          <w:szCs w:val="24"/>
          <w:u w:val="single"/>
        </w:rPr>
        <w:t>（企业名称）</w:t>
      </w:r>
      <w:r>
        <w:rPr>
          <w:rFonts w:hint="eastAsia" w:ascii="仿宋" w:hAnsi="仿宋" w:eastAsia="仿宋" w:cs="仿宋"/>
          <w:kern w:val="2"/>
          <w:sz w:val="24"/>
          <w:szCs w:val="24"/>
        </w:rPr>
        <w:t>，属于</w:t>
      </w:r>
      <w:r>
        <w:rPr>
          <w:rFonts w:hint="eastAsia" w:ascii="仿宋" w:hAnsi="仿宋" w:eastAsia="仿宋" w:cs="仿宋"/>
          <w:b/>
          <w:bCs/>
          <w:kern w:val="2"/>
          <w:sz w:val="24"/>
          <w:szCs w:val="24"/>
          <w:u w:val="single"/>
        </w:rPr>
        <w:t>监狱企业</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2.</w:t>
      </w:r>
      <w:r>
        <w:rPr>
          <w:rFonts w:hint="eastAsia" w:ascii="仿宋" w:hAnsi="仿宋" w:eastAsia="仿宋" w:cs="仿宋"/>
          <w:b/>
          <w:bCs/>
          <w:kern w:val="2"/>
          <w:sz w:val="24"/>
          <w:szCs w:val="24"/>
          <w:u w:val="single"/>
        </w:rPr>
        <w:t>（标的名称）</w:t>
      </w:r>
      <w:r>
        <w:rPr>
          <w:rFonts w:hint="eastAsia" w:ascii="仿宋" w:hAnsi="仿宋" w:eastAsia="仿宋" w:cs="仿宋"/>
          <w:kern w:val="2"/>
          <w:sz w:val="24"/>
          <w:szCs w:val="24"/>
        </w:rPr>
        <w:t>，承接单位为</w:t>
      </w:r>
      <w:r>
        <w:rPr>
          <w:rFonts w:hint="eastAsia" w:ascii="仿宋" w:hAnsi="仿宋" w:eastAsia="仿宋" w:cs="仿宋"/>
          <w:b/>
          <w:bCs/>
          <w:kern w:val="2"/>
          <w:sz w:val="24"/>
          <w:szCs w:val="24"/>
          <w:u w:val="single"/>
        </w:rPr>
        <w:t>（企业名称）</w:t>
      </w:r>
      <w:r>
        <w:rPr>
          <w:rFonts w:hint="eastAsia" w:ascii="仿宋" w:hAnsi="仿宋" w:eastAsia="仿宋" w:cs="仿宋"/>
          <w:kern w:val="2"/>
          <w:sz w:val="24"/>
          <w:szCs w:val="24"/>
        </w:rPr>
        <w:t>，属于</w:t>
      </w:r>
      <w:r>
        <w:rPr>
          <w:rFonts w:hint="eastAsia" w:ascii="仿宋" w:hAnsi="仿宋" w:eastAsia="仿宋" w:cs="仿宋"/>
          <w:b/>
          <w:bCs/>
          <w:kern w:val="2"/>
          <w:sz w:val="24"/>
          <w:szCs w:val="24"/>
          <w:u w:val="single"/>
        </w:rPr>
        <w:t>监狱企业</w:t>
      </w: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kern w:val="2"/>
          <w:sz w:val="24"/>
          <w:szCs w:val="24"/>
        </w:rPr>
        <w:t>附：省级以上监狱管理局、戒毒管理局（含新疆生产建设兵团）出具的监狱企业证明文件。</w:t>
      </w:r>
    </w:p>
    <w:p>
      <w:pPr>
        <w:widowControl w:val="0"/>
        <w:jc w:val="both"/>
        <w:rPr>
          <w:rFonts w:hint="eastAsia" w:ascii="仿宋" w:hAnsi="仿宋" w:eastAsia="仿宋" w:cs="仿宋"/>
          <w:b/>
          <w:bCs/>
          <w:sz w:val="24"/>
          <w:szCs w:val="24"/>
        </w:rPr>
      </w:pPr>
    </w:p>
    <w:p>
      <w:pPr>
        <w:widowControl w:val="0"/>
        <w:jc w:val="both"/>
        <w:rPr>
          <w:rFonts w:hint="eastAsia" w:ascii="仿宋" w:hAnsi="仿宋" w:eastAsia="仿宋" w:cs="仿宋"/>
          <w:color w:val="FF0000"/>
          <w:kern w:val="2"/>
          <w:sz w:val="24"/>
          <w:szCs w:val="24"/>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115"/>
        <w:gridCol w:w="2291"/>
        <w:gridCol w:w="1227"/>
        <w:gridCol w:w="854"/>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jc w:val="center"/>
              <w:rPr>
                <w:rFonts w:hint="eastAsia" w:ascii="仿宋" w:hAnsi="仿宋" w:eastAsia="仿宋" w:cs="仿宋"/>
                <w:b/>
                <w:sz w:val="24"/>
                <w:szCs w:val="24"/>
                <w:highlight w:val="none"/>
              </w:rPr>
            </w:pPr>
            <w:bookmarkStart w:id="14" w:name="_Hlk72092651"/>
            <w:r>
              <w:rPr>
                <w:rFonts w:hint="eastAsia" w:ascii="仿宋" w:hAnsi="仿宋" w:eastAsia="仿宋" w:cs="仿宋"/>
                <w:b/>
                <w:sz w:val="24"/>
                <w:szCs w:val="24"/>
                <w:highlight w:val="none"/>
              </w:rPr>
              <w:t>序号</w:t>
            </w:r>
          </w:p>
        </w:tc>
        <w:tc>
          <w:tcPr>
            <w:tcW w:w="3115"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291"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227"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879" w:type="dxa"/>
            <w:gridSpan w:val="2"/>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283" w:hRule="atLeast"/>
        </w:trPr>
        <w:tc>
          <w:tcPr>
            <w:tcW w:w="705" w:type="dxa"/>
            <w:vAlign w:val="center"/>
          </w:tcPr>
          <w:p>
            <w:pPr>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115" w:type="dxa"/>
            <w:vAlign w:val="center"/>
          </w:tcPr>
          <w:p>
            <w:pPr>
              <w:jc w:val="both"/>
              <w:rPr>
                <w:rFonts w:hAnsi="宋体"/>
                <w:kern w:val="0"/>
                <w:sz w:val="24"/>
                <w:szCs w:val="24"/>
              </w:rPr>
            </w:pPr>
            <w:r>
              <w:rPr>
                <w:rFonts w:hint="eastAsia" w:ascii="仿宋" w:hAnsi="仿宋" w:eastAsia="仿宋" w:cs="仿宋"/>
                <w:color w:val="000000"/>
                <w:kern w:val="0"/>
                <w:sz w:val="24"/>
                <w:szCs w:val="24"/>
                <w:lang w:val="en-US" w:eastAsia="zh-CN"/>
              </w:rPr>
              <w:t>★服务期限：</w:t>
            </w:r>
            <w:r>
              <w:rPr>
                <w:rFonts w:hint="eastAsia" w:ascii="仿宋" w:hAnsi="仿宋" w:eastAsia="仿宋" w:cs="仿宋"/>
                <w:kern w:val="0"/>
                <w:sz w:val="24"/>
                <w:szCs w:val="24"/>
              </w:rPr>
              <w:t>自合同签订日起，在本项目深信服网络安全设备清单中的各设备现维保到期时间后，分别对各设备进行维保服务，服务期限具体按各设备“现维保到期时间”后1年，若“现维保到期时间”早于合同生效之日的，按合同生效之日起1年。</w:t>
            </w:r>
          </w:p>
        </w:tc>
        <w:tc>
          <w:tcPr>
            <w:tcW w:w="2291" w:type="dxa"/>
          </w:tcPr>
          <w:p>
            <w:pPr>
              <w:adjustRightInd w:val="0"/>
              <w:snapToGrid w:val="0"/>
              <w:spacing w:line="360" w:lineRule="auto"/>
              <w:rPr>
                <w:rFonts w:ascii="宋体" w:hAnsi="宋体"/>
                <w:kern w:val="0"/>
                <w:sz w:val="24"/>
                <w:szCs w:val="24"/>
              </w:rPr>
            </w:pPr>
          </w:p>
        </w:tc>
        <w:tc>
          <w:tcPr>
            <w:tcW w:w="1227" w:type="dxa"/>
          </w:tcPr>
          <w:p>
            <w:pPr>
              <w:adjustRightInd w:val="0"/>
              <w:snapToGrid w:val="0"/>
              <w:spacing w:line="360" w:lineRule="auto"/>
              <w:rPr>
                <w:rFonts w:ascii="宋体" w:hAnsi="宋体"/>
                <w:kern w:val="0"/>
                <w:sz w:val="24"/>
                <w:szCs w:val="24"/>
              </w:rPr>
            </w:pPr>
          </w:p>
        </w:tc>
        <w:tc>
          <w:tcPr>
            <w:tcW w:w="854" w:type="dxa"/>
          </w:tcPr>
          <w:p>
            <w:pPr>
              <w:adjustRightInd w:val="0"/>
              <w:snapToGrid w:val="0"/>
              <w:spacing w:line="360" w:lineRule="auto"/>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887" w:hRule="atLeast"/>
        </w:trPr>
        <w:tc>
          <w:tcPr>
            <w:tcW w:w="705" w:type="dxa"/>
            <w:vAlign w:val="center"/>
          </w:tcPr>
          <w:p>
            <w:pPr>
              <w:adjustRightInd w:val="0"/>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115" w:type="dxa"/>
            <w:vAlign w:val="center"/>
          </w:tcPr>
          <w:p>
            <w:pPr>
              <w:jc w:val="both"/>
              <w:rPr>
                <w:rFonts w:hAnsi="宋体"/>
                <w:kern w:val="0"/>
                <w:sz w:val="24"/>
                <w:szCs w:val="24"/>
              </w:rPr>
            </w:pPr>
            <w:r>
              <w:rPr>
                <w:rFonts w:hint="eastAsia" w:ascii="仿宋" w:hAnsi="仿宋" w:eastAsia="仿宋" w:cs="仿宋"/>
                <w:color w:val="000000"/>
                <w:kern w:val="0"/>
                <w:sz w:val="24"/>
                <w:szCs w:val="24"/>
                <w:lang w:val="en-US" w:eastAsia="zh-CN"/>
              </w:rPr>
              <w:t>★服务地点：</w:t>
            </w:r>
            <w:r>
              <w:rPr>
                <w:rFonts w:hint="default" w:ascii="仿宋" w:hAnsi="仿宋" w:eastAsia="仿宋" w:cs="仿宋"/>
                <w:color w:val="000000"/>
                <w:kern w:val="0"/>
                <w:sz w:val="24"/>
                <w:szCs w:val="24"/>
                <w:lang w:val="en-US" w:eastAsia="zh-CN"/>
              </w:rPr>
              <w:t>深圳市龙岗中心医院</w:t>
            </w:r>
            <w:r>
              <w:rPr>
                <w:rFonts w:hint="eastAsia" w:ascii="仿宋" w:hAnsi="仿宋" w:eastAsia="仿宋" w:cs="仿宋"/>
                <w:color w:val="000000"/>
                <w:kern w:val="0"/>
                <w:sz w:val="24"/>
                <w:szCs w:val="24"/>
                <w:lang w:val="en-US" w:eastAsia="zh-CN"/>
              </w:rPr>
              <w:t>指定地点。</w:t>
            </w:r>
          </w:p>
        </w:tc>
        <w:tc>
          <w:tcPr>
            <w:tcW w:w="2291" w:type="dxa"/>
          </w:tcPr>
          <w:p>
            <w:pPr>
              <w:adjustRightInd w:val="0"/>
              <w:snapToGrid w:val="0"/>
              <w:spacing w:line="360" w:lineRule="auto"/>
              <w:rPr>
                <w:rFonts w:ascii="宋体" w:hAnsi="宋体"/>
                <w:kern w:val="0"/>
                <w:sz w:val="24"/>
                <w:szCs w:val="24"/>
              </w:rPr>
            </w:pPr>
          </w:p>
        </w:tc>
        <w:tc>
          <w:tcPr>
            <w:tcW w:w="1227" w:type="dxa"/>
          </w:tcPr>
          <w:p>
            <w:pPr>
              <w:adjustRightInd w:val="0"/>
              <w:snapToGrid w:val="0"/>
              <w:spacing w:line="360" w:lineRule="auto"/>
              <w:rPr>
                <w:rFonts w:ascii="宋体" w:hAnsi="宋体"/>
                <w:kern w:val="0"/>
                <w:sz w:val="24"/>
                <w:szCs w:val="24"/>
              </w:rPr>
            </w:pPr>
          </w:p>
        </w:tc>
        <w:tc>
          <w:tcPr>
            <w:tcW w:w="854" w:type="dxa"/>
          </w:tcPr>
          <w:p>
            <w:pPr>
              <w:adjustRightInd w:val="0"/>
              <w:snapToGrid w:val="0"/>
              <w:spacing w:line="360" w:lineRule="auto"/>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043" w:hRule="atLeast"/>
        </w:trPr>
        <w:tc>
          <w:tcPr>
            <w:tcW w:w="705" w:type="dxa"/>
            <w:vAlign w:val="center"/>
          </w:tcPr>
          <w:p>
            <w:pPr>
              <w:adjustRightInd w:val="0"/>
              <w:snapToGrid w:val="0"/>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3115"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★付款方式：1.合同签订后，采购人向中标人支付合同总价40%的款项。</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2.项目验收完毕后，采购人向中标人支付合同总价60 %的款项。</w:t>
            </w:r>
          </w:p>
        </w:tc>
        <w:tc>
          <w:tcPr>
            <w:tcW w:w="2291" w:type="dxa"/>
          </w:tcPr>
          <w:p>
            <w:pPr>
              <w:adjustRightInd w:val="0"/>
              <w:snapToGrid w:val="0"/>
              <w:spacing w:line="360" w:lineRule="auto"/>
              <w:rPr>
                <w:rFonts w:ascii="宋体" w:hAnsi="宋体"/>
                <w:kern w:val="0"/>
                <w:sz w:val="24"/>
                <w:szCs w:val="24"/>
              </w:rPr>
            </w:pPr>
          </w:p>
        </w:tc>
        <w:tc>
          <w:tcPr>
            <w:tcW w:w="1227" w:type="dxa"/>
          </w:tcPr>
          <w:p>
            <w:pPr>
              <w:adjustRightInd w:val="0"/>
              <w:snapToGrid w:val="0"/>
              <w:spacing w:line="360" w:lineRule="auto"/>
              <w:rPr>
                <w:rFonts w:ascii="宋体" w:hAnsi="宋体"/>
                <w:kern w:val="0"/>
                <w:sz w:val="24"/>
                <w:szCs w:val="24"/>
              </w:rPr>
            </w:pPr>
          </w:p>
        </w:tc>
        <w:tc>
          <w:tcPr>
            <w:tcW w:w="854" w:type="dxa"/>
          </w:tcPr>
          <w:p>
            <w:pPr>
              <w:adjustRightInd w:val="0"/>
              <w:snapToGrid w:val="0"/>
              <w:spacing w:line="360" w:lineRule="auto"/>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186" w:hRule="atLeast"/>
        </w:trPr>
        <w:tc>
          <w:tcPr>
            <w:tcW w:w="705" w:type="dxa"/>
            <w:vAlign w:val="center"/>
          </w:tcPr>
          <w:p>
            <w:pPr>
              <w:adjustRightInd w:val="0"/>
              <w:snapToGrid w:val="0"/>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3115"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★关于验收：（1）服务经过双方检验认可后，签署验收报告。</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（2）当满足以下条件时，使用部门向中标人签发验收报告：</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a、中标人已按照合同规定提供了全部技术资料。</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b、服务项目符合招标文件的服务要求。</w:t>
            </w:r>
          </w:p>
        </w:tc>
        <w:tc>
          <w:tcPr>
            <w:tcW w:w="2291" w:type="dxa"/>
          </w:tcPr>
          <w:p>
            <w:pPr>
              <w:adjustRightInd w:val="0"/>
              <w:snapToGrid w:val="0"/>
              <w:spacing w:line="360" w:lineRule="auto"/>
              <w:rPr>
                <w:rFonts w:ascii="宋体" w:hAnsi="宋体"/>
                <w:kern w:val="0"/>
                <w:sz w:val="24"/>
                <w:szCs w:val="24"/>
              </w:rPr>
            </w:pPr>
          </w:p>
        </w:tc>
        <w:tc>
          <w:tcPr>
            <w:tcW w:w="1227" w:type="dxa"/>
          </w:tcPr>
          <w:p>
            <w:pPr>
              <w:adjustRightInd w:val="0"/>
              <w:snapToGrid w:val="0"/>
              <w:spacing w:line="360" w:lineRule="auto"/>
              <w:rPr>
                <w:rFonts w:ascii="宋体" w:hAnsi="宋体"/>
                <w:kern w:val="0"/>
                <w:sz w:val="24"/>
                <w:szCs w:val="24"/>
              </w:rPr>
            </w:pPr>
          </w:p>
        </w:tc>
        <w:tc>
          <w:tcPr>
            <w:tcW w:w="854" w:type="dxa"/>
          </w:tcPr>
          <w:p>
            <w:pPr>
              <w:adjustRightInd w:val="0"/>
              <w:snapToGrid w:val="0"/>
              <w:spacing w:line="360" w:lineRule="auto"/>
              <w:rPr>
                <w:rFonts w:ascii="宋体" w:hAnsi="宋体"/>
                <w:kern w:val="0"/>
                <w:sz w:val="24"/>
                <w:szCs w:val="24"/>
              </w:rPr>
            </w:pPr>
          </w:p>
        </w:tc>
      </w:tr>
    </w:tbl>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2.“投标响应”一栏应当详细填写投标人自身响应情况，而不能不合理照搬照抄招实质性条款具体内容。</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5.实质性响应条款“投标响应情况”与投标文件其它内容冲突的，以实质性响应条款“投标响应情况”为准。</w:t>
      </w:r>
    </w:p>
    <w:p>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pPr>
        <w:numPr>
          <w:ilvl w:val="0"/>
          <w:numId w:val="0"/>
        </w:numPr>
        <w:ind w:leftChars="0"/>
        <w:jc w:val="both"/>
        <w:rPr>
          <w:rFonts w:hint="eastAsia" w:ascii="仿宋" w:hAnsi="仿宋" w:eastAsia="仿宋" w:cs="仿宋"/>
          <w:b/>
          <w:sz w:val="24"/>
          <w:highlight w:val="none"/>
          <w:lang w:val="en-US" w:eastAsia="zh-CN"/>
        </w:rPr>
      </w:pPr>
    </w:p>
    <w:p>
      <w:pPr>
        <w:numPr>
          <w:ilvl w:val="0"/>
          <w:numId w:val="0"/>
        </w:numPr>
        <w:ind w:leftChars="0"/>
        <w:jc w:val="both"/>
        <w:rPr>
          <w:rFonts w:hint="eastAsia" w:ascii="仿宋" w:hAnsi="仿宋" w:eastAsia="仿宋" w:cs="仿宋"/>
          <w:b/>
          <w:sz w:val="24"/>
          <w:highlight w:val="none"/>
          <w:lang w:val="en-US" w:eastAsia="zh-CN"/>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581"/>
        <w:gridCol w:w="696"/>
        <w:gridCol w:w="3249"/>
        <w:gridCol w:w="1705"/>
        <w:gridCol w:w="87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88"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655" w:type="pct"/>
            <w:gridSpan w:val="3"/>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1000"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513"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441"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388" w:type="pct"/>
            <w:vMerge w:val="restar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41" w:type="pct"/>
            <w:vMerge w:val="restart"/>
            <w:vAlign w:val="center"/>
          </w:tcPr>
          <w:p>
            <w:pPr>
              <w:pStyle w:val="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上网行为管理</w:t>
            </w:r>
          </w:p>
        </w:tc>
        <w:tc>
          <w:tcPr>
            <w:tcW w:w="408" w:type="pct"/>
            <w:vAlign w:val="center"/>
          </w:tcPr>
          <w:p>
            <w:pPr>
              <w:pStyle w:val="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提供一年设备质保</w:t>
            </w:r>
          </w:p>
        </w:tc>
        <w:tc>
          <w:tcPr>
            <w:tcW w:w="1906" w:type="pct"/>
          </w:tcPr>
          <w:p>
            <w:pPr>
              <w:pStyle w:val="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1.1要求提供一年上网行为管理硬件设备零件/配件故障更换服务，保证上网行为管理硬件设备正常运行。</w:t>
            </w:r>
          </w:p>
        </w:tc>
        <w:tc>
          <w:tcPr>
            <w:tcW w:w="1000" w:type="pct"/>
          </w:tcPr>
          <w:p>
            <w:pPr>
              <w:rPr>
                <w:rFonts w:hint="eastAsia" w:ascii="仿宋" w:hAnsi="仿宋" w:eastAsia="仿宋" w:cs="仿宋"/>
                <w:sz w:val="24"/>
                <w:szCs w:val="24"/>
                <w:highlight w:val="none"/>
              </w:rPr>
            </w:pPr>
          </w:p>
        </w:tc>
        <w:tc>
          <w:tcPr>
            <w:tcW w:w="513" w:type="pct"/>
          </w:tcPr>
          <w:p>
            <w:pPr>
              <w:rPr>
                <w:rFonts w:hint="eastAsia" w:ascii="仿宋" w:hAnsi="仿宋" w:eastAsia="仿宋" w:cs="仿宋"/>
                <w:sz w:val="24"/>
                <w:szCs w:val="24"/>
                <w:highlight w:val="none"/>
              </w:rPr>
            </w:pPr>
          </w:p>
        </w:tc>
        <w:tc>
          <w:tcPr>
            <w:tcW w:w="441"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88" w:type="pct"/>
            <w:vMerge w:val="continue"/>
            <w:vAlign w:val="center"/>
          </w:tcPr>
          <w:p>
            <w:pPr>
              <w:pStyle w:val="7"/>
              <w:rPr>
                <w:rFonts w:hint="eastAsia" w:ascii="仿宋" w:hAnsi="仿宋" w:eastAsia="仿宋" w:cs="仿宋"/>
                <w:sz w:val="24"/>
                <w:szCs w:val="24"/>
              </w:rPr>
            </w:pPr>
          </w:p>
        </w:tc>
        <w:tc>
          <w:tcPr>
            <w:tcW w:w="341" w:type="pct"/>
            <w:vMerge w:val="continue"/>
          </w:tcPr>
          <w:p>
            <w:pPr>
              <w:pStyle w:val="7"/>
              <w:rPr>
                <w:rFonts w:hint="eastAsia" w:ascii="仿宋" w:hAnsi="仿宋" w:eastAsia="仿宋" w:cs="仿宋"/>
                <w:sz w:val="24"/>
                <w:szCs w:val="24"/>
              </w:rPr>
            </w:pPr>
          </w:p>
        </w:tc>
        <w:tc>
          <w:tcPr>
            <w:tcW w:w="408" w:type="pct"/>
            <w:vMerge w:val="restart"/>
            <w:vAlign w:val="center"/>
          </w:tcPr>
          <w:p>
            <w:pPr>
              <w:pStyle w:val="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提供一年软件升级</w:t>
            </w:r>
          </w:p>
        </w:tc>
        <w:tc>
          <w:tcPr>
            <w:tcW w:w="1906" w:type="pct"/>
          </w:tcPr>
          <w:p>
            <w:pPr>
              <w:pStyle w:val="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1.2要求提供一年上网行为管理硬件设备现有功能软件版本更新、升级服务，升级后用户将享有新版本软件的使用权利。</w:t>
            </w:r>
          </w:p>
        </w:tc>
        <w:tc>
          <w:tcPr>
            <w:tcW w:w="1000" w:type="pct"/>
          </w:tcPr>
          <w:p>
            <w:pPr>
              <w:pStyle w:val="7"/>
              <w:rPr>
                <w:rFonts w:hint="eastAsia" w:ascii="仿宋" w:hAnsi="仿宋" w:eastAsia="仿宋" w:cs="仿宋"/>
                <w:color w:val="FF0000"/>
                <w:sz w:val="24"/>
                <w:szCs w:val="24"/>
                <w:highlight w:val="none"/>
              </w:rPr>
            </w:pPr>
          </w:p>
        </w:tc>
        <w:tc>
          <w:tcPr>
            <w:tcW w:w="513" w:type="pct"/>
          </w:tcPr>
          <w:p>
            <w:pPr>
              <w:pStyle w:val="7"/>
              <w:rPr>
                <w:rFonts w:hint="eastAsia" w:ascii="仿宋" w:hAnsi="仿宋" w:eastAsia="仿宋" w:cs="仿宋"/>
                <w:color w:val="FF0000"/>
                <w:sz w:val="24"/>
                <w:szCs w:val="24"/>
                <w:highlight w:val="none"/>
              </w:rPr>
            </w:pPr>
          </w:p>
        </w:tc>
        <w:tc>
          <w:tcPr>
            <w:tcW w:w="441" w:type="pct"/>
          </w:tcPr>
          <w:p>
            <w:pPr>
              <w:pStyle w:val="7"/>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88" w:type="pct"/>
            <w:vMerge w:val="continue"/>
            <w:vAlign w:val="center"/>
          </w:tcPr>
          <w:p>
            <w:pPr>
              <w:pStyle w:val="7"/>
              <w:rPr>
                <w:rFonts w:hint="eastAsia" w:ascii="仿宋" w:hAnsi="仿宋" w:eastAsia="仿宋" w:cs="仿宋"/>
                <w:sz w:val="24"/>
                <w:szCs w:val="24"/>
              </w:rPr>
            </w:pPr>
          </w:p>
        </w:tc>
        <w:tc>
          <w:tcPr>
            <w:tcW w:w="341" w:type="pct"/>
            <w:vMerge w:val="continue"/>
          </w:tcPr>
          <w:p>
            <w:pPr>
              <w:pStyle w:val="7"/>
              <w:rPr>
                <w:rFonts w:hint="eastAsia" w:ascii="仿宋" w:hAnsi="仿宋" w:eastAsia="仿宋" w:cs="仿宋"/>
                <w:sz w:val="24"/>
                <w:szCs w:val="24"/>
              </w:rPr>
            </w:pPr>
          </w:p>
        </w:tc>
        <w:tc>
          <w:tcPr>
            <w:tcW w:w="408" w:type="pct"/>
            <w:vMerge w:val="continue"/>
            <w:vAlign w:val="center"/>
          </w:tcPr>
          <w:p>
            <w:pPr>
              <w:pStyle w:val="7"/>
              <w:jc w:val="left"/>
              <w:rPr>
                <w:rFonts w:hint="eastAsia" w:ascii="仿宋" w:hAnsi="仿宋" w:eastAsia="仿宋" w:cs="仿宋"/>
                <w:sz w:val="24"/>
                <w:szCs w:val="24"/>
              </w:rPr>
            </w:pPr>
          </w:p>
        </w:tc>
        <w:tc>
          <w:tcPr>
            <w:tcW w:w="1906" w:type="pct"/>
          </w:tcPr>
          <w:p>
            <w:pPr>
              <w:pStyle w:val="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软件升级后提供可视化分析展示能力:1）支持首页分析显示接入用户人数、终端类型；2）资产类型分布、新设备发现趋势、终端违规检查项排行、终端违规用户排行；3）带宽质量分析、实时流量排名；4）泄密风险、工作效率、共享上网等行为风险情况。</w:t>
            </w:r>
            <w:r>
              <w:rPr>
                <w:rFonts w:hint="eastAsia" w:ascii="仿宋" w:hAnsi="仿宋" w:eastAsia="仿宋" w:cs="仿宋"/>
                <w:b/>
                <w:bCs/>
                <w:color w:val="auto"/>
                <w:sz w:val="24"/>
                <w:szCs w:val="24"/>
                <w:highlight w:val="none"/>
              </w:rPr>
              <w:t>（投标需提供以上4项功能界面截图）</w:t>
            </w:r>
          </w:p>
        </w:tc>
        <w:tc>
          <w:tcPr>
            <w:tcW w:w="1000" w:type="pct"/>
          </w:tcPr>
          <w:p>
            <w:pPr>
              <w:pStyle w:val="7"/>
              <w:rPr>
                <w:rFonts w:hint="eastAsia" w:ascii="仿宋" w:hAnsi="仿宋" w:eastAsia="仿宋" w:cs="仿宋"/>
                <w:color w:val="auto"/>
                <w:sz w:val="24"/>
                <w:szCs w:val="24"/>
                <w:highlight w:val="none"/>
              </w:rPr>
            </w:pPr>
          </w:p>
        </w:tc>
        <w:tc>
          <w:tcPr>
            <w:tcW w:w="513" w:type="pct"/>
          </w:tcPr>
          <w:p>
            <w:pPr>
              <w:pStyle w:val="7"/>
              <w:rPr>
                <w:rFonts w:hint="eastAsia" w:ascii="仿宋" w:hAnsi="仿宋" w:eastAsia="仿宋" w:cs="仿宋"/>
                <w:color w:val="auto"/>
                <w:sz w:val="24"/>
                <w:szCs w:val="24"/>
                <w:highlight w:val="none"/>
              </w:rPr>
            </w:pPr>
          </w:p>
        </w:tc>
        <w:tc>
          <w:tcPr>
            <w:tcW w:w="441" w:type="pct"/>
          </w:tcPr>
          <w:p>
            <w:pPr>
              <w:pStyle w:val="7"/>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88" w:type="pct"/>
            <w:vMerge w:val="continue"/>
            <w:vAlign w:val="center"/>
          </w:tcPr>
          <w:p>
            <w:pPr>
              <w:pStyle w:val="7"/>
              <w:rPr>
                <w:rFonts w:hint="eastAsia" w:ascii="仿宋" w:hAnsi="仿宋" w:eastAsia="仿宋" w:cs="仿宋"/>
                <w:color w:val="auto"/>
                <w:sz w:val="24"/>
                <w:szCs w:val="24"/>
                <w:highlight w:val="none"/>
              </w:rPr>
            </w:pPr>
          </w:p>
        </w:tc>
        <w:tc>
          <w:tcPr>
            <w:tcW w:w="341" w:type="pct"/>
            <w:vMerge w:val="continue"/>
          </w:tcPr>
          <w:p>
            <w:pPr>
              <w:pStyle w:val="7"/>
              <w:rPr>
                <w:rFonts w:hint="eastAsia" w:ascii="仿宋" w:hAnsi="仿宋" w:eastAsia="仿宋" w:cs="仿宋"/>
                <w:color w:val="auto"/>
                <w:sz w:val="24"/>
                <w:szCs w:val="24"/>
                <w:highlight w:val="none"/>
              </w:rPr>
            </w:pPr>
          </w:p>
        </w:tc>
        <w:tc>
          <w:tcPr>
            <w:tcW w:w="408" w:type="pct"/>
            <w:vMerge w:val="continue"/>
            <w:vAlign w:val="center"/>
          </w:tcPr>
          <w:p>
            <w:pPr>
              <w:pStyle w:val="7"/>
              <w:jc w:val="left"/>
              <w:rPr>
                <w:rFonts w:hint="eastAsia" w:ascii="仿宋" w:hAnsi="仿宋" w:eastAsia="仿宋" w:cs="仿宋"/>
                <w:color w:val="auto"/>
                <w:sz w:val="24"/>
                <w:szCs w:val="24"/>
                <w:highlight w:val="none"/>
              </w:rPr>
            </w:pPr>
          </w:p>
        </w:tc>
        <w:tc>
          <w:tcPr>
            <w:tcW w:w="1906" w:type="pct"/>
          </w:tcPr>
          <w:p>
            <w:pPr>
              <w:pStyle w:val="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1.4软件升级后支持针对上网权限策略进行检测分析，查看各个应用是否匹配相关策略。</w:t>
            </w:r>
          </w:p>
        </w:tc>
        <w:tc>
          <w:tcPr>
            <w:tcW w:w="1000" w:type="pct"/>
          </w:tcPr>
          <w:p>
            <w:pPr>
              <w:pStyle w:val="7"/>
              <w:rPr>
                <w:rFonts w:hint="eastAsia" w:ascii="仿宋" w:hAnsi="仿宋" w:eastAsia="仿宋" w:cs="仿宋"/>
                <w:color w:val="auto"/>
                <w:sz w:val="24"/>
                <w:szCs w:val="24"/>
                <w:highlight w:val="none"/>
              </w:rPr>
            </w:pPr>
          </w:p>
        </w:tc>
        <w:tc>
          <w:tcPr>
            <w:tcW w:w="513" w:type="pct"/>
          </w:tcPr>
          <w:p>
            <w:pPr>
              <w:pStyle w:val="7"/>
              <w:rPr>
                <w:rFonts w:hint="eastAsia" w:ascii="仿宋" w:hAnsi="仿宋" w:eastAsia="仿宋" w:cs="仿宋"/>
                <w:color w:val="auto"/>
                <w:sz w:val="24"/>
                <w:szCs w:val="24"/>
                <w:highlight w:val="none"/>
              </w:rPr>
            </w:pPr>
          </w:p>
        </w:tc>
        <w:tc>
          <w:tcPr>
            <w:tcW w:w="441" w:type="pct"/>
          </w:tcPr>
          <w:p>
            <w:pPr>
              <w:pStyle w:val="7"/>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88" w:type="pct"/>
            <w:vMerge w:val="continue"/>
            <w:vAlign w:val="center"/>
          </w:tcPr>
          <w:p>
            <w:pPr>
              <w:pStyle w:val="7"/>
              <w:rPr>
                <w:rFonts w:hint="eastAsia" w:ascii="仿宋" w:hAnsi="仿宋" w:eastAsia="仿宋" w:cs="仿宋"/>
                <w:color w:val="auto"/>
                <w:sz w:val="24"/>
                <w:szCs w:val="24"/>
                <w:highlight w:val="none"/>
              </w:rPr>
            </w:pPr>
          </w:p>
        </w:tc>
        <w:tc>
          <w:tcPr>
            <w:tcW w:w="341" w:type="pct"/>
            <w:vMerge w:val="continue"/>
          </w:tcPr>
          <w:p>
            <w:pPr>
              <w:pStyle w:val="7"/>
              <w:rPr>
                <w:rFonts w:hint="eastAsia" w:ascii="仿宋" w:hAnsi="仿宋" w:eastAsia="仿宋" w:cs="仿宋"/>
                <w:color w:val="auto"/>
                <w:sz w:val="24"/>
                <w:szCs w:val="24"/>
                <w:highlight w:val="none"/>
              </w:rPr>
            </w:pPr>
          </w:p>
        </w:tc>
        <w:tc>
          <w:tcPr>
            <w:tcW w:w="408" w:type="pct"/>
            <w:vMerge w:val="continue"/>
            <w:vAlign w:val="center"/>
          </w:tcPr>
          <w:p>
            <w:pPr>
              <w:pStyle w:val="7"/>
              <w:jc w:val="left"/>
              <w:rPr>
                <w:rFonts w:hint="eastAsia" w:ascii="仿宋" w:hAnsi="仿宋" w:eastAsia="仿宋" w:cs="仿宋"/>
                <w:color w:val="auto"/>
                <w:sz w:val="24"/>
                <w:szCs w:val="24"/>
                <w:highlight w:val="none"/>
              </w:rPr>
            </w:pPr>
          </w:p>
        </w:tc>
        <w:tc>
          <w:tcPr>
            <w:tcW w:w="1906" w:type="pct"/>
          </w:tcPr>
          <w:p>
            <w:pPr>
              <w:pStyle w:val="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1.5软件升级后可针对上网用户的web访问质量进行检测，对整体网络提供清晰的整体网络质量评级。</w:t>
            </w:r>
          </w:p>
        </w:tc>
        <w:tc>
          <w:tcPr>
            <w:tcW w:w="1000" w:type="pct"/>
          </w:tcPr>
          <w:p>
            <w:pPr>
              <w:pStyle w:val="7"/>
              <w:rPr>
                <w:rFonts w:hint="eastAsia" w:ascii="仿宋" w:hAnsi="仿宋" w:eastAsia="仿宋" w:cs="仿宋"/>
                <w:color w:val="auto"/>
                <w:sz w:val="24"/>
                <w:szCs w:val="24"/>
                <w:highlight w:val="none"/>
              </w:rPr>
            </w:pPr>
          </w:p>
        </w:tc>
        <w:tc>
          <w:tcPr>
            <w:tcW w:w="513" w:type="pct"/>
          </w:tcPr>
          <w:p>
            <w:pPr>
              <w:pStyle w:val="7"/>
              <w:rPr>
                <w:rFonts w:hint="eastAsia" w:ascii="仿宋" w:hAnsi="仿宋" w:eastAsia="仿宋" w:cs="仿宋"/>
                <w:color w:val="auto"/>
                <w:sz w:val="24"/>
                <w:szCs w:val="24"/>
                <w:highlight w:val="none"/>
              </w:rPr>
            </w:pPr>
          </w:p>
        </w:tc>
        <w:tc>
          <w:tcPr>
            <w:tcW w:w="441" w:type="pct"/>
          </w:tcPr>
          <w:p>
            <w:pPr>
              <w:pStyle w:val="7"/>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88" w:type="pct"/>
            <w:vMerge w:val="continue"/>
            <w:vAlign w:val="center"/>
          </w:tcPr>
          <w:p>
            <w:pPr>
              <w:pStyle w:val="7"/>
              <w:rPr>
                <w:rFonts w:hint="eastAsia" w:ascii="仿宋" w:hAnsi="仿宋" w:eastAsia="仿宋" w:cs="仿宋"/>
                <w:color w:val="auto"/>
                <w:sz w:val="24"/>
                <w:szCs w:val="24"/>
                <w:highlight w:val="none"/>
              </w:rPr>
            </w:pPr>
          </w:p>
        </w:tc>
        <w:tc>
          <w:tcPr>
            <w:tcW w:w="341" w:type="pct"/>
            <w:vMerge w:val="continue"/>
          </w:tcPr>
          <w:p>
            <w:pPr>
              <w:pStyle w:val="7"/>
              <w:rPr>
                <w:rFonts w:hint="eastAsia" w:ascii="仿宋" w:hAnsi="仿宋" w:eastAsia="仿宋" w:cs="仿宋"/>
                <w:color w:val="auto"/>
                <w:sz w:val="24"/>
                <w:szCs w:val="24"/>
                <w:highlight w:val="none"/>
              </w:rPr>
            </w:pPr>
          </w:p>
        </w:tc>
        <w:tc>
          <w:tcPr>
            <w:tcW w:w="408" w:type="pct"/>
            <w:vAlign w:val="center"/>
          </w:tcPr>
          <w:p>
            <w:pPr>
              <w:pStyle w:val="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提供一年URL&amp;应用识别规则库升级</w:t>
            </w:r>
          </w:p>
        </w:tc>
        <w:tc>
          <w:tcPr>
            <w:tcW w:w="1906" w:type="pct"/>
          </w:tcPr>
          <w:p>
            <w:pPr>
              <w:pStyle w:val="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要求提供一年上网行为管理URL库与应用识别规则库升级服务：对常见的恶意网站、非法应用、可疑行为进行识别，保障流量管理（带宽限制，带宽保证等）持续有效；保障访问应用控制（各类应用程序使用权限管理，URL访问权限管理，关键字过滤等）持续有效。</w:t>
            </w:r>
          </w:p>
        </w:tc>
        <w:tc>
          <w:tcPr>
            <w:tcW w:w="1000" w:type="pct"/>
          </w:tcPr>
          <w:p>
            <w:pPr>
              <w:pStyle w:val="7"/>
              <w:rPr>
                <w:rFonts w:hint="eastAsia" w:ascii="仿宋" w:hAnsi="仿宋" w:eastAsia="仿宋" w:cs="仿宋"/>
                <w:color w:val="auto"/>
                <w:sz w:val="24"/>
                <w:szCs w:val="24"/>
                <w:highlight w:val="none"/>
              </w:rPr>
            </w:pPr>
          </w:p>
        </w:tc>
        <w:tc>
          <w:tcPr>
            <w:tcW w:w="513" w:type="pct"/>
          </w:tcPr>
          <w:p>
            <w:pPr>
              <w:pStyle w:val="7"/>
              <w:rPr>
                <w:rFonts w:hint="eastAsia" w:ascii="仿宋" w:hAnsi="仿宋" w:eastAsia="仿宋" w:cs="仿宋"/>
                <w:color w:val="auto"/>
                <w:sz w:val="24"/>
                <w:szCs w:val="24"/>
                <w:highlight w:val="none"/>
              </w:rPr>
            </w:pPr>
          </w:p>
        </w:tc>
        <w:tc>
          <w:tcPr>
            <w:tcW w:w="441" w:type="pct"/>
          </w:tcPr>
          <w:p>
            <w:pPr>
              <w:pStyle w:val="7"/>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388" w:type="pct"/>
            <w:vMerge w:val="restar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41" w:type="pct"/>
            <w:vMerge w:val="restar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负载均衡系统</w:t>
            </w:r>
          </w:p>
        </w:tc>
        <w:tc>
          <w:tcPr>
            <w:tcW w:w="408" w:type="pct"/>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提供一年设备质保</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2.1要求提供一年负载均衡系统硬件设备零件/配件故障更换服务，保证防火墙硬件设备正常运行。</w:t>
            </w:r>
          </w:p>
        </w:tc>
        <w:tc>
          <w:tcPr>
            <w:tcW w:w="1000" w:type="pct"/>
          </w:tcPr>
          <w:p>
            <w:pPr>
              <w:rPr>
                <w:rFonts w:hint="eastAsia" w:ascii="仿宋" w:hAnsi="仿宋" w:eastAsia="仿宋" w:cs="仿宋"/>
                <w:sz w:val="24"/>
                <w:szCs w:val="24"/>
                <w:highlight w:val="none"/>
              </w:rPr>
            </w:pPr>
          </w:p>
        </w:tc>
        <w:tc>
          <w:tcPr>
            <w:tcW w:w="513" w:type="pct"/>
          </w:tcPr>
          <w:p>
            <w:pPr>
              <w:rPr>
                <w:rFonts w:hint="eastAsia" w:ascii="仿宋" w:hAnsi="仿宋" w:eastAsia="仿宋" w:cs="仿宋"/>
                <w:sz w:val="24"/>
                <w:szCs w:val="24"/>
                <w:highlight w:val="none"/>
              </w:rPr>
            </w:pPr>
          </w:p>
        </w:tc>
        <w:tc>
          <w:tcPr>
            <w:tcW w:w="441"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388" w:type="pct"/>
            <w:vMerge w:val="continue"/>
            <w:vAlign w:val="center"/>
          </w:tcPr>
          <w:p>
            <w:pPr>
              <w:jc w:val="left"/>
              <w:rPr>
                <w:rFonts w:hint="eastAsia" w:ascii="仿宋" w:hAnsi="仿宋" w:eastAsia="仿宋" w:cs="仿宋"/>
                <w:sz w:val="24"/>
                <w:szCs w:val="24"/>
              </w:rPr>
            </w:pPr>
          </w:p>
        </w:tc>
        <w:tc>
          <w:tcPr>
            <w:tcW w:w="341" w:type="pct"/>
            <w:vMerge w:val="continue"/>
          </w:tcPr>
          <w:p>
            <w:pPr>
              <w:jc w:val="left"/>
              <w:rPr>
                <w:rFonts w:hint="eastAsia" w:ascii="仿宋" w:hAnsi="仿宋" w:eastAsia="仿宋" w:cs="仿宋"/>
                <w:color w:val="auto"/>
                <w:sz w:val="24"/>
                <w:szCs w:val="24"/>
              </w:rPr>
            </w:pPr>
          </w:p>
        </w:tc>
        <w:tc>
          <w:tcPr>
            <w:tcW w:w="408" w:type="pct"/>
            <w:vMerge w:val="restart"/>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提供一年软件升级</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2.2要求提供一年负载均衡系统硬件设备现有功能软件版本更新、升级服务，升级后用户将享有新版本软件的使用权利。</w:t>
            </w:r>
          </w:p>
        </w:tc>
        <w:tc>
          <w:tcPr>
            <w:tcW w:w="1000" w:type="pct"/>
          </w:tcPr>
          <w:p>
            <w:pPr>
              <w:jc w:val="left"/>
              <w:rPr>
                <w:rFonts w:hint="eastAsia" w:ascii="仿宋" w:hAnsi="仿宋" w:eastAsia="仿宋" w:cs="仿宋"/>
                <w:color w:val="FF0000"/>
                <w:sz w:val="24"/>
                <w:szCs w:val="24"/>
                <w:highlight w:val="none"/>
              </w:rPr>
            </w:pPr>
          </w:p>
        </w:tc>
        <w:tc>
          <w:tcPr>
            <w:tcW w:w="513" w:type="pct"/>
          </w:tcPr>
          <w:p>
            <w:pPr>
              <w:jc w:val="left"/>
              <w:rPr>
                <w:rFonts w:hint="eastAsia" w:ascii="仿宋" w:hAnsi="仿宋" w:eastAsia="仿宋" w:cs="仿宋"/>
                <w:color w:val="FF0000"/>
                <w:sz w:val="24"/>
                <w:szCs w:val="24"/>
                <w:highlight w:val="none"/>
              </w:rPr>
            </w:pPr>
          </w:p>
        </w:tc>
        <w:tc>
          <w:tcPr>
            <w:tcW w:w="441"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388" w:type="pct"/>
            <w:vMerge w:val="continue"/>
            <w:vAlign w:val="center"/>
          </w:tcPr>
          <w:p>
            <w:pPr>
              <w:jc w:val="left"/>
              <w:rPr>
                <w:rFonts w:hint="eastAsia" w:ascii="仿宋" w:hAnsi="仿宋" w:eastAsia="仿宋" w:cs="仿宋"/>
                <w:color w:val="FF0000"/>
                <w:sz w:val="24"/>
                <w:szCs w:val="24"/>
                <w:highlight w:val="none"/>
              </w:rPr>
            </w:pPr>
          </w:p>
        </w:tc>
        <w:tc>
          <w:tcPr>
            <w:tcW w:w="341" w:type="pct"/>
            <w:vMerge w:val="continue"/>
          </w:tcPr>
          <w:p>
            <w:pPr>
              <w:jc w:val="left"/>
              <w:rPr>
                <w:rFonts w:hint="eastAsia" w:ascii="仿宋" w:hAnsi="仿宋" w:eastAsia="仿宋" w:cs="仿宋"/>
                <w:color w:val="auto"/>
                <w:sz w:val="24"/>
                <w:szCs w:val="24"/>
                <w:highlight w:val="none"/>
              </w:rPr>
            </w:pPr>
          </w:p>
        </w:tc>
        <w:tc>
          <w:tcPr>
            <w:tcW w:w="408" w:type="pct"/>
            <w:vMerge w:val="continue"/>
          </w:tcPr>
          <w:p>
            <w:pPr>
              <w:jc w:val="left"/>
              <w:rPr>
                <w:rFonts w:hint="eastAsia" w:ascii="仿宋" w:hAnsi="仿宋" w:eastAsia="仿宋" w:cs="仿宋"/>
                <w:color w:val="auto"/>
                <w:sz w:val="24"/>
                <w:szCs w:val="24"/>
                <w:highlight w:val="none"/>
              </w:rPr>
            </w:pP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▲2.3软件升级后支持基于应用协议的智能选路，内置网上银行、Web流媒体、游戏、音频视频规则库，并且规则库≥5000条；支持内置≥10万条的国外URL网址库。</w:t>
            </w:r>
            <w:r>
              <w:rPr>
                <w:rFonts w:hint="eastAsia" w:ascii="仿宋" w:hAnsi="仿宋" w:eastAsia="仿宋" w:cs="仿宋"/>
                <w:b/>
                <w:bCs/>
                <w:color w:val="auto"/>
                <w:sz w:val="24"/>
                <w:szCs w:val="24"/>
                <w:highlight w:val="none"/>
              </w:rPr>
              <w:t>（投标需提供功能界面截图证明）</w:t>
            </w:r>
          </w:p>
        </w:tc>
        <w:tc>
          <w:tcPr>
            <w:tcW w:w="1000" w:type="pct"/>
          </w:tcPr>
          <w:p>
            <w:pPr>
              <w:jc w:val="left"/>
              <w:rPr>
                <w:rFonts w:hint="eastAsia" w:ascii="仿宋" w:hAnsi="仿宋" w:eastAsia="仿宋" w:cs="仿宋"/>
                <w:color w:val="FF0000"/>
                <w:sz w:val="24"/>
                <w:szCs w:val="24"/>
                <w:highlight w:val="none"/>
              </w:rPr>
            </w:pPr>
          </w:p>
        </w:tc>
        <w:tc>
          <w:tcPr>
            <w:tcW w:w="513" w:type="pct"/>
          </w:tcPr>
          <w:p>
            <w:pPr>
              <w:jc w:val="left"/>
              <w:rPr>
                <w:rFonts w:hint="eastAsia" w:ascii="仿宋" w:hAnsi="仿宋" w:eastAsia="仿宋" w:cs="仿宋"/>
                <w:color w:val="FF0000"/>
                <w:sz w:val="24"/>
                <w:szCs w:val="24"/>
                <w:highlight w:val="none"/>
              </w:rPr>
            </w:pPr>
          </w:p>
        </w:tc>
        <w:tc>
          <w:tcPr>
            <w:tcW w:w="441"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388" w:type="pct"/>
            <w:vMerge w:val="continue"/>
            <w:vAlign w:val="center"/>
          </w:tcPr>
          <w:p>
            <w:pPr>
              <w:jc w:val="left"/>
              <w:rPr>
                <w:rFonts w:hint="eastAsia" w:ascii="仿宋" w:hAnsi="仿宋" w:eastAsia="仿宋" w:cs="仿宋"/>
                <w:color w:val="FF0000"/>
                <w:sz w:val="24"/>
                <w:szCs w:val="24"/>
                <w:highlight w:val="none"/>
              </w:rPr>
            </w:pPr>
          </w:p>
        </w:tc>
        <w:tc>
          <w:tcPr>
            <w:tcW w:w="341" w:type="pct"/>
            <w:vMerge w:val="continue"/>
          </w:tcPr>
          <w:p>
            <w:pPr>
              <w:jc w:val="left"/>
              <w:rPr>
                <w:rFonts w:hint="eastAsia" w:ascii="仿宋" w:hAnsi="仿宋" w:eastAsia="仿宋" w:cs="仿宋"/>
                <w:color w:val="auto"/>
                <w:sz w:val="24"/>
                <w:szCs w:val="24"/>
                <w:highlight w:val="none"/>
              </w:rPr>
            </w:pPr>
          </w:p>
        </w:tc>
        <w:tc>
          <w:tcPr>
            <w:tcW w:w="408" w:type="pct"/>
            <w:vMerge w:val="continue"/>
          </w:tcPr>
          <w:p>
            <w:pPr>
              <w:jc w:val="left"/>
              <w:rPr>
                <w:rFonts w:hint="eastAsia" w:ascii="仿宋" w:hAnsi="仿宋" w:eastAsia="仿宋" w:cs="仿宋"/>
                <w:color w:val="auto"/>
                <w:sz w:val="24"/>
                <w:szCs w:val="24"/>
                <w:highlight w:val="none"/>
              </w:rPr>
            </w:pP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升级后支持以下功能：1）基于ORACLE/MSSQL/MYSQL数据库的探测判断机制和OceanBase、达梦、人大金仓和TDSQL数据库的负载均衡；2）支持模拟健康监测功能，无需完成真实的业务配置即可提前采用icmp、http、https、tcp、ftp、MYSQL、LDAP以及dns等的健康检查方式模拟检查业务的健康状态。</w:t>
            </w:r>
            <w:r>
              <w:rPr>
                <w:rFonts w:hint="eastAsia" w:ascii="仿宋" w:hAnsi="仿宋" w:eastAsia="仿宋" w:cs="仿宋"/>
                <w:b/>
                <w:bCs/>
                <w:color w:val="auto"/>
                <w:sz w:val="24"/>
                <w:szCs w:val="24"/>
                <w:highlight w:val="none"/>
              </w:rPr>
              <w:t>（投标需提供以上2项功能界面截图证明）</w:t>
            </w:r>
          </w:p>
        </w:tc>
        <w:tc>
          <w:tcPr>
            <w:tcW w:w="1000" w:type="pct"/>
          </w:tcPr>
          <w:p>
            <w:pPr>
              <w:jc w:val="left"/>
              <w:rPr>
                <w:rFonts w:hint="eastAsia" w:ascii="仿宋" w:hAnsi="仿宋" w:eastAsia="仿宋" w:cs="仿宋"/>
                <w:color w:val="FF0000"/>
                <w:sz w:val="24"/>
                <w:szCs w:val="24"/>
                <w:highlight w:val="none"/>
              </w:rPr>
            </w:pPr>
          </w:p>
        </w:tc>
        <w:tc>
          <w:tcPr>
            <w:tcW w:w="513" w:type="pct"/>
          </w:tcPr>
          <w:p>
            <w:pPr>
              <w:jc w:val="left"/>
              <w:rPr>
                <w:rFonts w:hint="eastAsia" w:ascii="仿宋" w:hAnsi="仿宋" w:eastAsia="仿宋" w:cs="仿宋"/>
                <w:color w:val="FF0000"/>
                <w:sz w:val="24"/>
                <w:szCs w:val="24"/>
                <w:highlight w:val="none"/>
              </w:rPr>
            </w:pPr>
          </w:p>
        </w:tc>
        <w:tc>
          <w:tcPr>
            <w:tcW w:w="441" w:type="pct"/>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restar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41" w:type="pct"/>
            <w:vMerge w:val="restart"/>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下一代防火墙</w:t>
            </w:r>
          </w:p>
        </w:tc>
        <w:tc>
          <w:tcPr>
            <w:tcW w:w="408" w:type="pct"/>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提供一年设备质保</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3.1要求提供一年下一代防火墙硬件设备零件/配件故障更换服务，保证防火墙硬件设备正常运行。</w:t>
            </w:r>
          </w:p>
        </w:tc>
        <w:tc>
          <w:tcPr>
            <w:tcW w:w="1000" w:type="pct"/>
            <w:vMerge w:val="restart"/>
          </w:tcPr>
          <w:p>
            <w:pPr>
              <w:rPr>
                <w:rFonts w:hint="eastAsia" w:ascii="仿宋" w:hAnsi="仿宋" w:eastAsia="仿宋" w:cs="仿宋"/>
                <w:sz w:val="24"/>
                <w:szCs w:val="24"/>
                <w:highlight w:val="none"/>
              </w:rPr>
            </w:pPr>
          </w:p>
        </w:tc>
        <w:tc>
          <w:tcPr>
            <w:tcW w:w="513" w:type="pct"/>
            <w:vMerge w:val="restart"/>
          </w:tcPr>
          <w:p>
            <w:pPr>
              <w:rPr>
                <w:rFonts w:hint="eastAsia" w:ascii="仿宋" w:hAnsi="仿宋" w:eastAsia="仿宋" w:cs="仿宋"/>
                <w:sz w:val="24"/>
                <w:szCs w:val="24"/>
                <w:highlight w:val="none"/>
              </w:rPr>
            </w:pPr>
          </w:p>
        </w:tc>
        <w:tc>
          <w:tcPr>
            <w:tcW w:w="441" w:type="pct"/>
            <w:vMerge w:val="restar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continue"/>
            <w:vAlign w:val="center"/>
          </w:tcPr>
          <w:p>
            <w:pPr>
              <w:jc w:val="left"/>
              <w:rPr>
                <w:rFonts w:hint="eastAsia" w:ascii="仿宋" w:hAnsi="仿宋" w:eastAsia="仿宋" w:cs="仿宋"/>
                <w:sz w:val="24"/>
                <w:szCs w:val="24"/>
              </w:rPr>
            </w:pPr>
          </w:p>
        </w:tc>
        <w:tc>
          <w:tcPr>
            <w:tcW w:w="341" w:type="pct"/>
            <w:vMerge w:val="continue"/>
          </w:tcPr>
          <w:p>
            <w:pPr>
              <w:jc w:val="left"/>
              <w:rPr>
                <w:rFonts w:hint="eastAsia" w:ascii="仿宋" w:hAnsi="仿宋" w:eastAsia="仿宋" w:cs="仿宋"/>
                <w:color w:val="auto"/>
                <w:sz w:val="24"/>
                <w:szCs w:val="24"/>
              </w:rPr>
            </w:pPr>
          </w:p>
        </w:tc>
        <w:tc>
          <w:tcPr>
            <w:tcW w:w="408" w:type="pct"/>
            <w:vMerge w:val="restart"/>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提供一年软件升级</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3.2要求提供一年下一代防火墙硬件设备现有功能软件版本更新、升级服务，升级后用户将享有新版本软件的使用权利。</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continue"/>
            <w:vAlign w:val="center"/>
          </w:tcPr>
          <w:p>
            <w:pPr>
              <w:jc w:val="left"/>
              <w:rPr>
                <w:rFonts w:hint="eastAsia" w:ascii="仿宋" w:hAnsi="仿宋" w:eastAsia="仿宋" w:cs="仿宋"/>
                <w:color w:val="FF0000"/>
                <w:sz w:val="24"/>
                <w:szCs w:val="24"/>
                <w:highlight w:val="none"/>
              </w:rPr>
            </w:pPr>
          </w:p>
        </w:tc>
        <w:tc>
          <w:tcPr>
            <w:tcW w:w="341" w:type="pct"/>
            <w:vMerge w:val="continue"/>
          </w:tcPr>
          <w:p>
            <w:pPr>
              <w:jc w:val="left"/>
              <w:rPr>
                <w:rFonts w:hint="eastAsia" w:ascii="仿宋" w:hAnsi="仿宋" w:eastAsia="仿宋" w:cs="仿宋"/>
                <w:color w:val="auto"/>
                <w:sz w:val="24"/>
                <w:szCs w:val="24"/>
                <w:highlight w:val="none"/>
              </w:rPr>
            </w:pPr>
          </w:p>
        </w:tc>
        <w:tc>
          <w:tcPr>
            <w:tcW w:w="408" w:type="pct"/>
            <w:vMerge w:val="continue"/>
            <w:vAlign w:val="center"/>
          </w:tcPr>
          <w:p>
            <w:pPr>
              <w:jc w:val="left"/>
              <w:rPr>
                <w:rFonts w:hint="eastAsia" w:ascii="仿宋" w:hAnsi="仿宋" w:eastAsia="仿宋" w:cs="仿宋"/>
                <w:color w:val="auto"/>
                <w:sz w:val="24"/>
                <w:szCs w:val="24"/>
                <w:highlight w:val="none"/>
              </w:rPr>
            </w:pP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3.3升级后支持用户账号全生命周期保护功能，包括用户账号多余入口检测、用户账号弱口令检测、用户账号暴力破解检测、失陷账号检测，防止因账号被暴力破解导致的非法提权情况发生。</w:t>
            </w:r>
            <w:r>
              <w:rPr>
                <w:rFonts w:hint="eastAsia" w:ascii="仿宋" w:hAnsi="仿宋" w:eastAsia="仿宋" w:cs="仿宋"/>
                <w:b/>
                <w:bCs/>
                <w:color w:val="auto"/>
                <w:sz w:val="24"/>
                <w:szCs w:val="24"/>
                <w:highlight w:val="none"/>
              </w:rPr>
              <w:t>（投标需提供功能界面截图证明）</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continue"/>
            <w:vAlign w:val="center"/>
          </w:tcPr>
          <w:p>
            <w:pPr>
              <w:jc w:val="left"/>
              <w:rPr>
                <w:rFonts w:hint="eastAsia" w:ascii="仿宋" w:hAnsi="仿宋" w:eastAsia="仿宋" w:cs="仿宋"/>
                <w:color w:val="FF0000"/>
                <w:sz w:val="24"/>
                <w:szCs w:val="24"/>
                <w:highlight w:val="none"/>
              </w:rPr>
            </w:pPr>
          </w:p>
        </w:tc>
        <w:tc>
          <w:tcPr>
            <w:tcW w:w="341" w:type="pct"/>
            <w:vMerge w:val="continue"/>
          </w:tcPr>
          <w:p>
            <w:pPr>
              <w:jc w:val="left"/>
              <w:rPr>
                <w:rFonts w:hint="eastAsia" w:ascii="仿宋" w:hAnsi="仿宋" w:eastAsia="仿宋" w:cs="仿宋"/>
                <w:color w:val="auto"/>
                <w:sz w:val="24"/>
                <w:szCs w:val="24"/>
                <w:highlight w:val="none"/>
              </w:rPr>
            </w:pPr>
          </w:p>
        </w:tc>
        <w:tc>
          <w:tcPr>
            <w:tcW w:w="408" w:type="pct"/>
            <w:vMerge w:val="restart"/>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提供一年深信服云智订阅软件</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3.4要求提供一年深信服云智订阅软件升级服务，保持设备具备检测防御最新威胁的能力。</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continue"/>
            <w:vAlign w:val="center"/>
          </w:tcPr>
          <w:p>
            <w:pPr>
              <w:jc w:val="left"/>
              <w:rPr>
                <w:rFonts w:hint="eastAsia" w:ascii="仿宋" w:hAnsi="仿宋" w:eastAsia="仿宋" w:cs="仿宋"/>
                <w:color w:val="FF0000"/>
                <w:sz w:val="24"/>
                <w:szCs w:val="24"/>
                <w:highlight w:val="none"/>
              </w:rPr>
            </w:pPr>
          </w:p>
        </w:tc>
        <w:tc>
          <w:tcPr>
            <w:tcW w:w="341" w:type="pct"/>
            <w:vMerge w:val="continue"/>
          </w:tcPr>
          <w:p>
            <w:pPr>
              <w:jc w:val="left"/>
              <w:rPr>
                <w:rFonts w:hint="eastAsia" w:ascii="仿宋" w:hAnsi="仿宋" w:eastAsia="仿宋" w:cs="仿宋"/>
                <w:color w:val="auto"/>
                <w:sz w:val="24"/>
                <w:szCs w:val="24"/>
                <w:highlight w:val="none"/>
              </w:rPr>
            </w:pPr>
          </w:p>
        </w:tc>
        <w:tc>
          <w:tcPr>
            <w:tcW w:w="408" w:type="pct"/>
            <w:vMerge w:val="continue"/>
            <w:vAlign w:val="center"/>
          </w:tcPr>
          <w:p>
            <w:pPr>
              <w:jc w:val="left"/>
              <w:rPr>
                <w:rFonts w:hint="eastAsia" w:ascii="仿宋" w:hAnsi="仿宋" w:eastAsia="仿宋" w:cs="仿宋"/>
                <w:color w:val="auto"/>
                <w:sz w:val="24"/>
                <w:szCs w:val="24"/>
                <w:highlight w:val="none"/>
              </w:rPr>
            </w:pP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▲3.5升级后支持在控制台界面通过漏洞ID、漏洞名称、危险等级、漏洞CVE标识、漏洞描述等条件查询漏洞特征信息。</w:t>
            </w:r>
            <w:r>
              <w:rPr>
                <w:rFonts w:hint="eastAsia" w:ascii="仿宋" w:hAnsi="仿宋" w:eastAsia="仿宋" w:cs="仿宋"/>
                <w:b/>
                <w:bCs/>
                <w:color w:val="auto"/>
                <w:sz w:val="24"/>
                <w:szCs w:val="24"/>
                <w:highlight w:val="none"/>
              </w:rPr>
              <w:t>（投标需提供功能界面截图证明）</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88" w:type="pct"/>
            <w:vMerge w:val="restar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41" w:type="pct"/>
            <w:vMerge w:val="restar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零信任管理系统</w:t>
            </w:r>
          </w:p>
        </w:tc>
        <w:tc>
          <w:tcPr>
            <w:tcW w:w="408"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提供一年设备质保</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4.1要求提供一年零信任安全管理系统硬件设备零件/配件故障更换服务，保证零信任安全管理系统硬件设备正常运行。</w:t>
            </w:r>
          </w:p>
        </w:tc>
        <w:tc>
          <w:tcPr>
            <w:tcW w:w="1000" w:type="pct"/>
            <w:vMerge w:val="restart"/>
          </w:tcPr>
          <w:p>
            <w:pPr>
              <w:rPr>
                <w:rFonts w:hint="eastAsia" w:ascii="仿宋" w:hAnsi="仿宋" w:eastAsia="仿宋" w:cs="仿宋"/>
                <w:sz w:val="24"/>
                <w:szCs w:val="24"/>
                <w:highlight w:val="none"/>
              </w:rPr>
            </w:pPr>
          </w:p>
        </w:tc>
        <w:tc>
          <w:tcPr>
            <w:tcW w:w="513" w:type="pct"/>
            <w:vMerge w:val="restart"/>
          </w:tcPr>
          <w:p>
            <w:pPr>
              <w:rPr>
                <w:rFonts w:hint="eastAsia" w:ascii="仿宋" w:hAnsi="仿宋" w:eastAsia="仿宋" w:cs="仿宋"/>
                <w:sz w:val="24"/>
                <w:szCs w:val="24"/>
                <w:highlight w:val="none"/>
              </w:rPr>
            </w:pPr>
          </w:p>
        </w:tc>
        <w:tc>
          <w:tcPr>
            <w:tcW w:w="441" w:type="pct"/>
            <w:vMerge w:val="restar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88" w:type="pct"/>
            <w:vMerge w:val="continue"/>
            <w:vAlign w:val="center"/>
          </w:tcPr>
          <w:p>
            <w:pPr>
              <w:jc w:val="left"/>
              <w:rPr>
                <w:rFonts w:hint="eastAsia" w:ascii="仿宋" w:hAnsi="仿宋" w:eastAsia="仿宋" w:cs="仿宋"/>
                <w:color w:val="auto"/>
                <w:sz w:val="24"/>
                <w:szCs w:val="24"/>
              </w:rPr>
            </w:pPr>
          </w:p>
        </w:tc>
        <w:tc>
          <w:tcPr>
            <w:tcW w:w="341" w:type="pct"/>
            <w:vMerge w:val="continue"/>
          </w:tcPr>
          <w:p>
            <w:pPr>
              <w:jc w:val="left"/>
              <w:rPr>
                <w:rFonts w:hint="eastAsia" w:ascii="仿宋" w:hAnsi="仿宋" w:eastAsia="仿宋" w:cs="仿宋"/>
                <w:color w:val="auto"/>
                <w:sz w:val="24"/>
                <w:szCs w:val="24"/>
              </w:rPr>
            </w:pPr>
          </w:p>
        </w:tc>
        <w:tc>
          <w:tcPr>
            <w:tcW w:w="408" w:type="pct"/>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提供一年软件升级</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4.2要求提供一年零信任安全管理系统硬件设备现有功能软件版本更新、升级服务，升级后用户将享有新版本软件的使用权利。</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restar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41" w:type="pct"/>
            <w:vMerge w:val="restart"/>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态势感知平台</w:t>
            </w:r>
          </w:p>
        </w:tc>
        <w:tc>
          <w:tcPr>
            <w:tcW w:w="408" w:type="pct"/>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提供一年设备质保</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5.1要求提供一年态势感知平台硬件设备零件/配件故障更换服务，保证态势感知平台硬件设备正常运行。</w:t>
            </w:r>
          </w:p>
        </w:tc>
        <w:tc>
          <w:tcPr>
            <w:tcW w:w="1000" w:type="pct"/>
            <w:vMerge w:val="restart"/>
          </w:tcPr>
          <w:p>
            <w:pPr>
              <w:rPr>
                <w:rFonts w:hint="eastAsia" w:ascii="仿宋" w:hAnsi="仿宋" w:eastAsia="仿宋" w:cs="仿宋"/>
                <w:sz w:val="24"/>
                <w:szCs w:val="24"/>
                <w:highlight w:val="none"/>
              </w:rPr>
            </w:pPr>
          </w:p>
        </w:tc>
        <w:tc>
          <w:tcPr>
            <w:tcW w:w="513" w:type="pct"/>
            <w:vMerge w:val="restart"/>
          </w:tcPr>
          <w:p>
            <w:pPr>
              <w:rPr>
                <w:rFonts w:hint="eastAsia" w:ascii="仿宋" w:hAnsi="仿宋" w:eastAsia="仿宋" w:cs="仿宋"/>
                <w:sz w:val="24"/>
                <w:szCs w:val="24"/>
                <w:highlight w:val="none"/>
              </w:rPr>
            </w:pPr>
          </w:p>
        </w:tc>
        <w:tc>
          <w:tcPr>
            <w:tcW w:w="441" w:type="pct"/>
            <w:vMerge w:val="restar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8" w:type="pct"/>
            <w:vMerge w:val="continue"/>
            <w:vAlign w:val="center"/>
          </w:tcPr>
          <w:p>
            <w:pPr>
              <w:jc w:val="left"/>
              <w:rPr>
                <w:rFonts w:hint="eastAsia" w:ascii="仿宋" w:hAnsi="仿宋" w:eastAsia="仿宋" w:cs="仿宋"/>
                <w:color w:val="auto"/>
                <w:sz w:val="24"/>
                <w:szCs w:val="24"/>
              </w:rPr>
            </w:pPr>
          </w:p>
        </w:tc>
        <w:tc>
          <w:tcPr>
            <w:tcW w:w="341" w:type="pct"/>
            <w:vMerge w:val="continue"/>
            <w:vAlign w:val="center"/>
          </w:tcPr>
          <w:p>
            <w:pPr>
              <w:jc w:val="left"/>
              <w:rPr>
                <w:rFonts w:hint="eastAsia" w:ascii="仿宋" w:hAnsi="仿宋" w:eastAsia="仿宋" w:cs="仿宋"/>
                <w:color w:val="auto"/>
                <w:sz w:val="24"/>
                <w:szCs w:val="24"/>
              </w:rPr>
            </w:pPr>
          </w:p>
        </w:tc>
        <w:tc>
          <w:tcPr>
            <w:tcW w:w="408" w:type="pct"/>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提供一年软件升级</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5.2要求提供一年态势感知平台硬件设备现有功能软件版本更新、升级服务，升级后用户将享有新版本软件的使用权利。</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continue"/>
            <w:vAlign w:val="center"/>
          </w:tcPr>
          <w:p>
            <w:pPr>
              <w:jc w:val="left"/>
              <w:rPr>
                <w:rFonts w:hint="eastAsia" w:ascii="仿宋" w:hAnsi="仿宋" w:eastAsia="仿宋" w:cs="仿宋"/>
                <w:color w:val="auto"/>
                <w:sz w:val="24"/>
                <w:szCs w:val="24"/>
                <w:highlight w:val="none"/>
              </w:rPr>
            </w:pPr>
          </w:p>
        </w:tc>
        <w:tc>
          <w:tcPr>
            <w:tcW w:w="341" w:type="pct"/>
            <w:vMerge w:val="continue"/>
            <w:vAlign w:val="center"/>
          </w:tcPr>
          <w:p>
            <w:pPr>
              <w:jc w:val="left"/>
              <w:rPr>
                <w:rFonts w:hint="eastAsia" w:ascii="仿宋" w:hAnsi="仿宋" w:eastAsia="仿宋" w:cs="仿宋"/>
                <w:color w:val="auto"/>
                <w:sz w:val="24"/>
                <w:szCs w:val="24"/>
                <w:highlight w:val="none"/>
              </w:rPr>
            </w:pPr>
          </w:p>
        </w:tc>
        <w:tc>
          <w:tcPr>
            <w:tcW w:w="408" w:type="pct"/>
            <w:vMerge w:val="restart"/>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提供一年态势感知平台特征库升级</w:t>
            </w: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5.3提供一年态势感知平台软件特征库升级服务，升级后用户将享有新版本软件特征库的使用权利。</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continue"/>
            <w:vAlign w:val="center"/>
          </w:tcPr>
          <w:p>
            <w:pPr>
              <w:jc w:val="left"/>
              <w:rPr>
                <w:rFonts w:hint="eastAsia" w:ascii="仿宋" w:hAnsi="仿宋" w:eastAsia="仿宋" w:cs="仿宋"/>
                <w:color w:val="auto"/>
                <w:sz w:val="24"/>
                <w:szCs w:val="24"/>
                <w:highlight w:val="none"/>
              </w:rPr>
            </w:pPr>
          </w:p>
        </w:tc>
        <w:tc>
          <w:tcPr>
            <w:tcW w:w="341" w:type="pct"/>
            <w:vMerge w:val="continue"/>
          </w:tcPr>
          <w:p>
            <w:pPr>
              <w:jc w:val="left"/>
              <w:rPr>
                <w:rFonts w:hint="eastAsia" w:ascii="仿宋" w:hAnsi="仿宋" w:eastAsia="仿宋" w:cs="仿宋"/>
                <w:color w:val="auto"/>
                <w:sz w:val="24"/>
                <w:szCs w:val="24"/>
                <w:highlight w:val="none"/>
              </w:rPr>
            </w:pPr>
          </w:p>
        </w:tc>
        <w:tc>
          <w:tcPr>
            <w:tcW w:w="408" w:type="pct"/>
            <w:vMerge w:val="continue"/>
          </w:tcPr>
          <w:p>
            <w:pPr>
              <w:jc w:val="left"/>
              <w:rPr>
                <w:rFonts w:hint="eastAsia" w:ascii="仿宋" w:hAnsi="仿宋" w:eastAsia="仿宋" w:cs="仿宋"/>
                <w:color w:val="auto"/>
                <w:sz w:val="24"/>
                <w:szCs w:val="24"/>
                <w:highlight w:val="none"/>
              </w:rPr>
            </w:pP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▲5.4设备特征库升级后，具备挖矿攻击事前、事中和事后全链路的检测分析能力。 </w:t>
            </w:r>
            <w:r>
              <w:rPr>
                <w:rFonts w:hint="eastAsia" w:ascii="仿宋" w:hAnsi="仿宋" w:eastAsia="仿宋" w:cs="仿宋"/>
                <w:b/>
                <w:bCs/>
                <w:color w:val="auto"/>
                <w:sz w:val="24"/>
                <w:szCs w:val="24"/>
                <w:highlight w:val="none"/>
              </w:rPr>
              <w:t>(提供功能截图证明材料)</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88" w:type="pct"/>
            <w:vMerge w:val="continue"/>
            <w:vAlign w:val="center"/>
          </w:tcPr>
          <w:p>
            <w:pPr>
              <w:jc w:val="left"/>
              <w:rPr>
                <w:rFonts w:hint="eastAsia" w:ascii="仿宋" w:hAnsi="仿宋" w:eastAsia="仿宋" w:cs="仿宋"/>
                <w:color w:val="auto"/>
                <w:sz w:val="24"/>
                <w:szCs w:val="24"/>
                <w:highlight w:val="none"/>
              </w:rPr>
            </w:pPr>
          </w:p>
        </w:tc>
        <w:tc>
          <w:tcPr>
            <w:tcW w:w="341" w:type="pct"/>
            <w:vMerge w:val="continue"/>
          </w:tcPr>
          <w:p>
            <w:pPr>
              <w:jc w:val="left"/>
              <w:rPr>
                <w:rFonts w:hint="eastAsia" w:ascii="仿宋" w:hAnsi="仿宋" w:eastAsia="仿宋" w:cs="仿宋"/>
                <w:color w:val="auto"/>
                <w:sz w:val="24"/>
                <w:szCs w:val="24"/>
                <w:highlight w:val="none"/>
              </w:rPr>
            </w:pPr>
          </w:p>
        </w:tc>
        <w:tc>
          <w:tcPr>
            <w:tcW w:w="408" w:type="pct"/>
            <w:vMerge w:val="continue"/>
          </w:tcPr>
          <w:p>
            <w:pPr>
              <w:jc w:val="left"/>
              <w:rPr>
                <w:rFonts w:hint="eastAsia" w:ascii="仿宋" w:hAnsi="仿宋" w:eastAsia="仿宋" w:cs="仿宋"/>
                <w:color w:val="auto"/>
                <w:sz w:val="24"/>
                <w:szCs w:val="24"/>
                <w:highlight w:val="none"/>
              </w:rPr>
            </w:pPr>
          </w:p>
        </w:tc>
        <w:tc>
          <w:tcPr>
            <w:tcW w:w="1906"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5.5设备特征库升级后，要求提供平台内置挖矿安全知识库，对常见的挖矿形式提供详细的背景介绍、感染现象、详细分析、相关IOC（MD5、C2、URL）、解决方案。</w:t>
            </w:r>
            <w:r>
              <w:rPr>
                <w:rFonts w:hint="eastAsia" w:ascii="仿宋" w:hAnsi="仿宋" w:eastAsia="仿宋" w:cs="仿宋"/>
                <w:b/>
                <w:bCs/>
                <w:color w:val="auto"/>
                <w:sz w:val="24"/>
                <w:szCs w:val="24"/>
                <w:highlight w:val="none"/>
              </w:rPr>
              <w:t>(提供功能截图证明材料)</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88" w:type="pct"/>
            <w:vMerge w:val="restar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p>
        </w:tc>
        <w:tc>
          <w:tcPr>
            <w:tcW w:w="341" w:type="pct"/>
            <w:vMerge w:val="restar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安全感知系统探针</w:t>
            </w:r>
          </w:p>
        </w:tc>
        <w:tc>
          <w:tcPr>
            <w:tcW w:w="408"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提供一年设备质保</w:t>
            </w:r>
          </w:p>
        </w:tc>
        <w:tc>
          <w:tcPr>
            <w:tcW w:w="1906" w:type="pct"/>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6.1</w:t>
            </w:r>
            <w:r>
              <w:rPr>
                <w:rFonts w:hint="eastAsia" w:ascii="仿宋" w:hAnsi="仿宋" w:eastAsia="仿宋" w:cs="仿宋"/>
                <w:color w:val="auto"/>
                <w:sz w:val="24"/>
                <w:szCs w:val="24"/>
              </w:rPr>
              <w:t>要求提供一年</w:t>
            </w:r>
            <w:r>
              <w:rPr>
                <w:rFonts w:hint="eastAsia" w:ascii="仿宋" w:hAnsi="仿宋" w:eastAsia="仿宋" w:cs="仿宋"/>
                <w:color w:val="auto"/>
                <w:sz w:val="24"/>
                <w:szCs w:val="24"/>
                <w:lang w:val="en-US" w:eastAsia="zh-CN"/>
              </w:rPr>
              <w:t>安全感知系统探针</w:t>
            </w:r>
            <w:r>
              <w:rPr>
                <w:rFonts w:hint="eastAsia" w:ascii="仿宋" w:hAnsi="仿宋" w:eastAsia="仿宋" w:cs="仿宋"/>
                <w:color w:val="auto"/>
                <w:sz w:val="24"/>
                <w:szCs w:val="24"/>
              </w:rPr>
              <w:t>硬件设备零件/配件故障更换服务，保证</w:t>
            </w:r>
            <w:r>
              <w:rPr>
                <w:rFonts w:hint="eastAsia" w:ascii="仿宋" w:hAnsi="仿宋" w:eastAsia="仿宋" w:cs="仿宋"/>
                <w:color w:val="auto"/>
                <w:sz w:val="24"/>
                <w:szCs w:val="24"/>
                <w:lang w:val="en-US" w:eastAsia="zh-CN"/>
              </w:rPr>
              <w:t>安全感知系统探针</w:t>
            </w:r>
            <w:r>
              <w:rPr>
                <w:rFonts w:hint="eastAsia" w:ascii="仿宋" w:hAnsi="仿宋" w:eastAsia="仿宋" w:cs="仿宋"/>
                <w:color w:val="auto"/>
                <w:sz w:val="24"/>
                <w:szCs w:val="24"/>
              </w:rPr>
              <w:t>硬件设备正常运行。</w:t>
            </w:r>
          </w:p>
        </w:tc>
        <w:tc>
          <w:tcPr>
            <w:tcW w:w="1000" w:type="pct"/>
            <w:vMerge w:val="restart"/>
          </w:tcPr>
          <w:p>
            <w:pPr>
              <w:rPr>
                <w:rFonts w:hint="eastAsia" w:ascii="仿宋" w:hAnsi="仿宋" w:eastAsia="仿宋" w:cs="仿宋"/>
                <w:sz w:val="24"/>
                <w:szCs w:val="24"/>
                <w:highlight w:val="none"/>
              </w:rPr>
            </w:pPr>
          </w:p>
        </w:tc>
        <w:tc>
          <w:tcPr>
            <w:tcW w:w="513" w:type="pct"/>
            <w:vMerge w:val="restart"/>
          </w:tcPr>
          <w:p>
            <w:pPr>
              <w:rPr>
                <w:rFonts w:hint="eastAsia" w:ascii="仿宋" w:hAnsi="仿宋" w:eastAsia="仿宋" w:cs="仿宋"/>
                <w:sz w:val="24"/>
                <w:szCs w:val="24"/>
                <w:highlight w:val="none"/>
              </w:rPr>
            </w:pPr>
          </w:p>
        </w:tc>
        <w:tc>
          <w:tcPr>
            <w:tcW w:w="441" w:type="pct"/>
            <w:vMerge w:val="restar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88" w:type="pct"/>
            <w:vMerge w:val="continue"/>
            <w:vAlign w:val="center"/>
          </w:tcPr>
          <w:p>
            <w:pPr>
              <w:jc w:val="left"/>
              <w:rPr>
                <w:rFonts w:hint="eastAsia" w:ascii="仿宋" w:hAnsi="仿宋" w:eastAsia="仿宋" w:cs="仿宋"/>
                <w:color w:val="auto"/>
                <w:sz w:val="24"/>
                <w:szCs w:val="24"/>
              </w:rPr>
            </w:pPr>
          </w:p>
        </w:tc>
        <w:tc>
          <w:tcPr>
            <w:tcW w:w="341" w:type="pct"/>
            <w:vMerge w:val="continue"/>
          </w:tcPr>
          <w:p>
            <w:pPr>
              <w:jc w:val="left"/>
              <w:rPr>
                <w:rFonts w:hint="eastAsia" w:ascii="仿宋" w:hAnsi="仿宋" w:eastAsia="仿宋" w:cs="仿宋"/>
                <w:color w:val="auto"/>
                <w:sz w:val="24"/>
                <w:szCs w:val="24"/>
              </w:rPr>
            </w:pPr>
          </w:p>
        </w:tc>
        <w:tc>
          <w:tcPr>
            <w:tcW w:w="408" w:type="pct"/>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rPr>
              <w:t>提供一年软件升级</w:t>
            </w:r>
          </w:p>
        </w:tc>
        <w:tc>
          <w:tcPr>
            <w:tcW w:w="1906" w:type="pct"/>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6.2</w:t>
            </w:r>
            <w:r>
              <w:rPr>
                <w:rFonts w:hint="eastAsia" w:ascii="仿宋" w:hAnsi="仿宋" w:eastAsia="仿宋" w:cs="仿宋"/>
                <w:color w:val="auto"/>
                <w:sz w:val="24"/>
                <w:szCs w:val="24"/>
              </w:rPr>
              <w:t>要求提供一年</w:t>
            </w:r>
            <w:r>
              <w:rPr>
                <w:rFonts w:hint="eastAsia" w:ascii="仿宋" w:hAnsi="仿宋" w:eastAsia="仿宋" w:cs="仿宋"/>
                <w:color w:val="auto"/>
                <w:sz w:val="24"/>
                <w:szCs w:val="24"/>
                <w:lang w:val="en-US" w:eastAsia="zh-CN"/>
              </w:rPr>
              <w:t>安全感知系统探针</w:t>
            </w:r>
            <w:r>
              <w:rPr>
                <w:rFonts w:hint="eastAsia" w:ascii="仿宋" w:hAnsi="仿宋" w:eastAsia="仿宋" w:cs="仿宋"/>
                <w:color w:val="auto"/>
                <w:sz w:val="24"/>
                <w:szCs w:val="24"/>
              </w:rPr>
              <w:t>硬件设备现有功能软件版本更新、升级服务，升级后用户将享有新版本软件的使用权利。</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88" w:type="pct"/>
            <w:vMerge w:val="continue"/>
            <w:vAlign w:val="center"/>
          </w:tcPr>
          <w:p>
            <w:pPr>
              <w:jc w:val="left"/>
              <w:rPr>
                <w:rFonts w:hint="eastAsia" w:ascii="仿宋" w:hAnsi="仿宋" w:eastAsia="仿宋" w:cs="仿宋"/>
                <w:color w:val="auto"/>
                <w:sz w:val="24"/>
                <w:szCs w:val="24"/>
                <w:highlight w:val="none"/>
              </w:rPr>
            </w:pPr>
          </w:p>
        </w:tc>
        <w:tc>
          <w:tcPr>
            <w:tcW w:w="341" w:type="pct"/>
            <w:vMerge w:val="continue"/>
          </w:tcPr>
          <w:p>
            <w:pPr>
              <w:jc w:val="left"/>
              <w:rPr>
                <w:rFonts w:hint="eastAsia" w:ascii="仿宋" w:hAnsi="仿宋" w:eastAsia="仿宋" w:cs="仿宋"/>
                <w:color w:val="auto"/>
                <w:sz w:val="24"/>
                <w:szCs w:val="24"/>
                <w:highlight w:val="none"/>
              </w:rPr>
            </w:pPr>
          </w:p>
        </w:tc>
        <w:tc>
          <w:tcPr>
            <w:tcW w:w="408" w:type="pct"/>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提供一年安全感知系统探针特征库升级</w:t>
            </w:r>
          </w:p>
        </w:tc>
        <w:tc>
          <w:tcPr>
            <w:tcW w:w="1906" w:type="pct"/>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6.3</w:t>
            </w:r>
            <w:r>
              <w:rPr>
                <w:rFonts w:hint="eastAsia" w:ascii="仿宋" w:hAnsi="仿宋" w:eastAsia="仿宋" w:cs="仿宋"/>
                <w:color w:val="auto"/>
                <w:sz w:val="24"/>
                <w:szCs w:val="24"/>
              </w:rPr>
              <w:t>提供一年</w:t>
            </w:r>
            <w:r>
              <w:rPr>
                <w:rFonts w:hint="eastAsia" w:ascii="仿宋" w:hAnsi="仿宋" w:eastAsia="仿宋" w:cs="仿宋"/>
                <w:color w:val="auto"/>
                <w:sz w:val="24"/>
                <w:szCs w:val="24"/>
                <w:lang w:val="en-US" w:eastAsia="zh-CN"/>
              </w:rPr>
              <w:t>安全感知系统探针软件</w:t>
            </w:r>
            <w:r>
              <w:rPr>
                <w:rFonts w:hint="eastAsia" w:ascii="仿宋" w:hAnsi="仿宋" w:eastAsia="仿宋" w:cs="仿宋"/>
                <w:color w:val="auto"/>
                <w:sz w:val="24"/>
                <w:szCs w:val="24"/>
                <w:lang w:eastAsia="zh-CN"/>
              </w:rPr>
              <w:t>特征库</w:t>
            </w:r>
            <w:r>
              <w:rPr>
                <w:rFonts w:hint="eastAsia" w:ascii="仿宋" w:hAnsi="仿宋" w:eastAsia="仿宋" w:cs="仿宋"/>
                <w:color w:val="auto"/>
                <w:sz w:val="24"/>
                <w:szCs w:val="24"/>
                <w:lang w:val="en-US" w:eastAsia="zh-CN"/>
              </w:rPr>
              <w:t>升级</w:t>
            </w:r>
            <w:r>
              <w:rPr>
                <w:rFonts w:hint="eastAsia" w:ascii="仿宋" w:hAnsi="仿宋" w:eastAsia="仿宋" w:cs="仿宋"/>
                <w:color w:val="auto"/>
                <w:sz w:val="24"/>
                <w:szCs w:val="24"/>
              </w:rPr>
              <w:t>服务，升级后用户将享有新版本软件</w:t>
            </w:r>
            <w:r>
              <w:rPr>
                <w:rFonts w:hint="eastAsia" w:ascii="仿宋" w:hAnsi="仿宋" w:eastAsia="仿宋" w:cs="仿宋"/>
                <w:color w:val="auto"/>
                <w:sz w:val="24"/>
                <w:szCs w:val="24"/>
                <w:lang w:val="en-US" w:eastAsia="zh-CN"/>
              </w:rPr>
              <w:t>特征库</w:t>
            </w:r>
            <w:r>
              <w:rPr>
                <w:rFonts w:hint="eastAsia" w:ascii="仿宋" w:hAnsi="仿宋" w:eastAsia="仿宋" w:cs="仿宋"/>
                <w:color w:val="auto"/>
                <w:sz w:val="24"/>
                <w:szCs w:val="24"/>
              </w:rPr>
              <w:t>的使用权利。</w:t>
            </w:r>
          </w:p>
        </w:tc>
        <w:tc>
          <w:tcPr>
            <w:tcW w:w="1000" w:type="pct"/>
            <w:vMerge w:val="continue"/>
          </w:tcPr>
          <w:p>
            <w:pPr>
              <w:jc w:val="left"/>
              <w:rPr>
                <w:rFonts w:hint="eastAsia" w:ascii="仿宋" w:hAnsi="仿宋" w:eastAsia="仿宋" w:cs="仿宋"/>
                <w:color w:val="FF0000"/>
                <w:sz w:val="24"/>
                <w:szCs w:val="24"/>
                <w:highlight w:val="none"/>
              </w:rPr>
            </w:pPr>
          </w:p>
        </w:tc>
        <w:tc>
          <w:tcPr>
            <w:tcW w:w="513" w:type="pct"/>
            <w:vMerge w:val="continue"/>
          </w:tcPr>
          <w:p>
            <w:pPr>
              <w:jc w:val="left"/>
              <w:rPr>
                <w:rFonts w:hint="eastAsia" w:ascii="仿宋" w:hAnsi="仿宋" w:eastAsia="仿宋" w:cs="仿宋"/>
                <w:color w:val="FF0000"/>
                <w:sz w:val="24"/>
                <w:szCs w:val="24"/>
                <w:highlight w:val="none"/>
              </w:rPr>
            </w:pPr>
          </w:p>
        </w:tc>
        <w:tc>
          <w:tcPr>
            <w:tcW w:w="441" w:type="pct"/>
            <w:vMerge w:val="continue"/>
          </w:tcPr>
          <w:p>
            <w:pPr>
              <w:jc w:val="left"/>
              <w:rPr>
                <w:rFonts w:hint="eastAsia" w:ascii="仿宋" w:hAnsi="仿宋" w:eastAsia="仿宋" w:cs="仿宋"/>
                <w:color w:val="FF0000"/>
                <w:sz w:val="24"/>
                <w:szCs w:val="24"/>
                <w:highlight w:val="none"/>
              </w:rPr>
            </w:pPr>
          </w:p>
        </w:tc>
      </w:tr>
    </w:tbl>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注：1.“投标技术响应”一栏必须一一对照“招标技术要求”，详细填写投标人自身投标服务响应情况。</w:t>
      </w:r>
    </w:p>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w:t>
      </w:r>
    </w:p>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3.未要求提供证明资料的招标技术要求，可以不提供证明资料（如实响应即可）。</w:t>
      </w:r>
    </w:p>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numPr>
          <w:ilvl w:val="0"/>
          <w:numId w:val="0"/>
        </w:numPr>
        <w:jc w:val="both"/>
        <w:rPr>
          <w:rFonts w:hint="eastAsia" w:ascii="仿宋" w:hAnsi="仿宋" w:eastAsia="仿宋" w:cs="仿宋"/>
          <w:b/>
          <w:sz w:val="24"/>
          <w:highlight w:val="none"/>
          <w:lang w:val="en-US" w:eastAsia="zh-CN"/>
        </w:rPr>
      </w:pPr>
    </w:p>
    <w:p>
      <w:pPr>
        <w:adjustRightInd w:val="0"/>
        <w:snapToGrid w:val="0"/>
        <w:spacing w:line="300" w:lineRule="auto"/>
        <w:ind w:firstLine="537" w:firstLineChars="224"/>
        <w:rPr>
          <w:rFonts w:hint="eastAsia" w:ascii="仿宋" w:hAnsi="仿宋" w:eastAsia="仿宋" w:cs="仿宋"/>
          <w:sz w:val="24"/>
          <w:highlight w:val="none"/>
        </w:rPr>
      </w:pPr>
    </w:p>
    <w:p>
      <w:pPr>
        <w:outlineLvl w:val="2"/>
        <w:rPr>
          <w:rFonts w:hint="eastAsia" w:ascii="仿宋" w:hAnsi="仿宋" w:eastAsia="仿宋" w:cs="仿宋"/>
          <w:b/>
          <w:sz w:val="24"/>
          <w:highlight w:val="none"/>
          <w:lang w:val="en-US" w:eastAsia="zh-CN"/>
        </w:rPr>
      </w:pPr>
    </w:p>
    <w:p>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pPr>
        <w:numPr>
          <w:ilvl w:val="0"/>
          <w:numId w:val="0"/>
        </w:numPr>
        <w:ind w:left="0" w:leftChars="0" w:firstLine="0" w:firstLineChars="0"/>
        <w:outlineLvl w:val="2"/>
        <w:rPr>
          <w:rFonts w:hint="eastAsia" w:ascii="仿宋" w:hAnsi="仿宋" w:eastAsia="仿宋" w:cs="仿宋"/>
          <w:b/>
          <w:sz w:val="24"/>
          <w:highlight w:val="none"/>
        </w:rPr>
      </w:pPr>
      <w:r>
        <w:rPr>
          <w:rFonts w:hint="eastAsia" w:ascii="仿宋" w:hAnsi="仿宋" w:eastAsia="仿宋" w:cs="仿宋"/>
          <w:b/>
          <w:kern w:val="2"/>
          <w:sz w:val="24"/>
          <w:szCs w:val="21"/>
          <w:lang w:val="en-US" w:eastAsia="zh-CN" w:bidi="ar-SA"/>
        </w:rPr>
        <w:t>八、</w:t>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fldChar w:fldCharType="begin"/>
      </w:r>
      <w:r>
        <w:rPr>
          <w:rFonts w:hint="eastAsia" w:ascii="仿宋" w:hAnsi="仿宋" w:eastAsia="仿宋" w:cs="仿宋"/>
          <w:b/>
          <w:sz w:val="24"/>
          <w:highlight w:val="none"/>
        </w:rPr>
        <w:instrText xml:space="preserve"> DOCVARIABLE  商务条款响应表开始  \* MERGEFORMAT </w:instrText>
      </w:r>
      <w:r>
        <w:rPr>
          <w:rFonts w:hint="eastAsia" w:ascii="仿宋" w:hAnsi="仿宋" w:eastAsia="仿宋" w:cs="仿宋"/>
          <w:b/>
          <w:sz w:val="24"/>
          <w:highlight w:val="none"/>
        </w:rPr>
        <w:fldChar w:fldCharType="end"/>
      </w:r>
      <w:r>
        <w:rPr>
          <w:rFonts w:hint="eastAsia" w:ascii="仿宋" w:hAnsi="仿宋" w:eastAsia="仿宋" w:cs="仿宋"/>
          <w:b/>
          <w:sz w:val="24"/>
          <w:highlight w:val="none"/>
        </w:rPr>
        <w:t>商务</w:t>
      </w:r>
      <w:r>
        <w:rPr>
          <w:rFonts w:hint="eastAsia" w:ascii="仿宋" w:hAnsi="仿宋" w:eastAsia="仿宋" w:cs="仿宋"/>
          <w:b/>
          <w:sz w:val="24"/>
          <w:highlight w:val="none"/>
          <w:lang w:val="en-US" w:eastAsia="zh-CN"/>
        </w:rPr>
        <w:t>要求</w:t>
      </w:r>
      <w:r>
        <w:rPr>
          <w:rFonts w:hint="eastAsia" w:ascii="仿宋" w:hAnsi="仿宋" w:eastAsia="仿宋" w:cs="仿宋"/>
          <w:b/>
          <w:sz w:val="24"/>
          <w:highlight w:val="none"/>
        </w:rPr>
        <w:t>偏离表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046"/>
        <w:gridCol w:w="2386"/>
        <w:gridCol w:w="1350"/>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94"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787" w:type="pct"/>
            <w:vAlign w:val="center"/>
          </w:tcPr>
          <w:p>
            <w:pPr>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招标商务要求</w:t>
            </w:r>
          </w:p>
        </w:tc>
        <w:tc>
          <w:tcPr>
            <w:tcW w:w="1400"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投标商务响应</w:t>
            </w:r>
          </w:p>
        </w:tc>
        <w:tc>
          <w:tcPr>
            <w:tcW w:w="792"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525" w:type="pct"/>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87" w:type="pct"/>
            <w:vAlign w:val="center"/>
          </w:tcPr>
          <w:p>
            <w:pPr>
              <w:jc w:val="both"/>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lang w:val="en-US" w:eastAsia="zh-CN"/>
              </w:rPr>
              <w:t>★服务期限：</w:t>
            </w:r>
            <w:r>
              <w:rPr>
                <w:rFonts w:hint="eastAsia" w:ascii="仿宋" w:hAnsi="仿宋" w:eastAsia="仿宋" w:cs="仿宋"/>
                <w:kern w:val="0"/>
                <w:sz w:val="24"/>
                <w:szCs w:val="24"/>
              </w:rPr>
              <w:t>自合同签订日起，在本项目深信服网络安全设备清单中的各设备现维保到期时间后，分别对各设备进行维保服务，服务期限具体按各设备“现维保到期时间”后1年，若“现维保到期时间”早于合同生效之日的，按合同生效之日起1年。</w:t>
            </w:r>
          </w:p>
        </w:tc>
        <w:tc>
          <w:tcPr>
            <w:tcW w:w="1400" w:type="pct"/>
          </w:tcPr>
          <w:p>
            <w:pPr>
              <w:rPr>
                <w:rFonts w:hint="eastAsia" w:ascii="仿宋" w:hAnsi="仿宋" w:eastAsia="仿宋" w:cs="仿宋"/>
                <w:sz w:val="24"/>
                <w:szCs w:val="24"/>
                <w:highlight w:val="none"/>
              </w:rPr>
            </w:pPr>
          </w:p>
        </w:tc>
        <w:tc>
          <w:tcPr>
            <w:tcW w:w="792" w:type="pct"/>
          </w:tcPr>
          <w:p>
            <w:pPr>
              <w:rPr>
                <w:rFonts w:hint="eastAsia" w:ascii="仿宋" w:hAnsi="仿宋" w:eastAsia="仿宋" w:cs="仿宋"/>
                <w:sz w:val="24"/>
                <w:szCs w:val="24"/>
                <w:highlight w:val="none"/>
              </w:rPr>
            </w:pPr>
          </w:p>
        </w:tc>
        <w:tc>
          <w:tcPr>
            <w:tcW w:w="525"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87" w:type="pct"/>
            <w:vAlign w:val="center"/>
          </w:tcPr>
          <w:p>
            <w:pPr>
              <w:jc w:val="both"/>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lang w:val="en-US" w:eastAsia="zh-CN"/>
              </w:rPr>
              <w:t>★服务地点：</w:t>
            </w:r>
            <w:r>
              <w:rPr>
                <w:rFonts w:hint="default" w:ascii="仿宋" w:hAnsi="仿宋" w:eastAsia="仿宋" w:cs="仿宋"/>
                <w:color w:val="000000"/>
                <w:kern w:val="0"/>
                <w:sz w:val="24"/>
                <w:szCs w:val="24"/>
                <w:lang w:val="en-US" w:eastAsia="zh-CN"/>
              </w:rPr>
              <w:t>深圳市龙岗中心医院</w:t>
            </w:r>
            <w:r>
              <w:rPr>
                <w:rFonts w:hint="eastAsia" w:ascii="仿宋" w:hAnsi="仿宋" w:eastAsia="仿宋" w:cs="仿宋"/>
                <w:color w:val="000000"/>
                <w:kern w:val="0"/>
                <w:sz w:val="24"/>
                <w:szCs w:val="24"/>
                <w:lang w:val="en-US" w:eastAsia="zh-CN"/>
              </w:rPr>
              <w:t>指定地点。</w:t>
            </w:r>
          </w:p>
        </w:tc>
        <w:tc>
          <w:tcPr>
            <w:tcW w:w="1400" w:type="pct"/>
          </w:tcPr>
          <w:p>
            <w:pPr>
              <w:rPr>
                <w:rFonts w:hint="eastAsia" w:ascii="仿宋" w:hAnsi="仿宋" w:eastAsia="仿宋" w:cs="仿宋"/>
                <w:sz w:val="24"/>
                <w:szCs w:val="24"/>
                <w:highlight w:val="none"/>
              </w:rPr>
            </w:pPr>
          </w:p>
        </w:tc>
        <w:tc>
          <w:tcPr>
            <w:tcW w:w="792" w:type="pct"/>
          </w:tcPr>
          <w:p>
            <w:pPr>
              <w:rPr>
                <w:rFonts w:hint="eastAsia" w:ascii="仿宋" w:hAnsi="仿宋" w:eastAsia="仿宋" w:cs="仿宋"/>
                <w:sz w:val="24"/>
                <w:szCs w:val="24"/>
                <w:highlight w:val="none"/>
              </w:rPr>
            </w:pPr>
          </w:p>
        </w:tc>
        <w:tc>
          <w:tcPr>
            <w:tcW w:w="525"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87" w:type="pc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★付款方式：1.合同签订后，采购人向中标人支付合同总价40%的款项。</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lang w:val="en-US" w:eastAsia="zh-CN"/>
              </w:rPr>
              <w:t>2.项目验收完毕后，采购人向中标人支付合同总价60 %的款项。</w:t>
            </w:r>
          </w:p>
        </w:tc>
        <w:tc>
          <w:tcPr>
            <w:tcW w:w="1400" w:type="pct"/>
          </w:tcPr>
          <w:p>
            <w:pPr>
              <w:rPr>
                <w:rFonts w:hint="eastAsia" w:ascii="仿宋" w:hAnsi="仿宋" w:eastAsia="仿宋" w:cs="仿宋"/>
                <w:sz w:val="24"/>
                <w:szCs w:val="24"/>
                <w:highlight w:val="none"/>
              </w:rPr>
            </w:pPr>
          </w:p>
        </w:tc>
        <w:tc>
          <w:tcPr>
            <w:tcW w:w="792" w:type="pct"/>
          </w:tcPr>
          <w:p>
            <w:pPr>
              <w:rPr>
                <w:rFonts w:hint="eastAsia" w:ascii="仿宋" w:hAnsi="仿宋" w:eastAsia="仿宋" w:cs="仿宋"/>
                <w:sz w:val="24"/>
                <w:szCs w:val="24"/>
                <w:highlight w:val="none"/>
              </w:rPr>
            </w:pPr>
          </w:p>
        </w:tc>
        <w:tc>
          <w:tcPr>
            <w:tcW w:w="525" w:type="pct"/>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4" w:type="pc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87" w:type="pct"/>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★关于验收：（1）服务经过双方检验认可后，签署验收报告。</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（2）当满足以下条件时，使用部门向中标人签发验收报告：</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a、中标人已按照合同规定提供了全部技术资料。</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FF0000"/>
                <w:sz w:val="24"/>
                <w:szCs w:val="24"/>
                <w:highlight w:val="none"/>
              </w:rPr>
            </w:pPr>
            <w:r>
              <w:rPr>
                <w:rFonts w:hint="eastAsia" w:ascii="仿宋" w:hAnsi="仿宋" w:eastAsia="仿宋" w:cs="仿宋"/>
                <w:color w:val="000000"/>
                <w:kern w:val="0"/>
                <w:sz w:val="24"/>
                <w:szCs w:val="24"/>
                <w:lang w:val="en-US" w:eastAsia="zh-CN"/>
              </w:rPr>
              <w:t>b、服务项目符合招标文件的服务要求。</w:t>
            </w:r>
          </w:p>
        </w:tc>
        <w:tc>
          <w:tcPr>
            <w:tcW w:w="1400" w:type="pct"/>
          </w:tcPr>
          <w:p>
            <w:pPr>
              <w:rPr>
                <w:rFonts w:hint="eastAsia" w:ascii="仿宋" w:hAnsi="仿宋" w:eastAsia="仿宋" w:cs="仿宋"/>
                <w:sz w:val="24"/>
                <w:szCs w:val="24"/>
                <w:highlight w:val="none"/>
              </w:rPr>
            </w:pPr>
          </w:p>
        </w:tc>
        <w:tc>
          <w:tcPr>
            <w:tcW w:w="792" w:type="pct"/>
          </w:tcPr>
          <w:p>
            <w:pPr>
              <w:rPr>
                <w:rFonts w:hint="eastAsia" w:ascii="仿宋" w:hAnsi="仿宋" w:eastAsia="仿宋" w:cs="仿宋"/>
                <w:sz w:val="24"/>
                <w:szCs w:val="24"/>
                <w:highlight w:val="none"/>
              </w:rPr>
            </w:pPr>
          </w:p>
        </w:tc>
        <w:tc>
          <w:tcPr>
            <w:tcW w:w="525" w:type="pct"/>
          </w:tcPr>
          <w:p>
            <w:pPr>
              <w:rPr>
                <w:rFonts w:hint="eastAsia" w:ascii="仿宋" w:hAnsi="仿宋" w:eastAsia="仿宋" w:cs="仿宋"/>
                <w:sz w:val="24"/>
                <w:szCs w:val="24"/>
                <w:highlight w:val="none"/>
              </w:rPr>
            </w:pPr>
          </w:p>
        </w:tc>
      </w:tr>
    </w:tbl>
    <w:p>
      <w:pPr>
        <w:widowControl w:val="0"/>
        <w:numPr>
          <w:ilvl w:val="0"/>
          <w:numId w:val="0"/>
        </w:numPr>
        <w:jc w:val="both"/>
        <w:outlineLvl w:val="2"/>
        <w:rPr>
          <w:rFonts w:hint="eastAsia" w:ascii="仿宋" w:hAnsi="仿宋" w:eastAsia="仿宋" w:cs="仿宋"/>
          <w:b/>
          <w:sz w:val="24"/>
          <w:highlight w:val="none"/>
        </w:rPr>
      </w:pPr>
    </w:p>
    <w:p>
      <w:pPr>
        <w:widowControl w:val="0"/>
        <w:numPr>
          <w:ilvl w:val="0"/>
          <w:numId w:val="0"/>
        </w:numPr>
        <w:jc w:val="both"/>
        <w:outlineLvl w:val="2"/>
        <w:rPr>
          <w:rFonts w:hint="eastAsia" w:ascii="仿宋" w:hAnsi="仿宋" w:eastAsia="仿宋" w:cs="仿宋"/>
          <w:b/>
          <w:sz w:val="24"/>
          <w:highlight w:val="none"/>
        </w:rPr>
      </w:pPr>
    </w:p>
    <w:p>
      <w:pPr>
        <w:numPr>
          <w:ilvl w:val="0"/>
          <w:numId w:val="0"/>
        </w:numPr>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注：1.“投标商务响应”一栏必须一一对照“招标商务要求”，详细填写自身响应情况，而不能不合理照搬照抄招标文件的商务要求，以体现具体响应情况。</w:t>
      </w:r>
    </w:p>
    <w:p>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偏离情况”一栏填写如实填写“正偏离”、“负偏离”或“无偏离”，其中：“正偏离”表示“投标响应优于招标商务要求”，“负偏离”表示“投标响应不满足招标商务要求”，“无偏离”表示“投标响应与招标商务要求一致”。“投标商务响应”对比“招标商务要求”存在响应不全（包括未响应整项招标商务要求或者未响应一项招标商务要求的部分内容），均视为“负偏离”。</w:t>
      </w:r>
    </w:p>
    <w:p>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3.带★号条款为不可偏离条款，如未响应或出现负偏离的，将作投标无效处理。</w:t>
      </w:r>
    </w:p>
    <w:p>
      <w:pPr>
        <w:rPr>
          <w:rFonts w:hint="eastAsia" w:ascii="仿宋" w:hAnsi="仿宋" w:eastAsia="仿宋" w:cs="仿宋"/>
          <w:b/>
          <w:bCs/>
          <w:kern w:val="2"/>
          <w:sz w:val="28"/>
          <w:lang w:val="en-US" w:eastAsia="zh-CN"/>
        </w:rPr>
      </w:pPr>
      <w:r>
        <w:rPr>
          <w:rFonts w:hint="eastAsia" w:ascii="仿宋" w:hAnsi="仿宋" w:eastAsia="仿宋" w:cs="仿宋"/>
          <w:b/>
          <w:bCs/>
          <w:kern w:val="2"/>
          <w:sz w:val="28"/>
          <w:lang w:val="en-US" w:eastAsia="zh-CN"/>
        </w:rPr>
        <w:br w:type="page"/>
      </w:r>
    </w:p>
    <w:p>
      <w:pPr>
        <w:rPr>
          <w:rFonts w:hint="eastAsia" w:ascii="仿宋" w:hAnsi="仿宋" w:eastAsia="仿宋" w:cs="仿宋"/>
          <w:b/>
          <w:bCs/>
          <w:kern w:val="2"/>
          <w:sz w:val="28"/>
          <w:highlight w:val="none"/>
          <w:lang w:val="en-US" w:eastAsia="zh-CN"/>
        </w:rPr>
      </w:pPr>
      <w:r>
        <w:rPr>
          <w:rFonts w:hint="eastAsia" w:ascii="仿宋" w:hAnsi="仿宋" w:eastAsia="仿宋" w:cs="仿宋"/>
          <w:b/>
          <w:bCs/>
          <w:kern w:val="2"/>
          <w:sz w:val="28"/>
          <w:highlight w:val="none"/>
          <w:lang w:val="en-US" w:eastAsia="zh-CN"/>
        </w:rPr>
        <w:t>九、合同条款及格式</w:t>
      </w:r>
    </w:p>
    <w:p>
      <w:pPr>
        <w:keepNext w:val="0"/>
        <w:keepLines w:val="0"/>
        <w:pageBreakBefore w:val="0"/>
        <w:widowControl w:val="0"/>
        <w:spacing w:after="95" w:line="559" w:lineRule="exact"/>
        <w:jc w:val="center"/>
        <w:rPr>
          <w:rFonts w:hint="eastAsia" w:ascii="仿宋" w:hAnsi="仿宋" w:eastAsia="仿宋" w:cs="仿宋"/>
          <w:b/>
          <w:bCs/>
          <w:kern w:val="2"/>
          <w:sz w:val="28"/>
          <w:highlight w:val="none"/>
        </w:rPr>
      </w:pPr>
      <w:r>
        <w:rPr>
          <w:rFonts w:hint="eastAsia" w:ascii="仿宋" w:hAnsi="仿宋" w:eastAsia="仿宋" w:cs="仿宋"/>
          <w:b/>
          <w:bCs/>
          <w:kern w:val="2"/>
          <w:sz w:val="28"/>
          <w:highlight w:val="none"/>
        </w:rPr>
        <w:t>（仅供参考，具体以项目需求及采购结果为准）</w:t>
      </w:r>
    </w:p>
    <w:p>
      <w:pPr>
        <w:tabs>
          <w:tab w:val="left" w:pos="720"/>
        </w:tabs>
        <w:spacing w:line="360" w:lineRule="auto"/>
        <w:rPr>
          <w:rFonts w:cs="Times New Roman" w:asciiTheme="minorEastAsia" w:hAnsiTheme="minorEastAsia"/>
          <w:b/>
          <w:sz w:val="32"/>
          <w:szCs w:val="32"/>
        </w:rPr>
      </w:pPr>
      <w:r>
        <w:rPr>
          <w:rFonts w:hint="eastAsia" w:cs="Times New Roman" w:asciiTheme="minorEastAsia" w:hAnsiTheme="minorEastAsia"/>
          <w:b/>
          <w:sz w:val="32"/>
          <w:szCs w:val="32"/>
        </w:rPr>
        <w:t>合同编号：</w:t>
      </w:r>
    </w:p>
    <w:p>
      <w:pPr>
        <w:tabs>
          <w:tab w:val="left" w:pos="720"/>
        </w:tabs>
        <w:spacing w:line="360" w:lineRule="auto"/>
        <w:jc w:val="center"/>
        <w:rPr>
          <w:rFonts w:cs="Times New Roman" w:asciiTheme="minorEastAsia" w:hAnsiTheme="minorEastAsia"/>
          <w:b/>
          <w:sz w:val="72"/>
        </w:rPr>
      </w:pPr>
    </w:p>
    <w:p>
      <w:pPr>
        <w:tabs>
          <w:tab w:val="left" w:pos="720"/>
        </w:tabs>
        <w:spacing w:line="360" w:lineRule="auto"/>
        <w:jc w:val="center"/>
        <w:rPr>
          <w:rFonts w:cs="Times New Roman" w:asciiTheme="minorEastAsia" w:hAnsiTheme="minorEastAsia"/>
          <w:b/>
          <w:sz w:val="72"/>
          <w:szCs w:val="20"/>
        </w:rPr>
      </w:pPr>
      <w:r>
        <w:rPr>
          <w:rFonts w:hint="eastAsia" w:cs="Times New Roman" w:asciiTheme="minorEastAsia" w:hAnsiTheme="minorEastAsia"/>
          <w:b/>
          <w:sz w:val="72"/>
        </w:rPr>
        <w:t>深圳市龙岗中心医院</w:t>
      </w:r>
    </w:p>
    <w:p>
      <w:pPr>
        <w:jc w:val="center"/>
        <w:rPr>
          <w:rFonts w:cs="Times New Roman" w:asciiTheme="minorEastAsia" w:hAnsiTheme="minorEastAsia"/>
          <w:b/>
          <w:sz w:val="52"/>
          <w:szCs w:val="20"/>
        </w:rPr>
      </w:pPr>
    </w:p>
    <w:p>
      <w:pPr>
        <w:tabs>
          <w:tab w:val="left" w:pos="720"/>
        </w:tabs>
        <w:spacing w:line="360" w:lineRule="auto"/>
        <w:jc w:val="center"/>
        <w:rPr>
          <w:rFonts w:cs="Times New Roman" w:asciiTheme="minorEastAsia" w:hAnsiTheme="minorEastAsia"/>
          <w:b/>
          <w:sz w:val="72"/>
          <w:szCs w:val="20"/>
        </w:rPr>
      </w:pPr>
      <w:r>
        <w:rPr>
          <w:rFonts w:hint="eastAsia" w:cs="Times New Roman" w:asciiTheme="minorEastAsia" w:hAnsiTheme="minorEastAsia"/>
          <w:b/>
          <w:sz w:val="72"/>
          <w:szCs w:val="20"/>
        </w:rPr>
        <w:t>合同书</w:t>
      </w:r>
    </w:p>
    <w:p>
      <w:pPr>
        <w:jc w:val="center"/>
        <w:rPr>
          <w:rFonts w:hint="eastAsia" w:cs="Times New Roman" w:asciiTheme="minorEastAsia" w:hAnsiTheme="minorEastAsia" w:eastAsiaTheme="minorEastAsia"/>
          <w:b/>
          <w:sz w:val="52"/>
          <w:szCs w:val="20"/>
          <w:u w:val="none"/>
          <w:lang w:eastAsia="zh-CN"/>
        </w:rPr>
      </w:pPr>
      <w:r>
        <w:rPr>
          <w:rFonts w:hint="eastAsia" w:cs="Times New Roman" w:asciiTheme="minorEastAsia" w:hAnsiTheme="minorEastAsia"/>
          <w:b/>
          <w:sz w:val="52"/>
          <w:szCs w:val="20"/>
          <w:u w:val="none"/>
          <w:lang w:eastAsia="zh-CN"/>
        </w:rPr>
        <w:t>（</w:t>
      </w:r>
      <w:r>
        <w:rPr>
          <w:rFonts w:hint="eastAsia" w:cs="Times New Roman" w:asciiTheme="minorEastAsia" w:hAnsiTheme="minorEastAsia"/>
          <w:b/>
          <w:sz w:val="52"/>
          <w:szCs w:val="20"/>
          <w:u w:val="none"/>
          <w:lang w:val="en-US" w:eastAsia="zh-CN"/>
        </w:rPr>
        <w:t>首签</w:t>
      </w:r>
      <w:r>
        <w:rPr>
          <w:rFonts w:hint="eastAsia" w:cs="Times New Roman" w:asciiTheme="minorEastAsia" w:hAnsiTheme="minorEastAsia"/>
          <w:b/>
          <w:sz w:val="52"/>
          <w:szCs w:val="20"/>
          <w:u w:val="none"/>
          <w:lang w:eastAsia="zh-CN"/>
        </w:rPr>
        <w:t>）</w:t>
      </w:r>
    </w:p>
    <w:p>
      <w:pPr>
        <w:tabs>
          <w:tab w:val="left" w:pos="720"/>
        </w:tabs>
        <w:spacing w:line="360" w:lineRule="auto"/>
        <w:ind w:firstLine="964" w:firstLineChars="300"/>
        <w:rPr>
          <w:rFonts w:cs="Times New Roman" w:asciiTheme="minorEastAsia" w:hAnsiTheme="minorEastAsia"/>
          <w:b/>
          <w:sz w:val="32"/>
          <w:szCs w:val="20"/>
        </w:rPr>
      </w:pPr>
    </w:p>
    <w:p>
      <w:pPr>
        <w:tabs>
          <w:tab w:val="left" w:pos="720"/>
        </w:tabs>
        <w:spacing w:line="360" w:lineRule="auto"/>
        <w:ind w:firstLine="964" w:firstLineChars="300"/>
        <w:rPr>
          <w:rFonts w:cs="Times New Roman" w:asciiTheme="minorEastAsia" w:hAnsiTheme="minorEastAsia"/>
          <w:b/>
          <w:sz w:val="32"/>
          <w:szCs w:val="20"/>
        </w:rPr>
      </w:pPr>
    </w:p>
    <w:p>
      <w:pPr>
        <w:tabs>
          <w:tab w:val="left" w:pos="720"/>
        </w:tabs>
        <w:spacing w:line="360" w:lineRule="auto"/>
        <w:ind w:left="2879" w:leftChars="300" w:hanging="2249" w:hangingChars="700"/>
        <w:rPr>
          <w:rFonts w:cs="Times New Roman" w:asciiTheme="minorEastAsia" w:hAnsiTheme="minorEastAsia"/>
          <w:b/>
          <w:sz w:val="32"/>
          <w:szCs w:val="20"/>
        </w:rPr>
      </w:pPr>
      <w:r>
        <w:rPr>
          <w:rFonts w:hint="eastAsia" w:cs="Times New Roman" w:asciiTheme="minorEastAsia" w:hAnsiTheme="minorEastAsia"/>
          <w:b/>
          <w:sz w:val="32"/>
          <w:szCs w:val="20"/>
        </w:rPr>
        <w:t>项目编号：</w:t>
      </w:r>
      <w:r>
        <w:rPr>
          <w:rFonts w:hint="eastAsia" w:cs="Times New Roman" w:asciiTheme="minorEastAsia" w:hAnsiTheme="minorEastAsia"/>
          <w:b/>
          <w:color w:val="FF0000"/>
          <w:sz w:val="32"/>
          <w:szCs w:val="20"/>
          <w:u w:val="single"/>
        </w:rPr>
        <w:t xml:space="preserve">         </w:t>
      </w:r>
      <w:r>
        <w:rPr>
          <w:rFonts w:hint="eastAsia" w:cs="Times New Roman" w:asciiTheme="minorEastAsia" w:hAnsiTheme="minorEastAsia"/>
          <w:b/>
          <w:color w:val="FF0000"/>
          <w:sz w:val="32"/>
          <w:szCs w:val="20"/>
          <w:u w:val="single"/>
          <w:lang w:val="en-US" w:eastAsia="zh-CN"/>
        </w:rPr>
        <w:t xml:space="preserve">            </w:t>
      </w:r>
      <w:r>
        <w:rPr>
          <w:rFonts w:hint="eastAsia" w:cs="Times New Roman" w:asciiTheme="minorEastAsia" w:hAnsiTheme="minorEastAsia"/>
          <w:b/>
          <w:color w:val="FF0000"/>
          <w:sz w:val="32"/>
          <w:szCs w:val="20"/>
          <w:u w:val="single"/>
        </w:rPr>
        <w:t xml:space="preserve">             </w:t>
      </w:r>
    </w:p>
    <w:p>
      <w:pPr>
        <w:tabs>
          <w:tab w:val="left" w:pos="720"/>
        </w:tabs>
        <w:spacing w:line="360" w:lineRule="auto"/>
        <w:ind w:left="2879" w:leftChars="300" w:hanging="2249" w:hangingChars="700"/>
        <w:rPr>
          <w:rFonts w:cs="Times New Roman" w:asciiTheme="minorEastAsia" w:hAnsiTheme="minorEastAsia"/>
          <w:b/>
          <w:sz w:val="32"/>
          <w:szCs w:val="20"/>
          <w:u w:val="single"/>
        </w:rPr>
      </w:pPr>
      <w:r>
        <w:rPr>
          <w:rFonts w:hint="eastAsia" w:cs="Times New Roman" w:asciiTheme="minorEastAsia" w:hAnsiTheme="minorEastAsia"/>
          <w:b/>
          <w:sz w:val="32"/>
          <w:szCs w:val="20"/>
        </w:rPr>
        <w:t>项目名称：</w:t>
      </w:r>
      <w:r>
        <w:rPr>
          <w:rFonts w:hint="eastAsia" w:cs="Times New Roman" w:asciiTheme="minorEastAsia" w:hAnsiTheme="minorEastAsia"/>
          <w:b/>
          <w:color w:val="FF0000"/>
          <w:sz w:val="32"/>
          <w:szCs w:val="20"/>
          <w:u w:val="single"/>
        </w:rPr>
        <w:t xml:space="preserve">                                  </w:t>
      </w:r>
    </w:p>
    <w:p>
      <w:pPr>
        <w:tabs>
          <w:tab w:val="left" w:pos="720"/>
        </w:tabs>
        <w:spacing w:line="360" w:lineRule="auto"/>
        <w:ind w:firstLine="964" w:firstLineChars="300"/>
        <w:rPr>
          <w:rFonts w:cs="Times New Roman" w:asciiTheme="minorEastAsia" w:hAnsiTheme="minorEastAsia"/>
          <w:b/>
          <w:sz w:val="32"/>
          <w:szCs w:val="20"/>
        </w:rPr>
      </w:pPr>
    </w:p>
    <w:p>
      <w:pPr>
        <w:tabs>
          <w:tab w:val="left" w:pos="720"/>
        </w:tabs>
        <w:spacing w:line="360" w:lineRule="auto"/>
        <w:ind w:firstLine="960" w:firstLineChars="300"/>
        <w:rPr>
          <w:rFonts w:cs="Times New Roman" w:asciiTheme="minorEastAsia" w:hAnsiTheme="minorEastAsia"/>
          <w:sz w:val="32"/>
          <w:szCs w:val="20"/>
        </w:rPr>
      </w:pPr>
    </w:p>
    <w:tbl>
      <w:tblPr>
        <w:tblStyle w:val="19"/>
        <w:tblW w:w="6469" w:type="dxa"/>
        <w:jc w:val="center"/>
        <w:tblLayout w:type="fixed"/>
        <w:tblCellMar>
          <w:top w:w="0" w:type="dxa"/>
          <w:left w:w="108" w:type="dxa"/>
          <w:bottom w:w="0" w:type="dxa"/>
          <w:right w:w="108" w:type="dxa"/>
        </w:tblCellMar>
      </w:tblPr>
      <w:tblGrid>
        <w:gridCol w:w="2221"/>
        <w:gridCol w:w="4248"/>
      </w:tblGrid>
      <w:tr>
        <w:tblPrEx>
          <w:tblCellMar>
            <w:top w:w="0" w:type="dxa"/>
            <w:left w:w="108" w:type="dxa"/>
            <w:bottom w:w="0" w:type="dxa"/>
            <w:right w:w="108" w:type="dxa"/>
          </w:tblCellMar>
        </w:tblPrEx>
        <w:trPr>
          <w:trHeight w:val="510" w:hRule="atLeast"/>
          <w:jc w:val="center"/>
        </w:trPr>
        <w:tc>
          <w:tcPr>
            <w:tcW w:w="2221" w:type="dxa"/>
            <w:vAlign w:val="center"/>
          </w:tcPr>
          <w:p>
            <w:pPr>
              <w:jc w:val="center"/>
              <w:rPr>
                <w:rFonts w:cs="Times New Roman" w:asciiTheme="minorEastAsia" w:hAnsiTheme="minorEastAsia"/>
                <w:b/>
                <w:sz w:val="28"/>
                <w:szCs w:val="28"/>
              </w:rPr>
            </w:pPr>
            <w:r>
              <w:rPr>
                <w:rFonts w:hint="eastAsia" w:cs="Times New Roman" w:asciiTheme="minorEastAsia" w:hAnsiTheme="minorEastAsia"/>
                <w:b/>
                <w:sz w:val="28"/>
                <w:szCs w:val="28"/>
              </w:rPr>
              <w:t>甲    方：</w:t>
            </w:r>
          </w:p>
        </w:tc>
        <w:tc>
          <w:tcPr>
            <w:tcW w:w="4248" w:type="dxa"/>
            <w:vAlign w:val="center"/>
          </w:tcPr>
          <w:p>
            <w:pPr>
              <w:rPr>
                <w:rFonts w:cs="Times New Roman" w:asciiTheme="minorEastAsia" w:hAnsiTheme="minorEastAsia"/>
                <w:b/>
                <w:sz w:val="28"/>
                <w:szCs w:val="28"/>
              </w:rPr>
            </w:pPr>
            <w:r>
              <w:rPr>
                <w:rFonts w:hint="eastAsia" w:cs="Times New Roman" w:asciiTheme="minorEastAsia" w:hAnsiTheme="minorEastAsia"/>
                <w:b/>
                <w:sz w:val="28"/>
                <w:szCs w:val="28"/>
              </w:rPr>
              <w:t>深圳市龙岗中心医院</w:t>
            </w:r>
          </w:p>
        </w:tc>
      </w:tr>
      <w:tr>
        <w:tblPrEx>
          <w:tblCellMar>
            <w:top w:w="0" w:type="dxa"/>
            <w:left w:w="108" w:type="dxa"/>
            <w:bottom w:w="0" w:type="dxa"/>
            <w:right w:w="108" w:type="dxa"/>
          </w:tblCellMar>
        </w:tblPrEx>
        <w:trPr>
          <w:trHeight w:val="510" w:hRule="atLeast"/>
          <w:jc w:val="center"/>
        </w:trPr>
        <w:tc>
          <w:tcPr>
            <w:tcW w:w="2221" w:type="dxa"/>
            <w:vAlign w:val="center"/>
          </w:tcPr>
          <w:p>
            <w:pPr>
              <w:jc w:val="center"/>
              <w:rPr>
                <w:rFonts w:cs="Times New Roman" w:asciiTheme="minorEastAsia" w:hAnsiTheme="minorEastAsia"/>
                <w:b/>
                <w:sz w:val="28"/>
                <w:szCs w:val="28"/>
              </w:rPr>
            </w:pPr>
            <w:r>
              <w:rPr>
                <w:rFonts w:hint="eastAsia" w:cs="Times New Roman" w:asciiTheme="minorEastAsia" w:hAnsiTheme="minorEastAsia"/>
                <w:b/>
                <w:sz w:val="28"/>
                <w:szCs w:val="28"/>
              </w:rPr>
              <w:t>乙    方：</w:t>
            </w:r>
          </w:p>
        </w:tc>
        <w:tc>
          <w:tcPr>
            <w:tcW w:w="4248" w:type="dxa"/>
            <w:vAlign w:val="center"/>
          </w:tcPr>
          <w:p>
            <w:pPr>
              <w:rPr>
                <w:rFonts w:cs="Times New Roman" w:asciiTheme="minorEastAsia" w:hAnsiTheme="minorEastAsia"/>
                <w:b/>
                <w:sz w:val="28"/>
                <w:szCs w:val="28"/>
              </w:rPr>
            </w:pPr>
            <w:r>
              <w:rPr>
                <w:rFonts w:hint="eastAsia" w:cs="Times New Roman" w:asciiTheme="minorEastAsia" w:hAnsiTheme="minorEastAsia"/>
                <w:b/>
                <w:color w:val="FF0000"/>
                <w:sz w:val="28"/>
                <w:szCs w:val="28"/>
              </w:rPr>
              <w:t>XXX公司</w:t>
            </w:r>
          </w:p>
        </w:tc>
      </w:tr>
      <w:tr>
        <w:tblPrEx>
          <w:tblCellMar>
            <w:top w:w="0" w:type="dxa"/>
            <w:left w:w="108" w:type="dxa"/>
            <w:bottom w:w="0" w:type="dxa"/>
            <w:right w:w="108" w:type="dxa"/>
          </w:tblCellMar>
        </w:tblPrEx>
        <w:trPr>
          <w:trHeight w:val="510" w:hRule="atLeast"/>
          <w:jc w:val="center"/>
        </w:trPr>
        <w:tc>
          <w:tcPr>
            <w:tcW w:w="2221" w:type="dxa"/>
            <w:vAlign w:val="center"/>
          </w:tcPr>
          <w:p>
            <w:pPr>
              <w:jc w:val="center"/>
              <w:rPr>
                <w:rFonts w:cs="Times New Roman" w:asciiTheme="minorEastAsia" w:hAnsiTheme="minorEastAsia"/>
                <w:b/>
                <w:sz w:val="28"/>
                <w:szCs w:val="28"/>
              </w:rPr>
            </w:pPr>
          </w:p>
        </w:tc>
        <w:tc>
          <w:tcPr>
            <w:tcW w:w="4248" w:type="dxa"/>
            <w:vAlign w:val="center"/>
          </w:tcPr>
          <w:p>
            <w:pPr>
              <w:rPr>
                <w:rFonts w:cs="Times New Roman" w:asciiTheme="minorEastAsia" w:hAnsiTheme="minorEastAsia"/>
                <w:b/>
                <w:color w:val="FF0000"/>
                <w:sz w:val="28"/>
                <w:szCs w:val="28"/>
              </w:rPr>
            </w:pPr>
          </w:p>
        </w:tc>
      </w:tr>
    </w:tbl>
    <w:p>
      <w:pPr>
        <w:tabs>
          <w:tab w:val="left" w:pos="720"/>
        </w:tabs>
        <w:spacing w:line="360" w:lineRule="auto"/>
        <w:ind w:firstLine="960" w:firstLineChars="300"/>
        <w:rPr>
          <w:rFonts w:ascii="仿宋_GB2312" w:eastAsia="仿宋_GB2312" w:cs="Times New Roman" w:hAnsiTheme="minorEastAsia"/>
          <w:sz w:val="32"/>
          <w:szCs w:val="20"/>
        </w:rPr>
      </w:pPr>
    </w:p>
    <w:p>
      <w:pPr>
        <w:pageBreakBefore/>
        <w:spacing w:line="360" w:lineRule="auto"/>
        <w:jc w:val="center"/>
        <w:rPr>
          <w:rFonts w:ascii="仿宋_GB2312" w:eastAsia="仿宋_GB2312" w:cs="Times New Roman" w:hAnsiTheme="minorEastAsia"/>
          <w:b/>
          <w:kern w:val="0"/>
          <w:sz w:val="44"/>
          <w:szCs w:val="44"/>
        </w:rPr>
      </w:pPr>
      <w:r>
        <w:rPr>
          <w:rFonts w:hint="eastAsia" w:ascii="仿宋_GB2312" w:eastAsia="仿宋_GB2312" w:cs="Times New Roman" w:hAnsiTheme="minorEastAsia"/>
          <w:b/>
          <w:kern w:val="0"/>
          <w:sz w:val="44"/>
          <w:szCs w:val="44"/>
        </w:rPr>
        <w:t>项目合同书</w:t>
      </w:r>
    </w:p>
    <w:p>
      <w:pPr>
        <w:rPr>
          <w:rFonts w:ascii="仿宋_GB2312" w:eastAsia="仿宋_GB2312" w:cs="Times New Roman" w:hAnsiTheme="minorEastAsia"/>
          <w:b/>
          <w:szCs w:val="20"/>
        </w:rPr>
      </w:pPr>
    </w:p>
    <w:tbl>
      <w:tblPr>
        <w:tblStyle w:val="19"/>
        <w:tblW w:w="8306" w:type="dxa"/>
        <w:tblInd w:w="0" w:type="dxa"/>
        <w:tblLayout w:type="fixed"/>
        <w:tblCellMar>
          <w:top w:w="0" w:type="dxa"/>
          <w:left w:w="108" w:type="dxa"/>
          <w:bottom w:w="0" w:type="dxa"/>
          <w:right w:w="108" w:type="dxa"/>
        </w:tblCellMar>
      </w:tblPr>
      <w:tblGrid>
        <w:gridCol w:w="1224"/>
        <w:gridCol w:w="7082"/>
      </w:tblGrid>
      <w:tr>
        <w:tblPrEx>
          <w:tblCellMar>
            <w:top w:w="0" w:type="dxa"/>
            <w:left w:w="108" w:type="dxa"/>
            <w:bottom w:w="0" w:type="dxa"/>
            <w:right w:w="108" w:type="dxa"/>
          </w:tblCellMar>
        </w:tblPrEx>
        <w:trPr>
          <w:trHeight w:val="454" w:hRule="atLeast"/>
        </w:trPr>
        <w:tc>
          <w:tcPr>
            <w:tcW w:w="1224" w:type="dxa"/>
            <w:vAlign w:val="center"/>
          </w:tcPr>
          <w:p>
            <w:pPr>
              <w:rPr>
                <w:rFonts w:ascii="仿宋_GB2312" w:eastAsia="仿宋_GB2312" w:cs="Times New Roman" w:hAnsiTheme="minorEastAsia"/>
                <w:b/>
                <w:sz w:val="28"/>
                <w:szCs w:val="28"/>
              </w:rPr>
            </w:pPr>
            <w:r>
              <w:rPr>
                <w:rFonts w:hint="eastAsia" w:ascii="仿宋_GB2312" w:eastAsia="仿宋_GB2312" w:cs="Times New Roman" w:hAnsiTheme="minorEastAsia"/>
                <w:b/>
                <w:sz w:val="28"/>
                <w:szCs w:val="28"/>
              </w:rPr>
              <w:t>甲  方：</w:t>
            </w:r>
          </w:p>
        </w:tc>
        <w:tc>
          <w:tcPr>
            <w:tcW w:w="7082" w:type="dxa"/>
            <w:vAlign w:val="center"/>
          </w:tcPr>
          <w:p>
            <w:pPr>
              <w:rPr>
                <w:rFonts w:ascii="仿宋_GB2312" w:eastAsia="仿宋_GB2312" w:cs="Times New Roman" w:hAnsiTheme="minorEastAsia"/>
                <w:b/>
                <w:sz w:val="28"/>
                <w:szCs w:val="28"/>
              </w:rPr>
            </w:pPr>
            <w:r>
              <w:rPr>
                <w:rFonts w:hint="eastAsia" w:ascii="仿宋_GB2312" w:eastAsia="仿宋_GB2312" w:cs="Times New Roman" w:hAnsiTheme="minorEastAsia"/>
                <w:b/>
                <w:sz w:val="28"/>
                <w:szCs w:val="28"/>
              </w:rPr>
              <w:t>深圳市龙岗中心医院</w:t>
            </w:r>
          </w:p>
        </w:tc>
      </w:tr>
      <w:tr>
        <w:tblPrEx>
          <w:tblCellMar>
            <w:top w:w="0" w:type="dxa"/>
            <w:left w:w="108" w:type="dxa"/>
            <w:bottom w:w="0" w:type="dxa"/>
            <w:right w:w="108" w:type="dxa"/>
          </w:tblCellMar>
        </w:tblPrEx>
        <w:trPr>
          <w:trHeight w:val="454" w:hRule="atLeast"/>
        </w:trPr>
        <w:tc>
          <w:tcPr>
            <w:tcW w:w="1224" w:type="dxa"/>
            <w:vAlign w:val="center"/>
          </w:tcPr>
          <w:p>
            <w:pPr>
              <w:rPr>
                <w:rFonts w:ascii="仿宋_GB2312" w:eastAsia="仿宋_GB2312" w:cs="Times New Roman" w:hAnsiTheme="minorEastAsia"/>
                <w:b/>
                <w:color w:val="FF0000"/>
                <w:sz w:val="28"/>
                <w:szCs w:val="28"/>
              </w:rPr>
            </w:pPr>
            <w:r>
              <w:rPr>
                <w:rFonts w:hint="eastAsia" w:ascii="仿宋_GB2312" w:eastAsia="仿宋_GB2312" w:cs="Times New Roman" w:hAnsiTheme="minorEastAsia"/>
                <w:b/>
                <w:color w:val="FF0000"/>
                <w:sz w:val="28"/>
                <w:szCs w:val="28"/>
              </w:rPr>
              <w:t>乙  方：</w:t>
            </w:r>
          </w:p>
        </w:tc>
        <w:tc>
          <w:tcPr>
            <w:tcW w:w="7082" w:type="dxa"/>
            <w:vAlign w:val="center"/>
          </w:tcPr>
          <w:p>
            <w:pPr>
              <w:rPr>
                <w:rFonts w:ascii="仿宋_GB2312" w:eastAsia="仿宋_GB2312" w:cs="Times New Roman" w:hAnsiTheme="minorEastAsia"/>
                <w:b/>
                <w:color w:val="FF0000"/>
                <w:sz w:val="28"/>
                <w:szCs w:val="28"/>
              </w:rPr>
            </w:pPr>
          </w:p>
        </w:tc>
      </w:tr>
    </w:tbl>
    <w:p>
      <w:pPr>
        <w:spacing w:line="360" w:lineRule="auto"/>
        <w:ind w:firstLine="560" w:firstLineChars="200"/>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根据</w:t>
      </w:r>
      <w:r>
        <w:rPr>
          <w:rFonts w:hint="eastAsia" w:ascii="仿宋_GB2312" w:eastAsia="仿宋_GB2312" w:cs="Times New Roman" w:hAnsiTheme="minorEastAsia"/>
          <w:color w:val="FF0000"/>
          <w:sz w:val="28"/>
          <w:szCs w:val="28"/>
        </w:rPr>
        <w:t>XXX项目</w:t>
      </w:r>
      <w:r>
        <w:rPr>
          <w:rFonts w:hint="eastAsia" w:ascii="仿宋_GB2312" w:eastAsia="仿宋_GB2312" w:cs="Times New Roman" w:hAnsiTheme="minorEastAsia"/>
          <w:sz w:val="28"/>
          <w:szCs w:val="28"/>
        </w:rPr>
        <w:t>（招标编号：</w:t>
      </w:r>
      <w:r>
        <w:rPr>
          <w:rFonts w:hint="eastAsia" w:ascii="仿宋_GB2312" w:eastAsia="仿宋_GB2312" w:cs="Times New Roman" w:hAnsiTheme="minorEastAsia"/>
          <w:color w:val="FF0000"/>
          <w:sz w:val="28"/>
          <w:szCs w:val="28"/>
        </w:rPr>
        <w:t>XXX</w:t>
      </w:r>
      <w:r>
        <w:rPr>
          <w:rFonts w:hint="eastAsia" w:ascii="仿宋_GB2312" w:eastAsia="仿宋_GB2312" w:cs="Times New Roman" w:hAnsiTheme="minorEastAsia"/>
          <w:color w:val="FF0000"/>
          <w:sz w:val="28"/>
          <w:szCs w:val="28"/>
        </w:rPr>
        <w:tab/>
      </w:r>
      <w:r>
        <w:rPr>
          <w:rFonts w:hint="eastAsia" w:ascii="仿宋_GB2312" w:eastAsia="仿宋_GB2312" w:cs="Times New Roman" w:hAnsiTheme="minorEastAsia"/>
          <w:sz w:val="28"/>
          <w:szCs w:val="28"/>
        </w:rPr>
        <w:t>）的招标结果，确定</w:t>
      </w:r>
      <w:r>
        <w:rPr>
          <w:rFonts w:hint="eastAsia" w:ascii="仿宋_GB2312" w:eastAsia="仿宋_GB2312" w:cs="Times New Roman" w:hAnsiTheme="minorEastAsia"/>
          <w:color w:val="FF0000"/>
          <w:sz w:val="28"/>
          <w:szCs w:val="28"/>
        </w:rPr>
        <w:t>XXX</w:t>
      </w:r>
      <w:r>
        <w:rPr>
          <w:rFonts w:hint="eastAsia" w:ascii="仿宋_GB2312" w:eastAsia="仿宋_GB2312" w:cs="Times New Roman" w:hAnsiTheme="minorEastAsia"/>
          <w:sz w:val="28"/>
          <w:szCs w:val="28"/>
        </w:rPr>
        <w:t>为中标方。根据《中华人民共和国政府采购法》、《中华人民共和国民法典》、《深圳经济特区政府采购条例》等法律法规，经深圳市龙岗中心医院（以下简称甲方）和</w:t>
      </w:r>
      <w:r>
        <w:rPr>
          <w:rFonts w:hint="eastAsia" w:ascii="仿宋_GB2312" w:eastAsia="仿宋_GB2312" w:cs="Times New Roman" w:hAnsiTheme="minorEastAsia"/>
          <w:color w:val="FF0000"/>
          <w:sz w:val="28"/>
          <w:szCs w:val="28"/>
        </w:rPr>
        <w:t>XXX</w:t>
      </w:r>
      <w:r>
        <w:rPr>
          <w:rFonts w:hint="eastAsia" w:ascii="仿宋_GB2312" w:eastAsia="仿宋_GB2312" w:cs="Times New Roman" w:hAnsiTheme="minorEastAsia"/>
          <w:sz w:val="28"/>
          <w:szCs w:val="28"/>
        </w:rPr>
        <w:t>公司（以下简称乙方）协商，就甲方委托乙方承担深圳市龙岗中心医院</w:t>
      </w:r>
      <w:r>
        <w:rPr>
          <w:rFonts w:hint="eastAsia" w:ascii="仿宋_GB2312" w:eastAsia="仿宋_GB2312" w:cs="Times New Roman" w:hAnsiTheme="minorEastAsia"/>
          <w:color w:val="FF0000"/>
          <w:sz w:val="28"/>
          <w:szCs w:val="28"/>
        </w:rPr>
        <w:t>XXX</w:t>
      </w:r>
      <w:r>
        <w:rPr>
          <w:rFonts w:hint="eastAsia" w:ascii="仿宋_GB2312" w:eastAsia="仿宋_GB2312" w:cs="Times New Roman" w:hAnsiTheme="minorEastAsia"/>
          <w:sz w:val="28"/>
          <w:szCs w:val="28"/>
        </w:rPr>
        <w:t>项目，本着平等互利和诚实信用的原则，</w:t>
      </w:r>
      <w:r>
        <w:rPr>
          <w:rFonts w:hint="eastAsia" w:ascii="仿宋_GB2312" w:eastAsia="仿宋_GB2312" w:cs="Times New Roman" w:hAnsiTheme="minorEastAsia"/>
          <w:kern w:val="28"/>
          <w:sz w:val="28"/>
          <w:szCs w:val="28"/>
        </w:rPr>
        <w:t>一致同意达成以下合同条款：</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hAnsi="宋体" w:eastAsia="仿宋_GB2312" w:cs="Times New Roman"/>
          <w:b/>
          <w:bCs/>
          <w:sz w:val="28"/>
          <w:szCs w:val="28"/>
        </w:rPr>
      </w:pPr>
      <w:bookmarkStart w:id="15" w:name="_Toc78604606"/>
      <w:r>
        <w:rPr>
          <w:rFonts w:hint="eastAsia" w:ascii="仿宋_GB2312" w:eastAsia="仿宋_GB2312" w:hAnsiTheme="minorEastAsia"/>
          <w:b/>
          <w:sz w:val="28"/>
          <w:szCs w:val="28"/>
        </w:rPr>
        <w:t>合同项目金额</w:t>
      </w:r>
    </w:p>
    <w:p>
      <w:pPr>
        <w:tabs>
          <w:tab w:val="left" w:pos="510"/>
        </w:tabs>
        <w:autoSpaceDE w:val="0"/>
        <w:autoSpaceDN w:val="0"/>
        <w:adjustRightInd w:val="0"/>
        <w:spacing w:line="360" w:lineRule="auto"/>
        <w:ind w:firstLine="560" w:firstLineChars="200"/>
        <w:jc w:val="left"/>
        <w:rPr>
          <w:rFonts w:ascii="仿宋_GB2312" w:eastAsia="仿宋_GB2312" w:cs="Times New Roman" w:hAnsiTheme="minorEastAsia"/>
          <w:bCs/>
          <w:sz w:val="28"/>
          <w:szCs w:val="28"/>
        </w:rPr>
      </w:pPr>
      <w:r>
        <w:rPr>
          <w:rFonts w:hint="eastAsia" w:ascii="仿宋_GB2312" w:eastAsia="仿宋_GB2312" w:cs="Times New Roman" w:hAnsiTheme="minorEastAsia"/>
          <w:bCs/>
          <w:sz w:val="28"/>
          <w:szCs w:val="28"/>
        </w:rPr>
        <w:t>乙方应当根据采购公告、招标文件、投标文件及中标通知书等（以上统称为采购文件）提供下列服务：</w:t>
      </w:r>
    </w:p>
    <w:tbl>
      <w:tblPr>
        <w:tblStyle w:val="19"/>
        <w:tblW w:w="5047" w:type="pct"/>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4441"/>
        <w:gridCol w:w="720"/>
        <w:gridCol w:w="114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2" w:type="pct"/>
            <w:tcMar>
              <w:top w:w="40" w:type="dxa"/>
              <w:left w:w="40" w:type="dxa"/>
              <w:bottom w:w="40" w:type="dxa"/>
              <w:right w:w="40" w:type="dxa"/>
            </w:tcMar>
            <w:vAlign w:val="center"/>
          </w:tcPr>
          <w:p>
            <w:pPr>
              <w:jc w:val="center"/>
              <w:rPr>
                <w:rFonts w:ascii="仿宋_GB2312" w:eastAsia="仿宋_GB2312" w:cs="Arial" w:hAnsiTheme="minorEastAsia"/>
                <w:color w:val="000000"/>
                <w:kern w:val="0"/>
                <w:sz w:val="28"/>
                <w:szCs w:val="28"/>
              </w:rPr>
            </w:pPr>
            <w:r>
              <w:rPr>
                <w:rFonts w:hint="eastAsia" w:ascii="仿宋_GB2312" w:eastAsia="仿宋_GB2312" w:cs="Arial" w:hAnsiTheme="minorEastAsia"/>
                <w:color w:val="000000"/>
                <w:kern w:val="0"/>
                <w:sz w:val="28"/>
                <w:szCs w:val="28"/>
              </w:rPr>
              <w:t>序号</w:t>
            </w:r>
          </w:p>
        </w:tc>
        <w:tc>
          <w:tcPr>
            <w:tcW w:w="2623" w:type="pct"/>
            <w:tcMar>
              <w:top w:w="40" w:type="dxa"/>
              <w:left w:w="40" w:type="dxa"/>
              <w:bottom w:w="40" w:type="dxa"/>
              <w:right w:w="40" w:type="dxa"/>
            </w:tcMar>
            <w:vAlign w:val="center"/>
          </w:tcPr>
          <w:p>
            <w:pPr>
              <w:widowControl/>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标的名称</w:t>
            </w:r>
          </w:p>
        </w:tc>
        <w:tc>
          <w:tcPr>
            <w:tcW w:w="425" w:type="pct"/>
            <w:tcMar>
              <w:top w:w="40" w:type="dxa"/>
              <w:left w:w="40" w:type="dxa"/>
              <w:bottom w:w="40" w:type="dxa"/>
              <w:right w:w="40" w:type="dxa"/>
            </w:tcMar>
            <w:vAlign w:val="center"/>
          </w:tcPr>
          <w:p>
            <w:pPr>
              <w:widowControl/>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数量</w:t>
            </w:r>
          </w:p>
        </w:tc>
        <w:tc>
          <w:tcPr>
            <w:tcW w:w="679" w:type="pct"/>
            <w:tcMar>
              <w:top w:w="40" w:type="dxa"/>
              <w:left w:w="40" w:type="dxa"/>
              <w:bottom w:w="40" w:type="dxa"/>
              <w:right w:w="40" w:type="dxa"/>
            </w:tcMar>
            <w:vAlign w:val="center"/>
          </w:tcPr>
          <w:p>
            <w:pPr>
              <w:widowControl/>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单位</w:t>
            </w:r>
          </w:p>
        </w:tc>
        <w:tc>
          <w:tcPr>
            <w:tcW w:w="761" w:type="pct"/>
            <w:tcMar>
              <w:top w:w="40" w:type="dxa"/>
              <w:left w:w="40" w:type="dxa"/>
              <w:bottom w:w="40" w:type="dxa"/>
              <w:right w:w="40" w:type="dxa"/>
            </w:tcMar>
            <w:vAlign w:val="center"/>
          </w:tcPr>
          <w:p>
            <w:pPr>
              <w:widowControl/>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2" w:type="pct"/>
            <w:tcMar>
              <w:top w:w="40" w:type="dxa"/>
              <w:left w:w="40" w:type="dxa"/>
              <w:bottom w:w="40" w:type="dxa"/>
              <w:right w:w="40" w:type="dxa"/>
            </w:tcMar>
            <w:vAlign w:val="center"/>
          </w:tcPr>
          <w:p>
            <w:pPr>
              <w:jc w:val="center"/>
              <w:rPr>
                <w:rFonts w:ascii="仿宋_GB2312" w:eastAsia="仿宋_GB2312" w:cs="Arial" w:hAnsiTheme="minorEastAsia"/>
                <w:color w:val="000000"/>
                <w:kern w:val="0"/>
                <w:sz w:val="28"/>
                <w:szCs w:val="28"/>
              </w:rPr>
            </w:pPr>
            <w:r>
              <w:rPr>
                <w:rFonts w:hint="eastAsia" w:ascii="仿宋_GB2312" w:eastAsia="仿宋_GB2312" w:cs="Arial" w:hAnsiTheme="minorEastAsia"/>
                <w:color w:val="000000"/>
                <w:kern w:val="0"/>
                <w:sz w:val="28"/>
                <w:szCs w:val="28"/>
              </w:rPr>
              <w:t>1</w:t>
            </w:r>
          </w:p>
        </w:tc>
        <w:tc>
          <w:tcPr>
            <w:tcW w:w="2623" w:type="pct"/>
            <w:tcMar>
              <w:top w:w="40" w:type="dxa"/>
              <w:left w:w="40" w:type="dxa"/>
              <w:bottom w:w="40" w:type="dxa"/>
              <w:right w:w="40" w:type="dxa"/>
            </w:tcMar>
            <w:vAlign w:val="center"/>
          </w:tcPr>
          <w:p>
            <w:pPr>
              <w:widowControl/>
              <w:wordWrap w:val="0"/>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 xml:space="preserve"> </w:t>
            </w:r>
          </w:p>
        </w:tc>
        <w:tc>
          <w:tcPr>
            <w:tcW w:w="425" w:type="pct"/>
            <w:tcMar>
              <w:top w:w="40" w:type="dxa"/>
              <w:left w:w="40" w:type="dxa"/>
              <w:bottom w:w="40" w:type="dxa"/>
              <w:right w:w="40" w:type="dxa"/>
            </w:tcMar>
            <w:vAlign w:val="center"/>
          </w:tcPr>
          <w:p>
            <w:pPr>
              <w:widowControl/>
              <w:wordWrap w:val="0"/>
              <w:jc w:val="center"/>
              <w:rPr>
                <w:rFonts w:ascii="仿宋_GB2312" w:eastAsia="仿宋_GB2312" w:cs="宋体" w:hAnsiTheme="minorEastAsia"/>
                <w:color w:val="000000"/>
                <w:kern w:val="0"/>
                <w:sz w:val="28"/>
                <w:szCs w:val="28"/>
              </w:rPr>
            </w:pPr>
            <w:r>
              <w:rPr>
                <w:rFonts w:ascii="仿宋_GB2312" w:eastAsia="仿宋_GB2312" w:cs="宋体" w:hAnsiTheme="minorEastAsia"/>
                <w:color w:val="000000"/>
                <w:kern w:val="0"/>
                <w:sz w:val="28"/>
                <w:szCs w:val="28"/>
              </w:rPr>
              <w:t xml:space="preserve"> </w:t>
            </w:r>
          </w:p>
        </w:tc>
        <w:tc>
          <w:tcPr>
            <w:tcW w:w="679" w:type="pct"/>
            <w:tcMar>
              <w:top w:w="40" w:type="dxa"/>
              <w:left w:w="40" w:type="dxa"/>
              <w:bottom w:w="40" w:type="dxa"/>
              <w:right w:w="40" w:type="dxa"/>
            </w:tcMar>
            <w:vAlign w:val="center"/>
          </w:tcPr>
          <w:p>
            <w:pPr>
              <w:widowControl/>
              <w:wordWrap w:val="0"/>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 xml:space="preserve"> </w:t>
            </w:r>
          </w:p>
        </w:tc>
        <w:tc>
          <w:tcPr>
            <w:tcW w:w="761" w:type="pct"/>
            <w:tcMar>
              <w:top w:w="40" w:type="dxa"/>
              <w:left w:w="40" w:type="dxa"/>
              <w:bottom w:w="40" w:type="dxa"/>
              <w:right w:w="40" w:type="dxa"/>
            </w:tcMar>
            <w:vAlign w:val="center"/>
          </w:tcPr>
          <w:p>
            <w:pPr>
              <w:widowControl/>
              <w:wordWrap w:val="0"/>
              <w:jc w:val="center"/>
              <w:rPr>
                <w:rFonts w:ascii="仿宋_GB2312" w:eastAsia="仿宋_GB2312" w:cs="宋体" w:hAnsiTheme="minorEastAsia"/>
                <w:color w:val="000000"/>
                <w:kern w:val="0"/>
                <w:sz w:val="28"/>
                <w:szCs w:val="28"/>
              </w:rPr>
            </w:pPr>
            <w:r>
              <w:rPr>
                <w:rFonts w:hint="eastAsia" w:ascii="仿宋_GB2312" w:eastAsia="仿宋_GB2312" w:cs="宋体" w:hAnsiTheme="minorEastAsia"/>
                <w:color w:val="000000"/>
                <w:kern w:val="0"/>
                <w:sz w:val="28"/>
                <w:szCs w:val="28"/>
              </w:rPr>
              <w:t xml:space="preserve"> </w:t>
            </w:r>
          </w:p>
        </w:tc>
      </w:tr>
    </w:tbl>
    <w:p>
      <w:pPr>
        <w:tabs>
          <w:tab w:val="left" w:pos="510"/>
        </w:tabs>
        <w:spacing w:line="360" w:lineRule="auto"/>
        <w:ind w:firstLine="560" w:firstLineChars="200"/>
        <w:rPr>
          <w:rFonts w:ascii="仿宋_GB2312" w:eastAsia="仿宋_GB2312" w:cs="Times New Roman" w:hAnsiTheme="minorEastAsia"/>
          <w:bCs/>
          <w:sz w:val="28"/>
          <w:szCs w:val="28"/>
        </w:rPr>
      </w:pPr>
      <w:r>
        <w:rPr>
          <w:rFonts w:hint="eastAsia" w:ascii="仿宋_GB2312" w:eastAsia="仿宋_GB2312" w:cs="Times New Roman" w:hAnsiTheme="minorEastAsia"/>
          <w:bCs/>
          <w:color w:val="FF0000"/>
          <w:sz w:val="28"/>
          <w:szCs w:val="28"/>
        </w:rPr>
        <w:t>本合同总金额为（大写</w:t>
      </w:r>
      <w:r>
        <w:rPr>
          <w:rFonts w:hint="eastAsia" w:ascii="仿宋_GB2312" w:hAnsi="宋体" w:eastAsia="仿宋_GB2312"/>
          <w:color w:val="FF0000"/>
          <w:sz w:val="28"/>
          <w:szCs w:val="28"/>
          <w:u w:val="single"/>
        </w:rPr>
        <w:t xml:space="preserve">        </w:t>
      </w:r>
      <w:r>
        <w:rPr>
          <w:rFonts w:hint="eastAsia" w:ascii="仿宋_GB2312" w:eastAsia="仿宋_GB2312" w:cs="Times New Roman" w:hAnsiTheme="minorEastAsia"/>
          <w:bCs/>
          <w:color w:val="FF0000"/>
          <w:sz w:val="28"/>
          <w:szCs w:val="28"/>
        </w:rPr>
        <w:t>）人民币</w:t>
      </w:r>
      <w:r>
        <w:rPr>
          <w:rFonts w:hint="eastAsia" w:ascii="仿宋_GB2312" w:hAnsi="宋体" w:eastAsia="仿宋_GB2312"/>
          <w:color w:val="FF0000"/>
          <w:sz w:val="28"/>
          <w:szCs w:val="28"/>
          <w:u w:val="single"/>
        </w:rPr>
        <w:t xml:space="preserve">                </w:t>
      </w:r>
      <w:r>
        <w:rPr>
          <w:rFonts w:hint="eastAsia" w:ascii="仿宋_GB2312" w:eastAsia="仿宋_GB2312" w:cs="Times New Roman" w:hAnsiTheme="minorEastAsia"/>
          <w:bCs/>
          <w:color w:val="FF0000"/>
          <w:sz w:val="28"/>
          <w:szCs w:val="28"/>
        </w:rPr>
        <w:t>（</w:t>
      </w:r>
      <w:r>
        <w:rPr>
          <w:rFonts w:hint="default" w:ascii="Arial" w:hAnsi="Arial" w:eastAsia="仿宋_GB2312" w:cs="Arial"/>
          <w:bCs/>
          <w:color w:val="FF0000"/>
          <w:sz w:val="28"/>
          <w:szCs w:val="28"/>
        </w:rPr>
        <w:t>¥</w:t>
      </w:r>
      <w:r>
        <w:rPr>
          <w:rFonts w:hint="eastAsia" w:ascii="仿宋_GB2312" w:hAnsi="宋体" w:eastAsia="仿宋_GB2312"/>
          <w:color w:val="FF0000"/>
          <w:sz w:val="28"/>
          <w:szCs w:val="28"/>
          <w:u w:val="single"/>
        </w:rPr>
        <w:t xml:space="preserve">        </w:t>
      </w:r>
      <w:r>
        <w:rPr>
          <w:rFonts w:hint="eastAsia" w:ascii="仿宋_GB2312" w:eastAsia="仿宋_GB2312" w:cs="Times New Roman" w:hAnsiTheme="minorEastAsia"/>
          <w:bCs/>
          <w:color w:val="FF0000"/>
          <w:sz w:val="28"/>
          <w:szCs w:val="28"/>
        </w:rPr>
        <w:t>元）。</w:t>
      </w:r>
      <w:r>
        <w:rPr>
          <w:rFonts w:hint="eastAsia" w:ascii="仿宋_GB2312" w:eastAsia="仿宋_GB2312" w:cs="Times New Roman" w:hAnsiTheme="minorEastAsia"/>
          <w:bCs/>
          <w:sz w:val="28"/>
          <w:szCs w:val="28"/>
        </w:rPr>
        <w:t>本合同总价款已包括乙方为履行本合同义务所发生的一切费用。本合同总价款系固定不变价格，且不随通货膨胀的影响而波动。</w:t>
      </w:r>
    </w:p>
    <w:p>
      <w:pPr>
        <w:pStyle w:val="36"/>
        <w:numPr>
          <w:ilvl w:val="0"/>
          <w:numId w:val="8"/>
        </w:numPr>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服务期限和服务地点</w:t>
      </w:r>
    </w:p>
    <w:p>
      <w:pPr>
        <w:numPr>
          <w:ilvl w:val="1"/>
          <w:numId w:val="9"/>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本项目为</w:t>
      </w:r>
      <w:r>
        <w:rPr>
          <w:rFonts w:hint="eastAsia" w:ascii="仿宋_GB2312" w:eastAsia="仿宋_GB2312" w:cs="Times New Roman" w:hAnsiTheme="minorEastAsia"/>
          <w:color w:val="FF0000"/>
          <w:sz w:val="28"/>
          <w:szCs w:val="28"/>
          <w:u w:val="single"/>
        </w:rPr>
        <w:t>非长/长</w:t>
      </w:r>
      <w:r>
        <w:rPr>
          <w:rFonts w:hint="eastAsia" w:ascii="仿宋_GB2312" w:eastAsia="仿宋_GB2312" w:cs="Times New Roman" w:hAnsiTheme="minorEastAsia"/>
          <w:sz w:val="28"/>
          <w:szCs w:val="28"/>
        </w:rPr>
        <w:t>期服务项目，合同服务期限为</w:t>
      </w:r>
      <w:r>
        <w:rPr>
          <w:rFonts w:hint="eastAsia" w:ascii="仿宋_GB2312" w:eastAsia="仿宋_GB2312" w:cs="Times New Roman" w:hAnsiTheme="minorEastAsia"/>
          <w:color w:val="FF0000"/>
          <w:sz w:val="28"/>
          <w:szCs w:val="28"/>
          <w:u w:val="single"/>
        </w:rPr>
        <w:t>1</w:t>
      </w:r>
      <w:r>
        <w:rPr>
          <w:rFonts w:hint="eastAsia" w:ascii="仿宋_GB2312" w:eastAsia="仿宋_GB2312" w:cs="Times New Roman" w:hAnsiTheme="minorEastAsia"/>
          <w:sz w:val="28"/>
          <w:szCs w:val="28"/>
        </w:rPr>
        <w:t>年，合同期限可以延长，最长不超过</w:t>
      </w:r>
      <w:r>
        <w:rPr>
          <w:rFonts w:hint="eastAsia" w:ascii="仿宋_GB2312" w:eastAsia="仿宋_GB2312" w:cs="Times New Roman" w:hAnsiTheme="minorEastAsia"/>
          <w:color w:val="FF0000"/>
          <w:sz w:val="28"/>
          <w:szCs w:val="28"/>
        </w:rPr>
        <w:t>3</w:t>
      </w:r>
      <w:r>
        <w:rPr>
          <w:rFonts w:hint="eastAsia" w:ascii="仿宋_GB2312" w:eastAsia="仿宋_GB2312" w:cs="Times New Roman" w:hAnsiTheme="minorEastAsia"/>
          <w:sz w:val="28"/>
          <w:szCs w:val="28"/>
        </w:rPr>
        <w:t>年，合同到期前甲方根据乙方履约情况确定是否延续合同期限。</w:t>
      </w:r>
    </w:p>
    <w:p>
      <w:pPr>
        <w:numPr>
          <w:ilvl w:val="1"/>
          <w:numId w:val="9"/>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lang w:val="en-US" w:eastAsia="zh-CN"/>
        </w:rPr>
        <w:t>项目工期_30__日历日</w:t>
      </w:r>
    </w:p>
    <w:p>
      <w:pPr>
        <w:numPr>
          <w:ilvl w:val="1"/>
          <w:numId w:val="9"/>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服务地点：深圳市龙岗中心医院。</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合同项目内容</w:t>
      </w:r>
    </w:p>
    <w:p>
      <w:pPr>
        <w:numPr>
          <w:ilvl w:val="1"/>
          <w:numId w:val="10"/>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招标文件的《招标项目需求》。</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双方权利义务</w:t>
      </w:r>
    </w:p>
    <w:p>
      <w:pPr>
        <w:numPr>
          <w:ilvl w:val="0"/>
          <w:numId w:val="11"/>
        </w:numPr>
        <w:spacing w:line="360" w:lineRule="auto"/>
        <w:rPr>
          <w:rFonts w:ascii="仿宋_GB2312" w:eastAsia="仿宋_GB2312" w:cs="Times New Roman" w:hAnsiTheme="minorEastAsia"/>
          <w:b/>
          <w:bCs/>
          <w:sz w:val="28"/>
          <w:szCs w:val="28"/>
        </w:rPr>
      </w:pPr>
      <w:r>
        <w:rPr>
          <w:rFonts w:hint="eastAsia" w:ascii="仿宋_GB2312" w:eastAsia="仿宋_GB2312" w:cs="Times New Roman" w:hAnsiTheme="minorEastAsia"/>
          <w:b/>
          <w:bCs/>
          <w:sz w:val="28"/>
          <w:szCs w:val="28"/>
        </w:rPr>
        <w:t>甲方的权利和义务</w:t>
      </w:r>
    </w:p>
    <w:p>
      <w:pPr>
        <w:numPr>
          <w:ilvl w:val="0"/>
          <w:numId w:val="12"/>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对乙方提供的服务项目工作进行监督。 </w:t>
      </w:r>
    </w:p>
    <w:p>
      <w:pPr>
        <w:numPr>
          <w:ilvl w:val="0"/>
          <w:numId w:val="12"/>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对本合同标的服务项目报告进行审核确认。 </w:t>
      </w:r>
    </w:p>
    <w:p>
      <w:pPr>
        <w:numPr>
          <w:ilvl w:val="0"/>
          <w:numId w:val="12"/>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根据市场需求和客户需求对服务内容、标准、费用进行调整； </w:t>
      </w:r>
    </w:p>
    <w:p>
      <w:pPr>
        <w:numPr>
          <w:ilvl w:val="0"/>
          <w:numId w:val="12"/>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为乙方提供必要的工作合作。 </w:t>
      </w:r>
    </w:p>
    <w:p>
      <w:pPr>
        <w:numPr>
          <w:ilvl w:val="0"/>
          <w:numId w:val="12"/>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协调解决项目开展中出现的问题。 </w:t>
      </w:r>
    </w:p>
    <w:p>
      <w:pPr>
        <w:numPr>
          <w:ilvl w:val="0"/>
          <w:numId w:val="12"/>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组织相关工作人员参加乙方的维护业务知识培训。 </w:t>
      </w:r>
    </w:p>
    <w:p>
      <w:pPr>
        <w:numPr>
          <w:ilvl w:val="0"/>
          <w:numId w:val="12"/>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在更改服务内容、标准、费用前提前通知供应商，达成双方共识。</w:t>
      </w:r>
    </w:p>
    <w:p>
      <w:pPr>
        <w:numPr>
          <w:ilvl w:val="0"/>
          <w:numId w:val="12"/>
        </w:numPr>
        <w:spacing w:line="360" w:lineRule="auto"/>
        <w:rPr>
          <w:rFonts w:ascii="仿宋_GB2312" w:eastAsia="仿宋_GB2312" w:cs="Times New Roman" w:hAnsiTheme="minorEastAsia"/>
          <w:color w:val="auto"/>
          <w:sz w:val="28"/>
          <w:szCs w:val="28"/>
        </w:rPr>
      </w:pPr>
      <w:r>
        <w:rPr>
          <w:rFonts w:hint="eastAsia" w:ascii="仿宋_GB2312" w:eastAsia="仿宋_GB2312" w:cs="Times New Roman" w:hAnsiTheme="minorEastAsia"/>
          <w:color w:val="auto"/>
          <w:sz w:val="28"/>
          <w:szCs w:val="28"/>
        </w:rPr>
        <w:t>甲方有权对乙方的工作进行监督和检查、有权对乙方提出合理范围的修改意见和建议。</w:t>
      </w:r>
    </w:p>
    <w:p>
      <w:pPr>
        <w:numPr>
          <w:ilvl w:val="0"/>
          <w:numId w:val="12"/>
        </w:numPr>
        <w:spacing w:line="360" w:lineRule="auto"/>
        <w:rPr>
          <w:rFonts w:ascii="仿宋_GB2312" w:eastAsia="仿宋_GB2312" w:cs="Times New Roman" w:hAnsiTheme="minorEastAsia"/>
          <w:color w:val="auto"/>
          <w:sz w:val="28"/>
          <w:szCs w:val="28"/>
        </w:rPr>
      </w:pPr>
      <w:r>
        <w:rPr>
          <w:rFonts w:hint="eastAsia" w:ascii="仿宋_GB2312" w:eastAsia="仿宋_GB2312" w:cs="Times New Roman" w:hAnsiTheme="minorEastAsia"/>
          <w:color w:val="auto"/>
          <w:sz w:val="28"/>
          <w:szCs w:val="28"/>
        </w:rPr>
        <w:t>在合同期内，如乙方存在重大债务案件或申请破产等可能导致合同不能继续履行的情况时，甲方可暂缓支付相关费用。</w:t>
      </w:r>
    </w:p>
    <w:p>
      <w:pPr>
        <w:numPr>
          <w:ilvl w:val="0"/>
          <w:numId w:val="11"/>
        </w:numPr>
        <w:spacing w:line="360" w:lineRule="auto"/>
        <w:rPr>
          <w:rFonts w:ascii="仿宋_GB2312" w:eastAsia="仿宋_GB2312" w:cs="Times New Roman" w:hAnsiTheme="minorEastAsia"/>
          <w:b/>
          <w:bCs/>
          <w:sz w:val="28"/>
          <w:szCs w:val="28"/>
        </w:rPr>
      </w:pPr>
      <w:r>
        <w:rPr>
          <w:rFonts w:hint="eastAsia" w:ascii="仿宋_GB2312" w:eastAsia="仿宋_GB2312" w:cs="Times New Roman" w:hAnsiTheme="minorEastAsia"/>
          <w:b/>
          <w:bCs/>
          <w:sz w:val="28"/>
          <w:szCs w:val="28"/>
        </w:rPr>
        <w:t>乙方的权利和义务</w:t>
      </w:r>
    </w:p>
    <w:p>
      <w:pPr>
        <w:numPr>
          <w:ilvl w:val="1"/>
          <w:numId w:val="11"/>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要求甲方为本合同标的服务项目工作的开展提供必要的资料和便利。 </w:t>
      </w:r>
    </w:p>
    <w:p>
      <w:pPr>
        <w:numPr>
          <w:ilvl w:val="1"/>
          <w:numId w:val="11"/>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要求甲方按本合同约定及时支付合同款项。 </w:t>
      </w:r>
    </w:p>
    <w:p>
      <w:pPr>
        <w:numPr>
          <w:ilvl w:val="1"/>
          <w:numId w:val="11"/>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在履行本合同书规定的义务期间，按甲方的指示进行信息化建设服务项目。 </w:t>
      </w:r>
    </w:p>
    <w:p>
      <w:pPr>
        <w:pStyle w:val="36"/>
        <w:numPr>
          <w:ilvl w:val="1"/>
          <w:numId w:val="11"/>
        </w:numPr>
        <w:ind w:firstLineChars="0"/>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建立本项目专业化服务小组（含技术人员、客服人员若干人），提供详细实际维护人员名单及联系方式。</w:t>
      </w:r>
    </w:p>
    <w:p>
      <w:pPr>
        <w:ind w:firstLine="490" w:firstLineChars="175"/>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技术人员1：</w:t>
      </w:r>
      <w:r>
        <w:rPr>
          <w:rFonts w:hint="eastAsia" w:ascii="仿宋_GB2312" w:hAnsi="宋体" w:eastAsia="仿宋_GB2312"/>
          <w:color w:val="FF0000"/>
          <w:sz w:val="28"/>
          <w:szCs w:val="28"/>
          <w:u w:val="single"/>
        </w:rPr>
        <w:t xml:space="preserve">        </w:t>
      </w:r>
      <w:r>
        <w:rPr>
          <w:rFonts w:hint="eastAsia" w:ascii="仿宋_GB2312" w:eastAsia="仿宋_GB2312" w:cs="Times New Roman" w:hAnsiTheme="minorEastAsia"/>
          <w:sz w:val="28"/>
          <w:szCs w:val="28"/>
        </w:rPr>
        <w:t>，联系电话：</w:t>
      </w:r>
      <w:r>
        <w:rPr>
          <w:rFonts w:hint="eastAsia" w:ascii="仿宋_GB2312" w:hAnsi="宋体" w:eastAsia="仿宋_GB2312"/>
          <w:color w:val="FF0000"/>
          <w:sz w:val="28"/>
          <w:szCs w:val="28"/>
          <w:u w:val="single"/>
        </w:rPr>
        <w:t xml:space="preserve">        </w:t>
      </w:r>
      <w:r>
        <w:rPr>
          <w:rFonts w:ascii="仿宋_GB2312" w:hAnsi="宋体" w:eastAsia="仿宋_GB2312"/>
          <w:color w:val="FF0000"/>
          <w:sz w:val="28"/>
          <w:szCs w:val="28"/>
          <w:u w:val="single"/>
        </w:rPr>
        <w:t xml:space="preserve">       </w:t>
      </w:r>
      <w:r>
        <w:rPr>
          <w:rFonts w:hint="eastAsia" w:ascii="仿宋_GB2312" w:eastAsia="仿宋_GB2312" w:cs="Times New Roman" w:hAnsiTheme="minorEastAsia"/>
          <w:sz w:val="28"/>
          <w:szCs w:val="28"/>
        </w:rPr>
        <w:t xml:space="preserve"> ，</w:t>
      </w:r>
    </w:p>
    <w:p>
      <w:pPr>
        <w:ind w:firstLine="490" w:firstLineChars="175"/>
        <w:rPr>
          <w:rFonts w:ascii="仿宋_GB2312" w:hAnsi="宋体" w:eastAsia="仿宋_GB2312"/>
          <w:color w:val="FF0000"/>
          <w:sz w:val="28"/>
          <w:szCs w:val="28"/>
          <w:u w:val="single"/>
        </w:rPr>
      </w:pPr>
      <w:r>
        <w:rPr>
          <w:rFonts w:hint="eastAsia" w:ascii="仿宋_GB2312" w:eastAsia="仿宋_GB2312" w:cs="Times New Roman" w:hAnsiTheme="minorEastAsia"/>
          <w:sz w:val="28"/>
          <w:szCs w:val="28"/>
        </w:rPr>
        <w:t>客服人员1：</w:t>
      </w:r>
      <w:r>
        <w:rPr>
          <w:rFonts w:hint="eastAsia" w:ascii="仿宋_GB2312" w:hAnsi="宋体" w:eastAsia="仿宋_GB2312"/>
          <w:color w:val="FF0000"/>
          <w:sz w:val="28"/>
          <w:szCs w:val="28"/>
          <w:u w:val="single"/>
        </w:rPr>
        <w:t xml:space="preserve">        </w:t>
      </w:r>
      <w:r>
        <w:rPr>
          <w:rFonts w:ascii="仿宋_GB2312" w:hAnsi="宋体" w:eastAsia="仿宋_GB2312"/>
          <w:color w:val="FF0000"/>
          <w:sz w:val="28"/>
          <w:szCs w:val="28"/>
          <w:u w:val="single"/>
        </w:rPr>
        <w:t xml:space="preserve"> </w:t>
      </w:r>
      <w:r>
        <w:rPr>
          <w:rFonts w:hint="eastAsia" w:ascii="仿宋_GB2312" w:eastAsia="仿宋_GB2312" w:cs="Times New Roman" w:hAnsiTheme="minorEastAsia"/>
          <w:sz w:val="28"/>
          <w:szCs w:val="28"/>
        </w:rPr>
        <w:t>，联系电话：</w:t>
      </w:r>
      <w:r>
        <w:rPr>
          <w:rFonts w:hint="eastAsia" w:ascii="仿宋_GB2312" w:hAnsi="宋体" w:eastAsia="仿宋_GB2312"/>
          <w:color w:val="FF0000"/>
          <w:sz w:val="28"/>
          <w:szCs w:val="28"/>
          <w:u w:val="single"/>
        </w:rPr>
        <w:t xml:space="preserve">        </w:t>
      </w:r>
      <w:r>
        <w:rPr>
          <w:rFonts w:ascii="仿宋_GB2312" w:hAnsi="宋体" w:eastAsia="仿宋_GB2312"/>
          <w:color w:val="FF0000"/>
          <w:sz w:val="28"/>
          <w:szCs w:val="28"/>
          <w:u w:val="single"/>
        </w:rPr>
        <w:t xml:space="preserve">       </w:t>
      </w:r>
      <w:r>
        <w:rPr>
          <w:rFonts w:hint="eastAsia" w:ascii="仿宋_GB2312" w:eastAsia="仿宋_GB2312" w:cs="Times New Roman" w:hAnsiTheme="minorEastAsia"/>
          <w:sz w:val="28"/>
          <w:szCs w:val="28"/>
        </w:rPr>
        <w:t>，</w:t>
      </w:r>
    </w:p>
    <w:p>
      <w:pPr>
        <w:numPr>
          <w:ilvl w:val="1"/>
          <w:numId w:val="11"/>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确保本项目的技术人员和项目负责人必须固定，如有人员变更，须经甲方同意变更。 </w:t>
      </w:r>
    </w:p>
    <w:p>
      <w:pPr>
        <w:numPr>
          <w:ilvl w:val="1"/>
          <w:numId w:val="11"/>
        </w:numPr>
        <w:spacing w:line="360" w:lineRule="auto"/>
        <w:rPr>
          <w:rFonts w:ascii="仿宋_GB2312" w:eastAsia="仿宋_GB2312" w:cs="Times New Roman" w:hAnsiTheme="minorEastAsia"/>
          <w:color w:val="auto"/>
          <w:sz w:val="28"/>
          <w:szCs w:val="28"/>
        </w:rPr>
      </w:pPr>
      <w:r>
        <w:rPr>
          <w:rFonts w:hint="eastAsia" w:ascii="仿宋_GB2312" w:eastAsia="仿宋_GB2312" w:cs="Times New Roman" w:hAnsiTheme="minorEastAsia"/>
          <w:color w:val="auto"/>
          <w:sz w:val="28"/>
          <w:szCs w:val="28"/>
        </w:rPr>
        <w:t>未经甲方书面同意，乙方不得将本合同项下的服务内容全部或部分委托给第三方完成。</w:t>
      </w:r>
    </w:p>
    <w:p>
      <w:pPr>
        <w:numPr>
          <w:ilvl w:val="1"/>
          <w:numId w:val="11"/>
        </w:numPr>
        <w:spacing w:line="360" w:lineRule="auto"/>
        <w:rPr>
          <w:rFonts w:ascii="仿宋_GB2312" w:eastAsia="仿宋_GB2312" w:cs="Times New Roman" w:hAnsiTheme="minorEastAsia"/>
          <w:color w:val="auto"/>
          <w:sz w:val="28"/>
          <w:szCs w:val="28"/>
        </w:rPr>
      </w:pPr>
      <w:r>
        <w:rPr>
          <w:rFonts w:hint="eastAsia" w:ascii="仿宋_GB2312" w:eastAsia="仿宋_GB2312" w:cs="Times New Roman" w:hAnsiTheme="minorEastAsia"/>
          <w:color w:val="auto"/>
          <w:sz w:val="28"/>
          <w:szCs w:val="28"/>
        </w:rPr>
        <w:t>如乙方为提供本合同项下的服务而保管甲方交付的设备、物品等，保管期间，乙方应谨慎尽职，不论何种原因包括不可抗力因素，乙方均需确保设备、物品的安全，不遭受损害。</w:t>
      </w:r>
    </w:p>
    <w:p>
      <w:pPr>
        <w:numPr>
          <w:ilvl w:val="1"/>
          <w:numId w:val="11"/>
        </w:numPr>
        <w:spacing w:line="360" w:lineRule="auto"/>
        <w:rPr>
          <w:rFonts w:ascii="仿宋_GB2312" w:eastAsia="仿宋_GB2312" w:cs="Times New Roman" w:hAnsiTheme="minorEastAsia"/>
          <w:color w:val="auto"/>
          <w:sz w:val="28"/>
          <w:szCs w:val="28"/>
        </w:rPr>
      </w:pPr>
      <w:r>
        <w:rPr>
          <w:rFonts w:hint="eastAsia" w:ascii="仿宋_GB2312" w:eastAsia="仿宋_GB2312" w:cs="Times New Roman" w:hAnsiTheme="minorEastAsia"/>
          <w:color w:val="auto"/>
          <w:sz w:val="28"/>
          <w:szCs w:val="28"/>
        </w:rPr>
        <w:t>乙方应做到合法用工，与工作人员建立合法的劳动关系，负责工作人员的工资、社会保险及其他保险的购买。乙方与其工作人员发生的一切纠纷均与甲方无关。</w:t>
      </w:r>
    </w:p>
    <w:p>
      <w:pPr>
        <w:numPr>
          <w:ilvl w:val="1"/>
          <w:numId w:val="11"/>
        </w:numPr>
        <w:spacing w:line="360" w:lineRule="auto"/>
        <w:rPr>
          <w:rFonts w:ascii="仿宋_GB2312" w:eastAsia="仿宋_GB2312" w:cs="Times New Roman" w:hAnsiTheme="minorEastAsia"/>
          <w:color w:val="auto"/>
          <w:sz w:val="28"/>
          <w:szCs w:val="28"/>
        </w:rPr>
      </w:pPr>
      <w:r>
        <w:rPr>
          <w:rFonts w:hint="eastAsia" w:ascii="仿宋_GB2312" w:eastAsia="仿宋_GB2312" w:cs="Times New Roman" w:hAnsiTheme="minorEastAsia"/>
          <w:color w:val="auto"/>
          <w:sz w:val="28"/>
          <w:szCs w:val="28"/>
        </w:rPr>
        <w:t>乙方应按照国家规定为工作人员提供合理的工作条件与保护设施，乙方工作人员在甲方场地内发生的一切意外、事故等均由乙方承担，与甲方无关。</w:t>
      </w:r>
    </w:p>
    <w:p>
      <w:pPr>
        <w:numPr>
          <w:ilvl w:val="1"/>
          <w:numId w:val="11"/>
        </w:numPr>
        <w:spacing w:line="360" w:lineRule="auto"/>
        <w:rPr>
          <w:rFonts w:ascii="仿宋_GB2312" w:eastAsia="仿宋_GB2312" w:cs="Times New Roman" w:hAnsiTheme="minorEastAsia"/>
          <w:color w:val="auto"/>
          <w:sz w:val="28"/>
          <w:szCs w:val="28"/>
        </w:rPr>
      </w:pPr>
      <w:r>
        <w:rPr>
          <w:rFonts w:hint="eastAsia" w:ascii="仿宋_GB2312" w:eastAsia="仿宋_GB2312" w:cs="Times New Roman" w:hAnsiTheme="minorEastAsia"/>
          <w:color w:val="auto"/>
          <w:sz w:val="28"/>
          <w:szCs w:val="28"/>
        </w:rPr>
        <w:t>乙方在甲方院内提供服务的，应保证其工作人员严格遵守甲方各项管理规定，服务过程中如造成甲方场所及设施损坏、工作人员人身伤害或第三方人身伤害、财产损失，乙方应承担全部赔偿责任。</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知识产权</w:t>
      </w:r>
    </w:p>
    <w:p>
      <w:pPr>
        <w:numPr>
          <w:ilvl w:val="1"/>
          <w:numId w:val="13"/>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乙方在项目实施过程中不得侵犯第三人知识产权以及其他权益。需要使用第三人知识产权的，乙方应取得权利人许可或授权并由乙方承担费用。</w:t>
      </w:r>
    </w:p>
    <w:p>
      <w:pPr>
        <w:numPr>
          <w:ilvl w:val="1"/>
          <w:numId w:val="13"/>
        </w:numPr>
        <w:spacing w:line="360" w:lineRule="auto"/>
        <w:rPr>
          <w:rFonts w:ascii="仿宋_GB2312" w:eastAsia="仿宋_GB2312" w:hAnsiTheme="minorEastAsia"/>
          <w:b/>
          <w:sz w:val="28"/>
          <w:szCs w:val="28"/>
        </w:rPr>
      </w:pPr>
      <w:r>
        <w:rPr>
          <w:rFonts w:hint="eastAsia" w:ascii="仿宋_GB2312" w:eastAsia="仿宋_GB2312" w:cs="Times New Roman" w:hAnsiTheme="minorEastAsia"/>
          <w:sz w:val="28"/>
          <w:szCs w:val="28"/>
        </w:rPr>
        <w:t>除第三人依法享有知识产权的除外，乙方实施本项目所形成成果的知识产品归甲方所有，未经甲方许可，乙方不得随意使用。</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违约责任</w:t>
      </w:r>
    </w:p>
    <w:p>
      <w:pPr>
        <w:numPr>
          <w:ilvl w:val="1"/>
          <w:numId w:val="1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甲方应依合同规定时间内，向乙方支付合同款项，每拖延一天乙方可向甲方加收当次支付金额5‰的违约金，违约金总额以合同金额的5%为限。</w:t>
      </w:r>
    </w:p>
    <w:p>
      <w:pPr>
        <w:numPr>
          <w:ilvl w:val="1"/>
          <w:numId w:val="1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乙方未能按时交付使用或者未按照本合同约定完成相关工作，如非甲方原因造成，每拖延一天，须向甲方支付合同金额的5‰的违约金，违约金总额以合同金额的5%为限。</w:t>
      </w:r>
    </w:p>
    <w:p>
      <w:pPr>
        <w:numPr>
          <w:ilvl w:val="1"/>
          <w:numId w:val="1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甲方无正当理由拒绝继续执行本合同的，乙方不退回甲方的已付款，同时甲方须向乙方支付甲方未付合同金额的</w:t>
      </w:r>
      <w:r>
        <w:rPr>
          <w:rFonts w:ascii="仿宋_GB2312" w:eastAsia="仿宋_GB2312" w:cs="Times New Roman" w:hAnsiTheme="minorEastAsia"/>
          <w:sz w:val="28"/>
          <w:szCs w:val="28"/>
        </w:rPr>
        <w:t>2</w:t>
      </w:r>
      <w:r>
        <w:rPr>
          <w:rFonts w:hint="eastAsia" w:ascii="仿宋_GB2312" w:eastAsia="仿宋_GB2312" w:cs="Times New Roman" w:hAnsiTheme="minorEastAsia"/>
          <w:sz w:val="28"/>
          <w:szCs w:val="28"/>
        </w:rPr>
        <w:t>0%的作为违约金。</w:t>
      </w:r>
    </w:p>
    <w:p>
      <w:pPr>
        <w:numPr>
          <w:ilvl w:val="1"/>
          <w:numId w:val="1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乙方无正当理由拒绝继续执行本合同的，须向甲方退回甲方已付的</w:t>
      </w:r>
      <w:r>
        <w:rPr>
          <w:rFonts w:hint="eastAsia" w:ascii="仿宋_GB2312" w:eastAsia="仿宋_GB2312" w:cs="Times New Roman" w:hAnsiTheme="minorEastAsia"/>
          <w:sz w:val="28"/>
          <w:szCs w:val="28"/>
          <w:lang w:val="en-US" w:eastAsia="zh-CN"/>
        </w:rPr>
        <w:t>未发生服务</w:t>
      </w:r>
      <w:r>
        <w:rPr>
          <w:rFonts w:hint="eastAsia" w:ascii="仿宋_GB2312" w:eastAsia="仿宋_GB2312" w:cs="Times New Roman" w:hAnsiTheme="minorEastAsia"/>
          <w:sz w:val="28"/>
          <w:szCs w:val="28"/>
        </w:rPr>
        <w:t>合同金额作为违约金，同时乙方向甲方未付合同金额的</w:t>
      </w:r>
      <w:r>
        <w:rPr>
          <w:rFonts w:ascii="仿宋_GB2312" w:eastAsia="仿宋_GB2312" w:cs="Times New Roman" w:hAnsiTheme="minorEastAsia"/>
          <w:sz w:val="28"/>
          <w:szCs w:val="28"/>
        </w:rPr>
        <w:t>2</w:t>
      </w:r>
      <w:r>
        <w:rPr>
          <w:rFonts w:hint="eastAsia" w:ascii="仿宋_GB2312" w:eastAsia="仿宋_GB2312" w:cs="Times New Roman" w:hAnsiTheme="minorEastAsia"/>
          <w:sz w:val="28"/>
          <w:szCs w:val="28"/>
        </w:rPr>
        <w:t>0%的作为违约金。</w:t>
      </w:r>
    </w:p>
    <w:p>
      <w:pPr>
        <w:numPr>
          <w:ilvl w:val="1"/>
          <w:numId w:val="14"/>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lang w:val="en-US" w:eastAsia="zh-CN"/>
        </w:rPr>
        <w:t>若非乙方原因导致合同解除的，乙方有权就已完成的履约部分收取相应合同款项。</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付款方式</w:t>
      </w:r>
    </w:p>
    <w:p>
      <w:pPr>
        <w:numPr>
          <w:ilvl w:val="1"/>
          <w:numId w:val="15"/>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甲方按照合同金额分</w:t>
      </w:r>
      <w:r>
        <w:rPr>
          <w:rFonts w:hint="eastAsia" w:ascii="仿宋_GB2312" w:eastAsia="仿宋_GB2312" w:cs="Times New Roman" w:hAnsiTheme="minorEastAsia"/>
          <w:color w:val="FF0000"/>
          <w:sz w:val="28"/>
          <w:szCs w:val="28"/>
        </w:rPr>
        <w:t xml:space="preserve"> 3 </w:t>
      </w:r>
      <w:r>
        <w:rPr>
          <w:rFonts w:hint="eastAsia" w:ascii="仿宋_GB2312" w:eastAsia="仿宋_GB2312" w:cs="Times New Roman" w:hAnsiTheme="minorEastAsia"/>
          <w:sz w:val="28"/>
          <w:szCs w:val="28"/>
        </w:rPr>
        <w:t xml:space="preserve"> 期支付，乙方需提前开具正式发票并送到甲方。因付款审批程序或政策变动等原因而导致价款不能及时到账的，甲方不承担违约责任，乙方不得以此拒绝或怠于履行合同义务。</w:t>
      </w:r>
    </w:p>
    <w:p>
      <w:pPr>
        <w:numPr>
          <w:ilvl w:val="1"/>
          <w:numId w:val="15"/>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lang w:val="en-US" w:eastAsia="zh-CN"/>
        </w:rPr>
        <w:t>第一次付</w:t>
      </w:r>
      <w:r>
        <w:rPr>
          <w:rFonts w:hint="eastAsia" w:ascii="仿宋_GB2312" w:eastAsia="仿宋_GB2312" w:cs="Times New Roman" w:hAnsiTheme="minorEastAsia"/>
          <w:color w:val="FF0000"/>
          <w:sz w:val="28"/>
          <w:szCs w:val="28"/>
        </w:rPr>
        <w:t>款，合同签订后，在甲方收到乙方发票60日内，甲方向乙方支付合同总额的 30  %，即人民币</w:t>
      </w:r>
      <w:r>
        <w:rPr>
          <w:rFonts w:hint="eastAsia" w:ascii="仿宋_GB2312" w:eastAsia="仿宋_GB2312" w:cs="Times New Roman" w:hAnsiTheme="minorEastAsia"/>
          <w:color w:val="FF0000"/>
          <w:sz w:val="28"/>
          <w:szCs w:val="28"/>
          <w:u w:val="single"/>
        </w:rPr>
        <w:t xml:space="preserve">             </w:t>
      </w:r>
      <w:r>
        <w:rPr>
          <w:rFonts w:hint="eastAsia" w:ascii="仿宋_GB2312" w:eastAsia="仿宋_GB2312" w:cs="Times New Roman" w:hAnsiTheme="minorEastAsia"/>
          <w:color w:val="FF0000"/>
          <w:sz w:val="28"/>
          <w:szCs w:val="28"/>
        </w:rPr>
        <w:t>元整（小写</w:t>
      </w:r>
      <w:r>
        <w:rPr>
          <w:rFonts w:hint="default" w:ascii="Arial" w:hAnsi="Arial" w:eastAsia="仿宋_GB2312" w:cs="Arial"/>
          <w:color w:val="FF0000"/>
          <w:sz w:val="28"/>
          <w:szCs w:val="28"/>
        </w:rPr>
        <w:t>¥</w:t>
      </w:r>
      <w:r>
        <w:rPr>
          <w:rFonts w:hint="eastAsia" w:ascii="仿宋_GB2312" w:eastAsia="仿宋_GB2312" w:cs="Times New Roman" w:hAnsiTheme="minorEastAsia"/>
          <w:color w:val="FF0000"/>
          <w:sz w:val="28"/>
          <w:szCs w:val="28"/>
          <w:u w:val="single"/>
        </w:rPr>
        <w:t xml:space="preserve">       </w:t>
      </w:r>
      <w:r>
        <w:rPr>
          <w:rFonts w:hint="eastAsia" w:ascii="仿宋_GB2312" w:eastAsia="仿宋_GB2312" w:cs="Times New Roman" w:hAnsiTheme="minorEastAsia"/>
          <w:color w:val="FF0000"/>
          <w:sz w:val="28"/>
          <w:szCs w:val="28"/>
        </w:rPr>
        <w:t>元）；</w:t>
      </w:r>
    </w:p>
    <w:p>
      <w:pPr>
        <w:numPr>
          <w:ilvl w:val="1"/>
          <w:numId w:val="15"/>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lang w:val="en-US" w:eastAsia="zh-CN"/>
        </w:rPr>
        <w:t>第二次付</w:t>
      </w:r>
      <w:r>
        <w:rPr>
          <w:rFonts w:hint="eastAsia" w:ascii="仿宋_GB2312" w:eastAsia="仿宋_GB2312" w:cs="Times New Roman" w:hAnsiTheme="minorEastAsia"/>
          <w:color w:val="FF0000"/>
          <w:sz w:val="28"/>
          <w:szCs w:val="28"/>
        </w:rPr>
        <w:t>款，服务期满6个月后，在甲方收到乙方发票60日内，甲方向乙方支付合同总额的 60  %，即人民币</w:t>
      </w:r>
      <w:r>
        <w:rPr>
          <w:rFonts w:hint="eastAsia" w:ascii="仿宋_GB2312" w:eastAsia="仿宋_GB2312" w:cs="Times New Roman" w:hAnsiTheme="minorEastAsia"/>
          <w:color w:val="FF0000"/>
          <w:sz w:val="28"/>
          <w:szCs w:val="28"/>
          <w:u w:val="single"/>
        </w:rPr>
        <w:t xml:space="preserve">             </w:t>
      </w:r>
      <w:r>
        <w:rPr>
          <w:rFonts w:hint="eastAsia" w:ascii="仿宋_GB2312" w:eastAsia="仿宋_GB2312" w:cs="Times New Roman" w:hAnsiTheme="minorEastAsia"/>
          <w:color w:val="FF0000"/>
          <w:sz w:val="28"/>
          <w:szCs w:val="28"/>
        </w:rPr>
        <w:t>元整（小写</w:t>
      </w:r>
      <w:r>
        <w:rPr>
          <w:rFonts w:hint="default" w:ascii="Arial" w:hAnsi="Arial" w:eastAsia="仿宋_GB2312" w:cs="Arial"/>
          <w:color w:val="FF0000"/>
          <w:sz w:val="28"/>
          <w:szCs w:val="28"/>
        </w:rPr>
        <w:t>¥</w:t>
      </w:r>
      <w:r>
        <w:rPr>
          <w:rFonts w:hint="eastAsia" w:ascii="仿宋_GB2312" w:eastAsia="仿宋_GB2312" w:cs="Times New Roman" w:hAnsiTheme="minorEastAsia"/>
          <w:color w:val="FF0000"/>
          <w:sz w:val="28"/>
          <w:szCs w:val="28"/>
          <w:u w:val="single"/>
        </w:rPr>
        <w:t xml:space="preserve">       </w:t>
      </w:r>
      <w:r>
        <w:rPr>
          <w:rFonts w:hint="eastAsia" w:ascii="仿宋_GB2312" w:eastAsia="仿宋_GB2312" w:cs="Times New Roman" w:hAnsiTheme="minorEastAsia"/>
          <w:color w:val="FF0000"/>
          <w:sz w:val="28"/>
          <w:szCs w:val="28"/>
        </w:rPr>
        <w:t>元）；</w:t>
      </w:r>
    </w:p>
    <w:p>
      <w:pPr>
        <w:numPr>
          <w:ilvl w:val="1"/>
          <w:numId w:val="15"/>
        </w:num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lang w:val="en-US" w:eastAsia="zh-CN"/>
        </w:rPr>
        <w:t>第三次付</w:t>
      </w:r>
      <w:r>
        <w:rPr>
          <w:rFonts w:hint="eastAsia" w:ascii="仿宋_GB2312" w:eastAsia="仿宋_GB2312" w:cs="Times New Roman" w:hAnsiTheme="minorEastAsia"/>
          <w:color w:val="FF0000"/>
          <w:sz w:val="28"/>
          <w:szCs w:val="28"/>
        </w:rPr>
        <w:t>款，</w:t>
      </w:r>
      <w:r>
        <w:rPr>
          <w:rFonts w:hint="eastAsia" w:ascii="仿宋_GB2312" w:eastAsia="仿宋_GB2312" w:cs="Times New Roman" w:hAnsiTheme="minorEastAsia"/>
          <w:color w:val="FF0000"/>
          <w:sz w:val="28"/>
          <w:szCs w:val="28"/>
          <w:lang w:val="en-US" w:eastAsia="zh-CN"/>
        </w:rPr>
        <w:t>服务期结束</w:t>
      </w:r>
      <w:r>
        <w:rPr>
          <w:rFonts w:hint="eastAsia" w:ascii="仿宋_GB2312" w:eastAsia="仿宋_GB2312" w:cs="Times New Roman" w:hAnsiTheme="minorEastAsia"/>
          <w:color w:val="FF0000"/>
          <w:sz w:val="28"/>
          <w:szCs w:val="28"/>
        </w:rPr>
        <w:t>后，在甲方收到乙方发票60日内，甲方向乙方支付合同总额 10  %，即人民币</w:t>
      </w:r>
      <w:r>
        <w:rPr>
          <w:rFonts w:hint="eastAsia" w:ascii="仿宋_GB2312" w:eastAsia="仿宋_GB2312" w:cs="Times New Roman" w:hAnsiTheme="minorEastAsia"/>
          <w:color w:val="FF0000"/>
          <w:sz w:val="28"/>
          <w:szCs w:val="28"/>
          <w:u w:val="single"/>
        </w:rPr>
        <w:t xml:space="preserve">             </w:t>
      </w:r>
      <w:r>
        <w:rPr>
          <w:rFonts w:hint="eastAsia" w:ascii="仿宋_GB2312" w:eastAsia="仿宋_GB2312" w:cs="Times New Roman" w:hAnsiTheme="minorEastAsia"/>
          <w:color w:val="FF0000"/>
          <w:sz w:val="28"/>
          <w:szCs w:val="28"/>
        </w:rPr>
        <w:t>元整（小写</w:t>
      </w:r>
      <w:r>
        <w:rPr>
          <w:rFonts w:hint="default" w:ascii="Arial" w:hAnsi="Arial" w:eastAsia="仿宋_GB2312" w:cs="Arial"/>
          <w:color w:val="FF0000"/>
          <w:sz w:val="28"/>
          <w:szCs w:val="28"/>
        </w:rPr>
        <w:t>¥</w:t>
      </w:r>
      <w:r>
        <w:rPr>
          <w:rFonts w:hint="eastAsia" w:ascii="仿宋_GB2312" w:eastAsia="仿宋_GB2312" w:cs="Times New Roman" w:hAnsiTheme="minorEastAsia"/>
          <w:color w:val="FF0000"/>
          <w:sz w:val="28"/>
          <w:szCs w:val="28"/>
          <w:u w:val="single"/>
        </w:rPr>
        <w:t xml:space="preserve">       </w:t>
      </w:r>
      <w:r>
        <w:rPr>
          <w:rFonts w:hint="eastAsia" w:ascii="仿宋_GB2312" w:eastAsia="仿宋_GB2312" w:cs="Times New Roman" w:hAnsiTheme="minorEastAsia"/>
          <w:color w:val="FF0000"/>
          <w:sz w:val="28"/>
          <w:szCs w:val="28"/>
        </w:rPr>
        <w:t>元）；</w:t>
      </w:r>
    </w:p>
    <w:bookmarkEnd w:id="15"/>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bookmarkStart w:id="16" w:name="_Toc78604615"/>
      <w:r>
        <w:rPr>
          <w:rFonts w:hint="eastAsia" w:ascii="仿宋_GB2312" w:eastAsia="仿宋_GB2312" w:hAnsiTheme="minorEastAsia"/>
          <w:b/>
          <w:sz w:val="28"/>
          <w:szCs w:val="28"/>
        </w:rPr>
        <w:t>争议的解决</w:t>
      </w:r>
      <w:bookmarkEnd w:id="16"/>
    </w:p>
    <w:p>
      <w:pPr>
        <w:ind w:firstLine="560" w:firstLineChars="200"/>
        <w:rPr>
          <w:rFonts w:ascii="仿宋_GB2312" w:eastAsia="仿宋_GB2312" w:cs="Times New Roman" w:hAnsiTheme="minorEastAsia"/>
          <w:sz w:val="28"/>
          <w:szCs w:val="28"/>
        </w:rPr>
      </w:pPr>
      <w:bookmarkStart w:id="17" w:name="_Toc78604616"/>
      <w:r>
        <w:rPr>
          <w:rFonts w:hint="eastAsia" w:ascii="仿宋_GB2312" w:eastAsia="仿宋_GB2312" w:cs="Times New Roman" w:hAnsiTheme="minorEastAsia"/>
          <w:sz w:val="28"/>
          <w:szCs w:val="28"/>
        </w:rPr>
        <w:t>因履行本合同引起的或与本合同有关的争议，甲、乙双方应首先通过友好协商解决；如果协商不能解决争议的，任何一方可以向深圳市龙岗区人民法院提起诉讼。</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不可抗力</w:t>
      </w:r>
      <w:bookmarkEnd w:id="17"/>
      <w:r>
        <w:rPr>
          <w:rFonts w:hint="eastAsia" w:ascii="仿宋_GB2312" w:eastAsia="仿宋_GB2312" w:hAnsiTheme="minorEastAsia"/>
          <w:b/>
          <w:sz w:val="28"/>
          <w:szCs w:val="28"/>
        </w:rPr>
        <w:t xml:space="preserve"> </w:t>
      </w:r>
    </w:p>
    <w:p>
      <w:pPr>
        <w:spacing w:line="360" w:lineRule="auto"/>
        <w:ind w:firstLine="560" w:firstLineChars="200"/>
        <w:rPr>
          <w:rFonts w:ascii="仿宋_GB2312" w:eastAsia="仿宋_GB2312" w:cs="Times New Roman" w:hAnsiTheme="minorEastAsia"/>
          <w:bCs/>
          <w:sz w:val="28"/>
          <w:szCs w:val="28"/>
        </w:rPr>
      </w:pPr>
      <w:r>
        <w:rPr>
          <w:rFonts w:hint="eastAsia" w:ascii="仿宋_GB2312" w:eastAsia="仿宋_GB2312" w:cs="Times New Roman" w:hAnsiTheme="minorEastAsia"/>
          <w:bCs/>
          <w:sz w:val="28"/>
          <w:szCs w:val="28"/>
        </w:rPr>
        <w:t>任何一方由于不可抗力原因不能履行合同时，应在不可抗力事件结束后</w:t>
      </w:r>
      <w:r>
        <w:rPr>
          <w:rFonts w:hint="eastAsia" w:ascii="仿宋_GB2312" w:eastAsia="仿宋_GB2312" w:cs="Times New Roman" w:hAnsiTheme="minorEastAsia"/>
          <w:bCs/>
          <w:color w:val="FF0000"/>
          <w:sz w:val="28"/>
          <w:szCs w:val="28"/>
          <w:u w:val="single"/>
        </w:rPr>
        <w:t>48</w:t>
      </w:r>
      <w:r>
        <w:rPr>
          <w:rFonts w:hint="eastAsia" w:ascii="仿宋_GB2312" w:eastAsia="仿宋_GB2312" w:cs="Times New Roman" w:hAnsiTheme="minorEastAsia"/>
          <w:bCs/>
          <w:sz w:val="28"/>
          <w:szCs w:val="28"/>
        </w:rPr>
        <w:t>小时内向对方通报，以减轻可能给对方造成的损失，在取得有关机构的不可抗力证明或双方谅解确认后，允许延期履行或修订合同，并根据情况可部分或全部免于承担违约责任。</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保密义务</w:t>
      </w:r>
    </w:p>
    <w:p>
      <w:pPr>
        <w:tabs>
          <w:tab w:val="left" w:pos="510"/>
        </w:tabs>
        <w:spacing w:line="360" w:lineRule="auto"/>
        <w:ind w:firstLine="560" w:firstLineChars="200"/>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乙方需与甲方签订《龙岗中心医院网络和信息安全协议》，其工作人员对涉及甲方的数据及其他资料负有保密义务。未经甲方许可，不得复印、复制或从事其他可能损害甲方利益的活动。如因乙方过失，造成甲方的数据及其它资料涉密，甲方保留追究乙方法律责任的权利。</w:t>
      </w:r>
      <w:bookmarkStart w:id="18" w:name="_Toc78604618"/>
    </w:p>
    <w:bookmarkEnd w:id="18"/>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合同生效及其他</w:t>
      </w:r>
    </w:p>
    <w:p>
      <w:pPr>
        <w:numPr>
          <w:ilvl w:val="1"/>
          <w:numId w:val="1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本合同书一式</w:t>
      </w:r>
      <w:r>
        <w:rPr>
          <w:rFonts w:hint="eastAsia" w:ascii="仿宋_GB2312" w:eastAsia="仿宋_GB2312" w:cs="Times New Roman" w:hAnsiTheme="minorEastAsia"/>
          <w:color w:val="FF0000"/>
          <w:sz w:val="28"/>
          <w:szCs w:val="28"/>
        </w:rPr>
        <w:t>肆</w:t>
      </w:r>
      <w:r>
        <w:rPr>
          <w:rFonts w:hint="eastAsia" w:ascii="仿宋_GB2312" w:eastAsia="仿宋_GB2312" w:cs="Times New Roman" w:hAnsiTheme="minorEastAsia"/>
          <w:sz w:val="28"/>
          <w:szCs w:val="28"/>
        </w:rPr>
        <w:t>份，甲方执</w:t>
      </w:r>
      <w:r>
        <w:rPr>
          <w:rFonts w:hint="eastAsia" w:ascii="仿宋_GB2312" w:eastAsia="仿宋_GB2312" w:cs="Times New Roman" w:hAnsiTheme="minorEastAsia"/>
          <w:color w:val="FF0000"/>
          <w:sz w:val="28"/>
          <w:szCs w:val="28"/>
        </w:rPr>
        <w:t>叁</w:t>
      </w:r>
      <w:r>
        <w:rPr>
          <w:rFonts w:hint="eastAsia" w:ascii="仿宋_GB2312" w:eastAsia="仿宋_GB2312" w:cs="Times New Roman" w:hAnsiTheme="minorEastAsia"/>
          <w:sz w:val="28"/>
          <w:szCs w:val="28"/>
        </w:rPr>
        <w:t>份，乙方执</w:t>
      </w:r>
      <w:r>
        <w:rPr>
          <w:rFonts w:hint="eastAsia" w:ascii="仿宋_GB2312" w:eastAsia="仿宋_GB2312" w:cs="Times New Roman" w:hAnsiTheme="minorEastAsia"/>
          <w:color w:val="FF0000"/>
          <w:sz w:val="28"/>
          <w:szCs w:val="28"/>
        </w:rPr>
        <w:t>壹</w:t>
      </w:r>
      <w:r>
        <w:rPr>
          <w:rFonts w:hint="eastAsia" w:ascii="仿宋_GB2312" w:eastAsia="仿宋_GB2312" w:cs="Times New Roman" w:hAnsiTheme="minorEastAsia"/>
          <w:sz w:val="28"/>
          <w:szCs w:val="28"/>
        </w:rPr>
        <w:t>份，自甲乙双方法人代表或其授权代表签字盖章后生效。</w:t>
      </w:r>
    </w:p>
    <w:p>
      <w:pPr>
        <w:numPr>
          <w:ilvl w:val="1"/>
          <w:numId w:val="1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项目的招标文件、答疑及补充通知、乙方的投标文件均为本合同的组成部分。</w:t>
      </w:r>
    </w:p>
    <w:p>
      <w:pPr>
        <w:numPr>
          <w:ilvl w:val="1"/>
          <w:numId w:val="16"/>
        </w:num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本合同未尽事宜，双方可另行补充。</w:t>
      </w:r>
    </w:p>
    <w:p>
      <w:pPr>
        <w:pStyle w:val="36"/>
        <w:numPr>
          <w:ilvl w:val="0"/>
          <w:numId w:val="8"/>
        </w:numPr>
        <w:tabs>
          <w:tab w:val="left" w:pos="0"/>
        </w:tabs>
        <w:adjustRightInd w:val="0"/>
        <w:spacing w:before="156" w:beforeLines="50" w:after="156" w:afterLines="50" w:line="360" w:lineRule="auto"/>
        <w:ind w:firstLineChars="0"/>
        <w:outlineLvl w:val="0"/>
        <w:rPr>
          <w:rFonts w:ascii="仿宋_GB2312" w:eastAsia="仿宋_GB2312" w:hAnsiTheme="minorEastAsia"/>
          <w:b/>
          <w:sz w:val="28"/>
          <w:szCs w:val="28"/>
        </w:rPr>
      </w:pPr>
      <w:r>
        <w:rPr>
          <w:rFonts w:hint="eastAsia" w:ascii="仿宋_GB2312" w:eastAsia="仿宋_GB2312" w:hAnsiTheme="minorEastAsia"/>
          <w:b/>
          <w:sz w:val="28"/>
          <w:szCs w:val="28"/>
        </w:rPr>
        <w:t>本合同附件</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以下附件作为本合同的补充内容，具有同等法律效力。</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附件1：龙岗中心医院网络和信息安全协议；</w:t>
      </w:r>
    </w:p>
    <w:p>
      <w:pPr>
        <w:spacing w:line="360" w:lineRule="auto"/>
        <w:rPr>
          <w:rFonts w:hint="eastAsia" w:ascii="仿宋_GB2312" w:eastAsia="仿宋_GB2312" w:cs="Times New Roman" w:hAnsiTheme="minorEastAsia"/>
          <w:sz w:val="28"/>
          <w:szCs w:val="28"/>
        </w:rPr>
      </w:pPr>
      <w:r>
        <w:rPr>
          <w:rFonts w:ascii="仿宋_GB2312" w:eastAsia="仿宋_GB2312" w:cs="Times New Roman" w:hAnsiTheme="minorEastAsia"/>
          <w:sz w:val="28"/>
          <w:szCs w:val="28"/>
        </w:rPr>
        <w:t>附件</w:t>
      </w:r>
      <w:r>
        <w:rPr>
          <w:rFonts w:hint="eastAsia" w:ascii="仿宋_GB2312" w:eastAsia="仿宋_GB2312" w:cs="Times New Roman" w:hAnsiTheme="minorEastAsia"/>
          <w:sz w:val="28"/>
          <w:szCs w:val="28"/>
        </w:rPr>
        <w:t>2：龙岗区进一步规范政商交往行为“十个不得”告知书</w:t>
      </w:r>
    </w:p>
    <w:p>
      <w:pPr>
        <w:tabs>
          <w:tab w:val="left" w:pos="510"/>
        </w:tabs>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（以下签章区域无正文）</w:t>
      </w:r>
    </w:p>
    <w:p>
      <w:pPr>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（本页无正文，为合同签署页）</w:t>
      </w:r>
    </w:p>
    <w:p>
      <w:pPr>
        <w:rPr>
          <w:rFonts w:ascii="仿宋_GB2312" w:eastAsia="仿宋_GB2312" w:cs="Times New Roman" w:hAnsiTheme="minorEastAsia"/>
          <w:sz w:val="28"/>
          <w:szCs w:val="28"/>
        </w:rPr>
      </w:pPr>
    </w:p>
    <w:p>
      <w:pPr>
        <w:rPr>
          <w:rFonts w:ascii="仿宋_GB2312" w:eastAsia="仿宋_GB2312" w:cs="Times New Roman" w:hAnsiTheme="minorEastAsia"/>
          <w:sz w:val="28"/>
          <w:szCs w:val="28"/>
        </w:rPr>
      </w:pPr>
    </w:p>
    <w:p>
      <w:pPr>
        <w:rPr>
          <w:rFonts w:ascii="仿宋_GB2312" w:eastAsia="仿宋_GB2312" w:cs="Times New Roman" w:hAnsiTheme="minorEastAsia"/>
          <w:sz w:val="28"/>
          <w:szCs w:val="28"/>
        </w:rPr>
      </w:pPr>
    </w:p>
    <w:p>
      <w:pPr>
        <w:rPr>
          <w:rFonts w:ascii="仿宋_GB2312" w:eastAsia="仿宋_GB2312" w:cs="Times New Roman" w:hAnsiTheme="minorEastAsia"/>
          <w:sz w:val="28"/>
          <w:szCs w:val="28"/>
        </w:rPr>
      </w:pPr>
    </w:p>
    <w:tbl>
      <w:tblPr>
        <w:tblStyle w:val="19"/>
        <w:tblW w:w="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3"/>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4603" w:type="dxa"/>
            <w:tcBorders>
              <w:top w:val="single" w:color="auto" w:sz="4" w:space="0"/>
              <w:left w:val="single" w:color="auto" w:sz="4" w:space="0"/>
              <w:bottom w:val="single" w:color="auto" w:sz="4" w:space="0"/>
              <w:right w:val="single" w:color="auto" w:sz="4" w:space="0"/>
            </w:tcBorders>
          </w:tcPr>
          <w:p>
            <w:pPr>
              <w:spacing w:line="480" w:lineRule="auto"/>
              <w:rPr>
                <w:rFonts w:ascii="仿宋_GB2312" w:eastAsia="仿宋_GB2312" w:cs="Times New Roman" w:hAnsiTheme="minorEastAsia"/>
                <w:b/>
                <w:sz w:val="28"/>
                <w:szCs w:val="28"/>
              </w:rPr>
            </w:pPr>
            <w:r>
              <w:rPr>
                <w:rFonts w:hint="eastAsia" w:ascii="仿宋_GB2312" w:eastAsia="仿宋_GB2312" w:cs="Times New Roman" w:hAnsiTheme="minorEastAsia"/>
                <w:b/>
                <w:sz w:val="28"/>
                <w:szCs w:val="28"/>
              </w:rPr>
              <w:t>甲方（盖章并加盖骑缝章）：深圳市龙岗中心医院</w:t>
            </w:r>
          </w:p>
          <w:p>
            <w:pPr>
              <w:spacing w:line="360" w:lineRule="auto"/>
              <w:rPr>
                <w:rFonts w:ascii="仿宋_GB2312" w:eastAsia="仿宋_GB2312" w:cs="Times New Roman" w:hAnsiTheme="minorEastAsia"/>
                <w:sz w:val="28"/>
                <w:szCs w:val="28"/>
                <w:u w:val="dotted"/>
              </w:rPr>
            </w:pPr>
            <w:r>
              <w:rPr>
                <w:rFonts w:hint="eastAsia" w:ascii="仿宋_GB2312" w:eastAsia="仿宋_GB2312" w:cs="Times New Roman" w:hAnsiTheme="minorEastAsia"/>
                <w:sz w:val="28"/>
                <w:szCs w:val="28"/>
              </w:rPr>
              <w:t>法定代表人或授权代表：</w:t>
            </w:r>
            <w:r>
              <w:rPr>
                <w:rFonts w:hint="eastAsia" w:ascii="仿宋_GB2312" w:eastAsia="仿宋_GB2312" w:cs="Times New Roman" w:hAnsiTheme="minorEastAsia"/>
                <w:sz w:val="28"/>
                <w:szCs w:val="28"/>
                <w:u w:val="dotted"/>
              </w:rPr>
              <w:t xml:space="preserve">          </w:t>
            </w:r>
          </w:p>
          <w:p>
            <w:pPr>
              <w:spacing w:line="360" w:lineRule="auto"/>
              <w:rPr>
                <w:rFonts w:ascii="仿宋_GB2312" w:eastAsia="仿宋_GB2312" w:cs="Times New Roman" w:hAnsiTheme="minorEastAsia"/>
                <w:sz w:val="28"/>
                <w:szCs w:val="28"/>
                <w:u w:val="dotted"/>
              </w:rPr>
            </w:pPr>
            <w:r>
              <w:rPr>
                <w:rFonts w:hint="eastAsia" w:ascii="仿宋_GB2312" w:eastAsia="仿宋_GB2312" w:cs="Times New Roman" w:hAnsiTheme="minorEastAsia"/>
                <w:sz w:val="28"/>
                <w:szCs w:val="28"/>
                <w:u w:val="dotted"/>
              </w:rPr>
              <w:t xml:space="preserve">                                </w:t>
            </w:r>
            <w:r>
              <w:rPr>
                <w:rFonts w:hint="eastAsia" w:ascii="仿宋_GB2312" w:eastAsia="仿宋_GB2312" w:cs="Times New Roman" w:hAnsiTheme="minorEastAsia"/>
                <w:sz w:val="28"/>
                <w:szCs w:val="28"/>
              </w:rPr>
              <w:t xml:space="preserve"> </w:t>
            </w:r>
          </w:p>
          <w:p>
            <w:pPr>
              <w:spacing w:line="360" w:lineRule="auto"/>
              <w:rPr>
                <w:rFonts w:ascii="仿宋_GB2312" w:eastAsia="仿宋_GB2312" w:cs="Times New Roman" w:hAnsiTheme="minorEastAsia"/>
                <w:sz w:val="28"/>
                <w:szCs w:val="28"/>
              </w:rPr>
            </w:pPr>
            <w:r>
              <w:rPr>
                <w:rFonts w:hint="eastAsia" w:ascii="仿宋_GB2312" w:eastAsia="仿宋_GB2312" w:cs="宋体" w:hAnsiTheme="minorEastAsia"/>
                <w:color w:val="000000"/>
                <w:kern w:val="0"/>
                <w:sz w:val="28"/>
                <w:szCs w:val="28"/>
              </w:rPr>
              <w:t>地址：深圳市龙岗区龙岗大道6082号龙</w:t>
            </w:r>
            <w:r>
              <w:rPr>
                <w:rFonts w:hint="eastAsia" w:ascii="仿宋_GB2312" w:eastAsia="仿宋_GB2312" w:cs="Times New Roman" w:hAnsiTheme="minorEastAsia"/>
                <w:sz w:val="28"/>
                <w:szCs w:val="28"/>
              </w:rPr>
              <w:t>岗中心医院</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电话：0755-84806933</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开户行：深圳农村商业银行大和支行</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帐  号：000070583741</w:t>
            </w:r>
          </w:p>
          <w:p>
            <w:pPr>
              <w:spacing w:line="360" w:lineRule="auto"/>
              <w:jc w:val="left"/>
              <w:rPr>
                <w:rFonts w:hint="eastAsia" w:ascii="仿宋_GB2312" w:eastAsia="仿宋_GB2312" w:cs="宋体" w:hAnsiTheme="minorEastAsia"/>
                <w:color w:val="000000"/>
                <w:kern w:val="0"/>
                <w:sz w:val="28"/>
                <w:szCs w:val="28"/>
                <w:lang w:val="en-US" w:eastAsia="zh-CN"/>
              </w:rPr>
            </w:pPr>
            <w:r>
              <w:rPr>
                <w:rFonts w:hint="eastAsia" w:ascii="仿宋_GB2312" w:eastAsia="仿宋_GB2312" w:cs="宋体" w:hAnsiTheme="minorEastAsia"/>
                <w:color w:val="000000"/>
                <w:kern w:val="0"/>
                <w:sz w:val="28"/>
                <w:szCs w:val="28"/>
                <w:lang w:val="en-US" w:eastAsia="zh-CN"/>
              </w:rPr>
              <w:t>统一社会信用代码</w:t>
            </w:r>
          </w:p>
          <w:p>
            <w:pPr>
              <w:spacing w:line="360" w:lineRule="auto"/>
              <w:jc w:val="left"/>
              <w:rPr>
                <w:rFonts w:ascii="仿宋_GB2312" w:eastAsia="仿宋_GB2312" w:cs="Times New Roman" w:hAnsiTheme="minorEastAsia"/>
                <w:sz w:val="28"/>
                <w:szCs w:val="28"/>
              </w:rPr>
            </w:pPr>
            <w:r>
              <w:rPr>
                <w:rFonts w:hint="eastAsia" w:ascii="仿宋_GB2312" w:eastAsia="仿宋_GB2312" w:cs="宋体" w:hAnsiTheme="minorEastAsia"/>
                <w:color w:val="000000"/>
                <w:kern w:val="0"/>
                <w:sz w:val="28"/>
                <w:szCs w:val="28"/>
                <w:lang w:val="en-US" w:eastAsia="zh-CN"/>
              </w:rPr>
              <w:t>：</w:t>
            </w:r>
            <w:r>
              <w:rPr>
                <w:rFonts w:hint="eastAsia" w:ascii="仿宋_GB2312" w:eastAsia="仿宋_GB2312" w:cs="Times New Roman" w:hAnsiTheme="minorEastAsia"/>
                <w:sz w:val="28"/>
                <w:szCs w:val="28"/>
              </w:rPr>
              <w:t>124403074558354773</w:t>
            </w:r>
          </w:p>
        </w:tc>
        <w:tc>
          <w:tcPr>
            <w:tcW w:w="4757" w:type="dxa"/>
            <w:tcBorders>
              <w:top w:val="single" w:color="auto" w:sz="4" w:space="0"/>
              <w:left w:val="single" w:color="auto" w:sz="4" w:space="0"/>
              <w:bottom w:val="single" w:color="auto" w:sz="4" w:space="0"/>
              <w:right w:val="single" w:color="auto" w:sz="4" w:space="0"/>
            </w:tcBorders>
          </w:tcPr>
          <w:p>
            <w:pPr>
              <w:spacing w:line="480" w:lineRule="auto"/>
              <w:rPr>
                <w:rFonts w:ascii="仿宋_GB2312" w:eastAsia="仿宋_GB2312" w:cs="Times New Roman" w:hAnsiTheme="minorEastAsia"/>
                <w:b/>
                <w:sz w:val="28"/>
                <w:szCs w:val="28"/>
              </w:rPr>
            </w:pPr>
            <w:r>
              <w:rPr>
                <w:rFonts w:hint="eastAsia" w:ascii="仿宋_GB2312" w:eastAsia="仿宋_GB2312" w:cs="Times New Roman" w:hAnsiTheme="minorEastAsia"/>
                <w:b/>
                <w:sz w:val="28"/>
                <w:szCs w:val="28"/>
              </w:rPr>
              <w:t xml:space="preserve">乙方（盖章并加盖骑缝章）：                  </w:t>
            </w:r>
          </w:p>
          <w:p>
            <w:pPr>
              <w:spacing w:line="480" w:lineRule="auto"/>
              <w:rPr>
                <w:rFonts w:ascii="仿宋_GB2312" w:eastAsia="仿宋_GB2312" w:cs="Times New Roman" w:hAnsiTheme="minorEastAsia"/>
                <w:b/>
                <w:sz w:val="28"/>
                <w:szCs w:val="28"/>
              </w:rPr>
            </w:pPr>
          </w:p>
          <w:p>
            <w:pPr>
              <w:spacing w:line="360" w:lineRule="auto"/>
              <w:rPr>
                <w:rFonts w:ascii="仿宋_GB2312" w:eastAsia="仿宋_GB2312" w:cs="Times New Roman" w:hAnsiTheme="minorEastAsia"/>
                <w:sz w:val="28"/>
                <w:szCs w:val="28"/>
                <w:u w:val="dotted"/>
              </w:rPr>
            </w:pPr>
            <w:r>
              <w:rPr>
                <w:rFonts w:hint="eastAsia" w:ascii="仿宋_GB2312" w:eastAsia="仿宋_GB2312" w:cs="Times New Roman" w:hAnsiTheme="minorEastAsia"/>
                <w:sz w:val="28"/>
                <w:szCs w:val="28"/>
              </w:rPr>
              <w:t>法定代表人或授权代表：</w:t>
            </w:r>
            <w:r>
              <w:rPr>
                <w:rFonts w:hint="eastAsia" w:ascii="仿宋_GB2312" w:eastAsia="仿宋_GB2312" w:cs="Times New Roman" w:hAnsiTheme="minorEastAsia"/>
                <w:sz w:val="28"/>
                <w:szCs w:val="28"/>
                <w:u w:val="dotted"/>
              </w:rPr>
              <w:t xml:space="preserve">           </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u w:val="dotted"/>
              </w:rPr>
              <w:t xml:space="preserve">                                 </w:t>
            </w:r>
            <w:r>
              <w:rPr>
                <w:rFonts w:hint="eastAsia" w:ascii="仿宋_GB2312" w:eastAsia="仿宋_GB2312" w:cs="Times New Roman" w:hAnsiTheme="minorEastAsia"/>
                <w:sz w:val="28"/>
                <w:szCs w:val="28"/>
              </w:rPr>
              <w:t xml:space="preserve">                </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color w:val="FF0000"/>
                <w:sz w:val="28"/>
                <w:szCs w:val="28"/>
              </w:rPr>
              <w:t>地址：</w:t>
            </w:r>
            <w:r>
              <w:rPr>
                <w:rFonts w:hint="eastAsia" w:ascii="仿宋_GB2312" w:eastAsia="仿宋_GB2312" w:cs="Times New Roman" w:hAnsiTheme="minorEastAsia"/>
                <w:sz w:val="28"/>
                <w:szCs w:val="28"/>
              </w:rPr>
              <w:t xml:space="preserve">                               </w:t>
            </w:r>
          </w:p>
          <w:p>
            <w:pPr>
              <w:spacing w:line="360" w:lineRule="auto"/>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 xml:space="preserve">       </w:t>
            </w:r>
          </w:p>
          <w:p>
            <w:p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电话：</w:t>
            </w:r>
          </w:p>
          <w:p>
            <w:p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 xml:space="preserve">开户行： </w:t>
            </w:r>
          </w:p>
          <w:p>
            <w:pPr>
              <w:spacing w:line="360" w:lineRule="auto"/>
              <w:rPr>
                <w:rFonts w:ascii="仿宋_GB2312" w:eastAsia="仿宋_GB2312" w:cs="Times New Roman" w:hAnsiTheme="minorEastAsia"/>
                <w:color w:val="FF0000"/>
                <w:sz w:val="28"/>
                <w:szCs w:val="28"/>
              </w:rPr>
            </w:pPr>
            <w:r>
              <w:rPr>
                <w:rFonts w:hint="eastAsia" w:ascii="仿宋_GB2312" w:eastAsia="仿宋_GB2312" w:cs="Times New Roman" w:hAnsiTheme="minorEastAsia"/>
                <w:color w:val="FF0000"/>
                <w:sz w:val="28"/>
                <w:szCs w:val="28"/>
              </w:rPr>
              <w:t xml:space="preserve">帐  号： </w:t>
            </w:r>
          </w:p>
          <w:p>
            <w:pPr>
              <w:spacing w:line="360" w:lineRule="auto"/>
              <w:rPr>
                <w:rFonts w:hint="eastAsia" w:ascii="仿宋_GB2312" w:eastAsia="仿宋_GB2312" w:cs="宋体" w:hAnsiTheme="minorEastAsia"/>
                <w:color w:val="000000"/>
                <w:kern w:val="0"/>
                <w:sz w:val="28"/>
                <w:szCs w:val="28"/>
                <w:lang w:val="en-US" w:eastAsia="zh-CN"/>
              </w:rPr>
            </w:pPr>
            <w:r>
              <w:rPr>
                <w:rFonts w:hint="eastAsia" w:ascii="仿宋_GB2312" w:eastAsia="仿宋_GB2312" w:cs="宋体" w:hAnsiTheme="minorEastAsia"/>
                <w:color w:val="000000"/>
                <w:kern w:val="0"/>
                <w:sz w:val="28"/>
                <w:szCs w:val="28"/>
                <w:lang w:val="en-US" w:eastAsia="zh-CN"/>
              </w:rPr>
              <w:t>统一社会信用代码</w:t>
            </w:r>
          </w:p>
          <w:p>
            <w:pPr>
              <w:spacing w:line="360" w:lineRule="auto"/>
              <w:rPr>
                <w:rFonts w:hint="eastAsia" w:ascii="仿宋_GB2312" w:eastAsia="仿宋_GB2312" w:cs="宋体" w:hAnsiTheme="minorEastAsia"/>
                <w:color w:val="000000"/>
                <w:kern w:val="0"/>
                <w:sz w:val="28"/>
                <w:szCs w:val="28"/>
                <w:lang w:val="en-US" w:eastAsia="zh-CN"/>
              </w:rPr>
            </w:pPr>
            <w:r>
              <w:rPr>
                <w:rFonts w:hint="eastAsia" w:ascii="仿宋_GB2312" w:eastAsia="仿宋_GB2312" w:cs="宋体" w:hAnsiTheme="minorEastAsia"/>
                <w:color w:val="000000"/>
                <w:kern w:val="0"/>
                <w:sz w:val="28"/>
                <w:szCs w:val="28"/>
                <w:lang w:val="en-US" w:eastAsia="zh-CN"/>
              </w:rPr>
              <w:t>：</w:t>
            </w:r>
          </w:p>
        </w:tc>
      </w:tr>
    </w:tbl>
    <w:p>
      <w:pPr>
        <w:rPr>
          <w:rFonts w:ascii="仿宋_GB2312" w:eastAsia="仿宋_GB2312" w:cs="Times New Roman" w:hAnsiTheme="minorEastAsia"/>
          <w:sz w:val="28"/>
          <w:szCs w:val="28"/>
        </w:rPr>
      </w:pPr>
    </w:p>
    <w:p>
      <w:pPr>
        <w:rPr>
          <w:rFonts w:ascii="仿宋_GB2312" w:eastAsia="仿宋_GB2312" w:cs="Times New Roman" w:hAnsiTheme="minorEastAsia"/>
          <w:sz w:val="28"/>
          <w:szCs w:val="28"/>
        </w:rPr>
      </w:pPr>
      <w:r>
        <w:rPr>
          <w:rFonts w:hint="eastAsia" w:ascii="仿宋_GB2312" w:eastAsia="仿宋_GB2312" w:cs="Times New Roman" w:hAnsiTheme="minorEastAsia"/>
          <w:sz w:val="28"/>
          <w:szCs w:val="28"/>
        </w:rPr>
        <w:t>签订日期：       年     月     日</w:t>
      </w:r>
    </w:p>
    <w:p>
      <w:pPr>
        <w:rPr>
          <w:rFonts w:hint="eastAsia" w:ascii="仿宋_GB2312" w:eastAsia="仿宋_GB2312" w:cs="Times New Roman" w:hAnsiTheme="minorEastAsia"/>
          <w:sz w:val="28"/>
          <w:szCs w:val="28"/>
        </w:rPr>
      </w:pPr>
      <w:r>
        <w:rPr>
          <w:rFonts w:hint="eastAsia" w:ascii="仿宋_GB2312" w:eastAsia="仿宋_GB2312" w:cs="Times New Roman" w:hAnsiTheme="minorEastAsia"/>
          <w:sz w:val="28"/>
          <w:szCs w:val="28"/>
        </w:rPr>
        <w:t>签约地址：深圳市龙岗中心医院</w:t>
      </w:r>
    </w:p>
    <w:p>
      <w:pPr>
        <w:rPr>
          <w:rFonts w:hint="eastAsia" w:ascii="仿宋_GB2312" w:eastAsia="仿宋_GB2312" w:cs="Times New Roman" w:hAnsiTheme="minorEastAsia"/>
          <w:sz w:val="28"/>
          <w:szCs w:val="28"/>
        </w:rPr>
      </w:pPr>
      <w:r>
        <w:rPr>
          <w:rFonts w:hint="eastAsia" w:ascii="仿宋_GB2312" w:eastAsia="仿宋_GB2312" w:cs="Times New Roman" w:hAnsiTheme="minorEastAsia"/>
          <w:sz w:val="28"/>
          <w:szCs w:val="28"/>
        </w:rPr>
        <w:br w:type="page"/>
      </w:r>
    </w:p>
    <w:p>
      <w:pPr>
        <w:widowControl/>
        <w:spacing w:line="520" w:lineRule="exact"/>
        <w:jc w:val="left"/>
        <w:rPr>
          <w:rFonts w:ascii="方正小标宋简体" w:eastAsia="方正小标宋简体"/>
          <w:sz w:val="36"/>
          <w:szCs w:val="36"/>
        </w:rPr>
      </w:pPr>
      <w:r>
        <w:rPr>
          <w:rFonts w:hint="eastAsia" w:ascii="仿宋_GB2312" w:eastAsia="仿宋_GB2312" w:hAnsiTheme="minorEastAsia"/>
          <w:b/>
          <w:bCs/>
          <w:kern w:val="44"/>
          <w:sz w:val="28"/>
          <w:szCs w:val="28"/>
        </w:rPr>
        <w:t>附件</w:t>
      </w:r>
      <w:r>
        <w:rPr>
          <w:rFonts w:ascii="仿宋_GB2312" w:eastAsia="仿宋_GB2312" w:hAnsiTheme="minorEastAsia"/>
          <w:b/>
          <w:bCs/>
          <w:kern w:val="44"/>
          <w:sz w:val="28"/>
          <w:szCs w:val="28"/>
        </w:rPr>
        <w:t>1</w:t>
      </w:r>
      <w:r>
        <w:rPr>
          <w:rFonts w:hint="eastAsia" w:ascii="仿宋_GB2312" w:eastAsia="仿宋_GB2312" w:hAnsiTheme="minorEastAsia"/>
          <w:b/>
          <w:bCs/>
          <w:kern w:val="44"/>
          <w:sz w:val="28"/>
          <w:szCs w:val="28"/>
        </w:rPr>
        <w:t>：</w:t>
      </w:r>
    </w:p>
    <w:p>
      <w:pPr>
        <w:spacing w:after="156" w:afterLines="50" w:line="480" w:lineRule="auto"/>
        <w:jc w:val="center"/>
        <w:rPr>
          <w:rFonts w:ascii="方正小标宋简体" w:eastAsia="方正小标宋简体"/>
          <w:b/>
          <w:sz w:val="36"/>
          <w:szCs w:val="36"/>
        </w:rPr>
      </w:pPr>
      <w:r>
        <w:rPr>
          <w:rFonts w:hint="eastAsia" w:ascii="方正小标宋简体" w:eastAsia="方正小标宋简体"/>
          <w:b/>
          <w:sz w:val="36"/>
          <w:szCs w:val="36"/>
        </w:rPr>
        <w:t>龙岗中心医院网络和信息安全协议</w:t>
      </w:r>
    </w:p>
    <w:p>
      <w:pPr>
        <w:spacing w:line="520" w:lineRule="exact"/>
        <w:ind w:firstLine="562"/>
        <w:rPr>
          <w:rStyle w:val="44"/>
          <w:rFonts w:ascii="仿宋_GB2312" w:hAnsi="黑体" w:eastAsia="仿宋_GB2312" w:cs="Times New Roman"/>
          <w:b/>
          <w:bCs/>
          <w:sz w:val="28"/>
          <w:szCs w:val="28"/>
          <w:u w:val="thick"/>
        </w:rPr>
      </w:pPr>
      <w:r>
        <w:rPr>
          <w:rStyle w:val="44"/>
          <w:rFonts w:hint="eastAsia" w:ascii="仿宋_GB2312" w:eastAsia="仿宋_GB2312"/>
          <w:b/>
          <w:sz w:val="28"/>
          <w:szCs w:val="28"/>
        </w:rPr>
        <w:t>甲方：深圳市龙岗中心医院</w:t>
      </w:r>
    </w:p>
    <w:p>
      <w:pPr>
        <w:spacing w:line="520" w:lineRule="exact"/>
        <w:ind w:firstLine="562"/>
        <w:rPr>
          <w:rStyle w:val="44"/>
          <w:rFonts w:ascii="仿宋_GB2312" w:eastAsia="仿宋_GB2312"/>
          <w:b/>
          <w:sz w:val="28"/>
          <w:szCs w:val="28"/>
        </w:rPr>
      </w:pPr>
      <w:r>
        <w:rPr>
          <w:rStyle w:val="44"/>
          <w:rFonts w:hint="eastAsia" w:ascii="仿宋_GB2312" w:eastAsia="仿宋_GB2312"/>
          <w:b/>
          <w:sz w:val="28"/>
          <w:szCs w:val="28"/>
        </w:rPr>
        <w:t>乙方：</w:t>
      </w:r>
    </w:p>
    <w:p>
      <w:pPr>
        <w:spacing w:line="520" w:lineRule="exact"/>
        <w:ind w:firstLine="480"/>
        <w:rPr>
          <w:rStyle w:val="44"/>
          <w:rFonts w:ascii="仿宋_GB2312" w:eastAsia="仿宋_GB2312"/>
          <w:sz w:val="24"/>
          <w:szCs w:val="28"/>
        </w:rPr>
      </w:pPr>
      <w:r>
        <w:rPr>
          <w:rStyle w:val="44"/>
          <w:rFonts w:hint="eastAsia" w:ascii="仿宋_GB2312" w:hAnsi="宋体" w:eastAsia="仿宋_GB2312"/>
          <w:sz w:val="24"/>
          <w:szCs w:val="28"/>
        </w:rPr>
        <w:t>甲、乙双方根据《中华人民共和国网络安全法》、《中华人民共和国数据安全法》、《个人信息保护法》和国家、地方有关规定，达成如下网络和信息安全协议：</w:t>
      </w:r>
    </w:p>
    <w:p>
      <w:pPr>
        <w:spacing w:line="520" w:lineRule="exact"/>
        <w:ind w:firstLine="480"/>
        <w:rPr>
          <w:rStyle w:val="44"/>
          <w:rFonts w:ascii="仿宋_GB2312" w:hAnsi="宋体" w:eastAsia="仿宋_GB2312"/>
          <w:sz w:val="24"/>
          <w:szCs w:val="28"/>
        </w:rPr>
      </w:pPr>
      <w:r>
        <w:rPr>
          <w:rStyle w:val="44"/>
          <w:rFonts w:hint="eastAsia" w:ascii="仿宋_GB2312" w:hAnsi="宋体" w:eastAsia="仿宋_GB2312"/>
          <w:sz w:val="24"/>
          <w:szCs w:val="28"/>
        </w:rPr>
        <w:t>1、甲乙双方必须遵守国家颁发的有关网络安全的法律法规、技术规范和规章制度等。</w:t>
      </w:r>
    </w:p>
    <w:p>
      <w:pPr>
        <w:spacing w:line="520" w:lineRule="exact"/>
        <w:ind w:firstLine="480"/>
        <w:rPr>
          <w:rStyle w:val="44"/>
          <w:rFonts w:hint="eastAsia" w:ascii="仿宋_GB2312" w:hAnsi="宋体" w:eastAsia="仿宋_GB2312"/>
          <w:sz w:val="24"/>
          <w:szCs w:val="28"/>
          <w:lang w:eastAsia="zh-CN"/>
        </w:rPr>
      </w:pPr>
      <w:r>
        <w:rPr>
          <w:rStyle w:val="44"/>
          <w:rFonts w:hint="eastAsia" w:ascii="仿宋_GB2312" w:hAnsi="宋体" w:eastAsia="仿宋_GB2312"/>
          <w:sz w:val="24"/>
          <w:szCs w:val="28"/>
        </w:rPr>
        <w:t>2、甲方提供乙方正常的技术研究、开发条件和业务拓展的空间，努力创造有利于乙方发展的机会；乙方认同甲方的网络安全管理制度和流程，乙方应保障所提供的产品</w:t>
      </w:r>
      <w:r>
        <w:rPr>
          <w:rStyle w:val="44"/>
          <w:rFonts w:hint="eastAsia" w:ascii="仿宋_GB2312" w:hAnsi="宋体" w:eastAsia="仿宋_GB2312"/>
          <w:sz w:val="24"/>
          <w:szCs w:val="28"/>
          <w:lang w:val="en-US" w:eastAsia="zh-CN"/>
        </w:rPr>
        <w:t>或服务</w:t>
      </w:r>
      <w:r>
        <w:rPr>
          <w:rStyle w:val="44"/>
          <w:rFonts w:hint="eastAsia" w:ascii="仿宋_GB2312" w:hAnsi="宋体" w:eastAsia="仿宋_GB2312"/>
          <w:sz w:val="24"/>
          <w:szCs w:val="28"/>
        </w:rPr>
        <w:t>符合国家及主管部门的安全管理要求，及时处理相关安全通报及修复产品的相关安全漏洞</w:t>
      </w:r>
      <w:r>
        <w:rPr>
          <w:rStyle w:val="44"/>
          <w:rFonts w:hint="eastAsia" w:ascii="仿宋_GB2312" w:hAnsi="宋体" w:eastAsia="仿宋_GB2312"/>
          <w:sz w:val="24"/>
          <w:szCs w:val="28"/>
          <w:lang w:eastAsia="zh-CN"/>
        </w:rPr>
        <w:t>。</w:t>
      </w:r>
    </w:p>
    <w:p>
      <w:pPr>
        <w:spacing w:line="520" w:lineRule="exact"/>
        <w:ind w:firstLine="480"/>
        <w:rPr>
          <w:rStyle w:val="44"/>
          <w:rFonts w:ascii="仿宋_GB2312" w:hAnsi="宋体" w:eastAsia="仿宋_GB2312"/>
          <w:sz w:val="24"/>
          <w:szCs w:val="28"/>
        </w:rPr>
      </w:pPr>
      <w:r>
        <w:rPr>
          <w:rStyle w:val="44"/>
          <w:rFonts w:hint="eastAsia" w:ascii="仿宋_GB2312" w:hAnsi="宋体" w:eastAsia="仿宋_GB2312"/>
          <w:sz w:val="24"/>
          <w:szCs w:val="28"/>
        </w:rPr>
        <w:t>3、甲方认同乙方的相关系统软件版权和知识产权，乙方认同相关系统产生的信息资产为甲方所有，乙方不使用甲方的信息资产在自己的组织</w:t>
      </w:r>
      <w:r>
        <w:rPr>
          <w:rStyle w:val="44"/>
          <w:rFonts w:hint="eastAsia" w:ascii="仿宋_GB2312" w:hAnsi="宋体" w:eastAsia="仿宋_GB2312"/>
          <w:sz w:val="24"/>
          <w:szCs w:val="28"/>
          <w:lang w:val="en-US" w:eastAsia="zh-CN"/>
        </w:rPr>
        <w:t>或关联组织</w:t>
      </w:r>
      <w:r>
        <w:rPr>
          <w:rStyle w:val="44"/>
          <w:rFonts w:hint="eastAsia" w:ascii="仿宋_GB2312" w:hAnsi="宋体" w:eastAsia="仿宋_GB2312"/>
          <w:sz w:val="24"/>
          <w:szCs w:val="28"/>
        </w:rPr>
        <w:t>流通，除非是有甲方人员或授权代表商谈、讨论和协商之需或在本协议签署后经甲方书面授权的任何目的。</w:t>
      </w:r>
    </w:p>
    <w:p>
      <w:pPr>
        <w:spacing w:line="520" w:lineRule="exact"/>
        <w:ind w:firstLine="480"/>
        <w:rPr>
          <w:rStyle w:val="44"/>
          <w:rFonts w:ascii="仿宋_GB2312" w:hAnsi="宋体" w:eastAsia="仿宋_GB2312"/>
          <w:sz w:val="24"/>
          <w:szCs w:val="28"/>
        </w:rPr>
      </w:pPr>
      <w:r>
        <w:rPr>
          <w:rStyle w:val="44"/>
          <w:rFonts w:hint="eastAsia" w:ascii="仿宋_GB2312" w:hAnsi="宋体" w:eastAsia="仿宋_GB2312"/>
          <w:sz w:val="24"/>
          <w:szCs w:val="28"/>
        </w:rPr>
        <w:t>4、甲乙双方不得将提供给对方的材料，包括但不限于文件、设计和清单提供给任何第三方。乙方不得将甲方的业务信息和患者诊疗数据透露给任何第三方，也应尽力避免由于疏忽将上述信息披露给任何第三方。</w:t>
      </w:r>
    </w:p>
    <w:p>
      <w:pPr>
        <w:spacing w:line="520" w:lineRule="exact"/>
        <w:ind w:firstLine="480"/>
        <w:rPr>
          <w:rStyle w:val="44"/>
          <w:rFonts w:hint="eastAsia" w:ascii="仿宋_GB2312" w:hAnsi="宋体" w:eastAsia="仿宋_GB2312"/>
          <w:sz w:val="24"/>
          <w:szCs w:val="28"/>
        </w:rPr>
      </w:pPr>
      <w:r>
        <w:rPr>
          <w:rStyle w:val="44"/>
          <w:rFonts w:hint="eastAsia" w:ascii="仿宋_GB2312" w:hAnsi="宋体" w:eastAsia="仿宋_GB2312"/>
          <w:sz w:val="24"/>
          <w:szCs w:val="28"/>
          <w:lang w:val="en-US" w:eastAsia="zh-CN"/>
        </w:rPr>
        <w:t>5</w:t>
      </w:r>
      <w:r>
        <w:rPr>
          <w:rStyle w:val="44"/>
          <w:rFonts w:hint="eastAsia" w:ascii="仿宋_GB2312" w:hAnsi="宋体" w:eastAsia="仿宋_GB2312"/>
          <w:sz w:val="24"/>
          <w:szCs w:val="28"/>
        </w:rPr>
        <w:t>、授权使用医院网络、信息系统、医院数据、患者信息、资产终端等医院资源，并根据所授权限使用医院相关资源。</w:t>
      </w:r>
    </w:p>
    <w:p>
      <w:pPr>
        <w:spacing w:line="520" w:lineRule="exact"/>
        <w:ind w:firstLine="480"/>
        <w:rPr>
          <w:rStyle w:val="44"/>
          <w:rFonts w:hint="eastAsia" w:ascii="仿宋_GB2312" w:hAnsi="宋体" w:eastAsia="仿宋_GB2312"/>
          <w:sz w:val="24"/>
          <w:szCs w:val="28"/>
        </w:rPr>
      </w:pPr>
      <w:r>
        <w:rPr>
          <w:rStyle w:val="44"/>
          <w:rFonts w:hint="eastAsia" w:ascii="仿宋_GB2312" w:hAnsi="宋体" w:eastAsia="仿宋_GB2312"/>
          <w:sz w:val="24"/>
          <w:szCs w:val="28"/>
          <w:lang w:val="en-US" w:eastAsia="zh-CN"/>
        </w:rPr>
        <w:t>6</w:t>
      </w:r>
      <w:r>
        <w:rPr>
          <w:rStyle w:val="44"/>
          <w:rFonts w:hint="eastAsia" w:ascii="仿宋_GB2312" w:hAnsi="宋体" w:eastAsia="仿宋_GB2312"/>
          <w:sz w:val="24"/>
          <w:szCs w:val="28"/>
        </w:rPr>
        <w:t>、持有公司或个人设备接入医院网络，访问医院资源，按照医院管理制度、操作规程、处理记录等，向医院相关职能主管部门报备和准入。</w:t>
      </w:r>
    </w:p>
    <w:p>
      <w:pPr>
        <w:spacing w:line="520" w:lineRule="exact"/>
        <w:ind w:firstLine="480"/>
        <w:rPr>
          <w:rStyle w:val="44"/>
          <w:rFonts w:hint="eastAsia" w:ascii="仿宋_GB2312" w:hAnsi="宋体" w:eastAsia="仿宋_GB2312"/>
          <w:sz w:val="24"/>
          <w:szCs w:val="28"/>
        </w:rPr>
      </w:pPr>
      <w:r>
        <w:rPr>
          <w:rStyle w:val="44"/>
          <w:rFonts w:hint="eastAsia" w:ascii="仿宋_GB2312" w:hAnsi="宋体" w:eastAsia="仿宋_GB2312"/>
          <w:sz w:val="24"/>
          <w:szCs w:val="28"/>
          <w:lang w:val="en-US" w:eastAsia="zh-CN"/>
        </w:rPr>
        <w:t>7</w:t>
      </w:r>
      <w:r>
        <w:rPr>
          <w:rStyle w:val="44"/>
          <w:rFonts w:hint="eastAsia" w:ascii="仿宋_GB2312" w:hAnsi="宋体" w:eastAsia="仿宋_GB2312"/>
          <w:sz w:val="24"/>
          <w:szCs w:val="28"/>
        </w:rPr>
        <w:t>、不提供或使用影响医院网络和信息安全的软硬件设备，不擅自加装信号发射器、远程调取、拷贝数据和传输数据等违规行为。</w:t>
      </w:r>
    </w:p>
    <w:p>
      <w:pPr>
        <w:spacing w:line="520" w:lineRule="exact"/>
        <w:ind w:firstLine="480"/>
        <w:rPr>
          <w:rStyle w:val="44"/>
          <w:rFonts w:hint="eastAsia" w:ascii="仿宋_GB2312" w:hAnsi="宋体" w:eastAsia="仿宋_GB2312"/>
          <w:sz w:val="24"/>
          <w:szCs w:val="28"/>
        </w:rPr>
      </w:pPr>
      <w:r>
        <w:rPr>
          <w:rStyle w:val="44"/>
          <w:rFonts w:hint="eastAsia" w:ascii="仿宋_GB2312" w:hAnsi="宋体" w:eastAsia="仿宋_GB2312"/>
          <w:sz w:val="24"/>
          <w:szCs w:val="28"/>
          <w:lang w:val="en-US" w:eastAsia="zh-CN"/>
        </w:rPr>
        <w:t>8</w:t>
      </w:r>
      <w:r>
        <w:rPr>
          <w:rStyle w:val="44"/>
          <w:rFonts w:hint="eastAsia" w:ascii="仿宋_GB2312" w:hAnsi="宋体" w:eastAsia="仿宋_GB2312"/>
          <w:sz w:val="24"/>
          <w:szCs w:val="28"/>
        </w:rPr>
        <w:t>、不使用医院资源制作、复制、查阅、传播和存储国家法律法规及有关规定所禁止的信息内容。</w:t>
      </w:r>
    </w:p>
    <w:p>
      <w:pPr>
        <w:spacing w:line="520" w:lineRule="exact"/>
        <w:ind w:firstLine="480"/>
        <w:rPr>
          <w:rStyle w:val="44"/>
          <w:rFonts w:hint="eastAsia" w:ascii="仿宋_GB2312" w:hAnsi="宋体" w:eastAsia="仿宋_GB2312"/>
          <w:sz w:val="24"/>
          <w:szCs w:val="28"/>
        </w:rPr>
      </w:pPr>
      <w:r>
        <w:rPr>
          <w:rStyle w:val="44"/>
          <w:rFonts w:hint="eastAsia" w:ascii="仿宋_GB2312" w:hAnsi="宋体" w:eastAsia="仿宋_GB2312"/>
          <w:sz w:val="24"/>
          <w:szCs w:val="28"/>
          <w:lang w:val="en-US" w:eastAsia="zh-CN"/>
        </w:rPr>
        <w:t>9、</w:t>
      </w:r>
      <w:r>
        <w:rPr>
          <w:rStyle w:val="44"/>
          <w:rFonts w:hint="eastAsia" w:ascii="仿宋_GB2312" w:hAnsi="宋体" w:eastAsia="仿宋_GB2312"/>
          <w:sz w:val="24"/>
          <w:szCs w:val="28"/>
        </w:rPr>
        <w:t>乙方成员在为甲方提供服务或产品期间必须严格执行和遵守甲方的网络安全的各项规定，严格遵守甲方的安全管理制度和操作规程。</w:t>
      </w:r>
    </w:p>
    <w:p>
      <w:pPr>
        <w:spacing w:line="520" w:lineRule="exact"/>
        <w:ind w:firstLine="480"/>
        <w:rPr>
          <w:rStyle w:val="44"/>
          <w:rFonts w:ascii="仿宋_GB2312" w:hAnsi="宋体" w:eastAsia="仿宋_GB2312"/>
          <w:sz w:val="24"/>
          <w:szCs w:val="28"/>
        </w:rPr>
      </w:pPr>
      <w:r>
        <w:rPr>
          <w:rStyle w:val="44"/>
          <w:rFonts w:hint="eastAsia" w:ascii="仿宋_GB2312" w:hAnsi="宋体" w:eastAsia="仿宋_GB2312"/>
          <w:sz w:val="24"/>
          <w:szCs w:val="28"/>
          <w:lang w:val="en-US" w:eastAsia="zh-CN"/>
        </w:rPr>
        <w:t>10</w:t>
      </w:r>
      <w:r>
        <w:rPr>
          <w:rStyle w:val="44"/>
          <w:rFonts w:hint="eastAsia" w:ascii="仿宋_GB2312" w:hAnsi="宋体" w:eastAsia="仿宋_GB2312"/>
          <w:sz w:val="24"/>
          <w:szCs w:val="28"/>
        </w:rPr>
        <w:t>、由于违反本协议而发生网络和信息安全事件，由违约方承担一切经济损失。</w:t>
      </w:r>
      <w:r>
        <w:rPr>
          <w:rStyle w:val="44"/>
          <w:rFonts w:hint="eastAsia" w:ascii="仿宋_GB2312" w:hAnsi="宋体" w:eastAsia="仿宋_GB2312"/>
          <w:color w:val="FF0000"/>
          <w:sz w:val="24"/>
          <w:szCs w:val="28"/>
        </w:rPr>
        <w:t>乙方</w:t>
      </w:r>
      <w:r>
        <w:rPr>
          <w:rStyle w:val="44"/>
          <w:rFonts w:hint="eastAsia" w:ascii="仿宋_GB2312" w:hAnsi="宋体" w:eastAsia="仿宋_GB2312"/>
          <w:color w:val="FF0000"/>
          <w:sz w:val="24"/>
          <w:szCs w:val="28"/>
          <w:lang w:val="en-US" w:eastAsia="zh-CN"/>
        </w:rPr>
        <w:t>确保提供的产品或服务满足安全要求。</w:t>
      </w:r>
      <w:r>
        <w:rPr>
          <w:rStyle w:val="44"/>
          <w:rFonts w:hint="eastAsia" w:ascii="仿宋_GB2312" w:hAnsi="宋体" w:eastAsia="仿宋_GB2312"/>
          <w:color w:val="FF0000"/>
          <w:sz w:val="24"/>
          <w:szCs w:val="28"/>
        </w:rPr>
        <w:t>若被甲方上级单位检测出</w:t>
      </w:r>
      <w:r>
        <w:rPr>
          <w:rStyle w:val="44"/>
          <w:rFonts w:hint="eastAsia" w:ascii="仿宋_GB2312" w:hAnsi="宋体" w:eastAsia="仿宋_GB2312"/>
          <w:color w:val="FF0000"/>
          <w:sz w:val="24"/>
          <w:szCs w:val="28"/>
          <w:lang w:val="en-US" w:eastAsia="zh-CN"/>
        </w:rPr>
        <w:t>乙方所提供的产品存在漏洞或服务存在安全隐患</w:t>
      </w:r>
      <w:r>
        <w:rPr>
          <w:rStyle w:val="44"/>
          <w:rFonts w:hint="eastAsia" w:ascii="仿宋_GB2312" w:hAnsi="宋体" w:eastAsia="仿宋_GB2312"/>
          <w:color w:val="FF0000"/>
          <w:sz w:val="24"/>
          <w:szCs w:val="28"/>
        </w:rPr>
        <w:t>并被通报，或被甲方及合作伙伴检测出漏洞</w:t>
      </w:r>
      <w:r>
        <w:rPr>
          <w:rStyle w:val="44"/>
          <w:rFonts w:hint="eastAsia" w:ascii="仿宋_GB2312" w:hAnsi="宋体" w:eastAsia="仿宋_GB2312"/>
          <w:color w:val="FF0000"/>
          <w:sz w:val="24"/>
          <w:szCs w:val="28"/>
          <w:lang w:val="en-US" w:eastAsia="zh-CN"/>
        </w:rPr>
        <w:t>或安全隐患</w:t>
      </w:r>
      <w:r>
        <w:rPr>
          <w:rStyle w:val="44"/>
          <w:rFonts w:hint="eastAsia" w:ascii="仿宋_GB2312" w:hAnsi="宋体" w:eastAsia="仿宋_GB2312"/>
          <w:color w:val="FF0000"/>
          <w:sz w:val="24"/>
          <w:szCs w:val="28"/>
        </w:rPr>
        <w:t>且收到《龙岗中心医院网络安全隐患整改通知书》超过7个工作日未整改的，高风险漏洞</w:t>
      </w:r>
      <w:r>
        <w:rPr>
          <w:rStyle w:val="44"/>
          <w:rFonts w:hint="eastAsia" w:ascii="仿宋_GB2312" w:hAnsi="宋体" w:eastAsia="仿宋_GB2312"/>
          <w:color w:val="FF0000"/>
          <w:sz w:val="24"/>
          <w:szCs w:val="28"/>
          <w:lang w:val="en-US" w:eastAsia="zh-CN"/>
        </w:rPr>
        <w:t>或安全隐患</w:t>
      </w:r>
      <w:r>
        <w:rPr>
          <w:rStyle w:val="44"/>
          <w:rFonts w:hint="eastAsia" w:ascii="仿宋_GB2312" w:hAnsi="宋体" w:eastAsia="仿宋_GB2312"/>
          <w:color w:val="FF0000"/>
          <w:sz w:val="24"/>
          <w:szCs w:val="28"/>
        </w:rPr>
        <w:t>处罚乙方3000元</w:t>
      </w:r>
      <w:r>
        <w:rPr>
          <w:rStyle w:val="44"/>
          <w:rFonts w:hint="eastAsia" w:ascii="仿宋_GB2312" w:hAnsi="宋体" w:eastAsia="仿宋_GB2312"/>
          <w:color w:val="FF0000"/>
          <w:sz w:val="24"/>
          <w:szCs w:val="28"/>
          <w:lang w:val="en-US" w:eastAsia="zh-CN"/>
        </w:rPr>
        <w:t>/次</w:t>
      </w:r>
      <w:r>
        <w:rPr>
          <w:rStyle w:val="44"/>
          <w:rFonts w:hint="eastAsia" w:ascii="仿宋_GB2312" w:hAnsi="宋体" w:eastAsia="仿宋_GB2312"/>
          <w:color w:val="FF0000"/>
          <w:sz w:val="24"/>
          <w:szCs w:val="28"/>
        </w:rPr>
        <w:t>，中风险漏洞</w:t>
      </w:r>
      <w:r>
        <w:rPr>
          <w:rStyle w:val="44"/>
          <w:rFonts w:hint="eastAsia" w:ascii="仿宋_GB2312" w:hAnsi="宋体" w:eastAsia="仿宋_GB2312"/>
          <w:color w:val="FF0000"/>
          <w:sz w:val="24"/>
          <w:szCs w:val="28"/>
          <w:lang w:val="en-US" w:eastAsia="zh-CN"/>
        </w:rPr>
        <w:t>或安全隐患</w:t>
      </w:r>
      <w:r>
        <w:rPr>
          <w:rStyle w:val="44"/>
          <w:rFonts w:hint="eastAsia" w:ascii="仿宋_GB2312" w:hAnsi="宋体" w:eastAsia="仿宋_GB2312"/>
          <w:color w:val="FF0000"/>
          <w:sz w:val="24"/>
          <w:szCs w:val="28"/>
        </w:rPr>
        <w:t>处罚乙方1000元</w:t>
      </w:r>
      <w:r>
        <w:rPr>
          <w:rStyle w:val="44"/>
          <w:rFonts w:hint="eastAsia" w:ascii="仿宋_GB2312" w:hAnsi="宋体" w:eastAsia="仿宋_GB2312"/>
          <w:color w:val="FF0000"/>
          <w:sz w:val="24"/>
          <w:szCs w:val="28"/>
          <w:lang w:val="en-US" w:eastAsia="zh-CN"/>
        </w:rPr>
        <w:t>/次</w:t>
      </w:r>
      <w:r>
        <w:rPr>
          <w:rStyle w:val="44"/>
          <w:rFonts w:hint="eastAsia" w:ascii="仿宋_GB2312" w:hAnsi="宋体" w:eastAsia="仿宋_GB2312"/>
          <w:color w:val="FF0000"/>
          <w:sz w:val="24"/>
          <w:szCs w:val="28"/>
        </w:rPr>
        <w:t>，同时有中高风险漏洞</w:t>
      </w:r>
      <w:r>
        <w:rPr>
          <w:rStyle w:val="44"/>
          <w:rFonts w:hint="eastAsia" w:ascii="仿宋_GB2312" w:hAnsi="宋体" w:eastAsia="仿宋_GB2312"/>
          <w:color w:val="FF0000"/>
          <w:sz w:val="24"/>
          <w:szCs w:val="28"/>
          <w:lang w:val="en-US" w:eastAsia="zh-CN"/>
        </w:rPr>
        <w:t>或安全隐患</w:t>
      </w:r>
      <w:r>
        <w:rPr>
          <w:rStyle w:val="44"/>
          <w:rFonts w:hint="eastAsia" w:ascii="仿宋_GB2312" w:hAnsi="宋体" w:eastAsia="仿宋_GB2312"/>
          <w:color w:val="FF0000"/>
          <w:sz w:val="24"/>
          <w:szCs w:val="28"/>
        </w:rPr>
        <w:t>按高风险处罚，所扣款项于结算合同尾款时扣除，合同尾款不足扣除罚款时，乙方另外补齐差额部分。</w:t>
      </w:r>
    </w:p>
    <w:p>
      <w:pPr>
        <w:spacing w:line="520" w:lineRule="exact"/>
        <w:ind w:firstLine="480"/>
        <w:rPr>
          <w:rStyle w:val="44"/>
          <w:rFonts w:hint="eastAsia" w:ascii="仿宋_GB2312" w:hAnsi="宋体" w:eastAsia="仿宋_GB2312"/>
          <w:sz w:val="24"/>
          <w:szCs w:val="28"/>
        </w:rPr>
      </w:pPr>
      <w:r>
        <w:rPr>
          <w:rStyle w:val="44"/>
          <w:rFonts w:hint="eastAsia" w:ascii="仿宋_GB2312" w:hAnsi="宋体" w:eastAsia="仿宋_GB2312"/>
          <w:sz w:val="24"/>
          <w:szCs w:val="28"/>
          <w:lang w:val="en-US" w:eastAsia="zh-CN"/>
        </w:rPr>
        <w:t>11</w:t>
      </w:r>
      <w:r>
        <w:rPr>
          <w:rStyle w:val="44"/>
          <w:rFonts w:hint="eastAsia" w:ascii="仿宋_GB2312" w:hAnsi="宋体" w:eastAsia="仿宋_GB2312"/>
          <w:sz w:val="24"/>
          <w:szCs w:val="28"/>
        </w:rPr>
        <w:t>、甲乙双方承诺签署人具备法律资格，本协议作为合同附件时，生效时间与合同生效时间一致；本协议单独签署时，生效时间为签署日期。</w:t>
      </w:r>
    </w:p>
    <w:p>
      <w:pPr>
        <w:spacing w:line="520" w:lineRule="exact"/>
        <w:ind w:firstLine="480"/>
        <w:rPr>
          <w:rStyle w:val="44"/>
          <w:rFonts w:hint="eastAsia" w:ascii="仿宋_GB2312" w:hAnsi="宋体" w:eastAsia="仿宋_GB2312"/>
          <w:sz w:val="24"/>
          <w:szCs w:val="28"/>
        </w:rPr>
      </w:pPr>
    </w:p>
    <w:p>
      <w:pPr>
        <w:spacing w:line="520" w:lineRule="exact"/>
        <w:ind w:firstLine="480"/>
        <w:rPr>
          <w:rStyle w:val="44"/>
          <w:rFonts w:hint="eastAsia" w:ascii="仿宋_GB2312" w:hAnsi="宋体" w:eastAsia="仿宋_GB2312"/>
          <w:sz w:val="24"/>
          <w:szCs w:val="28"/>
        </w:rPr>
      </w:pPr>
    </w:p>
    <w:p>
      <w:pPr>
        <w:spacing w:line="520" w:lineRule="exact"/>
        <w:ind w:firstLine="482"/>
        <w:rPr>
          <w:rStyle w:val="44"/>
          <w:rFonts w:ascii="仿宋_GB2312" w:hAnsi="宋体" w:eastAsia="仿宋_GB2312"/>
          <w:b w:val="0"/>
          <w:bCs/>
          <w:sz w:val="24"/>
          <w:szCs w:val="28"/>
        </w:rPr>
      </w:pPr>
      <w:r>
        <w:rPr>
          <w:rStyle w:val="44"/>
          <w:rFonts w:hint="eastAsia" w:ascii="仿宋_GB2312" w:hAnsi="宋体" w:eastAsia="仿宋_GB2312"/>
          <w:b w:val="0"/>
          <w:bCs/>
          <w:sz w:val="24"/>
          <w:szCs w:val="28"/>
        </w:rPr>
        <w:t>甲方（盖章）：深圳市龙岗中心医院      乙方（盖章）：</w:t>
      </w:r>
    </w:p>
    <w:p>
      <w:pPr>
        <w:spacing w:line="520" w:lineRule="exact"/>
        <w:ind w:firstLine="482"/>
        <w:jc w:val="left"/>
        <w:rPr>
          <w:rStyle w:val="44"/>
          <w:rFonts w:ascii="仿宋_GB2312" w:hAnsi="宋体" w:eastAsia="仿宋_GB2312"/>
          <w:b w:val="0"/>
          <w:bCs/>
          <w:sz w:val="24"/>
          <w:szCs w:val="28"/>
        </w:rPr>
      </w:pPr>
      <w:r>
        <w:rPr>
          <w:rStyle w:val="44"/>
          <w:rFonts w:hint="eastAsia" w:ascii="仿宋_GB2312" w:hAnsi="宋体" w:eastAsia="仿宋_GB2312"/>
          <w:b w:val="0"/>
          <w:bCs/>
          <w:sz w:val="24"/>
          <w:szCs w:val="28"/>
        </w:rPr>
        <w:t>甲方代表（签字）：                    乙方代表（签字）：</w:t>
      </w:r>
    </w:p>
    <w:p>
      <w:pPr>
        <w:spacing w:before="156" w:beforeLines="50" w:line="520" w:lineRule="exact"/>
        <w:ind w:firstLine="1920" w:firstLineChars="800"/>
        <w:jc w:val="left"/>
        <w:rPr>
          <w:rStyle w:val="44"/>
          <w:rFonts w:hint="eastAsia" w:ascii="仿宋_GB2312" w:hAnsi="宋体" w:eastAsia="仿宋_GB2312"/>
          <w:b w:val="0"/>
          <w:bCs/>
          <w:sz w:val="24"/>
          <w:szCs w:val="28"/>
        </w:rPr>
      </w:pPr>
      <w:r>
        <w:rPr>
          <w:rStyle w:val="44"/>
          <w:rFonts w:hint="eastAsia" w:ascii="仿宋_GB2312" w:hAnsi="宋体" w:eastAsia="仿宋_GB2312"/>
          <w:b w:val="0"/>
          <w:bCs/>
          <w:sz w:val="24"/>
          <w:szCs w:val="28"/>
        </w:rPr>
        <w:t>签署日期：       年</w:t>
      </w:r>
      <w:r>
        <w:rPr>
          <w:rStyle w:val="44"/>
          <w:rFonts w:hint="eastAsia" w:ascii="仿宋_GB2312" w:hAnsi="宋体" w:eastAsia="仿宋_GB2312"/>
          <w:b w:val="0"/>
          <w:bCs/>
          <w:sz w:val="24"/>
          <w:szCs w:val="28"/>
          <w:lang w:val="en-US" w:eastAsia="zh-CN"/>
        </w:rPr>
        <w:t xml:space="preserve">    </w:t>
      </w:r>
      <w:r>
        <w:rPr>
          <w:rStyle w:val="44"/>
          <w:rFonts w:hint="eastAsia" w:ascii="仿宋_GB2312" w:hAnsi="宋体" w:eastAsia="仿宋_GB2312"/>
          <w:b w:val="0"/>
          <w:bCs/>
          <w:sz w:val="24"/>
          <w:szCs w:val="28"/>
        </w:rPr>
        <w:t xml:space="preserve">  月</w:t>
      </w:r>
      <w:r>
        <w:rPr>
          <w:rStyle w:val="44"/>
          <w:rFonts w:hint="eastAsia" w:ascii="仿宋_GB2312" w:hAnsi="宋体" w:eastAsia="仿宋_GB2312"/>
          <w:b w:val="0"/>
          <w:bCs/>
          <w:sz w:val="24"/>
          <w:szCs w:val="28"/>
          <w:lang w:val="en-US" w:eastAsia="zh-CN"/>
        </w:rPr>
        <w:t xml:space="preserve">   </w:t>
      </w:r>
      <w:r>
        <w:rPr>
          <w:rStyle w:val="44"/>
          <w:rFonts w:hint="eastAsia" w:ascii="仿宋_GB2312" w:hAnsi="宋体" w:eastAsia="仿宋_GB2312"/>
          <w:b w:val="0"/>
          <w:bCs/>
          <w:sz w:val="24"/>
          <w:szCs w:val="28"/>
        </w:rPr>
        <w:t xml:space="preserve">  日</w:t>
      </w:r>
    </w:p>
    <w:p>
      <w:pPr>
        <w:rPr>
          <w:rStyle w:val="44"/>
          <w:rFonts w:hint="eastAsia" w:ascii="仿宋_GB2312" w:hAnsi="宋体" w:eastAsia="仿宋_GB2312"/>
          <w:b w:val="0"/>
          <w:bCs/>
          <w:sz w:val="24"/>
          <w:szCs w:val="28"/>
        </w:rPr>
      </w:pPr>
      <w:r>
        <w:rPr>
          <w:rStyle w:val="44"/>
          <w:rFonts w:hint="eastAsia" w:ascii="仿宋_GB2312" w:hAnsi="宋体" w:eastAsia="仿宋_GB2312"/>
          <w:b w:val="0"/>
          <w:bCs/>
          <w:sz w:val="24"/>
          <w:szCs w:val="28"/>
        </w:rPr>
        <w:br w:type="page"/>
      </w:r>
    </w:p>
    <w:p>
      <w:pPr>
        <w:widowControl/>
        <w:spacing w:line="520" w:lineRule="exact"/>
        <w:jc w:val="left"/>
        <w:rPr>
          <w:rFonts w:ascii="方正小标宋简体" w:eastAsia="方正小标宋简体"/>
          <w:sz w:val="36"/>
          <w:szCs w:val="36"/>
        </w:rPr>
      </w:pPr>
      <w:r>
        <w:rPr>
          <w:rFonts w:hint="eastAsia" w:ascii="仿宋_GB2312" w:eastAsia="仿宋_GB2312" w:hAnsiTheme="minorEastAsia"/>
          <w:b/>
          <w:bCs/>
          <w:kern w:val="44"/>
          <w:sz w:val="28"/>
          <w:szCs w:val="28"/>
        </w:rPr>
        <w:t>附件2：</w:t>
      </w:r>
    </w:p>
    <w:p>
      <w:pPr>
        <w:widowControl/>
        <w:spacing w:line="520" w:lineRule="exact"/>
        <w:jc w:val="center"/>
        <w:rPr>
          <w:rFonts w:ascii="方正小标宋简体" w:eastAsia="方正小标宋简体"/>
          <w:sz w:val="36"/>
          <w:szCs w:val="36"/>
        </w:rPr>
      </w:pPr>
      <w:r>
        <w:rPr>
          <w:rFonts w:hint="eastAsia" w:ascii="方正小标宋简体" w:eastAsia="方正小标宋简体"/>
          <w:sz w:val="36"/>
          <w:szCs w:val="36"/>
        </w:rPr>
        <w:t>龙岗区进一步规范政商交往行为“十个不得”告知书</w:t>
      </w:r>
    </w:p>
    <w:p>
      <w:pPr>
        <w:widowControl/>
        <w:spacing w:line="460" w:lineRule="exact"/>
        <w:ind w:firstLine="620" w:firstLineChars="200"/>
        <w:rPr>
          <w:rFonts w:hint="eastAsia" w:ascii="仿宋_GB2312" w:hAnsi="宋体" w:eastAsia="仿宋_GB2312" w:cs="仿宋_GB2312"/>
          <w:color w:val="000000"/>
          <w:kern w:val="0"/>
          <w:sz w:val="31"/>
        </w:rPr>
      </w:pP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一、不得向公职人员赠送礼品、礼金、消费卡等财物。</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二、不得违规向公职人员提供宴请、旅游、娱乐等安排。</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三、不得通过打麻将等形式向公职人员输送利益。</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四、不得为公职人员报销应由其个人支付的费用。</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五、不得违规向公职人员及其亲友借贷款。</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六、不得违规将车辆、住房等借给公职人员使用。</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七、不得在招投标中与公职人员搞暗箱操作、围标串标。</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八、不得为利益相关人和公职人员牵线搭桥或者代为传递信息、传递财物。</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九、不得让公职人员在企业违规兼职取酬。</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十、不得为公职人员亲友违规承揽业务提供便利。</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本人已知晓上述告知内容，并愿意遵照执行（签名）：</w:t>
      </w:r>
    </w:p>
    <w:p>
      <w:pPr>
        <w:widowControl/>
        <w:spacing w:line="460" w:lineRule="exact"/>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 xml:space="preserve"> </w:t>
      </w:r>
    </w:p>
    <w:p>
      <w:pPr>
        <w:widowControl/>
        <w:spacing w:line="460" w:lineRule="exact"/>
        <w:ind w:firstLine="5890" w:firstLineChars="19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 xml:space="preserve">年 </w:t>
      </w:r>
      <w:r>
        <w:rPr>
          <w:rFonts w:hint="eastAsia" w:ascii="仿宋_GB2312" w:hAnsi="宋体" w:eastAsia="仿宋_GB2312" w:cs="仿宋_GB2312"/>
          <w:color w:val="000000"/>
          <w:kern w:val="0"/>
          <w:sz w:val="31"/>
          <w:lang w:val="en-US" w:eastAsia="zh-CN"/>
        </w:rPr>
        <w:t xml:space="preserve">  </w:t>
      </w:r>
      <w:r>
        <w:rPr>
          <w:rFonts w:hint="eastAsia" w:ascii="仿宋_GB2312" w:hAnsi="宋体" w:eastAsia="仿宋_GB2312" w:cs="仿宋_GB2312"/>
          <w:color w:val="000000"/>
          <w:kern w:val="0"/>
          <w:sz w:val="31"/>
        </w:rPr>
        <w:t xml:space="preserve"> 月 </w:t>
      </w:r>
      <w:r>
        <w:rPr>
          <w:rFonts w:hint="eastAsia" w:ascii="仿宋_GB2312" w:hAnsi="宋体" w:eastAsia="仿宋_GB2312" w:cs="仿宋_GB2312"/>
          <w:color w:val="000000"/>
          <w:kern w:val="0"/>
          <w:sz w:val="31"/>
          <w:lang w:val="en-US" w:eastAsia="zh-CN"/>
        </w:rPr>
        <w:t xml:space="preserve">  </w:t>
      </w:r>
      <w:r>
        <w:rPr>
          <w:rFonts w:hint="eastAsia" w:ascii="仿宋_GB2312" w:hAnsi="宋体" w:eastAsia="仿宋_GB2312" w:cs="仿宋_GB2312"/>
          <w:color w:val="000000"/>
          <w:kern w:val="0"/>
          <w:sz w:val="31"/>
        </w:rPr>
        <w:t xml:space="preserve"> 日</w:t>
      </w:r>
    </w:p>
    <w:p>
      <w:pPr>
        <w:rPr>
          <w:rFonts w:hint="eastAsia" w:ascii="仿宋_GB2312" w:eastAsia="仿宋_GB2312" w:cs="Times New Roman" w:hAnsiTheme="minorEastAsia"/>
          <w:sz w:val="28"/>
          <w:szCs w:val="28"/>
        </w:rPr>
      </w:pPr>
    </w:p>
    <w:p>
      <w:pPr>
        <w:rPr>
          <w:rFonts w:hint="eastAsia" w:ascii="仿宋" w:hAnsi="仿宋" w:eastAsia="仿宋" w:cs="仿宋"/>
          <w:b/>
          <w:bCs/>
          <w:kern w:val="2"/>
          <w:sz w:val="28"/>
        </w:rPr>
      </w:pPr>
      <w:r>
        <w:rPr>
          <w:rFonts w:hint="eastAsia" w:ascii="仿宋" w:hAnsi="仿宋" w:eastAsia="仿宋" w:cs="仿宋"/>
          <w:b/>
          <w:bCs/>
          <w:kern w:val="2"/>
          <w:sz w:val="28"/>
        </w:rPr>
        <w:br w:type="page"/>
      </w:r>
    </w:p>
    <w:p>
      <w:pPr>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十、投标人认为需要加以说明的其他内容的格式</w:t>
      </w:r>
    </w:p>
    <w:p>
      <w:pPr>
        <w:widowControl/>
        <w:jc w:val="left"/>
        <w:rPr>
          <w:rFonts w:hint="eastAsia" w:ascii="仿宋" w:hAnsi="仿宋" w:eastAsia="仿宋" w:cs="仿宋"/>
          <w:b/>
          <w:bCs/>
          <w:sz w:val="24"/>
          <w:szCs w:val="20"/>
        </w:rPr>
      </w:pPr>
    </w:p>
    <w:p>
      <w:pPr>
        <w:widowControl w:val="0"/>
        <w:ind w:firstLine="482" w:firstLineChars="200"/>
        <w:jc w:val="center"/>
        <w:rPr>
          <w:rFonts w:hint="eastAsia" w:ascii="仿宋" w:hAnsi="仿宋" w:eastAsia="仿宋" w:cs="仿宋"/>
          <w:b/>
          <w:bCs/>
          <w:color w:val="FF0000"/>
          <w:kern w:val="2"/>
          <w:sz w:val="24"/>
          <w:szCs w:val="24"/>
          <w:lang w:val="en-US" w:eastAsia="zh-CN"/>
        </w:rPr>
      </w:pPr>
    </w:p>
    <w:p>
      <w:pPr>
        <w:widowControl w:val="0"/>
        <w:ind w:firstLine="482" w:firstLineChars="200"/>
        <w:jc w:val="center"/>
        <w:rPr>
          <w:rFonts w:hint="eastAsia" w:ascii="仿宋" w:hAnsi="仿宋" w:eastAsia="仿宋" w:cs="仿宋"/>
          <w:b/>
          <w:bCs/>
          <w:color w:val="FF0000"/>
          <w:kern w:val="2"/>
          <w:sz w:val="24"/>
          <w:szCs w:val="24"/>
          <w:lang w:val="en-US" w:eastAsia="zh-CN"/>
        </w:rPr>
      </w:pPr>
    </w:p>
    <w:p>
      <w:pPr>
        <w:widowControl w:val="0"/>
        <w:ind w:firstLine="482" w:firstLineChars="200"/>
        <w:jc w:val="center"/>
        <w:rPr>
          <w:rFonts w:hint="eastAsia" w:ascii="仿宋" w:hAnsi="仿宋" w:eastAsia="仿宋" w:cs="仿宋"/>
          <w:b/>
          <w:bCs/>
          <w:kern w:val="2"/>
          <w:sz w:val="24"/>
          <w:szCs w:val="24"/>
          <w:lang w:val="en-US" w:eastAsia="zh-CN"/>
        </w:rPr>
      </w:pPr>
    </w:p>
    <w:p>
      <w:pPr>
        <w:widowControl w:val="0"/>
        <w:ind w:firstLine="482" w:firstLineChars="200"/>
        <w:jc w:val="cente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ascii="仿宋" w:hAnsi="仿宋" w:eastAsia="仿宋" w:cs="仿宋"/>
          <w:b/>
          <w:bCs/>
          <w:kern w:val="2"/>
          <w:sz w:val="24"/>
          <w:szCs w:val="24"/>
          <w:lang w:val="en-US" w:eastAsia="zh-CN"/>
        </w:rPr>
      </w:pPr>
    </w:p>
    <w:p>
      <w:pPr>
        <w:pStyle w:val="8"/>
        <w:rPr>
          <w:rFonts w:hint="eastAsia" w:ascii="仿宋" w:hAnsi="仿宋" w:eastAsia="仿宋" w:cs="仿宋"/>
          <w:b/>
          <w:bCs/>
          <w:kern w:val="2"/>
          <w:sz w:val="24"/>
          <w:szCs w:val="24"/>
          <w:lang w:val="en-US" w:eastAsia="zh-CN"/>
        </w:rPr>
      </w:pPr>
    </w:p>
    <w:p>
      <w:pPr>
        <w:pStyle w:val="24"/>
        <w:rPr>
          <w:rFonts w:hint="eastAsia" w:ascii="仿宋" w:hAnsi="仿宋" w:eastAsia="仿宋" w:cs="仿宋"/>
          <w:b/>
          <w:bCs/>
          <w:kern w:val="2"/>
          <w:sz w:val="24"/>
          <w:szCs w:val="24"/>
          <w:lang w:val="en-US" w:eastAsia="zh-CN"/>
        </w:rPr>
      </w:pPr>
    </w:p>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B37B4641"/>
    <w:multiLevelType w:val="singleLevel"/>
    <w:tmpl w:val="B37B4641"/>
    <w:lvl w:ilvl="0" w:tentative="0">
      <w:start w:val="2"/>
      <w:numFmt w:val="decimal"/>
      <w:lvlText w:val="%1."/>
      <w:lvlJc w:val="left"/>
      <w:pPr>
        <w:tabs>
          <w:tab w:val="left" w:pos="312"/>
        </w:tabs>
      </w:p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abstractNum w:abstractNumId="3">
    <w:nsid w:val="F3F6A382"/>
    <w:multiLevelType w:val="singleLevel"/>
    <w:tmpl w:val="F3F6A382"/>
    <w:lvl w:ilvl="0" w:tentative="0">
      <w:start w:val="1"/>
      <w:numFmt w:val="decimal"/>
      <w:suff w:val="nothing"/>
      <w:lvlText w:val="%1、"/>
      <w:lvlJc w:val="left"/>
    </w:lvl>
  </w:abstractNum>
  <w:abstractNum w:abstractNumId="4">
    <w:nsid w:val="00000026"/>
    <w:multiLevelType w:val="multilevel"/>
    <w:tmpl w:val="00000026"/>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3D23113"/>
    <w:multiLevelType w:val="multilevel"/>
    <w:tmpl w:val="03D23113"/>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6C0218E"/>
    <w:multiLevelType w:val="multilevel"/>
    <w:tmpl w:val="06C0218E"/>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8E72D7F"/>
    <w:multiLevelType w:val="multilevel"/>
    <w:tmpl w:val="08E72D7F"/>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25F97816"/>
    <w:multiLevelType w:val="multilevel"/>
    <w:tmpl w:val="25F97816"/>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39D42B47"/>
    <w:multiLevelType w:val="multilevel"/>
    <w:tmpl w:val="39D42B47"/>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4174BB30"/>
    <w:multiLevelType w:val="singleLevel"/>
    <w:tmpl w:val="4174BB30"/>
    <w:lvl w:ilvl="0" w:tentative="0">
      <w:start w:val="1"/>
      <w:numFmt w:val="chineseCounting"/>
      <w:suff w:val="nothing"/>
      <w:lvlText w:val="（%1）"/>
      <w:lvlJc w:val="left"/>
      <w:rPr>
        <w:rFonts w:hint="eastAsia"/>
      </w:rPr>
    </w:lvl>
  </w:abstractNum>
  <w:abstractNum w:abstractNumId="11">
    <w:nsid w:val="42602A0E"/>
    <w:multiLevelType w:val="multilevel"/>
    <w:tmpl w:val="42602A0E"/>
    <w:lvl w:ilvl="0" w:tentative="0">
      <w:start w:val="1"/>
      <w:numFmt w:val="decimal"/>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5858C972"/>
    <w:multiLevelType w:val="singleLevel"/>
    <w:tmpl w:val="5858C972"/>
    <w:lvl w:ilvl="0" w:tentative="0">
      <w:start w:val="1"/>
      <w:numFmt w:val="chineseCounting"/>
      <w:suff w:val="nothing"/>
      <w:lvlText w:val="（%1）"/>
      <w:lvlJc w:val="left"/>
      <w:rPr>
        <w:rFonts w:hint="eastAsia"/>
      </w:rPr>
    </w:lvl>
  </w:abstractNum>
  <w:abstractNum w:abstractNumId="13">
    <w:nsid w:val="646B2C3B"/>
    <w:multiLevelType w:val="multilevel"/>
    <w:tmpl w:val="646B2C3B"/>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792C6220"/>
    <w:multiLevelType w:val="singleLevel"/>
    <w:tmpl w:val="792C6220"/>
    <w:lvl w:ilvl="0" w:tentative="0">
      <w:start w:val="1"/>
      <w:numFmt w:val="decimal"/>
      <w:suff w:val="space"/>
      <w:lvlText w:val="%1."/>
      <w:lvlJc w:val="left"/>
    </w:lvl>
  </w:abstractNum>
  <w:abstractNum w:abstractNumId="15">
    <w:nsid w:val="7A90263B"/>
    <w:multiLevelType w:val="multilevel"/>
    <w:tmpl w:val="7A90263B"/>
    <w:lvl w:ilvl="0" w:tentative="0">
      <w:start w:val="1"/>
      <w:numFmt w:val="chineseCountingThousand"/>
      <w:lvlText w:val="第%1条"/>
      <w:lvlJc w:val="left"/>
      <w:pPr>
        <w:ind w:left="57" w:hanging="57"/>
      </w:pPr>
      <w:rPr>
        <w:rFonts w:hint="eastAsia"/>
        <w:sz w:val="28"/>
        <w:szCs w:val="28"/>
      </w:rPr>
    </w:lvl>
    <w:lvl w:ilvl="1" w:tentative="0">
      <w:start w:val="1"/>
      <w:numFmt w:val="lowerLetter"/>
      <w:lvlText w:val="%2)"/>
      <w:lvlJc w:val="left"/>
      <w:pPr>
        <w:ind w:left="114" w:hanging="57"/>
      </w:pPr>
      <w:rPr>
        <w:rFonts w:hint="eastAsia"/>
      </w:rPr>
    </w:lvl>
    <w:lvl w:ilvl="2" w:tentative="0">
      <w:start w:val="1"/>
      <w:numFmt w:val="lowerRoman"/>
      <w:lvlText w:val="%3."/>
      <w:lvlJc w:val="right"/>
      <w:pPr>
        <w:ind w:left="171" w:hanging="57"/>
      </w:pPr>
      <w:rPr>
        <w:rFonts w:hint="eastAsia"/>
      </w:rPr>
    </w:lvl>
    <w:lvl w:ilvl="3" w:tentative="0">
      <w:start w:val="1"/>
      <w:numFmt w:val="decimal"/>
      <w:lvlText w:val="%4."/>
      <w:lvlJc w:val="left"/>
      <w:pPr>
        <w:ind w:left="228" w:hanging="57"/>
      </w:pPr>
      <w:rPr>
        <w:rFonts w:hint="eastAsia"/>
      </w:rPr>
    </w:lvl>
    <w:lvl w:ilvl="4" w:tentative="0">
      <w:start w:val="1"/>
      <w:numFmt w:val="lowerLetter"/>
      <w:lvlText w:val="%5)"/>
      <w:lvlJc w:val="left"/>
      <w:pPr>
        <w:ind w:left="285" w:hanging="57"/>
      </w:pPr>
      <w:rPr>
        <w:rFonts w:hint="eastAsia"/>
      </w:rPr>
    </w:lvl>
    <w:lvl w:ilvl="5" w:tentative="0">
      <w:start w:val="1"/>
      <w:numFmt w:val="lowerRoman"/>
      <w:lvlText w:val="%6."/>
      <w:lvlJc w:val="right"/>
      <w:pPr>
        <w:ind w:left="342" w:hanging="57"/>
      </w:pPr>
      <w:rPr>
        <w:rFonts w:hint="eastAsia"/>
      </w:rPr>
    </w:lvl>
    <w:lvl w:ilvl="6" w:tentative="0">
      <w:start w:val="1"/>
      <w:numFmt w:val="decimal"/>
      <w:lvlText w:val="%7."/>
      <w:lvlJc w:val="left"/>
      <w:pPr>
        <w:ind w:left="399" w:hanging="57"/>
      </w:pPr>
      <w:rPr>
        <w:rFonts w:hint="eastAsia"/>
      </w:rPr>
    </w:lvl>
    <w:lvl w:ilvl="7" w:tentative="0">
      <w:start w:val="1"/>
      <w:numFmt w:val="lowerLetter"/>
      <w:lvlText w:val="%8)"/>
      <w:lvlJc w:val="left"/>
      <w:pPr>
        <w:ind w:left="456" w:hanging="57"/>
      </w:pPr>
      <w:rPr>
        <w:rFonts w:hint="eastAsia"/>
      </w:rPr>
    </w:lvl>
    <w:lvl w:ilvl="8" w:tentative="0">
      <w:start w:val="1"/>
      <w:numFmt w:val="lowerRoman"/>
      <w:lvlText w:val="%9."/>
      <w:lvlJc w:val="right"/>
      <w:pPr>
        <w:ind w:left="513" w:hanging="57"/>
      </w:pPr>
      <w:rPr>
        <w:rFonts w:hint="eastAsia"/>
      </w:rPr>
    </w:lvl>
  </w:abstractNum>
  <w:num w:numId="1">
    <w:abstractNumId w:val="10"/>
  </w:num>
  <w:num w:numId="2">
    <w:abstractNumId w:val="3"/>
  </w:num>
  <w:num w:numId="3">
    <w:abstractNumId w:val="14"/>
  </w:num>
  <w:num w:numId="4">
    <w:abstractNumId w:val="12"/>
  </w:num>
  <w:num w:numId="5">
    <w:abstractNumId w:val="2"/>
  </w:num>
  <w:num w:numId="6">
    <w:abstractNumId w:val="0"/>
  </w:num>
  <w:num w:numId="7">
    <w:abstractNumId w:val="1"/>
  </w:num>
  <w:num w:numId="8">
    <w:abstractNumId w:val="15"/>
  </w:num>
  <w:num w:numId="9">
    <w:abstractNumId w:val="4"/>
  </w:num>
  <w:num w:numId="10">
    <w:abstractNumId w:val="5"/>
  </w:num>
  <w:num w:numId="11">
    <w:abstractNumId w:val="6"/>
  </w:num>
  <w:num w:numId="12">
    <w:abstractNumId w:val="11"/>
  </w:num>
  <w:num w:numId="13">
    <w:abstractNumId w:val="8"/>
  </w:num>
  <w:num w:numId="14">
    <w:abstractNumId w:val="9"/>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1D29C9"/>
    <w:rsid w:val="01311EF4"/>
    <w:rsid w:val="01AE2C62"/>
    <w:rsid w:val="02070CCA"/>
    <w:rsid w:val="029D3A65"/>
    <w:rsid w:val="029E28CC"/>
    <w:rsid w:val="02FD73D9"/>
    <w:rsid w:val="038500F8"/>
    <w:rsid w:val="03F34A98"/>
    <w:rsid w:val="040D7160"/>
    <w:rsid w:val="049A7A55"/>
    <w:rsid w:val="04A163D8"/>
    <w:rsid w:val="04F24EFB"/>
    <w:rsid w:val="04F31768"/>
    <w:rsid w:val="05722FCA"/>
    <w:rsid w:val="05B42F17"/>
    <w:rsid w:val="06050740"/>
    <w:rsid w:val="07A07BF6"/>
    <w:rsid w:val="07F949EC"/>
    <w:rsid w:val="07FC1113"/>
    <w:rsid w:val="0822685D"/>
    <w:rsid w:val="08D7672D"/>
    <w:rsid w:val="09722ECD"/>
    <w:rsid w:val="09EA6E37"/>
    <w:rsid w:val="0A0106F5"/>
    <w:rsid w:val="0A0807A0"/>
    <w:rsid w:val="0A310FDA"/>
    <w:rsid w:val="0A426DC6"/>
    <w:rsid w:val="0AC70AC2"/>
    <w:rsid w:val="0B1701D0"/>
    <w:rsid w:val="0C032502"/>
    <w:rsid w:val="0C141EDE"/>
    <w:rsid w:val="0C193AD3"/>
    <w:rsid w:val="0CAC2BC9"/>
    <w:rsid w:val="0CEA5470"/>
    <w:rsid w:val="0DB708FE"/>
    <w:rsid w:val="0DC34588"/>
    <w:rsid w:val="0DD17004"/>
    <w:rsid w:val="0DE95727"/>
    <w:rsid w:val="0DFF46DE"/>
    <w:rsid w:val="0E400B9F"/>
    <w:rsid w:val="0EB86FCD"/>
    <w:rsid w:val="0EBE3E7B"/>
    <w:rsid w:val="0F317386"/>
    <w:rsid w:val="0FC24482"/>
    <w:rsid w:val="103B064B"/>
    <w:rsid w:val="10C852A7"/>
    <w:rsid w:val="10F74DCA"/>
    <w:rsid w:val="11482EF1"/>
    <w:rsid w:val="11F701D1"/>
    <w:rsid w:val="12176D07"/>
    <w:rsid w:val="12E76E7A"/>
    <w:rsid w:val="13547AE7"/>
    <w:rsid w:val="14103A0E"/>
    <w:rsid w:val="145E012F"/>
    <w:rsid w:val="147E0AD7"/>
    <w:rsid w:val="15C745A0"/>
    <w:rsid w:val="16687697"/>
    <w:rsid w:val="17684DD0"/>
    <w:rsid w:val="17775829"/>
    <w:rsid w:val="17C91873"/>
    <w:rsid w:val="18143A6B"/>
    <w:rsid w:val="186D1B4E"/>
    <w:rsid w:val="18C37C83"/>
    <w:rsid w:val="19091C4A"/>
    <w:rsid w:val="19314B52"/>
    <w:rsid w:val="19AF7825"/>
    <w:rsid w:val="19C568A1"/>
    <w:rsid w:val="19D44C1D"/>
    <w:rsid w:val="1A3F504D"/>
    <w:rsid w:val="1B0E2C71"/>
    <w:rsid w:val="1B1E2EB4"/>
    <w:rsid w:val="1B827729"/>
    <w:rsid w:val="1BB07BC9"/>
    <w:rsid w:val="1BBB45CD"/>
    <w:rsid w:val="1C0320AA"/>
    <w:rsid w:val="1C223F1C"/>
    <w:rsid w:val="1C7D15FF"/>
    <w:rsid w:val="1C8C6544"/>
    <w:rsid w:val="1CEB11CC"/>
    <w:rsid w:val="1D1C3C8B"/>
    <w:rsid w:val="1D274CCD"/>
    <w:rsid w:val="1D550FDE"/>
    <w:rsid w:val="1D6E4E35"/>
    <w:rsid w:val="1E393459"/>
    <w:rsid w:val="1E7B23CC"/>
    <w:rsid w:val="1F6115C2"/>
    <w:rsid w:val="2007675D"/>
    <w:rsid w:val="203B62B7"/>
    <w:rsid w:val="20612D7F"/>
    <w:rsid w:val="20765736"/>
    <w:rsid w:val="20DD55C0"/>
    <w:rsid w:val="2231143C"/>
    <w:rsid w:val="2245341D"/>
    <w:rsid w:val="22574EFE"/>
    <w:rsid w:val="22882FEA"/>
    <w:rsid w:val="23492A98"/>
    <w:rsid w:val="236379CA"/>
    <w:rsid w:val="23CD3AA8"/>
    <w:rsid w:val="24030E99"/>
    <w:rsid w:val="244553D1"/>
    <w:rsid w:val="24E0742D"/>
    <w:rsid w:val="250D57C2"/>
    <w:rsid w:val="254C061E"/>
    <w:rsid w:val="25BB0CC3"/>
    <w:rsid w:val="25EA2F9C"/>
    <w:rsid w:val="26226C5D"/>
    <w:rsid w:val="2663431E"/>
    <w:rsid w:val="26DA3D9D"/>
    <w:rsid w:val="28553C8E"/>
    <w:rsid w:val="28790EF5"/>
    <w:rsid w:val="28C92CBB"/>
    <w:rsid w:val="290C4C94"/>
    <w:rsid w:val="29CE1F49"/>
    <w:rsid w:val="29FE21D6"/>
    <w:rsid w:val="2A6E1891"/>
    <w:rsid w:val="2A9E23A4"/>
    <w:rsid w:val="2C0A4D8F"/>
    <w:rsid w:val="2C385076"/>
    <w:rsid w:val="2C9A4365"/>
    <w:rsid w:val="2C9A7A52"/>
    <w:rsid w:val="2D5B3AF4"/>
    <w:rsid w:val="2DEE4968"/>
    <w:rsid w:val="2EBE0EDE"/>
    <w:rsid w:val="2F1C5505"/>
    <w:rsid w:val="2F803CE6"/>
    <w:rsid w:val="304412AC"/>
    <w:rsid w:val="304A60A2"/>
    <w:rsid w:val="30A47560"/>
    <w:rsid w:val="30E67B79"/>
    <w:rsid w:val="311D1E56"/>
    <w:rsid w:val="316769E0"/>
    <w:rsid w:val="318C2014"/>
    <w:rsid w:val="31BD7D7C"/>
    <w:rsid w:val="3309293E"/>
    <w:rsid w:val="33922D7B"/>
    <w:rsid w:val="33C148CD"/>
    <w:rsid w:val="356B157C"/>
    <w:rsid w:val="35A707EA"/>
    <w:rsid w:val="35B2271F"/>
    <w:rsid w:val="368C11C2"/>
    <w:rsid w:val="36F32FEF"/>
    <w:rsid w:val="37C82C94"/>
    <w:rsid w:val="37EB6F48"/>
    <w:rsid w:val="39A56EBD"/>
    <w:rsid w:val="3A0C36D3"/>
    <w:rsid w:val="3A744536"/>
    <w:rsid w:val="3AB1338A"/>
    <w:rsid w:val="3B141786"/>
    <w:rsid w:val="3B2F036E"/>
    <w:rsid w:val="3B385475"/>
    <w:rsid w:val="3BFA6B84"/>
    <w:rsid w:val="3CB2620D"/>
    <w:rsid w:val="3DD75110"/>
    <w:rsid w:val="3DDB63EB"/>
    <w:rsid w:val="3EB94B1E"/>
    <w:rsid w:val="3F623810"/>
    <w:rsid w:val="3FA255B3"/>
    <w:rsid w:val="400F4B9B"/>
    <w:rsid w:val="406749C8"/>
    <w:rsid w:val="41AB4D3E"/>
    <w:rsid w:val="41E74672"/>
    <w:rsid w:val="42066D19"/>
    <w:rsid w:val="42AA25AF"/>
    <w:rsid w:val="431D791B"/>
    <w:rsid w:val="436314FD"/>
    <w:rsid w:val="43E21F24"/>
    <w:rsid w:val="43F809F6"/>
    <w:rsid w:val="44DE52DF"/>
    <w:rsid w:val="44EE727B"/>
    <w:rsid w:val="456450B8"/>
    <w:rsid w:val="45BE3CD9"/>
    <w:rsid w:val="45CB1F02"/>
    <w:rsid w:val="467A5994"/>
    <w:rsid w:val="4762530A"/>
    <w:rsid w:val="47717F92"/>
    <w:rsid w:val="4797200E"/>
    <w:rsid w:val="497F0713"/>
    <w:rsid w:val="49E21C9A"/>
    <w:rsid w:val="4A1238E7"/>
    <w:rsid w:val="4A155AE7"/>
    <w:rsid w:val="4B386DCB"/>
    <w:rsid w:val="4B3C4B0D"/>
    <w:rsid w:val="4B475260"/>
    <w:rsid w:val="4B5856BF"/>
    <w:rsid w:val="4B8B7843"/>
    <w:rsid w:val="4B9728FF"/>
    <w:rsid w:val="4CAC2339"/>
    <w:rsid w:val="4CD273E2"/>
    <w:rsid w:val="4D9D560B"/>
    <w:rsid w:val="4E2850FC"/>
    <w:rsid w:val="4E910D5D"/>
    <w:rsid w:val="4EF94AC3"/>
    <w:rsid w:val="503874F1"/>
    <w:rsid w:val="50A53155"/>
    <w:rsid w:val="51A159FE"/>
    <w:rsid w:val="52287B99"/>
    <w:rsid w:val="52333AA7"/>
    <w:rsid w:val="52410C5B"/>
    <w:rsid w:val="526E3F03"/>
    <w:rsid w:val="528B1D4D"/>
    <w:rsid w:val="52992845"/>
    <w:rsid w:val="533864BD"/>
    <w:rsid w:val="536B02FA"/>
    <w:rsid w:val="5371089E"/>
    <w:rsid w:val="547D1CF3"/>
    <w:rsid w:val="54975D21"/>
    <w:rsid w:val="54BF4E56"/>
    <w:rsid w:val="54F151D2"/>
    <w:rsid w:val="56080135"/>
    <w:rsid w:val="562C577E"/>
    <w:rsid w:val="56CD51B3"/>
    <w:rsid w:val="56D4592B"/>
    <w:rsid w:val="573A3ECB"/>
    <w:rsid w:val="575B02ED"/>
    <w:rsid w:val="57614FE6"/>
    <w:rsid w:val="576D7F2F"/>
    <w:rsid w:val="57EE5AE8"/>
    <w:rsid w:val="5866703A"/>
    <w:rsid w:val="586D09FC"/>
    <w:rsid w:val="595465EE"/>
    <w:rsid w:val="597638E0"/>
    <w:rsid w:val="5A0C1B4F"/>
    <w:rsid w:val="5ABF12B7"/>
    <w:rsid w:val="5B3F505C"/>
    <w:rsid w:val="5B40223A"/>
    <w:rsid w:val="5B4E6197"/>
    <w:rsid w:val="5B500161"/>
    <w:rsid w:val="5BE57E36"/>
    <w:rsid w:val="5C882305"/>
    <w:rsid w:val="5D275F1F"/>
    <w:rsid w:val="5D6B1282"/>
    <w:rsid w:val="5D705536"/>
    <w:rsid w:val="5D7212B5"/>
    <w:rsid w:val="5E0A2849"/>
    <w:rsid w:val="5E3E6CDB"/>
    <w:rsid w:val="5E95226E"/>
    <w:rsid w:val="5EA66A16"/>
    <w:rsid w:val="5F381638"/>
    <w:rsid w:val="5F8F2016"/>
    <w:rsid w:val="60031CB2"/>
    <w:rsid w:val="608368E3"/>
    <w:rsid w:val="60B7241B"/>
    <w:rsid w:val="6111668E"/>
    <w:rsid w:val="623E27EF"/>
    <w:rsid w:val="632A2B8E"/>
    <w:rsid w:val="63736D0F"/>
    <w:rsid w:val="64041E8E"/>
    <w:rsid w:val="6470717E"/>
    <w:rsid w:val="649D4417"/>
    <w:rsid w:val="655D6C47"/>
    <w:rsid w:val="658E3D60"/>
    <w:rsid w:val="658F2B3B"/>
    <w:rsid w:val="662D5327"/>
    <w:rsid w:val="66361BAE"/>
    <w:rsid w:val="666F1DE3"/>
    <w:rsid w:val="66AA05FC"/>
    <w:rsid w:val="66C60018"/>
    <w:rsid w:val="66FE6C82"/>
    <w:rsid w:val="67624C88"/>
    <w:rsid w:val="685665D7"/>
    <w:rsid w:val="69056046"/>
    <w:rsid w:val="69111763"/>
    <w:rsid w:val="69823BDB"/>
    <w:rsid w:val="6B336DFE"/>
    <w:rsid w:val="6B3C7509"/>
    <w:rsid w:val="6B6F1F3D"/>
    <w:rsid w:val="6B83247C"/>
    <w:rsid w:val="6C430180"/>
    <w:rsid w:val="6C591252"/>
    <w:rsid w:val="6CA87DFD"/>
    <w:rsid w:val="6CCA5E07"/>
    <w:rsid w:val="6D7915AA"/>
    <w:rsid w:val="6E1E6C74"/>
    <w:rsid w:val="6EC1605C"/>
    <w:rsid w:val="6F06541D"/>
    <w:rsid w:val="6F767D3E"/>
    <w:rsid w:val="6FF9271D"/>
    <w:rsid w:val="70001CFE"/>
    <w:rsid w:val="70DE7195"/>
    <w:rsid w:val="715776FB"/>
    <w:rsid w:val="71F210A6"/>
    <w:rsid w:val="721E6FE0"/>
    <w:rsid w:val="72A74F58"/>
    <w:rsid w:val="72CC0A62"/>
    <w:rsid w:val="7350022B"/>
    <w:rsid w:val="738132DD"/>
    <w:rsid w:val="73C60B68"/>
    <w:rsid w:val="73E55492"/>
    <w:rsid w:val="74DA4670"/>
    <w:rsid w:val="75F052ED"/>
    <w:rsid w:val="76206B93"/>
    <w:rsid w:val="77AD70A9"/>
    <w:rsid w:val="77B21B30"/>
    <w:rsid w:val="78197E01"/>
    <w:rsid w:val="7830127F"/>
    <w:rsid w:val="789957A8"/>
    <w:rsid w:val="789C3DC3"/>
    <w:rsid w:val="79BC128C"/>
    <w:rsid w:val="79E32474"/>
    <w:rsid w:val="7A2806AC"/>
    <w:rsid w:val="7A566D58"/>
    <w:rsid w:val="7B641393"/>
    <w:rsid w:val="7B851309"/>
    <w:rsid w:val="7B9C0D55"/>
    <w:rsid w:val="7D126505"/>
    <w:rsid w:val="7D176902"/>
    <w:rsid w:val="7D273B57"/>
    <w:rsid w:val="7D8E6B9B"/>
    <w:rsid w:val="7DCE2E07"/>
    <w:rsid w:val="7DD10836"/>
    <w:rsid w:val="7FB0104A"/>
    <w:rsid w:val="7FB34697"/>
    <w:rsid w:val="7FC44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0"/>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2"/>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3"/>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1"/>
    <w:qFormat/>
    <w:uiPriority w:val="0"/>
    <w:pPr>
      <w:ind w:firstLine="420"/>
    </w:pPr>
    <w:rPr>
      <w:rFonts w:hAnsi="Verdana" w:cs="Times New Roman"/>
      <w:bCs/>
      <w:szCs w:val="24"/>
    </w:rPr>
  </w:style>
  <w:style w:type="paragraph" w:styleId="6">
    <w:name w:val="Document Map"/>
    <w:basedOn w:val="1"/>
    <w:link w:val="37"/>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unhideWhenUsed/>
    <w:qFormat/>
    <w:uiPriority w:val="99"/>
    <w:rPr>
      <w:rFonts w:asciiTheme="minorHAnsi" w:hAnsiTheme="minorHAnsi" w:cstheme="minorBidi"/>
      <w:szCs w:val="22"/>
    </w:rPr>
  </w:style>
  <w:style w:type="paragraph" w:styleId="9">
    <w:name w:val="Body Text Indent"/>
    <w:basedOn w:val="1"/>
    <w:qFormat/>
    <w:uiPriority w:val="0"/>
    <w:pPr>
      <w:spacing w:line="360" w:lineRule="auto"/>
      <w:ind w:firstLine="420" w:firstLineChars="200"/>
    </w:pPr>
  </w:style>
  <w:style w:type="paragraph" w:styleId="10">
    <w:name w:val="Plain Text"/>
    <w:basedOn w:val="1"/>
    <w:link w:val="41"/>
    <w:semiHidden/>
    <w:unhideWhenUsed/>
    <w:qFormat/>
    <w:uiPriority w:val="99"/>
    <w:rPr>
      <w:rFonts w:ascii="宋体" w:hAnsi="Courier New" w:cs="Times New Roman"/>
      <w:szCs w:val="20"/>
    </w:rPr>
  </w:style>
  <w:style w:type="paragraph" w:styleId="11">
    <w:name w:val="Balloon Text"/>
    <w:basedOn w:val="1"/>
    <w:link w:val="35"/>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unhideWhenUsed/>
    <w:qFormat/>
    <w:uiPriority w:val="99"/>
    <w:pPr>
      <w:ind w:left="200" w:leftChars="200" w:hanging="200" w:hangingChars="200"/>
    </w:pPr>
    <w:rPr>
      <w:rFonts w:eastAsia="等线"/>
      <w:szCs w:val="21"/>
    </w:rPr>
  </w:style>
  <w:style w:type="paragraph" w:styleId="15">
    <w:name w:val="Body Text 2"/>
    <w:basedOn w:val="1"/>
    <w:qFormat/>
    <w:uiPriority w:val="0"/>
    <w:pPr>
      <w:spacing w:line="360" w:lineRule="auto"/>
    </w:pPr>
    <w:rPr>
      <w:sz w:val="24"/>
    </w:rPr>
  </w:style>
  <w:style w:type="paragraph" w:styleId="16">
    <w:name w:val="Normal (Web)"/>
    <w:basedOn w:val="1"/>
    <w:link w:val="40"/>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9"/>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rFonts w:eastAsia="宋体"/>
      <w:color w:val="0000FF"/>
      <w:kern w:val="2"/>
      <w:sz w:val="24"/>
      <w:szCs w:val="24"/>
      <w:u w:val="single"/>
      <w:lang w:val="en-US" w:eastAsia="zh-CN" w:bidi="ar-SA"/>
    </w:rPr>
  </w:style>
  <w:style w:type="character" w:styleId="23">
    <w:name w:val="annotation reference"/>
    <w:basedOn w:val="21"/>
    <w:qFormat/>
    <w:uiPriority w:val="99"/>
    <w:rPr>
      <w:sz w:val="21"/>
      <w:szCs w:val="21"/>
    </w:rPr>
  </w:style>
  <w:style w:type="paragraph" w:styleId="24">
    <w:name w:val="Quote"/>
    <w:basedOn w:val="1"/>
    <w:next w:val="1"/>
    <w:qFormat/>
    <w:uiPriority w:val="99"/>
    <w:rPr>
      <w:rFonts w:ascii="Calibri" w:hAnsi="Calibri" w:cs="Calibri"/>
      <w:i/>
      <w:iCs/>
      <w:color w:val="000000"/>
      <w:sz w:val="22"/>
      <w:szCs w:val="22"/>
    </w:rPr>
  </w:style>
  <w:style w:type="paragraph" w:customStyle="1" w:styleId="25">
    <w:name w:val="表格文字"/>
    <w:basedOn w:val="1"/>
    <w:qFormat/>
    <w:uiPriority w:val="99"/>
    <w:pPr>
      <w:spacing w:before="25" w:after="25"/>
    </w:pPr>
    <w:rPr>
      <w:spacing w:val="10"/>
      <w:sz w:val="24"/>
    </w:rPr>
  </w:style>
  <w:style w:type="paragraph" w:customStyle="1" w:styleId="26">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7">
    <w:name w:val="默认段落字体 Para Char Char Char Char"/>
    <w:basedOn w:val="1"/>
    <w:qFormat/>
    <w:uiPriority w:val="99"/>
    <w:rPr>
      <w:rFonts w:ascii="Times New Roman" w:hAnsi="Times New Roman" w:cs="Times New Roman"/>
    </w:rPr>
  </w:style>
  <w:style w:type="character" w:customStyle="1" w:styleId="28">
    <w:name w:val="页眉 Char"/>
    <w:basedOn w:val="21"/>
    <w:link w:val="13"/>
    <w:qFormat/>
    <w:uiPriority w:val="99"/>
    <w:rPr>
      <w:rFonts w:cs="Calibri"/>
      <w:sz w:val="18"/>
      <w:szCs w:val="18"/>
    </w:rPr>
  </w:style>
  <w:style w:type="character" w:customStyle="1" w:styleId="29">
    <w:name w:val="页脚 Char"/>
    <w:basedOn w:val="21"/>
    <w:link w:val="12"/>
    <w:qFormat/>
    <w:uiPriority w:val="99"/>
    <w:rPr>
      <w:rFonts w:cs="Calibri"/>
      <w:sz w:val="18"/>
      <w:szCs w:val="18"/>
    </w:rPr>
  </w:style>
  <w:style w:type="character" w:customStyle="1" w:styleId="30">
    <w:name w:val="标题 2 Char"/>
    <w:basedOn w:val="21"/>
    <w:link w:val="2"/>
    <w:qFormat/>
    <w:uiPriority w:val="0"/>
    <w:rPr>
      <w:rFonts w:ascii="宋体" w:hAnsi="宋体"/>
      <w:b/>
      <w:sz w:val="24"/>
    </w:rPr>
  </w:style>
  <w:style w:type="character" w:customStyle="1" w:styleId="31">
    <w:name w:val="正文缩进 Char"/>
    <w:basedOn w:val="21"/>
    <w:link w:val="5"/>
    <w:qFormat/>
    <w:uiPriority w:val="0"/>
    <w:rPr>
      <w:rFonts w:hAnsi="Verdana"/>
      <w:bCs/>
      <w:kern w:val="2"/>
      <w:sz w:val="21"/>
      <w:szCs w:val="24"/>
    </w:rPr>
  </w:style>
  <w:style w:type="character" w:customStyle="1" w:styleId="32">
    <w:name w:val="标题 3 Char"/>
    <w:basedOn w:val="21"/>
    <w:link w:val="3"/>
    <w:semiHidden/>
    <w:qFormat/>
    <w:uiPriority w:val="0"/>
    <w:rPr>
      <w:rFonts w:cs="Calibri"/>
      <w:b/>
      <w:bCs/>
      <w:kern w:val="2"/>
      <w:sz w:val="32"/>
      <w:szCs w:val="32"/>
    </w:rPr>
  </w:style>
  <w:style w:type="character" w:customStyle="1" w:styleId="33">
    <w:name w:val="标题 4 Char"/>
    <w:basedOn w:val="21"/>
    <w:link w:val="4"/>
    <w:semiHidden/>
    <w:qFormat/>
    <w:uiPriority w:val="0"/>
    <w:rPr>
      <w:rFonts w:ascii="Cambria" w:hAnsi="Cambria" w:eastAsia="宋体" w:cs="Times New Roman"/>
      <w:b/>
      <w:bCs/>
      <w:kern w:val="2"/>
      <w:sz w:val="28"/>
      <w:szCs w:val="28"/>
    </w:rPr>
  </w:style>
  <w:style w:type="paragraph" w:customStyle="1" w:styleId="34">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5">
    <w:name w:val="批注框文本 Char"/>
    <w:basedOn w:val="21"/>
    <w:link w:val="11"/>
    <w:semiHidden/>
    <w:qFormat/>
    <w:uiPriority w:val="99"/>
    <w:rPr>
      <w:rFonts w:cs="Calibri"/>
      <w:kern w:val="2"/>
      <w:sz w:val="18"/>
      <w:szCs w:val="18"/>
    </w:rPr>
  </w:style>
  <w:style w:type="paragraph" w:styleId="36">
    <w:name w:val="List Paragraph"/>
    <w:basedOn w:val="1"/>
    <w:qFormat/>
    <w:uiPriority w:val="34"/>
    <w:pPr>
      <w:ind w:firstLine="420" w:firstLineChars="200"/>
    </w:pPr>
  </w:style>
  <w:style w:type="character" w:customStyle="1" w:styleId="37">
    <w:name w:val="文档结构图 Char"/>
    <w:basedOn w:val="21"/>
    <w:link w:val="6"/>
    <w:semiHidden/>
    <w:qFormat/>
    <w:uiPriority w:val="99"/>
    <w:rPr>
      <w:rFonts w:ascii="宋体" w:cs="Calibri"/>
      <w:kern w:val="2"/>
      <w:sz w:val="18"/>
      <w:szCs w:val="18"/>
    </w:rPr>
  </w:style>
  <w:style w:type="paragraph" w:customStyle="1" w:styleId="38">
    <w:name w:val="_Style 1"/>
    <w:basedOn w:val="1"/>
    <w:qFormat/>
    <w:uiPriority w:val="0"/>
  </w:style>
  <w:style w:type="paragraph" w:customStyle="1" w:styleId="39">
    <w:name w:val="_Style 2"/>
    <w:basedOn w:val="1"/>
    <w:qFormat/>
    <w:uiPriority w:val="0"/>
  </w:style>
  <w:style w:type="character" w:customStyle="1" w:styleId="40">
    <w:name w:val="普通(网站) Char"/>
    <w:link w:val="16"/>
    <w:qFormat/>
    <w:uiPriority w:val="99"/>
    <w:rPr>
      <w:rFonts w:ascii="宋体" w:hAnsi="宋体" w:cs="宋体"/>
      <w:sz w:val="24"/>
      <w:szCs w:val="24"/>
    </w:rPr>
  </w:style>
  <w:style w:type="character" w:customStyle="1" w:styleId="41">
    <w:name w:val="纯文本 Char"/>
    <w:basedOn w:val="21"/>
    <w:link w:val="10"/>
    <w:semiHidden/>
    <w:qFormat/>
    <w:uiPriority w:val="99"/>
    <w:rPr>
      <w:rFonts w:ascii="宋体" w:hAnsi="Courier New"/>
      <w:kern w:val="2"/>
      <w:sz w:val="21"/>
    </w:rPr>
  </w:style>
  <w:style w:type="paragraph" w:customStyle="1" w:styleId="42">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3">
    <w:name w:val="列出段落1"/>
    <w:basedOn w:val="1"/>
    <w:qFormat/>
    <w:uiPriority w:val="0"/>
    <w:pPr>
      <w:ind w:firstLine="420" w:firstLineChars="200"/>
    </w:pPr>
    <w:rPr>
      <w:szCs w:val="24"/>
    </w:rPr>
  </w:style>
  <w:style w:type="character" w:customStyle="1" w:styleId="44">
    <w:name w:val="NormalCharacter"/>
    <w:qFormat/>
    <w:uiPriority w:val="0"/>
    <w:rPr>
      <w:kern w:val="2"/>
      <w:sz w:val="21"/>
      <w:szCs w:val="24"/>
      <w:lang w:val="en-US" w:eastAsia="zh-CN" w:bidi="ar-SA"/>
    </w:rPr>
  </w:style>
  <w:style w:type="paragraph" w:customStyle="1" w:styleId="45">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23400</Words>
  <Characters>25541</Characters>
  <Lines>108</Lines>
  <Paragraphs>30</Paragraphs>
  <TotalTime>3</TotalTime>
  <ScaleCrop>false</ScaleCrop>
  <LinksUpToDate>false</LinksUpToDate>
  <CharactersWithSpaces>26527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2019-08-13T01:51:00Z</dcterms:created>
  <dc:creator>think</dc:creator>
  <cp:lastModifiedBy>WPS_1338856118</cp:lastModifiedBy>
  <cp:lastPrinted>2023-05-18T08:05:00Z</cp:lastPrinted>
  <dcterms:modified xsi:type="dcterms:W3CDTF">2024-07-08T03:14:59Z</dcterms:modified>
  <dc:title>“新生儿配方奶粉”招标公告</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9622824F55C342B28F4A37E04DFB1C78</vt:lpwstr>
  </property>
</Properties>
</file>