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lang w:eastAsia="zh-CN"/>
        </w:rPr>
      </w:pPr>
      <w:r>
        <w:rPr>
          <w:rFonts w:hint="eastAsia"/>
          <w:b/>
          <w:bCs/>
          <w:sz w:val="36"/>
          <w:szCs w:val="36"/>
          <w:lang w:val="en-US" w:eastAsia="zh-CN"/>
        </w:rPr>
        <w:t>智慧家园党群服务中心（“调援裁诉”一站式服务点）装修项目施工单位</w:t>
      </w:r>
      <w:r>
        <w:rPr>
          <w:rFonts w:hint="eastAsia"/>
          <w:b/>
          <w:bCs/>
          <w:sz w:val="36"/>
          <w:szCs w:val="36"/>
          <w:lang w:eastAsia="zh-CN"/>
        </w:rPr>
        <w:t>公开招标（自主）综合评审表</w:t>
      </w:r>
    </w:p>
    <w:p>
      <w:pPr>
        <w:pStyle w:val="2"/>
        <w:rPr>
          <w:rFonts w:hint="eastAsia"/>
          <w:lang w:eastAsia="zh-CN"/>
        </w:rPr>
      </w:pPr>
    </w:p>
    <w:tbl>
      <w:tblPr>
        <w:tblStyle w:val="8"/>
        <w:tblW w:w="14871" w:type="dxa"/>
        <w:jc w:val="center"/>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4F81BD"/>
        <w:tblLayout w:type="fixed"/>
        <w:tblCellMar>
          <w:top w:w="0" w:type="dxa"/>
          <w:left w:w="0" w:type="dxa"/>
          <w:bottom w:w="0" w:type="dxa"/>
          <w:right w:w="0" w:type="dxa"/>
        </w:tblCellMar>
      </w:tblPr>
      <w:tblGrid>
        <w:gridCol w:w="612"/>
        <w:gridCol w:w="782"/>
        <w:gridCol w:w="8405"/>
        <w:gridCol w:w="5072"/>
      </w:tblGrid>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4F81BD"/>
          <w:tblCellMar>
            <w:top w:w="0" w:type="dxa"/>
            <w:left w:w="0" w:type="dxa"/>
            <w:bottom w:w="0" w:type="dxa"/>
            <w:right w:w="0" w:type="dxa"/>
          </w:tblCellMar>
        </w:tblPrEx>
        <w:trPr>
          <w:trHeight w:val="760" w:hRule="atLeast"/>
          <w:tblHeader/>
          <w:jc w:val="center"/>
        </w:trPr>
        <w:tc>
          <w:tcPr>
            <w:tcW w:w="612" w:type="dxa"/>
            <w:tcBorders>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s>
              <w:spacing w:before="0" w:line="20" w:lineRule="atLeast"/>
              <w:jc w:val="center"/>
              <w:rPr>
                <w:rFonts w:hint="default"/>
              </w:rPr>
            </w:pPr>
            <w:r>
              <w:rPr>
                <w:rFonts w:ascii="宋体" w:hAnsi="宋体" w:eastAsia="宋体" w:cs="宋体"/>
                <w:b/>
                <w:bCs/>
                <w:kern w:val="2"/>
                <w:sz w:val="21"/>
                <w:szCs w:val="21"/>
              </w:rPr>
              <w:t>序号</w:t>
            </w:r>
          </w:p>
        </w:tc>
        <w:tc>
          <w:tcPr>
            <w:tcW w:w="782"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s>
              <w:spacing w:before="0" w:line="20" w:lineRule="atLeast"/>
              <w:jc w:val="center"/>
              <w:rPr>
                <w:rFonts w:hint="default" w:ascii="宋体" w:hAnsi="宋体" w:eastAsia="宋体" w:cs="宋体"/>
                <w:b/>
                <w:bCs/>
                <w:kern w:val="2"/>
                <w:sz w:val="21"/>
                <w:szCs w:val="21"/>
              </w:rPr>
            </w:pPr>
            <w:r>
              <w:rPr>
                <w:rFonts w:ascii="宋体" w:hAnsi="宋体" w:eastAsia="宋体" w:cs="宋体"/>
                <w:b/>
                <w:bCs/>
                <w:kern w:val="2"/>
                <w:sz w:val="21"/>
                <w:szCs w:val="21"/>
              </w:rPr>
              <w:t>评审</w:t>
            </w:r>
          </w:p>
          <w:p>
            <w:pPr>
              <w:tabs>
                <w:tab w:val="left" w:pos="420"/>
              </w:tabs>
              <w:spacing w:before="0" w:line="20" w:lineRule="atLeast"/>
              <w:jc w:val="center"/>
              <w:rPr>
                <w:rFonts w:hint="default"/>
              </w:rPr>
            </w:pPr>
            <w:r>
              <w:rPr>
                <w:rFonts w:ascii="宋体" w:hAnsi="宋体" w:eastAsia="宋体" w:cs="宋体"/>
                <w:b/>
                <w:bCs/>
                <w:kern w:val="2"/>
                <w:sz w:val="21"/>
                <w:szCs w:val="21"/>
              </w:rPr>
              <w:t>项目</w:t>
            </w:r>
          </w:p>
        </w:tc>
        <w:tc>
          <w:tcPr>
            <w:tcW w:w="8405"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s>
              <w:spacing w:before="0" w:line="20" w:lineRule="atLeast"/>
              <w:jc w:val="center"/>
              <w:rPr>
                <w:rFonts w:hint="default"/>
              </w:rPr>
            </w:pPr>
            <w:r>
              <w:rPr>
                <w:rFonts w:ascii="宋体" w:hAnsi="宋体" w:eastAsia="宋体" w:cs="宋体"/>
                <w:b/>
                <w:bCs/>
                <w:kern w:val="2"/>
                <w:sz w:val="21"/>
                <w:szCs w:val="21"/>
              </w:rPr>
              <w:t>评审标准</w:t>
            </w:r>
          </w:p>
        </w:tc>
        <w:tc>
          <w:tcPr>
            <w:tcW w:w="5072"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 w:val="left" w:pos="840"/>
                <w:tab w:val="left" w:pos="1260"/>
              </w:tabs>
              <w:spacing w:before="0" w:line="20" w:lineRule="atLeast"/>
              <w:jc w:val="center"/>
              <w:rPr>
                <w:rFonts w:hint="eastAsia" w:ascii="仿宋" w:hAnsi="仿宋" w:eastAsia="仿宋" w:cs="仿宋"/>
                <w:b w:val="0"/>
                <w:bCs w:val="0"/>
                <w:sz w:val="24"/>
                <w:szCs w:val="24"/>
                <w:lang w:val="en-US" w:eastAsia="zh-CN"/>
              </w:rPr>
            </w:pPr>
            <w:r>
              <w:rPr>
                <w:rFonts w:ascii="宋体" w:hAnsi="宋体" w:eastAsia="宋体" w:cs="宋体"/>
                <w:b/>
                <w:bCs/>
                <w:kern w:val="2"/>
                <w:sz w:val="21"/>
                <w:szCs w:val="21"/>
              </w:rPr>
              <w:t>证明材料</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108"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报价</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left"/>
              <w:rPr>
                <w:rFonts w:hint="eastAsia" w:asciiTheme="minorEastAsia" w:hAnsiTheme="minorEastAsia" w:eastAsiaTheme="minorEastAsia" w:cstheme="minorEastAsia"/>
                <w:kern w:val="2"/>
                <w:sz w:val="24"/>
                <w:szCs w:val="24"/>
                <w:lang w:val="en-US" w:eastAsia="zh-CN"/>
              </w:rPr>
            </w:pPr>
            <w:r>
              <w:rPr>
                <w:rFonts w:hint="eastAsia" w:asciiTheme="minorEastAsia" w:hAnsiTheme="minorEastAsia" w:eastAsiaTheme="minorEastAsia" w:cstheme="minorEastAsia"/>
                <w:kern w:val="2"/>
                <w:sz w:val="24"/>
                <w:szCs w:val="24"/>
                <w:lang w:val="en-US" w:eastAsia="zh-CN"/>
              </w:rPr>
              <w:t>1、</w:t>
            </w:r>
            <w:r>
              <w:rPr>
                <w:rFonts w:hint="eastAsia" w:asciiTheme="minorEastAsia" w:hAnsiTheme="minorEastAsia" w:eastAsiaTheme="minorEastAsia" w:cstheme="minorEastAsia"/>
                <w:kern w:val="2"/>
                <w:sz w:val="24"/>
                <w:szCs w:val="24"/>
                <w:lang w:val="en-US" w:eastAsia="zh-CN" w:bidi="ar-SA"/>
              </w:rPr>
              <w:t>按投标总报价由低到高排序，前1/3数量（向上取整，最低为1家）投标人为优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提供响应下浮率承诺函，并加盖公章</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926"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2</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企业资信</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left"/>
              <w:rPr>
                <w:rFonts w:hint="eastAsia" w:asciiTheme="minorEastAsia" w:hAnsiTheme="minorEastAsia" w:eastAsiaTheme="minorEastAsia" w:cstheme="minorEastAsia"/>
                <w:kern w:val="2"/>
                <w:sz w:val="24"/>
                <w:szCs w:val="24"/>
                <w:lang w:val="en-US" w:eastAsia="zh-CN"/>
              </w:rPr>
            </w:pPr>
            <w:r>
              <w:rPr>
                <w:rFonts w:hint="eastAsia" w:asciiTheme="minorEastAsia" w:hAnsiTheme="minorEastAsia" w:eastAsiaTheme="minorEastAsia" w:cstheme="minorEastAsia"/>
                <w:kern w:val="2"/>
                <w:sz w:val="24"/>
                <w:szCs w:val="24"/>
                <w:lang w:val="en-US" w:eastAsia="zh-CN"/>
              </w:rPr>
              <w:t>1、近3年内（从公告截止之日起倒算）无行政处罚记录的企业为优；</w:t>
            </w:r>
          </w:p>
          <w:p>
            <w:pPr>
              <w:widowControl w:val="0"/>
              <w:tabs>
                <w:tab w:val="left" w:pos="420"/>
                <w:tab w:val="left" w:pos="840"/>
                <w:tab w:val="left" w:pos="1260"/>
              </w:tabs>
              <w:spacing w:before="0" w:line="20" w:lineRule="atLeast"/>
              <w:jc w:val="left"/>
              <w:rPr>
                <w:rFonts w:hint="eastAsia" w:asciiTheme="minorEastAsia" w:hAnsiTheme="minorEastAsia" w:eastAsiaTheme="minorEastAsia" w:cstheme="minorEastAsia"/>
                <w:kern w:val="2"/>
                <w:sz w:val="24"/>
                <w:szCs w:val="24"/>
                <w:lang w:val="en-US" w:eastAsia="zh-CN"/>
              </w:rPr>
            </w:pPr>
            <w:r>
              <w:rPr>
                <w:rFonts w:hint="eastAsia" w:asciiTheme="minorEastAsia" w:hAnsiTheme="minorEastAsia" w:eastAsiaTheme="minorEastAsia" w:cstheme="minorEastAsia"/>
                <w:kern w:val="2"/>
                <w:sz w:val="24"/>
                <w:szCs w:val="24"/>
                <w:lang w:val="en-US" w:eastAsia="zh-CN"/>
              </w:rPr>
              <w:t>2、近3年内（从公告截止之日起倒算）响应单位或者其法定代表人在中国裁判文书网查询没有行贿犯罪记录的为优；</w:t>
            </w:r>
          </w:p>
          <w:p>
            <w:pPr>
              <w:widowControl w:val="0"/>
              <w:tabs>
                <w:tab w:val="left" w:pos="420"/>
                <w:tab w:val="left" w:pos="840"/>
                <w:tab w:val="left" w:pos="1260"/>
              </w:tabs>
              <w:spacing w:before="0" w:line="20" w:lineRule="atLeast"/>
              <w:jc w:val="left"/>
              <w:rPr>
                <w:rFonts w:hint="eastAsia" w:asciiTheme="minorEastAsia" w:hAnsiTheme="minorEastAsia" w:eastAsiaTheme="minorEastAsia" w:cstheme="minorEastAsia"/>
                <w:kern w:val="2"/>
                <w:sz w:val="24"/>
                <w:szCs w:val="24"/>
                <w:lang w:val="en-US" w:eastAsia="zh-CN"/>
              </w:rPr>
            </w:pPr>
            <w:r>
              <w:rPr>
                <w:rFonts w:hint="eastAsia" w:asciiTheme="minorEastAsia" w:hAnsiTheme="minorEastAsia" w:eastAsiaTheme="minorEastAsia" w:cstheme="minorEastAsia"/>
                <w:kern w:val="2"/>
                <w:sz w:val="24"/>
                <w:szCs w:val="24"/>
                <w:lang w:val="en-US" w:eastAsia="zh-CN"/>
              </w:rPr>
              <w:t>3、在深圳市住房和建设局工程建设诚信档案中没有处于红色警示公示期内的企业为优；</w:t>
            </w:r>
          </w:p>
          <w:p>
            <w:pPr>
              <w:widowControl w:val="0"/>
              <w:tabs>
                <w:tab w:val="left" w:pos="420"/>
                <w:tab w:val="left" w:pos="840"/>
                <w:tab w:val="left" w:pos="1260"/>
              </w:tabs>
              <w:spacing w:before="0" w:line="20" w:lineRule="atLeast"/>
              <w:jc w:val="left"/>
              <w:rPr>
                <w:rFonts w:hint="eastAsia" w:asciiTheme="minorEastAsia" w:hAnsiTheme="minorEastAsia" w:eastAsiaTheme="minorEastAsia" w:cstheme="minorEastAsia"/>
                <w:kern w:val="2"/>
                <w:sz w:val="24"/>
                <w:szCs w:val="24"/>
                <w:lang w:val="en-US" w:eastAsia="zh-CN"/>
              </w:rPr>
            </w:pPr>
            <w:r>
              <w:rPr>
                <w:rFonts w:hint="eastAsia" w:asciiTheme="minorEastAsia" w:hAnsiTheme="minorEastAsia" w:eastAsiaTheme="minorEastAsia" w:cstheme="minorEastAsia"/>
                <w:kern w:val="2"/>
                <w:sz w:val="24"/>
                <w:szCs w:val="24"/>
                <w:lang w:val="en-US" w:eastAsia="zh-CN"/>
              </w:rPr>
              <w:t>4、拥有装饰装修施工专项壹级资质的为优</w:t>
            </w:r>
          </w:p>
          <w:p>
            <w:pPr>
              <w:pStyle w:val="2"/>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rPr>
              <w:t>5、</w:t>
            </w:r>
            <w:r>
              <w:rPr>
                <w:rFonts w:hint="eastAsia" w:asciiTheme="minorEastAsia" w:hAnsiTheme="minorEastAsia" w:eastAsiaTheme="minorEastAsia" w:cstheme="minorEastAsia"/>
                <w:kern w:val="2"/>
                <w:sz w:val="24"/>
                <w:szCs w:val="24"/>
                <w:lang w:val="en-US" w:eastAsia="zh-CN" w:bidi="ar-SA"/>
              </w:rPr>
              <w:t>响应单位同时为国家高新技术企业及广东省专精特新企业资质（有效期内）的为优；</w:t>
            </w:r>
          </w:p>
          <w:p>
            <w:pPr>
              <w:pStyle w:val="3"/>
              <w:ind w:left="0" w:leftChars="0" w:firstLine="0" w:firstLineChars="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2"/>
                <w:sz w:val="24"/>
                <w:szCs w:val="24"/>
                <w:lang w:val="en-US" w:eastAsia="zh-CN" w:bidi="ar-SA"/>
              </w:rPr>
              <w:t>6、响应单位获得“中国职业健康安全管理体系认证”“质量管理体系认证（ISO9001）”“环境管理体系认证”的为优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提供营业执照、相关系统中查询的信息、荣誉扫描件</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90"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3</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项目案例</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left"/>
              <w:rPr>
                <w:rFonts w:hint="eastAsia" w:asciiTheme="minorEastAsia" w:hAnsiTheme="minorEastAsia" w:eastAsiaTheme="minorEastAsia" w:cstheme="minorEastAsia"/>
                <w:kern w:val="2"/>
                <w:sz w:val="24"/>
                <w:szCs w:val="24"/>
                <w:lang w:val="en-US" w:eastAsia="zh-CN"/>
              </w:rPr>
            </w:pPr>
            <w:r>
              <w:rPr>
                <w:rFonts w:hint="eastAsia" w:asciiTheme="minorEastAsia" w:hAnsiTheme="minorEastAsia" w:eastAsiaTheme="minorEastAsia" w:cstheme="minorEastAsia"/>
                <w:kern w:val="2"/>
                <w:sz w:val="24"/>
                <w:szCs w:val="24"/>
                <w:lang w:val="en-US" w:eastAsia="zh-CN"/>
              </w:rPr>
              <w:t>1、近3年内（从公告截止之日起倒算）有3个及以上党群服务中心装修业绩的为优；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提供项目合同</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154"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4</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项目实施方案</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left"/>
              <w:rPr>
                <w:rFonts w:hint="eastAsia" w:asciiTheme="minorEastAsia" w:hAnsiTheme="minorEastAsia" w:eastAsiaTheme="minorEastAsia" w:cstheme="minorEastAsia"/>
                <w:kern w:val="2"/>
                <w:sz w:val="24"/>
                <w:szCs w:val="24"/>
                <w:lang w:val="en-US" w:eastAsia="zh-CN"/>
              </w:rPr>
            </w:pPr>
            <w:r>
              <w:rPr>
                <w:rFonts w:hint="eastAsia" w:asciiTheme="minorEastAsia" w:hAnsiTheme="minorEastAsia" w:eastAsiaTheme="minorEastAsia" w:cstheme="minorEastAsia"/>
                <w:kern w:val="2"/>
                <w:sz w:val="24"/>
                <w:szCs w:val="24"/>
                <w:lang w:val="en-US" w:eastAsia="zh-CN"/>
              </w:rPr>
              <w:t>1、</w:t>
            </w:r>
            <w:r>
              <w:rPr>
                <w:rFonts w:hint="eastAsia" w:asciiTheme="minorEastAsia" w:hAnsiTheme="minorEastAsia" w:eastAsiaTheme="minorEastAsia" w:cstheme="minorEastAsia"/>
                <w:kern w:val="2"/>
                <w:sz w:val="24"/>
                <w:szCs w:val="24"/>
                <w:lang w:val="en-US" w:eastAsia="zh-CN" w:bidi="ar-SA"/>
              </w:rPr>
              <w:t>横向对比项目实施方案，根据项目实际情况，从项目工期、施工人员配置、安全质量保证措施、应急预案等方面综合评价，横向选取一名优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提供项目实施方案</w:t>
            </w:r>
          </w:p>
        </w:tc>
      </w:tr>
    </w:tbl>
    <w:p>
      <w:pPr>
        <w:tabs>
          <w:tab w:val="left" w:pos="4742"/>
        </w:tabs>
        <w:bidi w:val="0"/>
        <w:jc w:val="left"/>
        <w:rPr>
          <w:rFonts w:hint="eastAsia"/>
          <w:lang w:val="en-US" w:eastAsia="zh-CN"/>
        </w:rPr>
      </w:pPr>
      <w:bookmarkStart w:id="0" w:name="_GoBack"/>
      <w:bookmarkEnd w:id="0"/>
    </w:p>
    <w:sectPr>
      <w:pgSz w:w="16838" w:h="11906" w:orient="landscape"/>
      <w:pgMar w:top="1134" w:right="1440" w:bottom="141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kMGM2OTdkYTFhZTdmZjY2MTNkODc3Zjk0MTNhOTQifQ=="/>
  </w:docVars>
  <w:rsids>
    <w:rsidRoot w:val="00000000"/>
    <w:rsid w:val="01D45A8A"/>
    <w:rsid w:val="02AA2011"/>
    <w:rsid w:val="09734036"/>
    <w:rsid w:val="0D6426A0"/>
    <w:rsid w:val="0E80788F"/>
    <w:rsid w:val="1096257C"/>
    <w:rsid w:val="10E749B4"/>
    <w:rsid w:val="206E1226"/>
    <w:rsid w:val="220515DB"/>
    <w:rsid w:val="2298179E"/>
    <w:rsid w:val="29C50FFF"/>
    <w:rsid w:val="2A9E2ED5"/>
    <w:rsid w:val="2B106270"/>
    <w:rsid w:val="2CD82425"/>
    <w:rsid w:val="32A53CF2"/>
    <w:rsid w:val="36810653"/>
    <w:rsid w:val="3AC2284F"/>
    <w:rsid w:val="3AEF6383"/>
    <w:rsid w:val="3F0E7A6D"/>
    <w:rsid w:val="4AE41175"/>
    <w:rsid w:val="4FD9151E"/>
    <w:rsid w:val="51F003FF"/>
    <w:rsid w:val="58B26E42"/>
    <w:rsid w:val="59186B39"/>
    <w:rsid w:val="5D9E3405"/>
    <w:rsid w:val="60FB4738"/>
    <w:rsid w:val="62D9469E"/>
    <w:rsid w:val="652F6DB8"/>
    <w:rsid w:val="69034AF9"/>
    <w:rsid w:val="6C6313F6"/>
    <w:rsid w:val="6D671359"/>
    <w:rsid w:val="7346715F"/>
    <w:rsid w:val="757F7CCC"/>
    <w:rsid w:val="77115B66"/>
    <w:rsid w:val="77613082"/>
    <w:rsid w:val="7A0832BB"/>
    <w:rsid w:val="7E0B3F4E"/>
    <w:rsid w:val="7EBC0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next w:val="3"/>
    <w:unhideWhenUsed/>
    <w:qFormat/>
    <w:uiPriority w:val="99"/>
    <w:rPr>
      <w:rFonts w:ascii="宋体" w:cs="Courier New"/>
      <w:szCs w:val="21"/>
    </w:rPr>
  </w:style>
  <w:style w:type="paragraph" w:styleId="3">
    <w:name w:val="index 8"/>
    <w:basedOn w:val="1"/>
    <w:next w:val="1"/>
    <w:qFormat/>
    <w:uiPriority w:val="0"/>
    <w:pPr>
      <w:ind w:left="1400" w:leftChars="1400"/>
    </w:pPr>
  </w:style>
  <w:style w:type="paragraph" w:styleId="5">
    <w:name w:val="toc 2"/>
    <w:basedOn w:val="1"/>
    <w:next w:val="1"/>
    <w:unhideWhenUsed/>
    <w:qFormat/>
    <w:uiPriority w:val="39"/>
    <w:pPr>
      <w:widowControl/>
      <w:spacing w:after="100" w:line="276" w:lineRule="auto"/>
      <w:ind w:left="220"/>
      <w:jc w:val="left"/>
    </w:pPr>
    <w:rPr>
      <w:rFonts w:ascii="Calibri" w:hAnsi="Calibri" w:eastAsia="宋体" w:cs="Times New Roman"/>
      <w:kern w:val="0"/>
      <w:sz w:val="22"/>
      <w:szCs w:val="22"/>
    </w:rPr>
  </w:style>
  <w:style w:type="table" w:customStyle="1" w:styleId="8">
    <w:name w:val="Table Normal"/>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330</Words>
  <Characters>330</Characters>
  <Lines>0</Lines>
  <Paragraphs>0</Paragraphs>
  <TotalTime>0</TotalTime>
  <ScaleCrop>false</ScaleCrop>
  <LinksUpToDate>false</LinksUpToDate>
  <CharactersWithSpaces>330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2023-04-26T11:31:00Z</dcterms:created>
  <dc:creator>Administrator</dc:creator>
  <cp:lastModifiedBy>CZY</cp:lastModifiedBy>
  <cp:lastPrinted>2023-08-21T01:15:00Z</cp:lastPrinted>
  <dcterms:modified xsi:type="dcterms:W3CDTF">2024-06-07T02:07:56Z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AC7749C31C9542F8A5EDFD4595F904A7_13</vt:lpwstr>
  </property>
</Properties>
</file>