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240" w:lineRule="auto"/>
        <w:jc w:val="center"/>
        <w:rPr>
          <w:rFonts w:hint="eastAsia" w:eastAsia="PingFang SC Regular"/>
          <w:sz w:val="36"/>
          <w:szCs w:val="36"/>
          <w:u w:color="000000"/>
          <w:lang w:val="en-US" w:eastAsia="zh-CN"/>
        </w:rPr>
      </w:pPr>
      <w:r>
        <w:rPr>
          <w:rFonts w:hint="eastAsia" w:eastAsia="宋体"/>
          <w:b/>
          <w:bCs/>
          <w:sz w:val="36"/>
          <w:szCs w:val="36"/>
          <w:u w:color="000000"/>
          <w:lang w:val="en-US" w:eastAsia="zh-CN"/>
        </w:rPr>
        <w:t>可行性研究服务采购</w:t>
      </w:r>
      <w:r>
        <w:rPr>
          <w:rFonts w:hint="eastAsia" w:eastAsia="PingFang SC Regular"/>
          <w:b/>
          <w:bCs/>
          <w:sz w:val="36"/>
          <w:szCs w:val="36"/>
          <w:u w:color="000000"/>
          <w:lang w:val="zh-CN" w:eastAsia="zh-CN"/>
        </w:rPr>
        <w:t>项目</w:t>
      </w:r>
      <w:r>
        <w:rPr>
          <w:rFonts w:hint="eastAsia" w:eastAsia="PingFang SC Regular"/>
          <w:b/>
          <w:bCs/>
          <w:sz w:val="36"/>
          <w:szCs w:val="36"/>
          <w:u w:color="000000"/>
          <w:lang w:val="en-US" w:eastAsia="zh-CN"/>
        </w:rPr>
        <w:t xml:space="preserve"> </w:t>
      </w:r>
      <w:r>
        <w:rPr>
          <w:rFonts w:hint="eastAsia" w:eastAsia="PingFang SC Regular"/>
          <w:sz w:val="36"/>
          <w:szCs w:val="36"/>
          <w:u w:color="000000"/>
          <w:lang w:val="en-US" w:eastAsia="zh-CN"/>
        </w:rPr>
        <w:t xml:space="preserve">     </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240" w:lineRule="auto"/>
        <w:jc w:val="center"/>
        <w:rPr>
          <w:rFonts w:eastAsia="PingFang SC Regular"/>
          <w:kern w:val="2"/>
          <w:sz w:val="36"/>
          <w:szCs w:val="36"/>
          <w:u w:color="000000"/>
        </w:rPr>
      </w:pPr>
      <w:r>
        <w:rPr>
          <w:rFonts w:hint="eastAsia" w:eastAsia="PingFang SC Regular"/>
          <w:sz w:val="36"/>
          <w:szCs w:val="36"/>
          <w:u w:color="000000"/>
          <w:lang w:val="en-US" w:eastAsia="zh-CN"/>
        </w:rPr>
        <w:t xml:space="preserve">  </w:t>
      </w:r>
      <w:r>
        <w:rPr>
          <w:rFonts w:eastAsia="PingFang SC Regular"/>
          <w:kern w:val="2"/>
          <w:sz w:val="36"/>
          <w:szCs w:val="36"/>
          <w:u w:color="000000"/>
        </w:rPr>
        <w:t>综合评分表</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240" w:lineRule="auto"/>
        <w:jc w:val="center"/>
        <w:rPr>
          <w:rFonts w:hint="default" w:eastAsia="PingFang SC Regular"/>
          <w:kern w:val="2"/>
          <w:sz w:val="36"/>
          <w:szCs w:val="36"/>
          <w:u w:color="000000"/>
        </w:rPr>
      </w:pPr>
    </w:p>
    <w:tbl>
      <w:tblPr>
        <w:tblStyle w:val="5"/>
        <w:tblW w:w="10782"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Layout w:type="fixed"/>
        <w:tblCellMar>
          <w:top w:w="0" w:type="dxa"/>
          <w:left w:w="0" w:type="dxa"/>
          <w:bottom w:w="0" w:type="dxa"/>
          <w:right w:w="0" w:type="dxa"/>
        </w:tblCellMar>
      </w:tblPr>
      <w:tblGrid>
        <w:gridCol w:w="556"/>
        <w:gridCol w:w="795"/>
        <w:gridCol w:w="3751"/>
        <w:gridCol w:w="1420"/>
        <w:gridCol w:w="810"/>
        <w:gridCol w:w="840"/>
        <w:gridCol w:w="956"/>
        <w:gridCol w:w="827"/>
        <w:gridCol w:w="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CellMar>
            <w:top w:w="0" w:type="dxa"/>
            <w:left w:w="0" w:type="dxa"/>
            <w:bottom w:w="0" w:type="dxa"/>
            <w:right w:w="0" w:type="dxa"/>
          </w:tblCellMar>
        </w:tblPrEx>
        <w:trPr>
          <w:trHeight w:val="620" w:hRule="atLeast"/>
          <w:tblHeader/>
          <w:jc w:val="center"/>
        </w:trPr>
        <w:tc>
          <w:tcPr>
            <w:tcW w:w="556" w:type="dxa"/>
            <w:tcBorders>
              <w:top w:val="single" w:color="000000" w:sz="12" w:space="0"/>
              <w:left w:val="single" w:color="000000" w:sz="12" w:space="0"/>
              <w:bottom w:val="single" w:color="000000" w:sz="4" w:space="0"/>
              <w:right w:val="single" w:color="000000" w:sz="4" w:space="0"/>
            </w:tcBorders>
            <w:shd w:val="clear" w:color="auto" w:fill="DEEAF6"/>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u w:color="000000"/>
              </w:rPr>
              <w:t>序号</w:t>
            </w:r>
          </w:p>
        </w:tc>
        <w:tc>
          <w:tcPr>
            <w:tcW w:w="795"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u w:color="000000"/>
              </w:rPr>
            </w:pPr>
            <w:r>
              <w:rPr>
                <w:rFonts w:ascii="宋体" w:hAnsi="宋体" w:eastAsia="宋体" w:cs="宋体"/>
                <w:b/>
                <w:bCs/>
                <w:kern w:val="2"/>
                <w:sz w:val="21"/>
                <w:szCs w:val="21"/>
                <w:u w:color="000000"/>
              </w:rPr>
              <w:t>评审</w:t>
            </w:r>
          </w:p>
          <w:p>
            <w:pPr>
              <w:tabs>
                <w:tab w:val="left" w:pos="420"/>
              </w:tabs>
              <w:spacing w:before="0" w:line="20" w:lineRule="atLeast"/>
              <w:jc w:val="center"/>
              <w:rPr>
                <w:rFonts w:hint="default"/>
              </w:rPr>
            </w:pPr>
            <w:r>
              <w:rPr>
                <w:rFonts w:ascii="宋体" w:hAnsi="宋体" w:eastAsia="宋体" w:cs="宋体"/>
                <w:b/>
                <w:bCs/>
                <w:kern w:val="2"/>
                <w:sz w:val="21"/>
                <w:szCs w:val="21"/>
                <w:u w:color="000000"/>
              </w:rPr>
              <w:t>项目</w:t>
            </w:r>
          </w:p>
        </w:tc>
        <w:tc>
          <w:tcPr>
            <w:tcW w:w="3751"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u w:color="000000"/>
              </w:rPr>
              <w:t>评审标准</w:t>
            </w:r>
          </w:p>
        </w:tc>
        <w:tc>
          <w:tcPr>
            <w:tcW w:w="1420"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pPr>
              <w:tabs>
                <w:tab w:val="left" w:pos="420"/>
                <w:tab w:val="left" w:pos="840"/>
                <w:tab w:val="left" w:pos="1260"/>
              </w:tabs>
              <w:spacing w:before="0" w:line="20" w:lineRule="atLeast"/>
              <w:jc w:val="center"/>
              <w:rPr>
                <w:rFonts w:hint="default"/>
              </w:rPr>
            </w:pPr>
            <w:r>
              <w:rPr>
                <w:rFonts w:ascii="宋体" w:hAnsi="宋体" w:eastAsia="宋体" w:cs="宋体"/>
                <w:b/>
                <w:bCs/>
                <w:kern w:val="2"/>
                <w:sz w:val="21"/>
                <w:szCs w:val="21"/>
                <w:u w:color="000000"/>
              </w:rPr>
              <w:t>证明材料</w:t>
            </w:r>
          </w:p>
        </w:tc>
        <w:tc>
          <w:tcPr>
            <w:tcW w:w="810"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u w:color="000000"/>
              </w:rPr>
              <w:t>分值</w:t>
            </w:r>
          </w:p>
        </w:tc>
        <w:tc>
          <w:tcPr>
            <w:tcW w:w="840"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pPr>
              <w:tabs>
                <w:tab w:val="left" w:pos="420"/>
                <w:tab w:val="left" w:pos="840"/>
              </w:tabs>
              <w:spacing w:before="0" w:line="20" w:lineRule="atLeast"/>
              <w:jc w:val="center"/>
              <w:rPr>
                <w:rFonts w:hint="default"/>
              </w:rPr>
            </w:pPr>
            <w:r>
              <w:rPr>
                <w:rFonts w:ascii="宋体" w:hAnsi="宋体" w:eastAsia="宋体" w:cs="宋体"/>
                <w:b/>
                <w:bCs/>
                <w:kern w:val="2"/>
                <w:sz w:val="21"/>
                <w:szCs w:val="21"/>
                <w:u w:color="000000"/>
              </w:rPr>
              <w:t>单位</w:t>
            </w:r>
            <w:r>
              <w:rPr>
                <w:rFonts w:ascii="宋体" w:hAnsi="宋体" w:eastAsia="宋体" w:cs="宋体"/>
                <w:b/>
                <w:bCs/>
                <w:kern w:val="2"/>
                <w:sz w:val="21"/>
                <w:szCs w:val="21"/>
                <w:u w:color="000000"/>
                <w:lang w:val="en-US"/>
              </w:rPr>
              <w:t>A</w:t>
            </w:r>
          </w:p>
        </w:tc>
        <w:tc>
          <w:tcPr>
            <w:tcW w:w="956"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pPr>
              <w:tabs>
                <w:tab w:val="left" w:pos="420"/>
                <w:tab w:val="left" w:pos="840"/>
              </w:tabs>
              <w:spacing w:before="0" w:line="20" w:lineRule="atLeast"/>
              <w:jc w:val="center"/>
              <w:rPr>
                <w:rFonts w:hint="default"/>
              </w:rPr>
            </w:pPr>
            <w:r>
              <w:rPr>
                <w:rFonts w:ascii="宋体" w:hAnsi="宋体" w:eastAsia="宋体" w:cs="宋体"/>
                <w:b/>
                <w:bCs/>
                <w:kern w:val="2"/>
                <w:sz w:val="21"/>
                <w:szCs w:val="21"/>
                <w:u w:color="000000"/>
              </w:rPr>
              <w:t>单位</w:t>
            </w:r>
            <w:r>
              <w:rPr>
                <w:rFonts w:ascii="宋体" w:hAnsi="宋体" w:eastAsia="宋体" w:cs="宋体"/>
                <w:b/>
                <w:bCs/>
                <w:kern w:val="2"/>
                <w:sz w:val="21"/>
                <w:szCs w:val="21"/>
                <w:u w:color="000000"/>
                <w:lang w:val="en-US"/>
              </w:rPr>
              <w:t>B</w:t>
            </w:r>
          </w:p>
        </w:tc>
        <w:tc>
          <w:tcPr>
            <w:tcW w:w="827" w:type="dxa"/>
            <w:tcBorders>
              <w:top w:val="single" w:color="000000" w:sz="12" w:space="0"/>
              <w:left w:val="single" w:color="000000" w:sz="4" w:space="0"/>
              <w:bottom w:val="single" w:color="000000" w:sz="4" w:space="0"/>
              <w:right w:val="single" w:color="000000" w:sz="12" w:space="0"/>
            </w:tcBorders>
            <w:shd w:val="clear" w:color="auto" w:fill="DEEAF6"/>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u w:color="000000"/>
              </w:rPr>
              <w:t>单位</w:t>
            </w:r>
            <w:r>
              <w:rPr>
                <w:rFonts w:ascii="宋体" w:hAnsi="宋体" w:eastAsia="宋体" w:cs="宋体"/>
                <w:b/>
                <w:bCs/>
                <w:kern w:val="2"/>
                <w:sz w:val="21"/>
                <w:szCs w:val="21"/>
                <w:u w:color="000000"/>
                <w:lang w:val="en-US"/>
              </w:rPr>
              <w:t>C</w:t>
            </w:r>
          </w:p>
        </w:tc>
        <w:tc>
          <w:tcPr>
            <w:tcW w:w="827" w:type="dxa"/>
            <w:tcBorders>
              <w:top w:val="single" w:color="000000" w:sz="12" w:space="0"/>
              <w:left w:val="single" w:color="000000" w:sz="4" w:space="0"/>
              <w:bottom w:val="single" w:color="000000" w:sz="4" w:space="0"/>
              <w:right w:val="single" w:color="000000" w:sz="12" w:space="0"/>
            </w:tcBorders>
            <w:shd w:val="clear" w:color="auto" w:fill="DEEAF6"/>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u w:color="000000"/>
                <w:lang w:val="en-US" w:eastAsia="zh-CN"/>
              </w:rPr>
            </w:pPr>
            <w:r>
              <w:rPr>
                <w:rFonts w:hint="eastAsia" w:ascii="宋体" w:hAnsi="宋体" w:eastAsia="宋体" w:cs="宋体"/>
                <w:b/>
                <w:bCs/>
                <w:kern w:val="2"/>
                <w:sz w:val="21"/>
                <w:szCs w:val="21"/>
                <w:u w:color="000000"/>
                <w:lang w:val="en-US" w:eastAsia="zh-CN"/>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300" w:hRule="atLeast"/>
          <w:jc w:val="center"/>
        </w:trPr>
        <w:tc>
          <w:tcPr>
            <w:tcW w:w="556" w:type="dxa"/>
            <w:vMerge w:val="restart"/>
            <w:tcBorders>
              <w:top w:val="single" w:color="000000" w:sz="4" w:space="0"/>
              <w:left w:val="single" w:color="000000" w:sz="12" w:space="0"/>
              <w:right w:val="single" w:color="000000" w:sz="4" w:space="0"/>
            </w:tcBorders>
            <w:shd w:val="clear" w:color="auto" w:fill="FFFFFF" w:themeFill="background1"/>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w:t>
            </w:r>
          </w:p>
        </w:tc>
        <w:tc>
          <w:tcPr>
            <w:tcW w:w="795" w:type="dxa"/>
            <w:vMerge w:val="restart"/>
            <w:tcBorders>
              <w:top w:val="single" w:color="000000" w:sz="4" w:space="0"/>
              <w:left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s>
              <w:spacing w:before="0" w:line="20" w:lineRule="atLeast"/>
              <w:jc w:val="center"/>
              <w:rPr>
                <w:rFonts w:hint="default" w:ascii="宋体" w:hAnsi="宋体" w:eastAsia="宋体" w:cs="宋体"/>
                <w:kern w:val="2"/>
                <w:sz w:val="21"/>
                <w:szCs w:val="21"/>
                <w:u w:color="000000"/>
                <w:lang w:val="en-US"/>
              </w:rPr>
            </w:pPr>
            <w:r>
              <w:rPr>
                <w:rFonts w:ascii="宋体" w:hAnsi="宋体" w:eastAsia="宋体" w:cs="宋体"/>
                <w:kern w:val="2"/>
                <w:sz w:val="21"/>
                <w:szCs w:val="21"/>
                <w:u w:color="000000"/>
                <w:lang w:val="en-US"/>
              </w:rPr>
              <w:t>报价</w:t>
            </w:r>
          </w:p>
          <w:p>
            <w:pPr>
              <w:widowControl w:val="0"/>
              <w:tabs>
                <w:tab w:val="left" w:pos="420"/>
              </w:tabs>
              <w:spacing w:before="0" w:line="20" w:lineRule="atLeast"/>
              <w:jc w:val="center"/>
              <w:rPr>
                <w:rFonts w:hint="eastAsia" w:ascii="宋体" w:hAnsi="宋体" w:eastAsia="宋体" w:cs="宋体"/>
                <w:color w:val="000000"/>
                <w:kern w:val="2"/>
                <w:sz w:val="21"/>
                <w:szCs w:val="21"/>
                <w:u w:color="000000"/>
                <w:lang w:val="en-US" w:eastAsia="zh-CN" w:bidi="ar-SA"/>
              </w:rPr>
            </w:pPr>
            <w:r>
              <w:rPr>
                <w:rFonts w:ascii="宋体" w:hAnsi="宋体" w:eastAsia="宋体" w:cs="宋体"/>
                <w:kern w:val="2"/>
                <w:sz w:val="21"/>
                <w:szCs w:val="21"/>
                <w:u w:color="000000"/>
                <w:lang w:val="en-US"/>
              </w:rPr>
              <w:t>得分</w:t>
            </w:r>
          </w:p>
        </w:tc>
        <w:tc>
          <w:tcPr>
            <w:tcW w:w="375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color w:val="000000"/>
                <w:kern w:val="2"/>
                <w:sz w:val="21"/>
                <w:szCs w:val="21"/>
                <w:u w:color="000000"/>
                <w:lang w:val="en-US" w:eastAsia="zh-CN" w:bidi="ar-SA"/>
              </w:rPr>
            </w:pPr>
            <w:r>
              <w:rPr>
                <w:rFonts w:hint="eastAsia" w:ascii="宋体" w:hAnsi="宋体" w:eastAsia="宋体" w:cs="宋体"/>
                <w:color w:val="000000"/>
                <w:kern w:val="2"/>
                <w:sz w:val="21"/>
                <w:szCs w:val="21"/>
                <w:u w:color="000000"/>
                <w:lang w:val="en-US" w:eastAsia="zh-CN" w:bidi="ar-SA"/>
              </w:rPr>
              <w:t>光伏发电给与甲方的折扣比例至少为9折，响应单位在此基础上自行下浮，给与甲方用电折扣比例最低的为投标基准折扣，得分为满分（注：如投标方给与业主电价折扣高于9折的，则该项不得分）</w:t>
            </w:r>
          </w:p>
        </w:tc>
        <w:tc>
          <w:tcPr>
            <w:tcW w:w="1420" w:type="dxa"/>
            <w:vMerge w:val="restart"/>
            <w:tcBorders>
              <w:top w:val="single" w:color="000000" w:sz="4" w:space="0"/>
              <w:left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Arial Unicode MS" w:hAnsi="Arial Unicode MS" w:eastAsia="Helvetica Neue" w:cs="Arial Unicode MS"/>
                <w:color w:val="000000"/>
                <w:sz w:val="24"/>
                <w:szCs w:val="24"/>
                <w:lang w:val="en-US" w:eastAsia="zh-CN" w:bidi="ar-SA"/>
              </w:rPr>
            </w:pPr>
            <w:r>
              <w:rPr>
                <w:rFonts w:ascii="宋体" w:hAnsi="宋体" w:eastAsia="宋体" w:cs="宋体"/>
                <w:kern w:val="2"/>
                <w:sz w:val="21"/>
                <w:szCs w:val="21"/>
                <w:u w:color="000000"/>
              </w:rPr>
              <w:t>提供响应报价，并加盖公章</w:t>
            </w:r>
          </w:p>
        </w:tc>
        <w:tc>
          <w:tcPr>
            <w:tcW w:w="810" w:type="dxa"/>
            <w:vMerge w:val="restart"/>
            <w:tcBorders>
              <w:top w:val="single" w:color="000000" w:sz="4" w:space="0"/>
              <w:left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s>
              <w:spacing w:before="0" w:line="20" w:lineRule="atLeast"/>
              <w:jc w:val="center"/>
              <w:rPr>
                <w:rFonts w:hint="default" w:ascii="Arial Unicode MS" w:hAnsi="Arial Unicode MS" w:eastAsia="Helvetica Neue" w:cs="Arial Unicode MS"/>
                <w:color w:val="000000"/>
                <w:sz w:val="24"/>
                <w:szCs w:val="24"/>
                <w:lang w:val="en-US" w:eastAsia="zh-CN" w:bidi="ar-SA"/>
              </w:rPr>
            </w:pPr>
            <w:r>
              <w:rPr>
                <w:rFonts w:hint="eastAsia" w:ascii="宋体" w:hAnsi="宋体" w:eastAsia="宋体" w:cs="宋体"/>
                <w:kern w:val="2"/>
                <w:sz w:val="21"/>
                <w:szCs w:val="21"/>
                <w:u w:color="000000"/>
                <w:lang w:val="en-US" w:eastAsia="zh-CN"/>
              </w:rPr>
              <w:t>60</w:t>
            </w:r>
          </w:p>
        </w:tc>
        <w:tc>
          <w:tcPr>
            <w:tcW w:w="840" w:type="dxa"/>
            <w:vMerge w:val="restart"/>
            <w:tcBorders>
              <w:top w:val="single" w:color="000000" w:sz="4" w:space="0"/>
              <w:left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rPr>
                <w:rFonts w:hint="default" w:ascii="Arial Unicode MS" w:hAnsi="Arial Unicode MS" w:eastAsia="Helvetica Neue" w:cs="Arial Unicode MS"/>
                <w:color w:val="000000"/>
                <w:sz w:val="24"/>
                <w:szCs w:val="24"/>
                <w:lang w:val="zh-TW" w:eastAsia="zh-TW" w:bidi="ar-SA"/>
              </w:rPr>
            </w:pPr>
          </w:p>
        </w:tc>
        <w:tc>
          <w:tcPr>
            <w:tcW w:w="956" w:type="dxa"/>
            <w:vMerge w:val="restart"/>
            <w:tcBorders>
              <w:top w:val="single" w:color="000000" w:sz="4" w:space="0"/>
              <w:left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rPr>
                <w:rFonts w:hint="default" w:ascii="Arial Unicode MS" w:hAnsi="Arial Unicode MS" w:eastAsia="Helvetica Neue" w:cs="Arial Unicode MS"/>
                <w:color w:val="000000"/>
                <w:sz w:val="24"/>
                <w:szCs w:val="24"/>
                <w:lang w:val="zh-TW" w:eastAsia="zh-TW" w:bidi="ar-SA"/>
              </w:rPr>
            </w:pPr>
          </w:p>
        </w:tc>
        <w:tc>
          <w:tcPr>
            <w:tcW w:w="827" w:type="dxa"/>
            <w:vMerge w:val="restart"/>
            <w:tcBorders>
              <w:top w:val="single" w:color="000000" w:sz="4" w:space="0"/>
              <w:left w:val="single" w:color="000000" w:sz="4" w:space="0"/>
              <w:right w:val="single" w:color="000000" w:sz="12" w:space="0"/>
            </w:tcBorders>
            <w:shd w:val="clear" w:color="auto" w:fill="FFFFFF" w:themeFill="background1"/>
            <w:tcMar>
              <w:top w:w="80" w:type="dxa"/>
              <w:left w:w="80" w:type="dxa"/>
              <w:bottom w:w="80" w:type="dxa"/>
              <w:right w:w="80" w:type="dxa"/>
            </w:tcMar>
            <w:vAlign w:val="center"/>
          </w:tcPr>
          <w:p>
            <w:pPr>
              <w:rPr>
                <w:rFonts w:hint="default" w:ascii="Arial Unicode MS" w:hAnsi="Arial Unicode MS" w:eastAsia="Helvetica Neue" w:cs="Arial Unicode MS"/>
                <w:color w:val="000000"/>
                <w:sz w:val="24"/>
                <w:szCs w:val="24"/>
                <w:lang w:val="zh-TW" w:eastAsia="zh-TW" w:bidi="ar-SA"/>
              </w:rPr>
            </w:pPr>
          </w:p>
        </w:tc>
        <w:tc>
          <w:tcPr>
            <w:tcW w:w="827" w:type="dxa"/>
            <w:vMerge w:val="restart"/>
            <w:tcBorders>
              <w:top w:val="single" w:color="000000" w:sz="4" w:space="0"/>
              <w:left w:val="single" w:color="000000" w:sz="4" w:space="0"/>
              <w:right w:val="single" w:color="000000" w:sz="12" w:space="0"/>
            </w:tcBorders>
            <w:shd w:val="clear" w:color="auto" w:fill="FFFFFF" w:themeFill="background1"/>
            <w:tcMar>
              <w:top w:w="80" w:type="dxa"/>
              <w:left w:w="80" w:type="dxa"/>
              <w:bottom w:w="80" w:type="dxa"/>
              <w:right w:w="80" w:type="dxa"/>
            </w:tcMar>
            <w:vAlign w:val="center"/>
          </w:tcPr>
          <w:p>
            <w:pPr>
              <w:rPr>
                <w:rFonts w:hint="default" w:ascii="Arial Unicode MS" w:hAnsi="Arial Unicode MS" w:eastAsia="Helvetica Neue" w:cs="Arial Unicode MS"/>
                <w:color w:val="000000"/>
                <w:sz w:val="24"/>
                <w:szCs w:val="24"/>
                <w:lang w:val="zh-TW" w:eastAsia="zh-TW" w:bidi="ar-SA"/>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300" w:hRule="atLeast"/>
          <w:jc w:val="center"/>
        </w:trPr>
        <w:tc>
          <w:tcPr>
            <w:tcW w:w="556" w:type="dxa"/>
            <w:vMerge w:val="continue"/>
            <w:tcBorders>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pPr>
          </w:p>
        </w:tc>
        <w:tc>
          <w:tcPr>
            <w:tcW w:w="795" w:type="dxa"/>
            <w:vMerge w:val="continue"/>
            <w:tcBorders>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pPr>
          </w:p>
        </w:tc>
        <w:tc>
          <w:tcPr>
            <w:tcW w:w="375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color w:val="000000"/>
                <w:kern w:val="2"/>
                <w:sz w:val="21"/>
                <w:szCs w:val="21"/>
                <w:u w:color="000000"/>
                <w:lang w:val="en-US" w:eastAsia="zh-CN" w:bidi="ar-SA"/>
              </w:rPr>
            </w:pPr>
            <w:r>
              <w:rPr>
                <w:rFonts w:hint="eastAsia" w:ascii="宋体" w:hAnsi="宋体" w:eastAsia="宋体" w:cs="宋体"/>
                <w:color w:val="000000"/>
                <w:kern w:val="2"/>
                <w:sz w:val="21"/>
                <w:szCs w:val="21"/>
                <w:u w:color="000000"/>
                <w:lang w:val="en-US" w:eastAsia="zh-CN" w:bidi="ar-SA"/>
              </w:rPr>
              <w:t>其他投标人得分统一按照下列公式计算：得分=(评标基准折扣/投标单位折扣比例)×权重。</w:t>
            </w:r>
          </w:p>
        </w:tc>
        <w:tc>
          <w:tcPr>
            <w:tcW w:w="1420" w:type="dxa"/>
            <w:vMerge w:val="continue"/>
            <w:tcBorders>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color w:val="000000"/>
                <w:kern w:val="2"/>
                <w:sz w:val="21"/>
                <w:szCs w:val="21"/>
                <w:u w:color="000000"/>
                <w:lang w:val="en-US" w:eastAsia="zh-CN" w:bidi="ar-SA"/>
              </w:rPr>
            </w:pPr>
          </w:p>
        </w:tc>
        <w:tc>
          <w:tcPr>
            <w:tcW w:w="810" w:type="dxa"/>
            <w:vMerge w:val="continue"/>
            <w:tcBorders>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color w:val="000000"/>
                <w:kern w:val="2"/>
                <w:sz w:val="21"/>
                <w:szCs w:val="21"/>
                <w:u w:color="000000"/>
                <w:lang w:val="en-US" w:eastAsia="zh-CN" w:bidi="ar-SA"/>
              </w:rPr>
            </w:pPr>
          </w:p>
        </w:tc>
        <w:tc>
          <w:tcPr>
            <w:tcW w:w="840" w:type="dxa"/>
            <w:vMerge w:val="continue"/>
            <w:tcBorders>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color w:val="000000"/>
                <w:kern w:val="2"/>
                <w:sz w:val="21"/>
                <w:szCs w:val="21"/>
                <w:u w:color="000000"/>
                <w:lang w:val="en-US" w:eastAsia="zh-CN" w:bidi="ar-SA"/>
              </w:rPr>
            </w:pPr>
          </w:p>
        </w:tc>
        <w:tc>
          <w:tcPr>
            <w:tcW w:w="956" w:type="dxa"/>
            <w:vMerge w:val="continue"/>
            <w:tcBorders>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color w:val="000000"/>
                <w:kern w:val="2"/>
                <w:sz w:val="21"/>
                <w:szCs w:val="21"/>
                <w:u w:color="000000"/>
                <w:lang w:val="en-US" w:eastAsia="zh-CN" w:bidi="ar-SA"/>
              </w:rPr>
            </w:pPr>
          </w:p>
        </w:tc>
        <w:tc>
          <w:tcPr>
            <w:tcW w:w="827" w:type="dxa"/>
            <w:vMerge w:val="continue"/>
            <w:tcBorders>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color w:val="000000"/>
                <w:kern w:val="2"/>
                <w:sz w:val="21"/>
                <w:szCs w:val="21"/>
                <w:u w:color="000000"/>
                <w:lang w:val="en-US" w:eastAsia="zh-CN" w:bidi="ar-SA"/>
              </w:rPr>
            </w:pPr>
          </w:p>
        </w:tc>
        <w:tc>
          <w:tcPr>
            <w:tcW w:w="827" w:type="dxa"/>
            <w:vMerge w:val="continue"/>
            <w:tcBorders>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color w:val="000000"/>
                <w:kern w:val="2"/>
                <w:sz w:val="21"/>
                <w:szCs w:val="21"/>
                <w:u w:color="000000"/>
                <w:lang w:val="en-US" w:eastAsia="zh-CN" w:bidi="ar-SA"/>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20" w:hRule="atLeast"/>
          <w:jc w:val="center"/>
        </w:trPr>
        <w:tc>
          <w:tcPr>
            <w:tcW w:w="5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2</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仿宋_GB2312" w:hAnsi="仿宋_GB2312" w:eastAsia="仿宋_GB2312" w:cs="仿宋_GB2312"/>
                <w:color w:val="000000"/>
                <w:spacing w:val="0"/>
                <w:sz w:val="24"/>
                <w:szCs w:val="24"/>
                <w:lang w:val="en-US" w:eastAsia="zh-CN"/>
              </w:rPr>
              <w:t>项目建设方案</w:t>
            </w:r>
          </w:p>
        </w:tc>
        <w:tc>
          <w:tcPr>
            <w:tcW w:w="37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lang w:val="en-US" w:eastAsia="zh-CN"/>
              </w:rPr>
            </w:pPr>
            <w:r>
              <w:rPr>
                <w:rFonts w:hint="default" w:ascii="宋体" w:hAnsi="宋体" w:eastAsia="宋体" w:cs="宋体"/>
                <w:kern w:val="2"/>
                <w:sz w:val="21"/>
                <w:szCs w:val="21"/>
                <w:u w:color="000000"/>
                <w:lang w:val="en-US" w:eastAsia="zh-CN"/>
              </w:rPr>
              <w:t>根据投标人提供的建设方案和运营方案，从光伏车棚的美观程度、建设工期、安全质量保证措施、维护维保、人员配备内容进行横向比较，优项得分为：21-</w:t>
            </w:r>
            <w:r>
              <w:rPr>
                <w:rFonts w:hint="eastAsia" w:ascii="宋体" w:hAnsi="宋体" w:eastAsia="宋体" w:cs="宋体"/>
                <w:kern w:val="2"/>
                <w:sz w:val="21"/>
                <w:szCs w:val="21"/>
                <w:u w:color="000000"/>
                <w:lang w:val="en-US" w:eastAsia="zh-CN"/>
              </w:rPr>
              <w:t>30</w:t>
            </w:r>
            <w:bookmarkStart w:id="0" w:name="_GoBack"/>
            <w:bookmarkEnd w:id="0"/>
            <w:r>
              <w:rPr>
                <w:rFonts w:hint="default" w:ascii="宋体" w:hAnsi="宋体" w:eastAsia="宋体" w:cs="宋体"/>
                <w:kern w:val="2"/>
                <w:sz w:val="21"/>
                <w:szCs w:val="21"/>
                <w:u w:color="000000"/>
                <w:lang w:val="en-US" w:eastAsia="zh-CN"/>
              </w:rPr>
              <w:t>分，一般得11-20分，差得0-10分。</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Arial Unicode MS" w:hAnsi="Arial Unicode MS" w:eastAsia="Helvetica Neue" w:cs="Arial Unicode MS"/>
                <w:color w:val="000000"/>
                <w:sz w:val="24"/>
                <w:szCs w:val="24"/>
                <w:lang w:val="zh-TW" w:eastAsia="zh-TW" w:bidi="ar-SA"/>
              </w:rPr>
            </w:pPr>
            <w:r>
              <w:rPr>
                <w:rFonts w:ascii="宋体" w:hAnsi="宋体" w:eastAsia="宋体" w:cs="宋体"/>
                <w:kern w:val="2"/>
                <w:sz w:val="21"/>
                <w:szCs w:val="21"/>
                <w:u w:color="000000"/>
              </w:rPr>
              <w:t>提供</w:t>
            </w:r>
            <w:r>
              <w:rPr>
                <w:rFonts w:hint="eastAsia" w:ascii="宋体" w:hAnsi="宋体" w:eastAsia="宋体" w:cs="宋体"/>
                <w:kern w:val="2"/>
                <w:sz w:val="21"/>
                <w:szCs w:val="21"/>
                <w:u w:color="000000"/>
                <w:lang w:val="en-US" w:eastAsia="zh-CN"/>
              </w:rPr>
              <w:t>项目建设方案</w:t>
            </w:r>
            <w:r>
              <w:rPr>
                <w:rFonts w:ascii="宋体" w:hAnsi="宋体" w:eastAsia="宋体" w:cs="宋体"/>
                <w:kern w:val="2"/>
                <w:sz w:val="21"/>
                <w:szCs w:val="21"/>
                <w:u w:color="000000"/>
              </w:rPr>
              <w:t>，并加盖公章</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tabs>
                <w:tab w:val="left" w:pos="420"/>
              </w:tabs>
              <w:spacing w:before="0" w:line="20" w:lineRule="atLeast"/>
              <w:jc w:val="center"/>
              <w:rPr>
                <w:rFonts w:hint="eastAsia" w:ascii="Arial Unicode MS" w:hAnsi="Arial Unicode MS" w:eastAsia="Helvetica Neue" w:cs="Arial Unicode MS"/>
                <w:color w:val="000000"/>
                <w:sz w:val="24"/>
                <w:szCs w:val="24"/>
                <w:lang w:val="en-US" w:eastAsia="zh-CN" w:bidi="ar-SA"/>
              </w:rPr>
            </w:pPr>
            <w:r>
              <w:rPr>
                <w:rFonts w:hint="eastAsia" w:ascii="宋体" w:hAnsi="宋体" w:eastAsia="宋体" w:cs="宋体"/>
                <w:kern w:val="2"/>
                <w:sz w:val="21"/>
                <w:szCs w:val="21"/>
                <w:u w:color="000000"/>
                <w:lang w:val="en-US" w:eastAsia="zh-CN"/>
              </w:rPr>
              <w:t>30</w:t>
            </w:r>
            <w:r>
              <w:rPr>
                <w:rFonts w:ascii="宋体" w:hAnsi="宋体" w:eastAsia="宋体" w:cs="宋体"/>
                <w:kern w:val="2"/>
                <w:sz w:val="21"/>
                <w:szCs w:val="21"/>
                <w:u w:color="000000"/>
              </w:rPr>
              <w:t>分</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pPr>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81"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3</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rPr>
            </w:pPr>
            <w:r>
              <w:rPr>
                <w:rFonts w:hint="default" w:ascii="宋体" w:hAnsi="宋体" w:eastAsia="宋体" w:cs="宋体"/>
                <w:kern w:val="2"/>
                <w:sz w:val="21"/>
                <w:szCs w:val="21"/>
                <w:u w:color="000000"/>
                <w:lang w:eastAsia="zh-CN"/>
              </w:rPr>
              <w:t>企业信誉</w:t>
            </w:r>
          </w:p>
        </w:tc>
        <w:tc>
          <w:tcPr>
            <w:tcW w:w="37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近三年，响应单位无不良行为记录，无行政处罚的得10分。</w:t>
            </w:r>
          </w:p>
        </w:tc>
        <w:tc>
          <w:tcPr>
            <w:tcW w:w="14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rPr>
            </w:pPr>
            <w:r>
              <w:rPr>
                <w:rFonts w:hint="eastAsia" w:ascii="宋体" w:hAnsi="宋体" w:eastAsia="宋体" w:cs="宋体"/>
                <w:kern w:val="2"/>
                <w:sz w:val="21"/>
                <w:szCs w:val="21"/>
                <w:u w:color="000000"/>
                <w:lang w:val="en-US" w:eastAsia="zh-CN"/>
              </w:rPr>
              <w:t>提供国家企业信息公示系统或企查查中提供企业信用信息</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widowControl w:val="0"/>
              <w:tabs>
                <w:tab w:val="left" w:pos="420"/>
              </w:tabs>
              <w:spacing w:before="0" w:line="20" w:lineRule="atLeast"/>
              <w:jc w:val="center"/>
              <w:rPr>
                <w:rFonts w:hint="eastAsia" w:eastAsia="宋体"/>
                <w:lang w:val="en-US" w:eastAsia="zh-CN"/>
              </w:rPr>
            </w:pPr>
            <w:r>
              <w:rPr>
                <w:rFonts w:hint="eastAsia" w:asciiTheme="minorEastAsia" w:hAnsiTheme="minorEastAsia" w:eastAsiaTheme="minorEastAsia" w:cstheme="minorEastAsia"/>
                <w:sz w:val="21"/>
                <w:szCs w:val="21"/>
                <w:lang w:val="en-US" w:eastAsia="zh-CN"/>
              </w:rPr>
              <w:t>10分</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pPr>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47" w:hRule="atLeast"/>
          <w:jc w:val="center"/>
        </w:trPr>
        <w:tc>
          <w:tcPr>
            <w:tcW w:w="6522" w:type="dxa"/>
            <w:gridSpan w:val="4"/>
            <w:tcBorders>
              <w:top w:val="single" w:color="000000" w:sz="4" w:space="0"/>
              <w:left w:val="single" w:color="000000" w:sz="12" w:space="0"/>
              <w:bottom w:val="single" w:color="000000" w:sz="4" w:space="0"/>
              <w:right w:val="single" w:color="000000" w:sz="4" w:space="0"/>
            </w:tcBorders>
            <w:shd w:val="clear" w:color="auto" w:fill="CCECFE" w:themeFill="accent1" w:themeFillTint="33"/>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before="0" w:line="20" w:lineRule="atLeast"/>
              <w:jc w:val="center"/>
              <w:rPr>
                <w:rFonts w:hint="default"/>
              </w:rPr>
            </w:pPr>
            <w:r>
              <w:rPr>
                <w:rFonts w:ascii="宋体" w:hAnsi="宋体" w:eastAsia="宋体" w:cs="宋体"/>
                <w:kern w:val="2"/>
                <w:sz w:val="21"/>
                <w:szCs w:val="21"/>
                <w:u w:color="000000"/>
              </w:rPr>
              <w:t>合计</w:t>
            </w:r>
          </w:p>
        </w:tc>
        <w:tc>
          <w:tcPr>
            <w:tcW w:w="810" w:type="dxa"/>
            <w:tcBorders>
              <w:top w:val="single" w:color="000000" w:sz="4" w:space="0"/>
              <w:left w:val="single" w:color="000000" w:sz="4" w:space="0"/>
              <w:bottom w:val="single" w:color="000000" w:sz="4" w:space="0"/>
              <w:right w:val="single" w:color="000000" w:sz="4" w:space="0"/>
            </w:tcBorders>
            <w:shd w:val="clear" w:color="auto" w:fill="CCECFE" w:themeFill="accent1" w:themeFillTint="33"/>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kern w:val="2"/>
                <w:sz w:val="21"/>
                <w:szCs w:val="21"/>
                <w:u w:color="000000"/>
                <w:lang w:val="en-US"/>
              </w:rPr>
              <w:t>100</w:t>
            </w:r>
            <w:r>
              <w:rPr>
                <w:rFonts w:ascii="宋体" w:hAnsi="宋体" w:eastAsia="宋体" w:cs="宋体"/>
                <w:kern w:val="2"/>
                <w:sz w:val="21"/>
                <w:szCs w:val="21"/>
                <w:u w:color="000000"/>
              </w:rPr>
              <w:t>分</w:t>
            </w:r>
          </w:p>
        </w:tc>
        <w:tc>
          <w:tcPr>
            <w:tcW w:w="840" w:type="dxa"/>
            <w:tcBorders>
              <w:top w:val="single" w:color="000000" w:sz="4" w:space="0"/>
              <w:left w:val="single" w:color="000000" w:sz="4" w:space="0"/>
              <w:bottom w:val="single" w:color="000000" w:sz="4" w:space="0"/>
              <w:right w:val="single" w:color="000000" w:sz="4" w:space="0"/>
            </w:tcBorders>
            <w:shd w:val="clear" w:color="auto" w:fill="CCECFE" w:themeFill="accent1" w:themeFillTint="33"/>
            <w:tcMar>
              <w:top w:w="80" w:type="dxa"/>
              <w:left w:w="80" w:type="dxa"/>
              <w:bottom w:w="80" w:type="dxa"/>
              <w:right w:w="80" w:type="dxa"/>
            </w:tcMar>
            <w:vAlign w:val="center"/>
          </w:tcPr>
          <w:p>
            <w:pPr>
              <w:rPr>
                <w:rFonts w:hint="default"/>
              </w:rPr>
            </w:pPr>
          </w:p>
        </w:tc>
        <w:tc>
          <w:tcPr>
            <w:tcW w:w="956" w:type="dxa"/>
            <w:tcBorders>
              <w:top w:val="single" w:color="000000" w:sz="4" w:space="0"/>
              <w:left w:val="single" w:color="000000" w:sz="4" w:space="0"/>
              <w:bottom w:val="single" w:color="000000" w:sz="4" w:space="0"/>
              <w:right w:val="single" w:color="000000" w:sz="4" w:space="0"/>
            </w:tcBorders>
            <w:shd w:val="clear" w:color="auto" w:fill="CCECFE" w:themeFill="accent1" w:themeFillTint="33"/>
            <w:tcMar>
              <w:top w:w="80" w:type="dxa"/>
              <w:left w:w="80" w:type="dxa"/>
              <w:bottom w:w="80" w:type="dxa"/>
              <w:right w:w="80" w:type="dxa"/>
            </w:tcMar>
            <w:vAlign w:val="center"/>
          </w:tcPr>
          <w:p>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CCECFE" w:themeFill="accent1" w:themeFillTint="33"/>
            <w:tcMar>
              <w:top w:w="80" w:type="dxa"/>
              <w:left w:w="80" w:type="dxa"/>
              <w:bottom w:w="80" w:type="dxa"/>
              <w:right w:w="80" w:type="dxa"/>
            </w:tcMar>
            <w:vAlign w:val="center"/>
          </w:tcPr>
          <w:p>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CCECFE" w:themeFill="accent1" w:themeFillTint="33"/>
            <w:tcMar>
              <w:top w:w="80" w:type="dxa"/>
              <w:left w:w="80" w:type="dxa"/>
              <w:bottom w:w="80" w:type="dxa"/>
              <w:right w:w="80" w:type="dxa"/>
            </w:tcMar>
            <w:vAlign w:val="center"/>
          </w:tcPr>
          <w:p>
            <w:pPr>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47" w:hRule="atLeast"/>
          <w:jc w:val="center"/>
        </w:trPr>
        <w:tc>
          <w:tcPr>
            <w:tcW w:w="6522" w:type="dxa"/>
            <w:gridSpan w:val="4"/>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before="0" w:line="20" w:lineRule="atLeast"/>
              <w:jc w:val="center"/>
              <w:rPr>
                <w:rFonts w:hint="default"/>
              </w:rPr>
            </w:pPr>
            <w:r>
              <w:rPr>
                <w:rFonts w:ascii="宋体" w:hAnsi="宋体" w:eastAsia="宋体" w:cs="宋体"/>
                <w:b/>
                <w:bCs/>
                <w:kern w:val="2"/>
                <w:sz w:val="21"/>
                <w:szCs w:val="21"/>
                <w:u w:color="000000"/>
              </w:rPr>
              <w:t>拟推荐成交候选供应商（原则推荐评审综合得分最高的单位）</w:t>
            </w:r>
          </w:p>
        </w:tc>
        <w:tc>
          <w:tcPr>
            <w:tcW w:w="3433" w:type="dxa"/>
            <w:gridSpan w:val="4"/>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pPr>
              <w:rPr>
                <w:rFonts w:hint="default"/>
              </w:rPr>
            </w:pPr>
          </w:p>
        </w:tc>
        <w:tc>
          <w:tcPr>
            <w:tcW w:w="827"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pPr>
              <w:rPr>
                <w:rFonts w:hint="default"/>
              </w:rPr>
            </w:pPr>
          </w:p>
        </w:tc>
      </w:tr>
    </w:tbl>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jc w:val="center"/>
        <w:rPr>
          <w:rFonts w:hint="default" w:ascii="宋体" w:hAnsi="宋体" w:eastAsia="宋体" w:cs="宋体"/>
          <w:kern w:val="2"/>
          <w:sz w:val="36"/>
          <w:szCs w:val="36"/>
          <w:u w:color="000000"/>
        </w:rPr>
      </w:pP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firstLine="420"/>
        <w:jc w:val="both"/>
        <w:rPr>
          <w:rFonts w:hint="default" w:ascii="黑体" w:hAnsi="黑体" w:eastAsia="黑体" w:cs="黑体"/>
          <w:kern w:val="2"/>
          <w:sz w:val="21"/>
          <w:szCs w:val="21"/>
          <w:u w:color="000000"/>
        </w:rPr>
      </w:pPr>
      <w:r>
        <w:rPr>
          <w:rFonts w:ascii="黑体" w:hAnsi="黑体" w:eastAsia="黑体" w:cs="黑体"/>
          <w:kern w:val="2"/>
          <w:sz w:val="21"/>
          <w:szCs w:val="21"/>
          <w:u w:color="000000"/>
        </w:rPr>
        <w:t>备注：</w:t>
      </w:r>
      <w:r>
        <w:rPr>
          <w:rFonts w:ascii="黑体" w:hAnsi="黑体" w:eastAsia="黑体" w:cs="黑体"/>
          <w:kern w:val="2"/>
          <w:sz w:val="21"/>
          <w:szCs w:val="21"/>
          <w:u w:color="000000"/>
          <w:lang w:val="en-US"/>
        </w:rPr>
        <w:t>1.</w:t>
      </w:r>
      <w:r>
        <w:rPr>
          <w:rFonts w:ascii="黑体" w:hAnsi="黑体" w:eastAsia="黑体" w:cs="黑体"/>
          <w:kern w:val="2"/>
          <w:sz w:val="21"/>
          <w:szCs w:val="21"/>
          <w:u w:color="000000"/>
        </w:rPr>
        <w:t>各项评审打分按照四舍五入，小数点后保留</w:t>
      </w:r>
      <w:r>
        <w:rPr>
          <w:rFonts w:ascii="黑体" w:hAnsi="黑体" w:eastAsia="黑体" w:cs="黑体"/>
          <w:kern w:val="2"/>
          <w:sz w:val="21"/>
          <w:szCs w:val="21"/>
          <w:u w:color="000000"/>
          <w:lang w:val="en-US"/>
        </w:rPr>
        <w:t>2</w:t>
      </w:r>
      <w:r>
        <w:rPr>
          <w:rFonts w:ascii="黑体" w:hAnsi="黑体" w:eastAsia="黑体" w:cs="黑体"/>
          <w:kern w:val="2"/>
          <w:sz w:val="21"/>
          <w:szCs w:val="21"/>
          <w:u w:color="000000"/>
        </w:rPr>
        <w:t>位进行计算；</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left="1050" w:hanging="1050"/>
        <w:jc w:val="both"/>
        <w:rPr>
          <w:rFonts w:hint="default"/>
        </w:rPr>
      </w:pPr>
      <w:r>
        <w:rPr>
          <w:rFonts w:ascii="黑体" w:hAnsi="黑体" w:eastAsia="黑体" w:cs="黑体"/>
          <w:kern w:val="2"/>
          <w:sz w:val="21"/>
          <w:szCs w:val="21"/>
          <w:u w:color="000000"/>
          <w:lang w:val="en-US"/>
        </w:rPr>
        <w:t xml:space="preserve">          2.</w:t>
      </w:r>
      <w:r>
        <w:rPr>
          <w:rFonts w:ascii="黑体" w:hAnsi="黑体" w:eastAsia="黑体" w:cs="黑体"/>
          <w:kern w:val="2"/>
          <w:sz w:val="21"/>
          <w:szCs w:val="21"/>
          <w:u w:color="000000"/>
        </w:rPr>
        <w:t>若出现拟推荐成交候选供应商票数相同的情况，以未推荐上述单位的评审专家对并列第一的候选供应商既定打分排序作为最终选定依据。</w:t>
      </w:r>
    </w:p>
    <w:sectPr>
      <w:headerReference r:id="rId4" w:type="default"/>
      <w:footerReference r:id="rId5" w:type="default"/>
      <w:pgSz w:w="11906" w:h="16838"/>
      <w:pgMar w:top="1134" w:right="1134" w:bottom="1134" w:left="1134" w:header="709" w:footer="85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 w:name="Helvetica Neue">
    <w:altName w:val="Arial"/>
    <w:panose1 w:val="00000000000000000000"/>
    <w:charset w:val="00"/>
    <w:family w:val="roman"/>
    <w:pitch w:val="default"/>
    <w:sig w:usb0="00000000" w:usb1="00000000" w:usb2="00000000" w:usb3="00000000" w:csb0="00000000" w:csb1="00000000"/>
  </w:font>
  <w:font w:name="PingFang SC Regular">
    <w:altName w:val="Cambria"/>
    <w:panose1 w:val="00000000000000000000"/>
    <w:charset w:val="00"/>
    <w:family w:val="roman"/>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documentProtection w:enforcement="0"/>
  <w:defaultTabStop w:val="720"/>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ZiNGNjNjM3ODE4NzI2YjgzZTk4NzhkNDlkYmU0YzUifQ=="/>
  </w:docVars>
  <w:rsids>
    <w:rsidRoot w:val="00495DF8"/>
    <w:rsid w:val="00495DF8"/>
    <w:rsid w:val="00C74CA0"/>
    <w:rsid w:val="00F03ADC"/>
    <w:rsid w:val="00FF3EB1"/>
    <w:rsid w:val="022565C3"/>
    <w:rsid w:val="04A42800"/>
    <w:rsid w:val="0A4A5805"/>
    <w:rsid w:val="0F9712A6"/>
    <w:rsid w:val="168242FF"/>
    <w:rsid w:val="169F6423"/>
    <w:rsid w:val="16AE17DF"/>
    <w:rsid w:val="173D31C8"/>
    <w:rsid w:val="17E019BD"/>
    <w:rsid w:val="18F87776"/>
    <w:rsid w:val="19E33AAB"/>
    <w:rsid w:val="1AB86343"/>
    <w:rsid w:val="1E8559B0"/>
    <w:rsid w:val="1EB36510"/>
    <w:rsid w:val="1F9C2EC5"/>
    <w:rsid w:val="2280797B"/>
    <w:rsid w:val="241D73C0"/>
    <w:rsid w:val="265A65FC"/>
    <w:rsid w:val="270218DC"/>
    <w:rsid w:val="296B4583"/>
    <w:rsid w:val="29923E25"/>
    <w:rsid w:val="2A4F2CEC"/>
    <w:rsid w:val="2A8C0497"/>
    <w:rsid w:val="2BFA7C62"/>
    <w:rsid w:val="2C541DFF"/>
    <w:rsid w:val="2FB44EEF"/>
    <w:rsid w:val="304406E1"/>
    <w:rsid w:val="308F0B1D"/>
    <w:rsid w:val="30E85FBB"/>
    <w:rsid w:val="31592B5C"/>
    <w:rsid w:val="31A3629F"/>
    <w:rsid w:val="372E4027"/>
    <w:rsid w:val="3BBB0933"/>
    <w:rsid w:val="41A037AD"/>
    <w:rsid w:val="43372D08"/>
    <w:rsid w:val="43DF6845"/>
    <w:rsid w:val="494929DF"/>
    <w:rsid w:val="4AF43D81"/>
    <w:rsid w:val="4B7C34F8"/>
    <w:rsid w:val="4D9950C2"/>
    <w:rsid w:val="4E65437B"/>
    <w:rsid w:val="50A626FC"/>
    <w:rsid w:val="51352406"/>
    <w:rsid w:val="517C662B"/>
    <w:rsid w:val="5199169B"/>
    <w:rsid w:val="5430212F"/>
    <w:rsid w:val="545A3E6B"/>
    <w:rsid w:val="54BF230B"/>
    <w:rsid w:val="557B2178"/>
    <w:rsid w:val="5E4575EA"/>
    <w:rsid w:val="5F815717"/>
    <w:rsid w:val="5FA8354E"/>
    <w:rsid w:val="68AD608A"/>
    <w:rsid w:val="6ACA7C59"/>
    <w:rsid w:val="6C0A4F1F"/>
    <w:rsid w:val="6CF05300"/>
    <w:rsid w:val="6E4B0621"/>
    <w:rsid w:val="6EB621D6"/>
    <w:rsid w:val="6EC72090"/>
    <w:rsid w:val="6FF73D27"/>
    <w:rsid w:val="71C628C1"/>
    <w:rsid w:val="73200C89"/>
    <w:rsid w:val="77164B27"/>
    <w:rsid w:val="787768D5"/>
    <w:rsid w:val="7BBE2922"/>
    <w:rsid w:val="7DE4502A"/>
    <w:rsid w:val="7EC16583"/>
    <w:rsid w:val="7F0E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pBdr>
        <w:top w:val="none" w:color="auto" w:sz="0" w:space="0"/>
        <w:left w:val="none" w:color="auto" w:sz="0" w:space="0"/>
        <w:bottom w:val="none" w:color="auto" w:sz="0" w:space="0"/>
        <w:right w:val="none" w:color="auto" w:sz="0" w:space="0"/>
        <w:between w:val="none" w:color="auto" w:sz="0" w:space="0"/>
      </w:pBdr>
      <w:spacing w:before="160"/>
    </w:pPr>
    <w:rPr>
      <w:rFonts w:hint="eastAsia" w:ascii="Arial Unicode MS" w:hAnsi="Arial Unicode MS" w:eastAsia="Helvetica Neue" w:cs="Arial Unicode MS"/>
      <w:color w:val="000000"/>
      <w:sz w:val="24"/>
      <w:szCs w:val="24"/>
      <w:lang w:val="zh-TW" w:eastAsia="zh-TW"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autoRedefine/>
    <w:qFormat/>
    <w:uiPriority w:val="0"/>
    <w:rPr>
      <w:u w:val="single"/>
    </w:rPr>
  </w:style>
  <w:style w:type="table" w:customStyle="1" w:styleId="5">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Template>
  <Pages>2</Pages>
  <Words>472</Words>
  <Characters>495</Characters>
  <Lines>6</Lines>
  <Paragraphs>1</Paragraphs>
  <TotalTime>0</TotalTime>
  <ScaleCrop>false</ScaleCrop>
  <LinksUpToDate>false</LinksUpToDate>
  <CharactersWithSpaces>513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2020-11-30T01:41:00Z</dcterms:created>
  <dc:creator>user</dc:creator>
  <cp:lastModifiedBy>刘元智</cp:lastModifiedBy>
  <dcterms:modified xsi:type="dcterms:W3CDTF">2024-06-06T01:27:29Z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8A1F53CB4E6B471AA5BEBFBB2A182557</vt:lpwstr>
  </property>
</Properties>
</file>