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02" w:rsidRDefault="004E4E02">
      <w:pPr>
        <w:spacing w:line="360" w:lineRule="auto"/>
        <w:rPr>
          <w:szCs w:val="21"/>
        </w:rPr>
      </w:pPr>
    </w:p>
    <w:p w:rsidR="000E07F3" w:rsidRDefault="00FE4AB2">
      <w:pPr>
        <w:spacing w:line="360" w:lineRule="auto"/>
        <w:jc w:val="center"/>
        <w:rPr>
          <w:b/>
          <w:sz w:val="36"/>
          <w:szCs w:val="36"/>
        </w:rPr>
      </w:pPr>
      <w:r>
        <w:rPr>
          <w:rFonts w:hint="eastAsia"/>
          <w:b/>
          <w:sz w:val="36"/>
          <w:szCs w:val="36"/>
        </w:rPr>
        <w:t>北京中医药大学深圳医院（龙岗）</w:t>
      </w:r>
    </w:p>
    <w:p w:rsidR="004E4E02" w:rsidRDefault="00256C6C">
      <w:pPr>
        <w:spacing w:line="360" w:lineRule="auto"/>
        <w:jc w:val="center"/>
        <w:rPr>
          <w:sz w:val="36"/>
          <w:szCs w:val="36"/>
        </w:rPr>
      </w:pPr>
      <w:r>
        <w:rPr>
          <w:b/>
          <w:sz w:val="36"/>
          <w:szCs w:val="36"/>
        </w:rPr>
        <w:t>委托</w:t>
      </w:r>
      <w:r>
        <w:rPr>
          <w:b/>
          <w:sz w:val="36"/>
          <w:szCs w:val="36"/>
        </w:rPr>
        <w:t>2024-2025</w:t>
      </w:r>
      <w:r>
        <w:rPr>
          <w:b/>
          <w:sz w:val="36"/>
          <w:szCs w:val="36"/>
        </w:rPr>
        <w:t>年度造价咨询单位</w:t>
      </w:r>
      <w:r w:rsidR="00FE4AB2">
        <w:rPr>
          <w:rFonts w:hint="eastAsia"/>
          <w:b/>
          <w:sz w:val="36"/>
          <w:szCs w:val="36"/>
        </w:rPr>
        <w:t>院内采购文件</w:t>
      </w:r>
    </w:p>
    <w:p w:rsidR="004E4E02" w:rsidRDefault="004E4E02">
      <w:pPr>
        <w:spacing w:line="360" w:lineRule="auto"/>
        <w:rPr>
          <w:szCs w:val="21"/>
        </w:rPr>
      </w:pPr>
    </w:p>
    <w:p w:rsidR="004E4E02" w:rsidRDefault="00FE4AB2">
      <w:pPr>
        <w:spacing w:line="360" w:lineRule="auto"/>
        <w:rPr>
          <w:color w:val="FF0000"/>
          <w:sz w:val="44"/>
          <w:szCs w:val="44"/>
        </w:rPr>
      </w:pPr>
      <w:r>
        <w:rPr>
          <w:rFonts w:hint="eastAsia"/>
          <w:color w:val="FF0000"/>
          <w:sz w:val="44"/>
          <w:szCs w:val="44"/>
        </w:rPr>
        <w:t xml:space="preserve"> </w:t>
      </w:r>
    </w:p>
    <w:p w:rsidR="004E4E02" w:rsidRDefault="004E4E02">
      <w:pPr>
        <w:spacing w:line="360" w:lineRule="auto"/>
        <w:rPr>
          <w:color w:val="FF0000"/>
          <w:sz w:val="44"/>
          <w:szCs w:val="44"/>
        </w:rPr>
      </w:pPr>
    </w:p>
    <w:p w:rsidR="004E4E02" w:rsidRDefault="00FE4AB2">
      <w:pPr>
        <w:spacing w:line="360" w:lineRule="auto"/>
        <w:ind w:firstLineChars="300" w:firstLine="960"/>
        <w:rPr>
          <w:sz w:val="32"/>
          <w:szCs w:val="32"/>
        </w:rPr>
      </w:pPr>
      <w:r>
        <w:rPr>
          <w:rFonts w:hint="eastAsia"/>
          <w:sz w:val="32"/>
          <w:szCs w:val="32"/>
        </w:rPr>
        <w:t>采购编号：</w:t>
      </w:r>
      <w:r>
        <w:rPr>
          <w:rFonts w:hint="eastAsia"/>
          <w:sz w:val="32"/>
          <w:szCs w:val="32"/>
        </w:rPr>
        <w:t xml:space="preserve"> </w:t>
      </w:r>
      <w:r>
        <w:rPr>
          <w:rFonts w:hint="eastAsia"/>
          <w:sz w:val="32"/>
          <w:szCs w:val="32"/>
          <w:u w:val="single"/>
        </w:rPr>
        <w:t xml:space="preserve">      </w:t>
      </w:r>
      <w:r w:rsidRPr="00F0021D">
        <w:rPr>
          <w:rFonts w:hint="eastAsia"/>
          <w:sz w:val="32"/>
          <w:szCs w:val="32"/>
          <w:u w:val="single"/>
        </w:rPr>
        <w:t xml:space="preserve"> </w:t>
      </w:r>
      <w:r w:rsidR="00256C6C">
        <w:rPr>
          <w:sz w:val="32"/>
          <w:szCs w:val="32"/>
          <w:u w:val="single"/>
        </w:rPr>
        <w:t>XM20240185</w:t>
      </w:r>
      <w:r w:rsidR="00B2298D" w:rsidRPr="00B2298D">
        <w:rPr>
          <w:sz w:val="32"/>
          <w:szCs w:val="32"/>
          <w:u w:val="single"/>
        </w:rPr>
        <w:t xml:space="preserve"> </w:t>
      </w:r>
      <w:r>
        <w:rPr>
          <w:rFonts w:hint="eastAsia"/>
          <w:sz w:val="32"/>
          <w:szCs w:val="32"/>
          <w:u w:val="single"/>
        </w:rPr>
        <w:t xml:space="preserve">        </w:t>
      </w:r>
      <w:r>
        <w:rPr>
          <w:rFonts w:hint="eastAsia"/>
          <w:sz w:val="32"/>
          <w:szCs w:val="32"/>
        </w:rPr>
        <w:t xml:space="preserve">  </w:t>
      </w:r>
    </w:p>
    <w:p w:rsidR="004E4E02" w:rsidRDefault="004E4E02">
      <w:pPr>
        <w:spacing w:line="400" w:lineRule="exact"/>
        <w:ind w:firstLineChars="300" w:firstLine="960"/>
        <w:rPr>
          <w:sz w:val="32"/>
          <w:szCs w:val="32"/>
        </w:rPr>
      </w:pPr>
    </w:p>
    <w:p w:rsidR="004E4E02" w:rsidRDefault="00FE4AB2" w:rsidP="005E0D80">
      <w:pPr>
        <w:ind w:firstLineChars="300" w:firstLine="960"/>
        <w:jc w:val="left"/>
        <w:rPr>
          <w:sz w:val="24"/>
          <w:u w:val="single"/>
        </w:rPr>
      </w:pPr>
      <w:r>
        <w:rPr>
          <w:rFonts w:hint="eastAsia"/>
          <w:sz w:val="32"/>
          <w:szCs w:val="32"/>
        </w:rPr>
        <w:t>采购内容：</w:t>
      </w:r>
      <w:r>
        <w:rPr>
          <w:rFonts w:hint="eastAsia"/>
          <w:sz w:val="32"/>
          <w:szCs w:val="32"/>
        </w:rPr>
        <w:t xml:space="preserve"> </w:t>
      </w:r>
      <w:r w:rsidR="00E27146">
        <w:rPr>
          <w:rFonts w:hint="eastAsia"/>
          <w:sz w:val="24"/>
          <w:u w:val="single"/>
        </w:rPr>
        <w:t xml:space="preserve">  </w:t>
      </w:r>
      <w:r w:rsidR="00256C6C">
        <w:rPr>
          <w:sz w:val="32"/>
          <w:szCs w:val="32"/>
          <w:u w:val="single"/>
        </w:rPr>
        <w:t>委托</w:t>
      </w:r>
      <w:r w:rsidR="00256C6C">
        <w:rPr>
          <w:sz w:val="32"/>
          <w:szCs w:val="32"/>
          <w:u w:val="single"/>
        </w:rPr>
        <w:t>2024-2025</w:t>
      </w:r>
      <w:r w:rsidR="00256C6C">
        <w:rPr>
          <w:sz w:val="32"/>
          <w:szCs w:val="32"/>
          <w:u w:val="single"/>
        </w:rPr>
        <w:t>年度造价咨询单位</w:t>
      </w:r>
      <w:r w:rsidR="00B01BD2">
        <w:rPr>
          <w:rFonts w:hint="eastAsia"/>
          <w:sz w:val="32"/>
          <w:szCs w:val="32"/>
          <w:u w:val="single"/>
        </w:rPr>
        <w:t xml:space="preserve">  </w:t>
      </w:r>
      <w:r>
        <w:rPr>
          <w:rFonts w:hint="eastAsia"/>
          <w:sz w:val="24"/>
          <w:u w:val="single"/>
        </w:rPr>
        <w:t xml:space="preserve">  </w:t>
      </w:r>
    </w:p>
    <w:p w:rsidR="004E4E02" w:rsidRDefault="004E4E02">
      <w:pPr>
        <w:rPr>
          <w:sz w:val="24"/>
          <w:u w:val="single"/>
        </w:rPr>
      </w:pPr>
    </w:p>
    <w:p w:rsidR="004E4E02" w:rsidRDefault="004E4E02">
      <w:pPr>
        <w:spacing w:line="400" w:lineRule="exact"/>
        <w:ind w:firstLineChars="300" w:firstLine="960"/>
        <w:rPr>
          <w:rFonts w:ascii="宋体" w:hAnsi="宋体" w:cs="宋体"/>
          <w:color w:val="000000"/>
          <w:kern w:val="0"/>
          <w:sz w:val="32"/>
          <w:szCs w:val="32"/>
          <w:u w:val="single"/>
        </w:rPr>
      </w:pPr>
    </w:p>
    <w:p w:rsidR="004E4E02" w:rsidRDefault="00FE4AB2">
      <w:pPr>
        <w:widowControl/>
        <w:spacing w:line="460" w:lineRule="atLeast"/>
        <w:ind w:leftChars="457" w:left="960"/>
        <w:jc w:val="left"/>
        <w:rPr>
          <w:sz w:val="32"/>
          <w:szCs w:val="32"/>
          <w:u w:val="single"/>
        </w:rPr>
      </w:pPr>
      <w:r>
        <w:rPr>
          <w:rFonts w:hint="eastAsia"/>
          <w:sz w:val="32"/>
          <w:szCs w:val="32"/>
        </w:rPr>
        <w:t>采购方式：</w:t>
      </w:r>
      <w:r>
        <w:rPr>
          <w:rFonts w:hint="eastAsia"/>
          <w:sz w:val="32"/>
          <w:szCs w:val="32"/>
          <w:u w:val="single"/>
        </w:rPr>
        <w:t xml:space="preserve">         </w:t>
      </w:r>
      <w:r>
        <w:rPr>
          <w:rFonts w:hint="eastAsia"/>
          <w:sz w:val="32"/>
          <w:szCs w:val="32"/>
          <w:u w:val="single"/>
        </w:rPr>
        <w:t>院内公开采购</w:t>
      </w:r>
      <w:r>
        <w:rPr>
          <w:rFonts w:hint="eastAsia"/>
          <w:sz w:val="32"/>
          <w:szCs w:val="32"/>
          <w:u w:val="single"/>
        </w:rPr>
        <w:t xml:space="preserve">          </w:t>
      </w:r>
    </w:p>
    <w:p w:rsidR="004E4E02" w:rsidRDefault="004E4E02">
      <w:pPr>
        <w:widowControl/>
        <w:spacing w:line="460" w:lineRule="atLeast"/>
        <w:jc w:val="left"/>
        <w:rPr>
          <w:sz w:val="32"/>
          <w:szCs w:val="32"/>
        </w:rPr>
      </w:pPr>
    </w:p>
    <w:p w:rsidR="004E4E02" w:rsidRDefault="00FE4AB2">
      <w:pPr>
        <w:spacing w:line="360" w:lineRule="auto"/>
        <w:ind w:firstLineChars="300" w:firstLine="960"/>
        <w:rPr>
          <w:sz w:val="32"/>
          <w:szCs w:val="32"/>
        </w:rPr>
      </w:pPr>
      <w:r>
        <w:rPr>
          <w:rFonts w:hint="eastAsia"/>
          <w:sz w:val="32"/>
          <w:szCs w:val="32"/>
        </w:rPr>
        <w:t>采购单位名称：</w:t>
      </w:r>
      <w:r>
        <w:rPr>
          <w:rFonts w:hint="eastAsia"/>
          <w:sz w:val="32"/>
          <w:szCs w:val="32"/>
          <w:u w:val="single"/>
        </w:rPr>
        <w:t>北京中医药大学深圳医院（龙岗）</w:t>
      </w:r>
    </w:p>
    <w:p w:rsidR="004E4E02" w:rsidRDefault="004E4E02">
      <w:pPr>
        <w:spacing w:line="360" w:lineRule="auto"/>
        <w:rPr>
          <w:sz w:val="32"/>
          <w:szCs w:val="32"/>
        </w:rPr>
      </w:pPr>
    </w:p>
    <w:p w:rsidR="004E4E02" w:rsidRDefault="004E4E02">
      <w:pPr>
        <w:spacing w:line="360" w:lineRule="auto"/>
        <w:ind w:firstLineChars="300" w:firstLine="960"/>
        <w:rPr>
          <w:sz w:val="32"/>
          <w:szCs w:val="32"/>
        </w:rPr>
      </w:pPr>
    </w:p>
    <w:p w:rsidR="004E4E02" w:rsidRDefault="00FE4AB2" w:rsidP="00EB7BCE">
      <w:pPr>
        <w:spacing w:afterLines="50" w:after="156"/>
        <w:jc w:val="center"/>
        <w:rPr>
          <w:rFonts w:ascii="宋体" w:hAnsi="宋体"/>
          <w:b/>
          <w:sz w:val="36"/>
          <w:szCs w:val="36"/>
        </w:rPr>
      </w:pPr>
      <w:r>
        <w:rPr>
          <w:sz w:val="32"/>
          <w:szCs w:val="32"/>
        </w:rPr>
        <w:br w:type="page"/>
      </w:r>
      <w:r>
        <w:rPr>
          <w:rFonts w:ascii="宋体" w:hAnsi="宋体" w:hint="eastAsia"/>
          <w:b/>
          <w:sz w:val="36"/>
          <w:szCs w:val="36"/>
        </w:rPr>
        <w:lastRenderedPageBreak/>
        <w:t>院内采购公告</w:t>
      </w:r>
    </w:p>
    <w:p w:rsidR="004E4E02" w:rsidRDefault="00FE4AB2" w:rsidP="00EB7BCE">
      <w:pPr>
        <w:spacing w:afterLines="50" w:after="156"/>
        <w:jc w:val="center"/>
        <w:rPr>
          <w:rFonts w:ascii="宋体" w:hAnsi="宋体" w:cs="宋体"/>
          <w:color w:val="FF0000"/>
          <w:kern w:val="0"/>
          <w:sz w:val="24"/>
        </w:rPr>
      </w:pPr>
      <w:r>
        <w:rPr>
          <w:rFonts w:ascii="宋体" w:hAnsi="宋体" w:cs="宋体" w:hint="eastAsia"/>
          <w:color w:val="FF0000"/>
          <w:kern w:val="0"/>
          <w:sz w:val="24"/>
        </w:rPr>
        <w:t>（详见龙岗</w:t>
      </w:r>
      <w:r w:rsidR="002A63A3">
        <w:rPr>
          <w:rFonts w:ascii="宋体" w:hAnsi="宋体" w:cs="宋体" w:hint="eastAsia"/>
          <w:color w:val="FF0000"/>
          <w:kern w:val="0"/>
          <w:sz w:val="24"/>
        </w:rPr>
        <w:t>政府</w:t>
      </w:r>
      <w:r>
        <w:rPr>
          <w:rFonts w:ascii="宋体" w:hAnsi="宋体" w:cs="宋体" w:hint="eastAsia"/>
          <w:color w:val="FF0000"/>
          <w:kern w:val="0"/>
          <w:sz w:val="24"/>
        </w:rPr>
        <w:t>在线网站）</w:t>
      </w:r>
    </w:p>
    <w:p w:rsidR="004E4E02" w:rsidRDefault="004E4E02">
      <w:pPr>
        <w:spacing w:line="360" w:lineRule="exact"/>
        <w:rPr>
          <w:rFonts w:ascii="宋体" w:hAnsi="宋体"/>
          <w:sz w:val="24"/>
        </w:rPr>
      </w:pPr>
    </w:p>
    <w:p w:rsidR="004E4E02" w:rsidRDefault="00FE4AB2">
      <w:pPr>
        <w:spacing w:line="360" w:lineRule="exact"/>
        <w:jc w:val="center"/>
        <w:rPr>
          <w:rFonts w:ascii="宋体" w:hAnsi="宋体"/>
          <w:b/>
          <w:szCs w:val="21"/>
        </w:rPr>
      </w:pPr>
      <w:r>
        <w:rPr>
          <w:rFonts w:ascii="宋体" w:hAnsi="宋体" w:hint="eastAsia"/>
          <w:b/>
          <w:szCs w:val="21"/>
        </w:rPr>
        <w:t>第一章  投标人须知</w:t>
      </w:r>
    </w:p>
    <w:p w:rsidR="004E4E02" w:rsidRDefault="00FE4AB2">
      <w:pPr>
        <w:spacing w:line="360" w:lineRule="exact"/>
        <w:rPr>
          <w:rFonts w:ascii="宋体" w:hAnsi="宋体"/>
          <w:b/>
          <w:szCs w:val="21"/>
        </w:rPr>
      </w:pPr>
      <w:r>
        <w:rPr>
          <w:rFonts w:ascii="宋体" w:hAnsi="宋体" w:hint="eastAsia"/>
          <w:b/>
          <w:szCs w:val="21"/>
        </w:rPr>
        <w:t>一、采购</w:t>
      </w:r>
      <w:r w:rsidR="004F6BDF">
        <w:rPr>
          <w:rFonts w:ascii="宋体" w:hAnsi="宋体" w:hint="eastAsia"/>
          <w:b/>
          <w:szCs w:val="21"/>
        </w:rPr>
        <w:t>人</w:t>
      </w:r>
      <w:r>
        <w:rPr>
          <w:rFonts w:ascii="宋体" w:hAnsi="宋体" w:hint="eastAsia"/>
          <w:b/>
          <w:szCs w:val="21"/>
        </w:rPr>
        <w:t>简介：</w:t>
      </w:r>
    </w:p>
    <w:p w:rsidR="004E4E02" w:rsidRDefault="00FE4AB2">
      <w:pPr>
        <w:numPr>
          <w:ilvl w:val="0"/>
          <w:numId w:val="1"/>
        </w:numPr>
        <w:spacing w:line="360" w:lineRule="exact"/>
        <w:rPr>
          <w:rFonts w:ascii="宋体" w:hAnsi="宋体"/>
          <w:szCs w:val="21"/>
        </w:rPr>
      </w:pPr>
      <w:r>
        <w:rPr>
          <w:rFonts w:ascii="宋体" w:hAnsi="宋体" w:hint="eastAsia"/>
          <w:szCs w:val="21"/>
        </w:rPr>
        <w:t>采购单位：深圳市北京中医药大学深圳医院（龙岗）</w:t>
      </w:r>
    </w:p>
    <w:p w:rsidR="004E4E02" w:rsidRDefault="00FE4AB2">
      <w:pPr>
        <w:numPr>
          <w:ilvl w:val="0"/>
          <w:numId w:val="1"/>
        </w:numPr>
        <w:spacing w:line="360" w:lineRule="exact"/>
        <w:rPr>
          <w:rFonts w:ascii="宋体" w:hAnsi="宋体"/>
          <w:szCs w:val="21"/>
        </w:rPr>
      </w:pPr>
      <w:r>
        <w:rPr>
          <w:rFonts w:ascii="宋体" w:hAnsi="宋体" w:hint="eastAsia"/>
          <w:szCs w:val="21"/>
        </w:rPr>
        <w:t>地址：深圳市龙岗区大运路1号</w:t>
      </w:r>
    </w:p>
    <w:p w:rsidR="004E4E02" w:rsidRDefault="00FE4AB2">
      <w:pPr>
        <w:spacing w:line="360" w:lineRule="exact"/>
        <w:rPr>
          <w:rFonts w:ascii="宋体" w:hAnsi="宋体"/>
          <w:b/>
          <w:szCs w:val="21"/>
        </w:rPr>
      </w:pPr>
      <w:r>
        <w:rPr>
          <w:rFonts w:ascii="宋体" w:hAnsi="宋体" w:hint="eastAsia"/>
          <w:b/>
          <w:szCs w:val="21"/>
        </w:rPr>
        <w:t>二、采购内容：</w:t>
      </w:r>
    </w:p>
    <w:p w:rsidR="004E4E02" w:rsidRDefault="00FE4AB2">
      <w:pPr>
        <w:spacing w:line="360" w:lineRule="exact"/>
        <w:rPr>
          <w:rFonts w:ascii="宋体" w:hAnsi="宋体"/>
          <w:bCs/>
          <w:color w:val="FF0000"/>
          <w:szCs w:val="21"/>
        </w:rPr>
      </w:pPr>
      <w:r>
        <w:rPr>
          <w:rFonts w:ascii="宋体" w:hAnsi="宋体" w:hint="eastAsia"/>
          <w:color w:val="FF0000"/>
          <w:szCs w:val="21"/>
        </w:rPr>
        <w:t>详见</w:t>
      </w:r>
      <w:r>
        <w:rPr>
          <w:rFonts w:ascii="宋体" w:hAnsi="宋体" w:hint="eastAsia"/>
          <w:bCs/>
          <w:color w:val="FF0000"/>
          <w:szCs w:val="21"/>
        </w:rPr>
        <w:t>北京中医药大学深圳医院（龙岗）</w:t>
      </w:r>
      <w:r w:rsidR="00256C6C">
        <w:rPr>
          <w:rFonts w:ascii="宋体" w:hAnsi="宋体"/>
          <w:bCs/>
          <w:color w:val="FF0000"/>
          <w:szCs w:val="21"/>
        </w:rPr>
        <w:t>委托2024-2025年度造价咨询单位</w:t>
      </w:r>
      <w:r>
        <w:rPr>
          <w:rFonts w:ascii="宋体" w:hAnsi="宋体"/>
          <w:bCs/>
          <w:color w:val="FF0000"/>
          <w:szCs w:val="21"/>
        </w:rPr>
        <w:t>采购需求</w:t>
      </w:r>
      <w:r>
        <w:rPr>
          <w:rFonts w:ascii="宋体" w:hAnsi="宋体" w:hint="eastAsia"/>
          <w:bCs/>
          <w:color w:val="FF0000"/>
          <w:szCs w:val="21"/>
        </w:rPr>
        <w:t>（技术参数和商务条款）</w:t>
      </w:r>
      <w:r>
        <w:rPr>
          <w:rFonts w:ascii="宋体" w:hAnsi="宋体" w:hint="eastAsia"/>
          <w:color w:val="FF0000"/>
          <w:szCs w:val="21"/>
        </w:rPr>
        <w:t>。</w:t>
      </w:r>
    </w:p>
    <w:p w:rsidR="004E4E02" w:rsidRDefault="00FE4AB2">
      <w:pPr>
        <w:spacing w:line="360" w:lineRule="exact"/>
        <w:rPr>
          <w:rFonts w:ascii="宋体" w:hAnsi="宋体"/>
          <w:b/>
          <w:szCs w:val="21"/>
        </w:rPr>
      </w:pPr>
      <w:r>
        <w:rPr>
          <w:rFonts w:ascii="宋体" w:hAnsi="宋体" w:hint="eastAsia"/>
          <w:b/>
          <w:szCs w:val="21"/>
        </w:rPr>
        <w:t>三、采购方式：</w:t>
      </w:r>
    </w:p>
    <w:p w:rsidR="004E4E02" w:rsidRDefault="00FE4AB2">
      <w:pPr>
        <w:spacing w:line="360" w:lineRule="exact"/>
        <w:rPr>
          <w:rFonts w:ascii="宋体" w:hAnsi="宋体"/>
          <w:szCs w:val="21"/>
        </w:rPr>
      </w:pPr>
      <w:r>
        <w:rPr>
          <w:rFonts w:ascii="宋体" w:hAnsi="宋体" w:hint="eastAsia"/>
          <w:szCs w:val="21"/>
        </w:rPr>
        <w:t>深圳市北京中医药大学深圳医院（龙岗）院内公开采购。</w:t>
      </w:r>
    </w:p>
    <w:p w:rsidR="004E4E02" w:rsidRDefault="00FE4AB2">
      <w:pPr>
        <w:spacing w:line="360" w:lineRule="exact"/>
        <w:rPr>
          <w:rFonts w:ascii="宋体" w:hAnsi="宋体"/>
          <w:b/>
          <w:szCs w:val="21"/>
        </w:rPr>
      </w:pPr>
      <w:r>
        <w:rPr>
          <w:rFonts w:ascii="宋体" w:hAnsi="宋体" w:hint="eastAsia"/>
          <w:b/>
          <w:szCs w:val="21"/>
        </w:rPr>
        <w:t>四、采购机构：</w:t>
      </w:r>
    </w:p>
    <w:p w:rsidR="004E4E02" w:rsidRDefault="00FE4AB2">
      <w:pPr>
        <w:spacing w:line="360" w:lineRule="exact"/>
        <w:rPr>
          <w:rFonts w:ascii="宋体" w:hAnsi="宋体"/>
          <w:szCs w:val="21"/>
        </w:rPr>
      </w:pPr>
      <w:r>
        <w:rPr>
          <w:rFonts w:ascii="宋体" w:hAnsi="宋体" w:hint="eastAsia"/>
          <w:szCs w:val="21"/>
        </w:rPr>
        <w:t>深圳市北京中医药大学深圳医院（龙岗）评标小组。</w:t>
      </w:r>
    </w:p>
    <w:p w:rsidR="004E4E02" w:rsidRDefault="00FE4AB2">
      <w:pPr>
        <w:spacing w:line="360" w:lineRule="exact"/>
        <w:rPr>
          <w:rFonts w:ascii="宋体" w:hAnsi="宋体"/>
          <w:b/>
          <w:szCs w:val="21"/>
        </w:rPr>
      </w:pPr>
      <w:r>
        <w:rPr>
          <w:rFonts w:ascii="宋体" w:hAnsi="宋体" w:hint="eastAsia"/>
          <w:b/>
          <w:szCs w:val="21"/>
        </w:rPr>
        <w:t>五、投标单位资格：</w:t>
      </w:r>
    </w:p>
    <w:p w:rsidR="007D3459" w:rsidRPr="007D3459" w:rsidRDefault="007D3459" w:rsidP="007D3459">
      <w:pPr>
        <w:ind w:firstLine="420"/>
      </w:pPr>
      <w:r w:rsidRPr="007D3459">
        <w:t>（</w:t>
      </w:r>
      <w:r w:rsidRPr="007D3459">
        <w:t>1</w:t>
      </w:r>
      <w:r w:rsidRPr="007D3459">
        <w:t>）供应商必须是在中华人民共和国</w:t>
      </w:r>
      <w:r w:rsidR="004F6BDF">
        <w:t>国境</w:t>
      </w:r>
      <w:r w:rsidRPr="007D3459">
        <w:t>内经工商管理部门批准成立的独立法人机构；</w:t>
      </w:r>
    </w:p>
    <w:p w:rsidR="007D3459" w:rsidRPr="007D3459" w:rsidRDefault="007D3459" w:rsidP="007D3459">
      <w:r w:rsidRPr="007D3459">
        <w:t xml:space="preserve">　　（</w:t>
      </w:r>
      <w:r w:rsidRPr="007D3459">
        <w:t>2</w:t>
      </w:r>
      <w:r w:rsidRPr="007D3459">
        <w:t>）供应商的有效期内的税务登记证（含国税、地税）及《组织机构代码证》；</w:t>
      </w:r>
    </w:p>
    <w:p w:rsidR="007D3459" w:rsidRPr="007D3459" w:rsidRDefault="007D3459" w:rsidP="007D3459">
      <w:r w:rsidRPr="007D3459">
        <w:t xml:space="preserve">　　（</w:t>
      </w:r>
      <w:r w:rsidRPr="007D3459">
        <w:t>3</w:t>
      </w:r>
      <w:r w:rsidRPr="007D3459">
        <w:t>）</w:t>
      </w:r>
      <w:r w:rsidR="00CE2FE3">
        <w:t>法人参加的须提供法定代表人资格证明书、个人身份证复印件及近一个月社保缴纳证明</w:t>
      </w:r>
      <w:r w:rsidRPr="007D3459">
        <w:t>；</w:t>
      </w:r>
    </w:p>
    <w:p w:rsidR="007D3459" w:rsidRPr="007D3459" w:rsidRDefault="007D3459" w:rsidP="007D3459">
      <w:r w:rsidRPr="007D3459">
        <w:t xml:space="preserve">　　（</w:t>
      </w:r>
      <w:r w:rsidRPr="007D3459">
        <w:t>4</w:t>
      </w:r>
      <w:r w:rsidRPr="007D3459">
        <w:t>）</w:t>
      </w:r>
      <w:r w:rsidR="00CE2FE3">
        <w:t>非法人参加的须提供法定代表人身份证复印件、授权书、个人身份证复印件及近一个月社保缴纳证明</w:t>
      </w:r>
      <w:r w:rsidRPr="007D3459">
        <w:t>；</w:t>
      </w:r>
    </w:p>
    <w:p w:rsidR="007D3459" w:rsidRPr="007D3459" w:rsidRDefault="007D3459" w:rsidP="007D3459">
      <w:r w:rsidRPr="007D3459">
        <w:t xml:space="preserve">　　（</w:t>
      </w:r>
      <w:r w:rsidR="00BF1F12">
        <w:rPr>
          <w:rFonts w:hint="eastAsia"/>
        </w:rPr>
        <w:t>5</w:t>
      </w:r>
      <w:r w:rsidRPr="007D3459">
        <w:t>）所投产品不得为已经或即将停产的型号，当采购方对此有质疑时，供应商必须提供有效证明或承诺（制造商出具）；</w:t>
      </w:r>
    </w:p>
    <w:p w:rsidR="007D3459" w:rsidRPr="007D3459" w:rsidRDefault="007D3459" w:rsidP="007D3459">
      <w:r w:rsidRPr="007D3459">
        <w:t xml:space="preserve">　　（</w:t>
      </w:r>
      <w:r w:rsidR="00E8406C">
        <w:rPr>
          <w:rFonts w:hint="eastAsia"/>
        </w:rPr>
        <w:t>6</w:t>
      </w:r>
      <w:r w:rsidRPr="007D3459">
        <w:t>）采购报价不得超出采购预算金额；</w:t>
      </w:r>
    </w:p>
    <w:p w:rsidR="007D3459" w:rsidRPr="007D3459" w:rsidRDefault="007D3459" w:rsidP="007D3459">
      <w:r w:rsidRPr="007D3459">
        <w:t xml:space="preserve">　　（</w:t>
      </w:r>
      <w:r w:rsidR="00E8406C">
        <w:rPr>
          <w:rFonts w:hint="eastAsia"/>
        </w:rPr>
        <w:t>7</w:t>
      </w:r>
      <w:r w:rsidRPr="007D3459">
        <w:t>）投标人未被列入失信被执行人、重大税收违法案件当事人名单及政府采购严重违法失信行为记录名单（</w:t>
      </w:r>
      <w:r w:rsidRPr="007D3459">
        <w:t>“</w:t>
      </w:r>
      <w:r w:rsidRPr="007D3459">
        <w:t>信用中国</w:t>
      </w:r>
      <w:r w:rsidRPr="007D3459">
        <w:t>”“</w:t>
      </w:r>
      <w:r w:rsidRPr="007D3459">
        <w:t>信用服务</w:t>
      </w:r>
      <w:r w:rsidRPr="007D3459">
        <w:t>”</w:t>
      </w:r>
      <w:r w:rsidRPr="007D3459">
        <w:t>栏的</w:t>
      </w:r>
      <w:r w:rsidRPr="007D3459">
        <w:t>“</w:t>
      </w:r>
      <w:r w:rsidRPr="007D3459">
        <w:t>重大税收违法案件当事人名单</w:t>
      </w:r>
      <w:r w:rsidRPr="007D3459">
        <w:t>”“</w:t>
      </w:r>
      <w:r w:rsidRPr="007D3459">
        <w:t>失信被执行人</w:t>
      </w:r>
      <w:r w:rsidRPr="007D3459">
        <w:t>”“</w:t>
      </w:r>
      <w:r w:rsidRPr="007D3459">
        <w:t>中国政府采购</w:t>
      </w:r>
      <w:r w:rsidRPr="007D3459">
        <w:t>”“</w:t>
      </w:r>
      <w:r w:rsidRPr="007D3459">
        <w:t>政府采购严重违法失信行为记录名单</w:t>
      </w:r>
      <w:r w:rsidRPr="007D3459">
        <w:t>”“</w:t>
      </w:r>
      <w:r w:rsidRPr="007D3459">
        <w:t>深圳市政府采购监管网</w:t>
      </w:r>
      <w:r w:rsidRPr="007D3459">
        <w:t>”</w:t>
      </w:r>
      <w:r w:rsidRPr="007D3459">
        <w:t>为投标人信用信息查询渠道，相关信息以开标当日的查询结果为准）。</w:t>
      </w:r>
    </w:p>
    <w:p w:rsidR="004E4E02" w:rsidRDefault="00FE4AB2">
      <w:pPr>
        <w:spacing w:line="360" w:lineRule="exact"/>
        <w:rPr>
          <w:rFonts w:ascii="宋体" w:hAnsi="宋体"/>
          <w:b/>
          <w:szCs w:val="21"/>
        </w:rPr>
      </w:pPr>
      <w:r>
        <w:rPr>
          <w:rFonts w:ascii="宋体" w:hAnsi="宋体" w:hint="eastAsia"/>
          <w:b/>
          <w:szCs w:val="21"/>
        </w:rPr>
        <w:t>六、投标单位应满足</w:t>
      </w:r>
      <w:proofErr w:type="gramStart"/>
      <w:r>
        <w:rPr>
          <w:rFonts w:ascii="宋体" w:hAnsi="宋体" w:hint="eastAsia"/>
          <w:b/>
          <w:szCs w:val="21"/>
        </w:rPr>
        <w:t>及同意</w:t>
      </w:r>
      <w:proofErr w:type="gramEnd"/>
      <w:r>
        <w:rPr>
          <w:rFonts w:ascii="宋体" w:hAnsi="宋体" w:hint="eastAsia"/>
          <w:b/>
          <w:szCs w:val="21"/>
        </w:rPr>
        <w:t>如下条款：</w:t>
      </w:r>
    </w:p>
    <w:p w:rsidR="004E4E02" w:rsidRDefault="00FE4AB2">
      <w:pPr>
        <w:spacing w:line="360" w:lineRule="exact"/>
        <w:rPr>
          <w:rFonts w:ascii="宋体" w:hAnsi="宋体"/>
          <w:szCs w:val="21"/>
        </w:rPr>
      </w:pPr>
      <w:r>
        <w:rPr>
          <w:rFonts w:ascii="宋体" w:hAnsi="宋体" w:hint="eastAsia"/>
          <w:szCs w:val="21"/>
        </w:rPr>
        <w:t>1、同意承担因中标后用假劣产品代替合格优质产品进行供货或用“涨价”“缺货”等种种理由拖延供货而直接影响采购单位临床工作的正常运转，甚至造成医疗事故等严重后果的全部责任。</w:t>
      </w:r>
    </w:p>
    <w:p w:rsidR="004E4E02" w:rsidRDefault="00FE4AB2">
      <w:pPr>
        <w:spacing w:line="360" w:lineRule="exact"/>
        <w:rPr>
          <w:rFonts w:ascii="宋体" w:hAnsi="宋体"/>
          <w:szCs w:val="21"/>
        </w:rPr>
      </w:pPr>
      <w:r>
        <w:rPr>
          <w:rFonts w:ascii="宋体" w:hAnsi="宋体" w:hint="eastAsia"/>
          <w:szCs w:val="21"/>
        </w:rPr>
        <w:t>2、同意采购单位的配送要求；</w:t>
      </w:r>
    </w:p>
    <w:p w:rsidR="004E4E02" w:rsidRDefault="00FE4AB2">
      <w:pPr>
        <w:spacing w:line="360" w:lineRule="exact"/>
        <w:rPr>
          <w:rFonts w:ascii="宋体" w:hAnsi="宋体"/>
          <w:szCs w:val="21"/>
        </w:rPr>
      </w:pPr>
      <w:r>
        <w:rPr>
          <w:rFonts w:ascii="宋体" w:hAnsi="宋体" w:hint="eastAsia"/>
          <w:szCs w:val="21"/>
        </w:rPr>
        <w:t>3、同意并保证提供合格的产品：</w:t>
      </w:r>
    </w:p>
    <w:p w:rsidR="004E4E02" w:rsidRDefault="00FE4AB2">
      <w:pPr>
        <w:spacing w:line="360" w:lineRule="exact"/>
        <w:rPr>
          <w:rFonts w:ascii="宋体" w:hAnsi="宋体"/>
          <w:szCs w:val="21"/>
        </w:rPr>
      </w:pPr>
      <w:r>
        <w:rPr>
          <w:rFonts w:ascii="宋体" w:hAnsi="宋体" w:hint="eastAsia"/>
          <w:szCs w:val="21"/>
        </w:rPr>
        <w:t>A、投标人提供的产品必须符合国家规定的相应标准。</w:t>
      </w:r>
    </w:p>
    <w:p w:rsidR="004E4E02" w:rsidRDefault="00FE4AB2">
      <w:pPr>
        <w:spacing w:line="360" w:lineRule="exact"/>
        <w:rPr>
          <w:rFonts w:ascii="宋体" w:hAnsi="宋体"/>
          <w:szCs w:val="21"/>
        </w:rPr>
      </w:pPr>
      <w:r>
        <w:rPr>
          <w:rFonts w:ascii="宋体" w:hAnsi="宋体" w:hint="eastAsia"/>
          <w:szCs w:val="21"/>
        </w:rPr>
        <w:t>B、产品包装上（包括大包装、小包装等）需附有以下所列各项国家规定的中文标识：</w:t>
      </w:r>
    </w:p>
    <w:p w:rsidR="004E4E02" w:rsidRDefault="00FE4AB2">
      <w:pPr>
        <w:spacing w:line="360" w:lineRule="exact"/>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1 \* GB2</w:instrText>
      </w:r>
      <w:r>
        <w:rPr>
          <w:rFonts w:ascii="宋体" w:hAnsi="宋体"/>
          <w:szCs w:val="21"/>
        </w:rPr>
        <w:instrText xml:space="preserve"> </w:instrText>
      </w:r>
      <w:r>
        <w:rPr>
          <w:rFonts w:ascii="宋体" w:hAnsi="宋体"/>
          <w:szCs w:val="21"/>
        </w:rPr>
        <w:fldChar w:fldCharType="separate"/>
      </w:r>
      <w:r>
        <w:rPr>
          <w:rFonts w:ascii="宋体" w:hAnsi="宋体" w:hint="eastAsia"/>
          <w:szCs w:val="21"/>
        </w:rPr>
        <w:t>⑴</w:t>
      </w:r>
      <w:r>
        <w:rPr>
          <w:rFonts w:ascii="宋体" w:hAnsi="宋体"/>
          <w:szCs w:val="21"/>
        </w:rPr>
        <w:fldChar w:fldCharType="end"/>
      </w:r>
      <w:r>
        <w:rPr>
          <w:rFonts w:ascii="宋体" w:hAnsi="宋体" w:hint="eastAsia"/>
          <w:szCs w:val="21"/>
        </w:rPr>
        <w:t>产品名称、型号、规格；</w:t>
      </w:r>
    </w:p>
    <w:p w:rsidR="004E4E02" w:rsidRDefault="00FE4AB2">
      <w:pPr>
        <w:spacing w:line="360" w:lineRule="exact"/>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2 \* GB2</w:instrText>
      </w:r>
      <w:r>
        <w:rPr>
          <w:rFonts w:ascii="宋体" w:hAnsi="宋体"/>
          <w:szCs w:val="21"/>
        </w:rPr>
        <w:instrText xml:space="preserve"> </w:instrText>
      </w:r>
      <w:r>
        <w:rPr>
          <w:rFonts w:ascii="宋体" w:hAnsi="宋体"/>
          <w:szCs w:val="21"/>
        </w:rPr>
        <w:fldChar w:fldCharType="separate"/>
      </w:r>
      <w:r>
        <w:rPr>
          <w:rFonts w:ascii="宋体" w:hAnsi="宋体" w:hint="eastAsia"/>
          <w:szCs w:val="21"/>
        </w:rPr>
        <w:t>⑵</w:t>
      </w:r>
      <w:r>
        <w:rPr>
          <w:rFonts w:ascii="宋体" w:hAnsi="宋体"/>
          <w:szCs w:val="21"/>
        </w:rPr>
        <w:fldChar w:fldCharType="end"/>
      </w:r>
      <w:r>
        <w:rPr>
          <w:rFonts w:ascii="宋体" w:hAnsi="宋体" w:hint="eastAsia"/>
          <w:szCs w:val="21"/>
        </w:rPr>
        <w:t>生产企业名称、注册地址、生产地址、联系方式；</w:t>
      </w:r>
    </w:p>
    <w:p w:rsidR="004E4E02" w:rsidRDefault="00FE4AB2">
      <w:pPr>
        <w:spacing w:line="360" w:lineRule="exact"/>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3 \* GB2</w:instrText>
      </w:r>
      <w:r>
        <w:rPr>
          <w:rFonts w:ascii="宋体" w:hAnsi="宋体"/>
          <w:szCs w:val="21"/>
        </w:rPr>
        <w:instrText xml:space="preserve"> </w:instrText>
      </w:r>
      <w:r>
        <w:rPr>
          <w:rFonts w:ascii="宋体" w:hAnsi="宋体"/>
          <w:szCs w:val="21"/>
        </w:rPr>
        <w:fldChar w:fldCharType="separate"/>
      </w:r>
      <w:r>
        <w:rPr>
          <w:rFonts w:ascii="宋体" w:hAnsi="宋体" w:hint="eastAsia"/>
          <w:szCs w:val="21"/>
        </w:rPr>
        <w:t>⑶</w:t>
      </w:r>
      <w:r>
        <w:rPr>
          <w:rFonts w:ascii="宋体" w:hAnsi="宋体"/>
          <w:szCs w:val="21"/>
        </w:rPr>
        <w:fldChar w:fldCharType="end"/>
      </w:r>
      <w:r>
        <w:rPr>
          <w:rFonts w:ascii="宋体" w:hAnsi="宋体" w:hint="eastAsia"/>
          <w:szCs w:val="21"/>
        </w:rPr>
        <w:t>产品合格证；</w:t>
      </w:r>
    </w:p>
    <w:p w:rsidR="004E4E02" w:rsidRDefault="00FE4AB2">
      <w:pPr>
        <w:spacing w:line="360" w:lineRule="exact"/>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4 \* GB2</w:instrText>
      </w:r>
      <w:r>
        <w:rPr>
          <w:rFonts w:ascii="宋体" w:hAnsi="宋体"/>
          <w:szCs w:val="21"/>
        </w:rPr>
        <w:instrText xml:space="preserve"> </w:instrText>
      </w:r>
      <w:r>
        <w:rPr>
          <w:rFonts w:ascii="宋体" w:hAnsi="宋体"/>
          <w:szCs w:val="21"/>
        </w:rPr>
        <w:fldChar w:fldCharType="separate"/>
      </w:r>
      <w:r>
        <w:rPr>
          <w:rFonts w:ascii="宋体" w:hAnsi="宋体" w:hint="eastAsia"/>
          <w:szCs w:val="21"/>
        </w:rPr>
        <w:t>⑷</w:t>
      </w:r>
      <w:r>
        <w:rPr>
          <w:rFonts w:ascii="宋体" w:hAnsi="宋体"/>
          <w:szCs w:val="21"/>
        </w:rPr>
        <w:fldChar w:fldCharType="end"/>
      </w:r>
      <w:r>
        <w:rPr>
          <w:rFonts w:ascii="宋体" w:hAnsi="宋体" w:hint="eastAsia"/>
          <w:szCs w:val="21"/>
        </w:rPr>
        <w:t>产品注册证、生产许可证等。</w:t>
      </w:r>
    </w:p>
    <w:p w:rsidR="004E4E02" w:rsidRDefault="00FE4AB2">
      <w:pPr>
        <w:spacing w:line="360" w:lineRule="exact"/>
        <w:rPr>
          <w:rFonts w:ascii="宋体" w:hAnsi="宋体"/>
          <w:szCs w:val="21"/>
        </w:rPr>
      </w:pPr>
      <w:r>
        <w:rPr>
          <w:rFonts w:ascii="宋体" w:hAnsi="宋体" w:hint="eastAsia"/>
          <w:szCs w:val="21"/>
        </w:rPr>
        <w:t>4、按本采购文件商务条款的要求响应。</w:t>
      </w:r>
    </w:p>
    <w:p w:rsidR="004E4E02" w:rsidRDefault="00FE4AB2">
      <w:pPr>
        <w:spacing w:line="360" w:lineRule="exact"/>
        <w:rPr>
          <w:rFonts w:ascii="宋体" w:hAnsi="宋体"/>
          <w:szCs w:val="21"/>
        </w:rPr>
      </w:pPr>
      <w:r>
        <w:rPr>
          <w:rFonts w:ascii="宋体" w:hAnsi="宋体" w:hint="eastAsia"/>
          <w:szCs w:val="21"/>
        </w:rPr>
        <w:lastRenderedPageBreak/>
        <w:t>5、同意按照采购文件的要求准时递送完整的投标文件，准时出席评审会议。</w:t>
      </w:r>
    </w:p>
    <w:p w:rsidR="004E4E02" w:rsidRDefault="00FE4AB2">
      <w:pPr>
        <w:spacing w:line="360" w:lineRule="exact"/>
        <w:rPr>
          <w:rFonts w:ascii="宋体" w:hAnsi="宋体"/>
          <w:szCs w:val="21"/>
        </w:rPr>
      </w:pPr>
      <w:r>
        <w:rPr>
          <w:rFonts w:ascii="宋体" w:hAnsi="宋体" w:hint="eastAsia"/>
          <w:szCs w:val="21"/>
        </w:rPr>
        <w:t>6、同意按本采购文件要求用人民币填报投标价格。</w:t>
      </w:r>
    </w:p>
    <w:p w:rsidR="004E4E02" w:rsidRDefault="00FE4AB2">
      <w:pPr>
        <w:spacing w:line="360" w:lineRule="exact"/>
        <w:rPr>
          <w:rFonts w:ascii="宋体" w:hAnsi="宋体"/>
          <w:b/>
          <w:szCs w:val="21"/>
        </w:rPr>
      </w:pPr>
      <w:r>
        <w:rPr>
          <w:rFonts w:ascii="宋体" w:hAnsi="宋体" w:hint="eastAsia"/>
          <w:b/>
          <w:szCs w:val="21"/>
        </w:rPr>
        <w:t>七、评标（评审）办法：采用综合评标法。</w:t>
      </w:r>
    </w:p>
    <w:p w:rsidR="004E4E02" w:rsidRDefault="00FE4AB2">
      <w:pPr>
        <w:spacing w:line="360" w:lineRule="exact"/>
        <w:rPr>
          <w:rFonts w:ascii="宋体" w:hAnsi="宋体"/>
          <w:szCs w:val="21"/>
        </w:rPr>
      </w:pPr>
      <w:r>
        <w:rPr>
          <w:rFonts w:ascii="宋体" w:hAnsi="宋体" w:hint="eastAsia"/>
          <w:szCs w:val="21"/>
        </w:rPr>
        <w:t>1、评审人员的组成：北京中医药大学深圳医院（龙岗）评标小组。</w:t>
      </w:r>
    </w:p>
    <w:p w:rsidR="004E4E02" w:rsidRDefault="00FE4AB2">
      <w:pPr>
        <w:spacing w:line="360" w:lineRule="exact"/>
        <w:rPr>
          <w:rFonts w:ascii="宋体" w:hAnsi="宋体"/>
          <w:szCs w:val="21"/>
        </w:rPr>
      </w:pPr>
      <w:r>
        <w:rPr>
          <w:rFonts w:ascii="宋体" w:hAnsi="宋体" w:hint="eastAsia"/>
          <w:szCs w:val="21"/>
        </w:rPr>
        <w:t>2、评审原则：</w:t>
      </w:r>
    </w:p>
    <w:p w:rsidR="004E4E02" w:rsidRDefault="00FE4AB2">
      <w:pPr>
        <w:spacing w:line="360" w:lineRule="exact"/>
        <w:rPr>
          <w:rFonts w:ascii="宋体" w:hAnsi="宋体"/>
          <w:szCs w:val="21"/>
        </w:rPr>
      </w:pPr>
      <w:r>
        <w:rPr>
          <w:rFonts w:ascii="宋体" w:hAnsi="宋体" w:hint="eastAsia"/>
          <w:szCs w:val="21"/>
        </w:rPr>
        <w:t>（1）坚持公开、公平、公正的基本原则；</w:t>
      </w:r>
    </w:p>
    <w:p w:rsidR="004E4E02" w:rsidRDefault="00FE4AB2">
      <w:pPr>
        <w:spacing w:line="360" w:lineRule="exact"/>
        <w:rPr>
          <w:rFonts w:ascii="宋体" w:hAnsi="宋体"/>
          <w:szCs w:val="21"/>
        </w:rPr>
      </w:pPr>
      <w:r>
        <w:rPr>
          <w:rFonts w:ascii="宋体" w:hAnsi="宋体" w:hint="eastAsia"/>
          <w:szCs w:val="21"/>
        </w:rPr>
        <w:t>（2）实行科学评估、集体决策；</w:t>
      </w:r>
    </w:p>
    <w:p w:rsidR="004E4E02" w:rsidRDefault="00FE4AB2">
      <w:pPr>
        <w:spacing w:line="360" w:lineRule="exact"/>
        <w:rPr>
          <w:rFonts w:ascii="宋体" w:hAnsi="宋体"/>
          <w:szCs w:val="21"/>
        </w:rPr>
      </w:pPr>
      <w:r>
        <w:rPr>
          <w:rFonts w:ascii="宋体" w:hAnsi="宋体" w:hint="eastAsia"/>
          <w:szCs w:val="21"/>
        </w:rPr>
        <w:t>（3）质量优先、诚实信用优先、价廉优先；</w:t>
      </w:r>
    </w:p>
    <w:p w:rsidR="004E4E02" w:rsidRDefault="00FE4AB2">
      <w:pPr>
        <w:spacing w:line="360" w:lineRule="exact"/>
        <w:rPr>
          <w:rFonts w:ascii="宋体" w:hAnsi="宋体"/>
          <w:szCs w:val="21"/>
        </w:rPr>
      </w:pPr>
      <w:r>
        <w:rPr>
          <w:rFonts w:ascii="宋体" w:hAnsi="宋体" w:hint="eastAsia"/>
          <w:szCs w:val="21"/>
        </w:rPr>
        <w:t>（4）医院纪检</w:t>
      </w:r>
      <w:r w:rsidR="004F6BDF">
        <w:rPr>
          <w:rFonts w:ascii="宋体" w:hAnsi="宋体" w:hint="eastAsia"/>
          <w:szCs w:val="21"/>
        </w:rPr>
        <w:t>组</w:t>
      </w:r>
      <w:r>
        <w:rPr>
          <w:rFonts w:ascii="宋体" w:hAnsi="宋体" w:hint="eastAsia"/>
          <w:szCs w:val="21"/>
        </w:rPr>
        <w:t>全程有效监督。</w:t>
      </w:r>
    </w:p>
    <w:p w:rsidR="00D76D6A" w:rsidRDefault="00FE4AB2">
      <w:pPr>
        <w:spacing w:line="360" w:lineRule="exact"/>
        <w:rPr>
          <w:rFonts w:ascii="宋体" w:hAnsi="宋体"/>
          <w:szCs w:val="21"/>
        </w:rPr>
      </w:pPr>
      <w:r>
        <w:rPr>
          <w:rFonts w:ascii="宋体" w:hAnsi="宋体" w:hint="eastAsia"/>
          <w:szCs w:val="21"/>
        </w:rPr>
        <w:t>3、评审标准：（见下表）</w:t>
      </w:r>
    </w:p>
    <w:tbl>
      <w:tblPr>
        <w:tblW w:w="1020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96"/>
        <w:gridCol w:w="1203"/>
        <w:gridCol w:w="699"/>
        <w:gridCol w:w="1059"/>
        <w:gridCol w:w="5977"/>
      </w:tblGrid>
      <w:tr w:rsidR="004E4E02" w:rsidTr="000C3544">
        <w:trPr>
          <w:trHeight w:val="599"/>
        </w:trPr>
        <w:tc>
          <w:tcPr>
            <w:tcW w:w="666" w:type="dxa"/>
            <w:vAlign w:val="center"/>
          </w:tcPr>
          <w:p w:rsidR="004E4E02" w:rsidRDefault="00FE4AB2">
            <w:pPr>
              <w:jc w:val="center"/>
              <w:rPr>
                <w:rFonts w:ascii="宋体" w:hAnsi="宋体"/>
                <w:szCs w:val="21"/>
              </w:rPr>
            </w:pPr>
            <w:bookmarkStart w:id="0" w:name="InsertEnd"/>
            <w:bookmarkEnd w:id="0"/>
            <w:r>
              <w:rPr>
                <w:rFonts w:ascii="宋体" w:hAnsi="宋体" w:hint="eastAsia"/>
                <w:szCs w:val="21"/>
              </w:rPr>
              <w:t>序号</w:t>
            </w:r>
          </w:p>
        </w:tc>
        <w:tc>
          <w:tcPr>
            <w:tcW w:w="3557" w:type="dxa"/>
            <w:gridSpan w:val="4"/>
            <w:vAlign w:val="center"/>
          </w:tcPr>
          <w:p w:rsidR="004E4E02" w:rsidRDefault="00FE4AB2">
            <w:pPr>
              <w:jc w:val="center"/>
              <w:rPr>
                <w:rFonts w:ascii="宋体" w:hAnsi="宋体"/>
                <w:szCs w:val="21"/>
              </w:rPr>
            </w:pPr>
            <w:r>
              <w:rPr>
                <w:rFonts w:ascii="宋体" w:hAnsi="宋体" w:hint="eastAsia"/>
                <w:szCs w:val="21"/>
              </w:rPr>
              <w:t>评分项</w:t>
            </w:r>
          </w:p>
        </w:tc>
        <w:tc>
          <w:tcPr>
            <w:tcW w:w="5977" w:type="dxa"/>
            <w:vAlign w:val="center"/>
          </w:tcPr>
          <w:p w:rsidR="004E4E02" w:rsidRDefault="00FE4AB2">
            <w:pPr>
              <w:jc w:val="center"/>
              <w:rPr>
                <w:rFonts w:ascii="宋体" w:hAnsi="宋体"/>
                <w:szCs w:val="21"/>
              </w:rPr>
            </w:pPr>
            <w:r>
              <w:rPr>
                <w:rFonts w:ascii="宋体" w:hAnsi="宋体" w:hint="eastAsia"/>
                <w:szCs w:val="21"/>
              </w:rPr>
              <w:t>权重分</w:t>
            </w:r>
          </w:p>
        </w:tc>
      </w:tr>
      <w:tr w:rsidR="004E4E02" w:rsidTr="000C3544">
        <w:trPr>
          <w:trHeight w:val="437"/>
        </w:trPr>
        <w:tc>
          <w:tcPr>
            <w:tcW w:w="666" w:type="dxa"/>
            <w:vAlign w:val="center"/>
          </w:tcPr>
          <w:p w:rsidR="004E4E02" w:rsidRDefault="00FE4AB2">
            <w:pPr>
              <w:jc w:val="center"/>
              <w:rPr>
                <w:rFonts w:ascii="宋体" w:hAnsi="宋体"/>
                <w:b/>
                <w:szCs w:val="21"/>
              </w:rPr>
            </w:pPr>
            <w:r>
              <w:rPr>
                <w:rFonts w:ascii="宋体" w:hAnsi="宋体"/>
                <w:b/>
                <w:szCs w:val="21"/>
              </w:rPr>
              <w:t>1</w:t>
            </w:r>
          </w:p>
        </w:tc>
        <w:tc>
          <w:tcPr>
            <w:tcW w:w="3557" w:type="dxa"/>
            <w:gridSpan w:val="4"/>
            <w:vAlign w:val="center"/>
          </w:tcPr>
          <w:p w:rsidR="004E4E02" w:rsidRDefault="00FE4AB2">
            <w:pPr>
              <w:jc w:val="center"/>
              <w:rPr>
                <w:rFonts w:ascii="宋体" w:hAnsi="宋体"/>
                <w:b/>
                <w:szCs w:val="21"/>
              </w:rPr>
            </w:pPr>
            <w:r>
              <w:rPr>
                <w:rFonts w:ascii="宋体" w:hAnsi="宋体" w:hint="eastAsia"/>
                <w:b/>
                <w:szCs w:val="21"/>
              </w:rPr>
              <w:t>价格</w:t>
            </w:r>
          </w:p>
        </w:tc>
        <w:tc>
          <w:tcPr>
            <w:tcW w:w="5977" w:type="dxa"/>
            <w:vAlign w:val="center"/>
          </w:tcPr>
          <w:p w:rsidR="004E4E02" w:rsidRDefault="00C71DDC">
            <w:pPr>
              <w:jc w:val="center"/>
              <w:rPr>
                <w:rFonts w:ascii="宋体" w:hAnsi="宋体"/>
                <w:b/>
                <w:szCs w:val="21"/>
              </w:rPr>
            </w:pPr>
            <w:r>
              <w:rPr>
                <w:rFonts w:ascii="宋体" w:hAnsi="宋体" w:hint="eastAsia"/>
                <w:b/>
                <w:szCs w:val="21"/>
              </w:rPr>
              <w:t>60</w:t>
            </w:r>
          </w:p>
        </w:tc>
      </w:tr>
      <w:tr w:rsidR="004E4E02" w:rsidTr="00CD1F79">
        <w:trPr>
          <w:trHeight w:val="437"/>
        </w:trPr>
        <w:tc>
          <w:tcPr>
            <w:tcW w:w="10200" w:type="dxa"/>
            <w:gridSpan w:val="6"/>
            <w:vAlign w:val="center"/>
          </w:tcPr>
          <w:p w:rsidR="004E4E02" w:rsidRDefault="00FE4AB2" w:rsidP="00C71DDC">
            <w:pPr>
              <w:jc w:val="center"/>
              <w:rPr>
                <w:rFonts w:ascii="宋体" w:hAnsi="宋体"/>
                <w:b/>
                <w:szCs w:val="21"/>
              </w:rPr>
            </w:pPr>
            <w:r>
              <w:rPr>
                <w:rFonts w:ascii="宋体" w:hAnsi="宋体" w:hint="eastAsia"/>
                <w:b/>
                <w:szCs w:val="21"/>
              </w:rPr>
              <w:t>计算方法：</w:t>
            </w:r>
            <w:r>
              <w:rPr>
                <w:rFonts w:ascii="宋体" w:hAnsi="宋体" w:hint="eastAsia"/>
                <w:szCs w:val="21"/>
              </w:rPr>
              <w:t>价格分=(最低价/投标报价）</w:t>
            </w:r>
            <w:r w:rsidR="00E93AE9">
              <w:rPr>
                <w:rFonts w:ascii="宋体" w:hAnsi="宋体" w:hint="eastAsia"/>
                <w:szCs w:val="21"/>
              </w:rPr>
              <w:t>*</w:t>
            </w:r>
            <w:r w:rsidR="00C71DDC">
              <w:rPr>
                <w:rFonts w:ascii="宋体" w:hAnsi="宋体" w:hint="eastAsia"/>
                <w:szCs w:val="21"/>
              </w:rPr>
              <w:t>60</w:t>
            </w:r>
          </w:p>
        </w:tc>
      </w:tr>
      <w:tr w:rsidR="004E4E02" w:rsidTr="000C3544">
        <w:trPr>
          <w:trHeight w:val="409"/>
        </w:trPr>
        <w:tc>
          <w:tcPr>
            <w:tcW w:w="666" w:type="dxa"/>
            <w:vAlign w:val="center"/>
          </w:tcPr>
          <w:p w:rsidR="004E4E02" w:rsidRDefault="00FE4AB2">
            <w:pPr>
              <w:jc w:val="center"/>
              <w:rPr>
                <w:rFonts w:ascii="宋体" w:hAnsi="宋体"/>
                <w:b/>
                <w:szCs w:val="21"/>
              </w:rPr>
            </w:pPr>
            <w:r>
              <w:rPr>
                <w:rFonts w:ascii="宋体" w:hAnsi="宋体"/>
                <w:b/>
                <w:szCs w:val="21"/>
              </w:rPr>
              <w:t>2</w:t>
            </w:r>
          </w:p>
        </w:tc>
        <w:tc>
          <w:tcPr>
            <w:tcW w:w="3557" w:type="dxa"/>
            <w:gridSpan w:val="4"/>
            <w:vAlign w:val="center"/>
          </w:tcPr>
          <w:p w:rsidR="004E4E02" w:rsidRDefault="00FE4AB2">
            <w:pPr>
              <w:jc w:val="center"/>
              <w:rPr>
                <w:rFonts w:ascii="宋体" w:hAnsi="宋体"/>
                <w:b/>
                <w:szCs w:val="21"/>
              </w:rPr>
            </w:pPr>
            <w:r>
              <w:rPr>
                <w:rFonts w:ascii="宋体" w:hAnsi="宋体" w:hint="eastAsia"/>
                <w:b/>
                <w:szCs w:val="21"/>
              </w:rPr>
              <w:t>技术部分</w:t>
            </w:r>
          </w:p>
        </w:tc>
        <w:tc>
          <w:tcPr>
            <w:tcW w:w="5977" w:type="dxa"/>
            <w:vAlign w:val="center"/>
          </w:tcPr>
          <w:p w:rsidR="004E4E02" w:rsidRDefault="00317E3F" w:rsidP="00170DAB">
            <w:pPr>
              <w:jc w:val="center"/>
              <w:rPr>
                <w:rFonts w:ascii="宋体" w:hAnsi="宋体"/>
                <w:b/>
                <w:szCs w:val="21"/>
              </w:rPr>
            </w:pPr>
            <w:r>
              <w:rPr>
                <w:rFonts w:ascii="宋体" w:hAnsi="宋体" w:hint="eastAsia"/>
                <w:b/>
                <w:szCs w:val="21"/>
              </w:rPr>
              <w:t>20</w:t>
            </w:r>
          </w:p>
        </w:tc>
      </w:tr>
      <w:tr w:rsidR="004E4E02" w:rsidTr="000C3544">
        <w:trPr>
          <w:trHeight w:val="73"/>
        </w:trPr>
        <w:tc>
          <w:tcPr>
            <w:tcW w:w="666" w:type="dxa"/>
            <w:vMerge w:val="restart"/>
            <w:vAlign w:val="center"/>
          </w:tcPr>
          <w:p w:rsidR="004E4E02" w:rsidRDefault="004E4E02">
            <w:pPr>
              <w:jc w:val="center"/>
              <w:rPr>
                <w:rFonts w:ascii="宋体" w:hAnsi="宋体"/>
                <w:szCs w:val="21"/>
              </w:rPr>
            </w:pPr>
          </w:p>
        </w:tc>
        <w:tc>
          <w:tcPr>
            <w:tcW w:w="596" w:type="dxa"/>
            <w:vAlign w:val="center"/>
          </w:tcPr>
          <w:p w:rsidR="004E4E02" w:rsidRDefault="00FE4AB2">
            <w:pPr>
              <w:jc w:val="center"/>
              <w:rPr>
                <w:rFonts w:ascii="宋体" w:hAnsi="宋体"/>
                <w:szCs w:val="21"/>
              </w:rPr>
            </w:pPr>
            <w:r>
              <w:rPr>
                <w:rFonts w:ascii="宋体" w:hAnsi="宋体" w:hint="eastAsia"/>
                <w:szCs w:val="21"/>
              </w:rPr>
              <w:t>序号</w:t>
            </w:r>
          </w:p>
        </w:tc>
        <w:tc>
          <w:tcPr>
            <w:tcW w:w="1203" w:type="dxa"/>
            <w:vAlign w:val="center"/>
          </w:tcPr>
          <w:p w:rsidR="004E4E02" w:rsidRDefault="00FE4AB2">
            <w:pPr>
              <w:jc w:val="center"/>
              <w:rPr>
                <w:rFonts w:ascii="宋体" w:hAnsi="宋体"/>
                <w:szCs w:val="21"/>
              </w:rPr>
            </w:pPr>
            <w:r>
              <w:rPr>
                <w:rFonts w:ascii="宋体" w:hAnsi="宋体" w:hint="eastAsia"/>
                <w:szCs w:val="21"/>
              </w:rPr>
              <w:t>评分因素</w:t>
            </w:r>
          </w:p>
        </w:tc>
        <w:tc>
          <w:tcPr>
            <w:tcW w:w="699" w:type="dxa"/>
            <w:vAlign w:val="center"/>
          </w:tcPr>
          <w:p w:rsidR="004E4E02" w:rsidRDefault="00FE4AB2">
            <w:pPr>
              <w:jc w:val="center"/>
              <w:rPr>
                <w:rFonts w:ascii="宋体" w:hAnsi="宋体"/>
                <w:szCs w:val="21"/>
              </w:rPr>
            </w:pPr>
            <w:r>
              <w:rPr>
                <w:rFonts w:ascii="宋体" w:hAnsi="宋体" w:hint="eastAsia"/>
                <w:szCs w:val="21"/>
              </w:rPr>
              <w:t>权重</w:t>
            </w:r>
          </w:p>
        </w:tc>
        <w:tc>
          <w:tcPr>
            <w:tcW w:w="1059" w:type="dxa"/>
            <w:vAlign w:val="center"/>
          </w:tcPr>
          <w:p w:rsidR="004E4E02" w:rsidRDefault="00FE4AB2">
            <w:pPr>
              <w:jc w:val="center"/>
              <w:rPr>
                <w:rFonts w:ascii="宋体" w:hAnsi="宋体"/>
                <w:szCs w:val="21"/>
              </w:rPr>
            </w:pPr>
            <w:r>
              <w:rPr>
                <w:rFonts w:ascii="宋体" w:hAnsi="宋体" w:hint="eastAsia"/>
                <w:szCs w:val="21"/>
              </w:rPr>
              <w:t>评分方式</w:t>
            </w:r>
          </w:p>
        </w:tc>
        <w:tc>
          <w:tcPr>
            <w:tcW w:w="5977" w:type="dxa"/>
            <w:vAlign w:val="center"/>
          </w:tcPr>
          <w:p w:rsidR="004E4E02" w:rsidRDefault="00FE4AB2">
            <w:pPr>
              <w:jc w:val="center"/>
              <w:rPr>
                <w:rFonts w:ascii="宋体" w:hAnsi="宋体"/>
                <w:szCs w:val="21"/>
              </w:rPr>
            </w:pPr>
            <w:r>
              <w:rPr>
                <w:rFonts w:ascii="宋体" w:hAnsi="宋体" w:hint="eastAsia"/>
                <w:szCs w:val="21"/>
              </w:rPr>
              <w:t>评分准则</w:t>
            </w:r>
          </w:p>
        </w:tc>
      </w:tr>
      <w:tr w:rsidR="004E4E02" w:rsidTr="00A37188">
        <w:trPr>
          <w:trHeight w:val="4639"/>
        </w:trPr>
        <w:tc>
          <w:tcPr>
            <w:tcW w:w="666" w:type="dxa"/>
            <w:vMerge/>
            <w:vAlign w:val="center"/>
          </w:tcPr>
          <w:p w:rsidR="004E4E02" w:rsidRDefault="004E4E02">
            <w:pPr>
              <w:jc w:val="center"/>
              <w:rPr>
                <w:rFonts w:ascii="宋体" w:hAnsi="宋体"/>
                <w:szCs w:val="21"/>
              </w:rPr>
            </w:pPr>
          </w:p>
        </w:tc>
        <w:tc>
          <w:tcPr>
            <w:tcW w:w="596" w:type="dxa"/>
            <w:vAlign w:val="center"/>
          </w:tcPr>
          <w:p w:rsidR="004E4E02" w:rsidRDefault="00FE4AB2">
            <w:pPr>
              <w:jc w:val="center"/>
              <w:rPr>
                <w:rFonts w:ascii="宋体" w:hAnsi="宋体"/>
                <w:szCs w:val="21"/>
              </w:rPr>
            </w:pPr>
            <w:r>
              <w:rPr>
                <w:rFonts w:ascii="宋体" w:hAnsi="宋体" w:hint="eastAsia"/>
                <w:szCs w:val="21"/>
              </w:rPr>
              <w:t>1</w:t>
            </w:r>
          </w:p>
        </w:tc>
        <w:tc>
          <w:tcPr>
            <w:tcW w:w="1203" w:type="dxa"/>
            <w:vAlign w:val="center"/>
          </w:tcPr>
          <w:p w:rsidR="004E4E02" w:rsidRPr="000C3544" w:rsidRDefault="00317E3F" w:rsidP="000C3544">
            <w:pPr>
              <w:rPr>
                <w:rFonts w:ascii="宋体" w:hAnsi="宋体"/>
                <w:szCs w:val="21"/>
              </w:rPr>
            </w:pPr>
            <w:r>
              <w:rPr>
                <w:rFonts w:ascii="宋体" w:hAnsi="宋体" w:cs="宋体" w:hint="eastAsia"/>
                <w:kern w:val="0"/>
                <w:szCs w:val="21"/>
              </w:rPr>
              <w:t>拟安排的项目主要团队成员情况</w:t>
            </w:r>
          </w:p>
        </w:tc>
        <w:tc>
          <w:tcPr>
            <w:tcW w:w="699" w:type="dxa"/>
            <w:vAlign w:val="center"/>
          </w:tcPr>
          <w:p w:rsidR="004E4E02" w:rsidRDefault="00317E3F" w:rsidP="003C7DB7">
            <w:pPr>
              <w:pStyle w:val="a5"/>
              <w:jc w:val="center"/>
            </w:pPr>
            <w:r>
              <w:rPr>
                <w:rFonts w:ascii="宋体" w:hAnsi="宋体" w:hint="eastAsia"/>
                <w:sz w:val="21"/>
                <w:szCs w:val="21"/>
              </w:rPr>
              <w:t>20</w:t>
            </w:r>
          </w:p>
        </w:tc>
        <w:tc>
          <w:tcPr>
            <w:tcW w:w="1059" w:type="dxa"/>
            <w:vAlign w:val="center"/>
          </w:tcPr>
          <w:p w:rsidR="004E4E02" w:rsidRDefault="00FE4AB2">
            <w:pPr>
              <w:jc w:val="center"/>
              <w:rPr>
                <w:rFonts w:ascii="宋体" w:hAnsi="宋体"/>
                <w:szCs w:val="21"/>
              </w:rPr>
            </w:pPr>
            <w:r>
              <w:rPr>
                <w:rFonts w:ascii="宋体" w:hAnsi="宋体" w:hint="eastAsia"/>
                <w:szCs w:val="21"/>
              </w:rPr>
              <w:t>专家评分</w:t>
            </w:r>
          </w:p>
        </w:tc>
        <w:tc>
          <w:tcPr>
            <w:tcW w:w="5977" w:type="dxa"/>
            <w:vAlign w:val="center"/>
          </w:tcPr>
          <w:p w:rsidR="000C3544" w:rsidRPr="00AC2D9D" w:rsidRDefault="00AC2D9D" w:rsidP="00AC2D9D">
            <w:pPr>
              <w:tabs>
                <w:tab w:val="left" w:pos="426"/>
              </w:tabs>
              <w:rPr>
                <w:rFonts w:ascii="宋体" w:hAnsi="宋体" w:cs="宋体"/>
                <w:szCs w:val="21"/>
              </w:rPr>
            </w:pPr>
            <w:r>
              <w:rPr>
                <w:rFonts w:ascii="宋体" w:hAnsi="宋体" w:cs="宋体" w:hint="eastAsia"/>
                <w:b/>
                <w:szCs w:val="21"/>
              </w:rPr>
              <w:t>评审内容：</w:t>
            </w:r>
          </w:p>
          <w:p w:rsidR="00014D4B" w:rsidRPr="0079667E" w:rsidRDefault="0079667E" w:rsidP="0079667E">
            <w:pPr>
              <w:widowControl/>
              <w:spacing w:after="78" w:line="460" w:lineRule="atLeast"/>
              <w:jc w:val="left"/>
              <w:rPr>
                <w:rFonts w:ascii="宋体" w:hAnsi="宋体" w:cs="宋体"/>
                <w:kern w:val="0"/>
                <w:szCs w:val="21"/>
              </w:rPr>
            </w:pPr>
            <w:r>
              <w:rPr>
                <w:rFonts w:ascii="宋体" w:hAnsi="宋体" w:cs="宋体" w:hint="eastAsia"/>
                <w:kern w:val="0"/>
                <w:szCs w:val="21"/>
              </w:rPr>
              <w:t>拟安排的项目主要团队成员具有强大的服务能力，</w:t>
            </w:r>
            <w:r w:rsidRPr="00221966">
              <w:rPr>
                <w:rFonts w:ascii="宋体" w:hAnsi="宋体" w:cs="宋体" w:hint="eastAsia"/>
                <w:kern w:val="0"/>
                <w:szCs w:val="21"/>
                <w:lang w:bidi="en-US"/>
              </w:rPr>
              <w:t>需派遣2名专职对接人员，2人形成AB角</w:t>
            </w:r>
            <w:r>
              <w:rPr>
                <w:rFonts w:ascii="宋体" w:hAnsi="宋体" w:cs="宋体" w:hint="eastAsia"/>
                <w:kern w:val="0"/>
                <w:szCs w:val="21"/>
              </w:rPr>
              <w:t>。符合要求得</w:t>
            </w:r>
            <w:r>
              <w:rPr>
                <w:rFonts w:ascii="宋体" w:hAnsi="宋体" w:cs="宋体" w:hint="eastAsia"/>
                <w:kern w:val="0"/>
                <w:szCs w:val="21"/>
              </w:rPr>
              <w:t>1</w:t>
            </w:r>
            <w:r w:rsidR="002E44D6">
              <w:rPr>
                <w:rFonts w:ascii="宋体" w:hAnsi="宋体" w:cs="宋体" w:hint="eastAsia"/>
                <w:kern w:val="0"/>
                <w:szCs w:val="21"/>
              </w:rPr>
              <w:t>1</w:t>
            </w:r>
            <w:r>
              <w:rPr>
                <w:rFonts w:ascii="宋体" w:hAnsi="宋体" w:cs="宋体" w:hint="eastAsia"/>
                <w:kern w:val="0"/>
                <w:szCs w:val="21"/>
              </w:rPr>
              <w:t>分；不符合要求得0分。</w:t>
            </w:r>
          </w:p>
          <w:p w:rsidR="00AC2D9D" w:rsidRDefault="00AC2D9D" w:rsidP="00AC2D9D">
            <w:pPr>
              <w:tabs>
                <w:tab w:val="left" w:pos="426"/>
              </w:tabs>
              <w:rPr>
                <w:rFonts w:ascii="宋体" w:hAnsi="宋体" w:cs="宋体"/>
                <w:b/>
                <w:szCs w:val="21"/>
              </w:rPr>
            </w:pPr>
            <w:r>
              <w:rPr>
                <w:rFonts w:ascii="宋体" w:hAnsi="宋体" w:cs="宋体" w:hint="eastAsia"/>
                <w:b/>
                <w:szCs w:val="21"/>
              </w:rPr>
              <w:t>评分标准：</w:t>
            </w:r>
          </w:p>
          <w:p w:rsidR="004E4E02" w:rsidRDefault="0079667E" w:rsidP="00014D4B">
            <w:pPr>
              <w:rPr>
                <w:rFonts w:ascii="宋体" w:hAnsi="宋体" w:cs="宋体" w:hint="eastAsia"/>
                <w:bCs/>
                <w:szCs w:val="21"/>
              </w:rPr>
            </w:pPr>
            <w:r>
              <w:rPr>
                <w:rFonts w:ascii="宋体" w:hAnsi="宋体" w:cs="宋体" w:hint="eastAsia"/>
                <w:bCs/>
                <w:szCs w:val="21"/>
              </w:rPr>
              <w:t>其中</w:t>
            </w:r>
            <w:r w:rsidR="002E44D6">
              <w:rPr>
                <w:rFonts w:ascii="宋体" w:hAnsi="宋体" w:cs="宋体" w:hint="eastAsia"/>
                <w:bCs/>
                <w:szCs w:val="21"/>
              </w:rPr>
              <w:t>每有1人</w:t>
            </w:r>
            <w:r>
              <w:rPr>
                <w:rFonts w:ascii="宋体" w:hAnsi="宋体" w:cs="宋体" w:hint="eastAsia"/>
                <w:bCs/>
                <w:szCs w:val="21"/>
              </w:rPr>
              <w:t>：</w:t>
            </w:r>
          </w:p>
          <w:p w:rsidR="002E44D6" w:rsidRDefault="002E44D6" w:rsidP="002E44D6">
            <w:pPr>
              <w:rPr>
                <w:rFonts w:ascii="宋体" w:hAnsi="宋体" w:cs="宋体" w:hint="eastAsia"/>
                <w:bCs/>
                <w:szCs w:val="21"/>
              </w:rPr>
            </w:pPr>
            <w:r>
              <w:rPr>
                <w:rFonts w:ascii="宋体" w:hAnsi="宋体" w:cs="宋体" w:hint="eastAsia"/>
                <w:bCs/>
                <w:szCs w:val="21"/>
              </w:rPr>
              <w:t xml:space="preserve">1. </w:t>
            </w:r>
            <w:r w:rsidR="0079667E" w:rsidRPr="0079667E">
              <w:rPr>
                <w:rFonts w:ascii="宋体" w:hAnsi="宋体" w:cs="宋体" w:hint="eastAsia"/>
                <w:bCs/>
                <w:szCs w:val="21"/>
              </w:rPr>
              <w:t>至少从事造价行业3年以上</w:t>
            </w:r>
            <w:r w:rsidR="0079667E">
              <w:rPr>
                <w:rFonts w:ascii="宋体" w:hAnsi="宋体" w:cs="宋体" w:hint="eastAsia"/>
                <w:bCs/>
                <w:szCs w:val="21"/>
              </w:rPr>
              <w:t>加</w:t>
            </w:r>
            <w:r>
              <w:rPr>
                <w:rFonts w:ascii="宋体" w:hAnsi="宋体" w:cs="宋体" w:hint="eastAsia"/>
                <w:bCs/>
                <w:szCs w:val="21"/>
              </w:rPr>
              <w:t>0.5</w:t>
            </w:r>
            <w:r w:rsidR="0079667E">
              <w:rPr>
                <w:rFonts w:ascii="宋体" w:hAnsi="宋体" w:cs="宋体" w:hint="eastAsia"/>
                <w:bCs/>
                <w:szCs w:val="21"/>
              </w:rPr>
              <w:t>分，</w:t>
            </w:r>
          </w:p>
          <w:p w:rsidR="002E44D6" w:rsidRDefault="0079667E" w:rsidP="002E44D6">
            <w:pPr>
              <w:ind w:firstLineChars="100" w:firstLine="210"/>
              <w:rPr>
                <w:rFonts w:ascii="宋体" w:hAnsi="宋体" w:cs="宋体" w:hint="eastAsia"/>
                <w:bCs/>
                <w:szCs w:val="21"/>
              </w:rPr>
            </w:pPr>
            <w:r w:rsidRPr="0079667E">
              <w:rPr>
                <w:rFonts w:ascii="宋体" w:hAnsi="宋体" w:cs="宋体" w:hint="eastAsia"/>
                <w:bCs/>
                <w:szCs w:val="21"/>
              </w:rPr>
              <w:t>至少从事造价行业5年以上</w:t>
            </w:r>
            <w:r>
              <w:rPr>
                <w:rFonts w:ascii="宋体" w:hAnsi="宋体" w:cs="宋体" w:hint="eastAsia"/>
                <w:bCs/>
                <w:szCs w:val="21"/>
              </w:rPr>
              <w:t>加</w:t>
            </w:r>
            <w:r w:rsidR="002E44D6">
              <w:rPr>
                <w:rFonts w:ascii="宋体" w:hAnsi="宋体" w:cs="宋体" w:hint="eastAsia"/>
                <w:bCs/>
                <w:szCs w:val="21"/>
              </w:rPr>
              <w:t>1</w:t>
            </w:r>
            <w:r>
              <w:rPr>
                <w:rFonts w:ascii="宋体" w:hAnsi="宋体" w:cs="宋体" w:hint="eastAsia"/>
                <w:bCs/>
                <w:szCs w:val="21"/>
              </w:rPr>
              <w:t>分，</w:t>
            </w:r>
          </w:p>
          <w:p w:rsidR="0079667E" w:rsidRDefault="002E44D6" w:rsidP="002E44D6">
            <w:pPr>
              <w:ind w:firstLineChars="100" w:firstLine="210"/>
              <w:rPr>
                <w:rFonts w:ascii="宋体" w:hAnsi="宋体" w:cs="宋体" w:hint="eastAsia"/>
                <w:bCs/>
                <w:szCs w:val="21"/>
              </w:rPr>
            </w:pPr>
            <w:r w:rsidRPr="002E44D6">
              <w:rPr>
                <w:rFonts w:ascii="宋体" w:hAnsi="宋体" w:cs="宋体" w:hint="eastAsia"/>
                <w:bCs/>
                <w:szCs w:val="21"/>
              </w:rPr>
              <w:t>至少从事造价行业10年以上</w:t>
            </w:r>
            <w:r>
              <w:rPr>
                <w:rFonts w:ascii="宋体" w:hAnsi="宋体" w:cs="宋体" w:hint="eastAsia"/>
                <w:bCs/>
                <w:szCs w:val="21"/>
              </w:rPr>
              <w:t>加</w:t>
            </w:r>
            <w:r>
              <w:rPr>
                <w:rFonts w:ascii="宋体" w:hAnsi="宋体" w:cs="宋体" w:hint="eastAsia"/>
                <w:bCs/>
                <w:szCs w:val="21"/>
              </w:rPr>
              <w:t>1.5</w:t>
            </w:r>
            <w:r>
              <w:rPr>
                <w:rFonts w:ascii="宋体" w:hAnsi="宋体" w:cs="宋体" w:hint="eastAsia"/>
                <w:bCs/>
                <w:szCs w:val="21"/>
              </w:rPr>
              <w:t>分</w:t>
            </w:r>
            <w:r>
              <w:rPr>
                <w:rFonts w:ascii="宋体" w:hAnsi="宋体" w:cs="宋体" w:hint="eastAsia"/>
                <w:bCs/>
                <w:szCs w:val="21"/>
              </w:rPr>
              <w:t>；（最多3分）</w:t>
            </w:r>
          </w:p>
          <w:p w:rsidR="002E44D6" w:rsidRPr="002E44D6" w:rsidRDefault="002E44D6" w:rsidP="002E44D6">
            <w:pPr>
              <w:rPr>
                <w:rFonts w:ascii="宋体" w:hAnsi="宋体" w:cs="宋体" w:hint="eastAsia"/>
                <w:kern w:val="0"/>
                <w:szCs w:val="21"/>
                <w:lang w:bidi="en-US"/>
              </w:rPr>
            </w:pPr>
            <w:r>
              <w:rPr>
                <w:rFonts w:hint="eastAsia"/>
              </w:rPr>
              <w:t>2.</w:t>
            </w:r>
            <w:r>
              <w:rPr>
                <w:rFonts w:ascii="宋体" w:hAnsi="宋体" w:cs="宋体" w:hint="eastAsia"/>
                <w:sz w:val="18"/>
                <w:szCs w:val="18"/>
              </w:rPr>
              <w:t xml:space="preserve"> </w:t>
            </w:r>
            <w:r w:rsidRPr="002E44D6">
              <w:rPr>
                <w:rFonts w:ascii="宋体" w:hAnsi="宋体" w:cs="宋体" w:hint="eastAsia"/>
                <w:kern w:val="0"/>
                <w:szCs w:val="21"/>
                <w:lang w:bidi="en-US"/>
              </w:rPr>
              <w:t>具有造价员（或以上）职业资格，初级（或以上）职称加0.5分</w:t>
            </w:r>
            <w:r w:rsidRPr="002E44D6">
              <w:rPr>
                <w:rFonts w:ascii="宋体" w:hAnsi="宋体" w:cs="宋体" w:hint="eastAsia"/>
                <w:kern w:val="0"/>
                <w:szCs w:val="21"/>
                <w:lang w:bidi="en-US"/>
              </w:rPr>
              <w:t>，</w:t>
            </w:r>
          </w:p>
          <w:p w:rsidR="002E44D6" w:rsidRPr="002E44D6" w:rsidRDefault="002E44D6" w:rsidP="002E44D6">
            <w:pPr>
              <w:rPr>
                <w:rFonts w:ascii="宋体" w:hAnsi="宋体" w:cs="宋体" w:hint="eastAsia"/>
                <w:kern w:val="0"/>
                <w:szCs w:val="21"/>
                <w:lang w:bidi="en-US"/>
              </w:rPr>
            </w:pPr>
            <w:r w:rsidRPr="002E44D6">
              <w:rPr>
                <w:rFonts w:ascii="宋体" w:hAnsi="宋体" w:cs="宋体" w:hint="eastAsia"/>
                <w:kern w:val="0"/>
                <w:szCs w:val="21"/>
                <w:lang w:bidi="en-US"/>
              </w:rPr>
              <w:t>具有一级注册造价工程师职业资格，中级（或以上）职称加1分</w:t>
            </w:r>
            <w:r w:rsidRPr="002E44D6">
              <w:rPr>
                <w:rFonts w:ascii="宋体" w:hAnsi="宋体" w:cs="宋体" w:hint="eastAsia"/>
                <w:kern w:val="0"/>
                <w:szCs w:val="21"/>
                <w:lang w:bidi="en-US"/>
              </w:rPr>
              <w:t>，</w:t>
            </w:r>
          </w:p>
          <w:p w:rsidR="002E44D6" w:rsidRPr="002E44D6" w:rsidRDefault="002E44D6" w:rsidP="002E44D6">
            <w:pPr>
              <w:rPr>
                <w:rFonts w:ascii="宋体" w:hAnsi="宋体" w:cs="宋体" w:hint="eastAsia"/>
                <w:kern w:val="0"/>
                <w:szCs w:val="21"/>
                <w:lang w:bidi="en-US"/>
              </w:rPr>
            </w:pPr>
            <w:r w:rsidRPr="002E44D6">
              <w:rPr>
                <w:rFonts w:ascii="宋体" w:hAnsi="宋体" w:cs="宋体" w:hint="eastAsia"/>
                <w:kern w:val="0"/>
                <w:szCs w:val="21"/>
                <w:lang w:bidi="en-US"/>
              </w:rPr>
              <w:t>具有一级注册造价工程师职业资格，高级（或以上）职称加1</w:t>
            </w:r>
            <w:r w:rsidRPr="002E44D6">
              <w:rPr>
                <w:rFonts w:ascii="宋体" w:hAnsi="宋体" w:cs="宋体" w:hint="eastAsia"/>
                <w:kern w:val="0"/>
                <w:szCs w:val="21"/>
                <w:lang w:bidi="en-US"/>
              </w:rPr>
              <w:t>.5</w:t>
            </w:r>
            <w:r w:rsidRPr="002E44D6">
              <w:rPr>
                <w:rFonts w:ascii="宋体" w:hAnsi="宋体" w:cs="宋体" w:hint="eastAsia"/>
                <w:kern w:val="0"/>
                <w:szCs w:val="21"/>
                <w:lang w:bidi="en-US"/>
              </w:rPr>
              <w:t>分；（最多3分）</w:t>
            </w:r>
          </w:p>
          <w:p w:rsidR="002E44D6" w:rsidRPr="002E44D6" w:rsidRDefault="002E44D6" w:rsidP="002E44D6">
            <w:pPr>
              <w:rPr>
                <w:rFonts w:ascii="宋体" w:hAnsi="宋体" w:cs="宋体" w:hint="eastAsia"/>
                <w:kern w:val="0"/>
                <w:szCs w:val="21"/>
                <w:lang w:bidi="en-US"/>
              </w:rPr>
            </w:pPr>
            <w:r w:rsidRPr="002E44D6">
              <w:rPr>
                <w:rFonts w:ascii="宋体" w:hAnsi="宋体" w:cs="宋体" w:hint="eastAsia"/>
                <w:kern w:val="0"/>
                <w:szCs w:val="21"/>
                <w:lang w:bidi="en-US"/>
              </w:rPr>
              <w:t xml:space="preserve">3. </w:t>
            </w:r>
            <w:r w:rsidRPr="002E44D6">
              <w:rPr>
                <w:rFonts w:ascii="宋体" w:hAnsi="宋体" w:cs="宋体" w:hint="eastAsia"/>
                <w:kern w:val="0"/>
                <w:szCs w:val="21"/>
                <w:lang w:bidi="en-US"/>
              </w:rPr>
              <w:t>具有10个或以上独立编制招标控制</w:t>
            </w:r>
            <w:proofErr w:type="gramStart"/>
            <w:r w:rsidRPr="002E44D6">
              <w:rPr>
                <w:rFonts w:ascii="宋体" w:hAnsi="宋体" w:cs="宋体" w:hint="eastAsia"/>
                <w:kern w:val="0"/>
                <w:szCs w:val="21"/>
                <w:lang w:bidi="en-US"/>
              </w:rPr>
              <w:t>价经验加</w:t>
            </w:r>
            <w:proofErr w:type="gramEnd"/>
            <w:r w:rsidRPr="002E44D6">
              <w:rPr>
                <w:rFonts w:ascii="宋体" w:hAnsi="宋体" w:cs="宋体" w:hint="eastAsia"/>
                <w:kern w:val="0"/>
                <w:szCs w:val="21"/>
                <w:lang w:bidi="en-US"/>
              </w:rPr>
              <w:t>1分</w:t>
            </w:r>
            <w:r w:rsidRPr="002E44D6">
              <w:rPr>
                <w:rFonts w:ascii="宋体" w:hAnsi="宋体" w:cs="宋体" w:hint="eastAsia"/>
                <w:kern w:val="0"/>
                <w:szCs w:val="21"/>
                <w:lang w:bidi="en-US"/>
              </w:rPr>
              <w:t>，</w:t>
            </w:r>
          </w:p>
          <w:p w:rsidR="002E44D6" w:rsidRPr="002E44D6" w:rsidRDefault="002E44D6" w:rsidP="002E44D6">
            <w:pPr>
              <w:rPr>
                <w:rFonts w:ascii="宋体" w:hAnsi="宋体" w:cs="宋体" w:hint="eastAsia"/>
                <w:kern w:val="0"/>
                <w:szCs w:val="21"/>
                <w:lang w:bidi="en-US"/>
              </w:rPr>
            </w:pPr>
            <w:r w:rsidRPr="002E44D6">
              <w:rPr>
                <w:rFonts w:ascii="宋体" w:hAnsi="宋体" w:cs="宋体" w:hint="eastAsia"/>
                <w:kern w:val="0"/>
                <w:szCs w:val="21"/>
                <w:lang w:bidi="en-US"/>
              </w:rPr>
              <w:t>具有10个或以上项目预算或结算审核经验加1分</w:t>
            </w:r>
            <w:r w:rsidRPr="002E44D6">
              <w:rPr>
                <w:rFonts w:ascii="宋体" w:hAnsi="宋体" w:cs="宋体" w:hint="eastAsia"/>
                <w:kern w:val="0"/>
                <w:szCs w:val="21"/>
                <w:lang w:bidi="en-US"/>
              </w:rPr>
              <w:t>，</w:t>
            </w:r>
          </w:p>
          <w:p w:rsidR="002E44D6" w:rsidRPr="002E44D6" w:rsidRDefault="002E44D6" w:rsidP="002E44D6">
            <w:r w:rsidRPr="002E44D6">
              <w:rPr>
                <w:rFonts w:ascii="宋体" w:hAnsi="宋体" w:cs="宋体" w:hint="eastAsia"/>
                <w:kern w:val="0"/>
                <w:szCs w:val="21"/>
                <w:lang w:bidi="en-US"/>
              </w:rPr>
              <w:t>具有20个或以上项目预算或结算审核经验加1</w:t>
            </w:r>
            <w:r w:rsidRPr="002E44D6">
              <w:rPr>
                <w:rFonts w:ascii="宋体" w:hAnsi="宋体" w:cs="宋体" w:hint="eastAsia"/>
                <w:kern w:val="0"/>
                <w:szCs w:val="21"/>
                <w:lang w:bidi="en-US"/>
              </w:rPr>
              <w:t>.5</w:t>
            </w:r>
            <w:r w:rsidRPr="002E44D6">
              <w:rPr>
                <w:rFonts w:ascii="宋体" w:hAnsi="宋体" w:cs="宋体" w:hint="eastAsia"/>
                <w:kern w:val="0"/>
                <w:szCs w:val="21"/>
                <w:lang w:bidi="en-US"/>
              </w:rPr>
              <w:t>分</w:t>
            </w:r>
            <w:r w:rsidRPr="002E44D6">
              <w:rPr>
                <w:rFonts w:ascii="宋体" w:hAnsi="宋体" w:cs="宋体" w:hint="eastAsia"/>
                <w:kern w:val="0"/>
                <w:szCs w:val="21"/>
                <w:lang w:bidi="en-US"/>
              </w:rPr>
              <w:t>。</w:t>
            </w:r>
            <w:r w:rsidRPr="002E44D6">
              <w:rPr>
                <w:rFonts w:ascii="宋体" w:hAnsi="宋体" w:cs="宋体" w:hint="eastAsia"/>
                <w:kern w:val="0"/>
                <w:szCs w:val="21"/>
                <w:lang w:bidi="en-US"/>
              </w:rPr>
              <w:t>（最多3分）</w:t>
            </w:r>
          </w:p>
        </w:tc>
      </w:tr>
      <w:tr w:rsidR="000C3544" w:rsidTr="000C3544">
        <w:trPr>
          <w:trHeight w:hRule="exact" w:val="680"/>
        </w:trPr>
        <w:tc>
          <w:tcPr>
            <w:tcW w:w="666" w:type="dxa"/>
            <w:vAlign w:val="center"/>
          </w:tcPr>
          <w:p w:rsidR="000C3544" w:rsidRDefault="000C3544">
            <w:pPr>
              <w:jc w:val="center"/>
              <w:rPr>
                <w:rFonts w:ascii="宋体" w:hAnsi="宋体"/>
                <w:b/>
                <w:szCs w:val="21"/>
              </w:rPr>
            </w:pPr>
            <w:r>
              <w:rPr>
                <w:rFonts w:ascii="宋体" w:hAnsi="宋体" w:hint="eastAsia"/>
                <w:b/>
                <w:szCs w:val="21"/>
              </w:rPr>
              <w:t>3</w:t>
            </w:r>
          </w:p>
        </w:tc>
        <w:tc>
          <w:tcPr>
            <w:tcW w:w="3557" w:type="dxa"/>
            <w:gridSpan w:val="4"/>
            <w:vAlign w:val="center"/>
          </w:tcPr>
          <w:p w:rsidR="000C3544" w:rsidRDefault="000C3544">
            <w:pPr>
              <w:jc w:val="center"/>
              <w:rPr>
                <w:rFonts w:ascii="宋体" w:hAnsi="宋体"/>
                <w:b/>
                <w:szCs w:val="21"/>
              </w:rPr>
            </w:pPr>
            <w:r>
              <w:rPr>
                <w:rFonts w:ascii="宋体" w:hAnsi="宋体" w:hint="eastAsia"/>
                <w:b/>
                <w:szCs w:val="21"/>
              </w:rPr>
              <w:t>服务部分</w:t>
            </w:r>
          </w:p>
        </w:tc>
        <w:tc>
          <w:tcPr>
            <w:tcW w:w="5977" w:type="dxa"/>
            <w:vAlign w:val="center"/>
          </w:tcPr>
          <w:p w:rsidR="000C3544" w:rsidRDefault="003C7DB7" w:rsidP="00317E3F">
            <w:pPr>
              <w:jc w:val="center"/>
              <w:rPr>
                <w:rFonts w:ascii="宋体" w:hAnsi="宋体"/>
                <w:b/>
                <w:szCs w:val="21"/>
              </w:rPr>
            </w:pPr>
            <w:r>
              <w:rPr>
                <w:rFonts w:ascii="宋体" w:hAnsi="宋体" w:hint="eastAsia"/>
                <w:b/>
                <w:szCs w:val="21"/>
              </w:rPr>
              <w:t>2</w:t>
            </w:r>
            <w:r w:rsidR="00317E3F">
              <w:rPr>
                <w:rFonts w:ascii="宋体" w:hAnsi="宋体" w:hint="eastAsia"/>
                <w:b/>
                <w:szCs w:val="21"/>
              </w:rPr>
              <w:t>0</w:t>
            </w:r>
          </w:p>
        </w:tc>
      </w:tr>
      <w:tr w:rsidR="000C3544" w:rsidTr="000C3544">
        <w:trPr>
          <w:trHeight w:hRule="exact" w:val="680"/>
        </w:trPr>
        <w:tc>
          <w:tcPr>
            <w:tcW w:w="666" w:type="dxa"/>
            <w:vMerge w:val="restart"/>
            <w:vAlign w:val="center"/>
          </w:tcPr>
          <w:p w:rsidR="000C3544" w:rsidRDefault="000C3544">
            <w:pPr>
              <w:jc w:val="center"/>
              <w:rPr>
                <w:rFonts w:ascii="宋体" w:hAnsi="宋体"/>
                <w:szCs w:val="21"/>
              </w:rPr>
            </w:pPr>
          </w:p>
        </w:tc>
        <w:tc>
          <w:tcPr>
            <w:tcW w:w="596" w:type="dxa"/>
            <w:vAlign w:val="center"/>
          </w:tcPr>
          <w:p w:rsidR="000C3544" w:rsidRDefault="000C3544">
            <w:pPr>
              <w:jc w:val="center"/>
              <w:rPr>
                <w:rFonts w:ascii="宋体" w:hAnsi="宋体"/>
                <w:szCs w:val="21"/>
              </w:rPr>
            </w:pPr>
            <w:r>
              <w:rPr>
                <w:rFonts w:ascii="宋体" w:hAnsi="宋体" w:hint="eastAsia"/>
                <w:szCs w:val="21"/>
              </w:rPr>
              <w:t>序号</w:t>
            </w:r>
          </w:p>
        </w:tc>
        <w:tc>
          <w:tcPr>
            <w:tcW w:w="1203" w:type="dxa"/>
            <w:vAlign w:val="center"/>
          </w:tcPr>
          <w:p w:rsidR="000C3544" w:rsidRDefault="000C3544">
            <w:pPr>
              <w:jc w:val="center"/>
              <w:rPr>
                <w:rFonts w:ascii="宋体" w:hAnsi="宋体"/>
                <w:szCs w:val="21"/>
              </w:rPr>
            </w:pPr>
            <w:r>
              <w:rPr>
                <w:rFonts w:ascii="宋体" w:hAnsi="宋体" w:hint="eastAsia"/>
                <w:szCs w:val="21"/>
              </w:rPr>
              <w:t>评分因素</w:t>
            </w:r>
          </w:p>
        </w:tc>
        <w:tc>
          <w:tcPr>
            <w:tcW w:w="699" w:type="dxa"/>
            <w:vAlign w:val="center"/>
          </w:tcPr>
          <w:p w:rsidR="000C3544" w:rsidRDefault="000C3544">
            <w:pPr>
              <w:jc w:val="center"/>
              <w:rPr>
                <w:rFonts w:ascii="宋体" w:hAnsi="宋体"/>
                <w:szCs w:val="21"/>
              </w:rPr>
            </w:pPr>
            <w:r>
              <w:rPr>
                <w:rFonts w:ascii="宋体" w:hAnsi="宋体" w:hint="eastAsia"/>
                <w:szCs w:val="21"/>
              </w:rPr>
              <w:t>权重</w:t>
            </w:r>
          </w:p>
        </w:tc>
        <w:tc>
          <w:tcPr>
            <w:tcW w:w="1059" w:type="dxa"/>
            <w:vAlign w:val="center"/>
          </w:tcPr>
          <w:p w:rsidR="000C3544" w:rsidRDefault="000C3544">
            <w:pPr>
              <w:jc w:val="center"/>
              <w:rPr>
                <w:rFonts w:ascii="宋体" w:hAnsi="宋体"/>
                <w:szCs w:val="21"/>
              </w:rPr>
            </w:pPr>
            <w:r>
              <w:rPr>
                <w:rFonts w:ascii="宋体" w:hAnsi="宋体" w:hint="eastAsia"/>
                <w:szCs w:val="21"/>
              </w:rPr>
              <w:t>评分方式</w:t>
            </w:r>
          </w:p>
        </w:tc>
        <w:tc>
          <w:tcPr>
            <w:tcW w:w="5977" w:type="dxa"/>
            <w:vAlign w:val="center"/>
          </w:tcPr>
          <w:p w:rsidR="000C3544" w:rsidRDefault="000C3544">
            <w:pPr>
              <w:jc w:val="center"/>
              <w:rPr>
                <w:rFonts w:ascii="宋体" w:hAnsi="宋体"/>
                <w:szCs w:val="21"/>
              </w:rPr>
            </w:pPr>
            <w:r>
              <w:rPr>
                <w:rFonts w:ascii="宋体" w:hAnsi="宋体" w:hint="eastAsia"/>
                <w:szCs w:val="21"/>
              </w:rPr>
              <w:t>评分准则</w:t>
            </w:r>
          </w:p>
        </w:tc>
      </w:tr>
      <w:tr w:rsidR="0028022B" w:rsidTr="0028022B">
        <w:trPr>
          <w:trHeight w:hRule="exact" w:val="4652"/>
        </w:trPr>
        <w:tc>
          <w:tcPr>
            <w:tcW w:w="666" w:type="dxa"/>
            <w:vMerge/>
            <w:vAlign w:val="center"/>
          </w:tcPr>
          <w:p w:rsidR="0028022B" w:rsidRDefault="0028022B">
            <w:pPr>
              <w:jc w:val="center"/>
              <w:rPr>
                <w:rFonts w:ascii="宋体" w:hAnsi="宋体"/>
                <w:szCs w:val="21"/>
              </w:rPr>
            </w:pPr>
          </w:p>
        </w:tc>
        <w:tc>
          <w:tcPr>
            <w:tcW w:w="596" w:type="dxa"/>
            <w:vAlign w:val="center"/>
          </w:tcPr>
          <w:p w:rsidR="0028022B" w:rsidRDefault="0028022B">
            <w:pPr>
              <w:jc w:val="center"/>
              <w:rPr>
                <w:rFonts w:ascii="宋体" w:hAnsi="宋体"/>
                <w:szCs w:val="21"/>
              </w:rPr>
            </w:pPr>
            <w:r>
              <w:rPr>
                <w:rFonts w:ascii="宋体" w:hAnsi="宋体" w:hint="eastAsia"/>
                <w:szCs w:val="21"/>
              </w:rPr>
              <w:t>1</w:t>
            </w:r>
          </w:p>
        </w:tc>
        <w:tc>
          <w:tcPr>
            <w:tcW w:w="1203" w:type="dxa"/>
            <w:vAlign w:val="center"/>
          </w:tcPr>
          <w:p w:rsidR="0028022B" w:rsidRPr="00C72252" w:rsidRDefault="0028022B" w:rsidP="00D42F72">
            <w:pPr>
              <w:jc w:val="center"/>
              <w:rPr>
                <w:rFonts w:ascii="宋体" w:hAnsi="宋体" w:cs="宋体"/>
                <w:color w:val="000000"/>
                <w:kern w:val="0"/>
                <w:szCs w:val="21"/>
              </w:rPr>
            </w:pPr>
            <w:r>
              <w:rPr>
                <w:rFonts w:ascii="宋体" w:hAnsi="宋体" w:cs="宋体" w:hint="eastAsia"/>
                <w:kern w:val="0"/>
                <w:szCs w:val="21"/>
              </w:rPr>
              <w:t>同类业绩</w:t>
            </w:r>
          </w:p>
        </w:tc>
        <w:tc>
          <w:tcPr>
            <w:tcW w:w="699" w:type="dxa"/>
            <w:vAlign w:val="center"/>
          </w:tcPr>
          <w:p w:rsidR="0028022B" w:rsidRDefault="00317E3F" w:rsidP="00D42F72">
            <w:pPr>
              <w:pStyle w:val="a8"/>
              <w:pBdr>
                <w:bottom w:val="none" w:sz="0" w:space="0" w:color="auto"/>
              </w:pBdr>
              <w:rPr>
                <w:rFonts w:ascii="宋体" w:hAnsi="宋体"/>
                <w:sz w:val="21"/>
                <w:szCs w:val="21"/>
              </w:rPr>
            </w:pPr>
            <w:r>
              <w:rPr>
                <w:rFonts w:ascii="宋体" w:hAnsi="宋体" w:hint="eastAsia"/>
                <w:sz w:val="21"/>
                <w:szCs w:val="21"/>
              </w:rPr>
              <w:t>15</w:t>
            </w:r>
          </w:p>
        </w:tc>
        <w:tc>
          <w:tcPr>
            <w:tcW w:w="1059" w:type="dxa"/>
            <w:vAlign w:val="center"/>
          </w:tcPr>
          <w:p w:rsidR="0028022B" w:rsidRDefault="0028022B" w:rsidP="00D42F72">
            <w:pPr>
              <w:shd w:val="clear" w:color="auto" w:fill="FFFFFF"/>
              <w:tabs>
                <w:tab w:val="left" w:pos="426"/>
              </w:tabs>
              <w:adjustRightInd w:val="0"/>
              <w:snapToGrid w:val="0"/>
              <w:jc w:val="center"/>
              <w:rPr>
                <w:szCs w:val="21"/>
              </w:rPr>
            </w:pPr>
            <w:r>
              <w:rPr>
                <w:rFonts w:ascii="宋体" w:hAnsi="宋体" w:cs="仿宋" w:hint="eastAsia"/>
                <w:szCs w:val="21"/>
              </w:rPr>
              <w:t>专家打分</w:t>
            </w:r>
          </w:p>
        </w:tc>
        <w:tc>
          <w:tcPr>
            <w:tcW w:w="5977" w:type="dxa"/>
            <w:vAlign w:val="center"/>
          </w:tcPr>
          <w:p w:rsidR="0028022B" w:rsidRPr="0042519A" w:rsidRDefault="0028022B" w:rsidP="00D42F72">
            <w:pPr>
              <w:tabs>
                <w:tab w:val="left" w:pos="426"/>
              </w:tabs>
              <w:rPr>
                <w:rFonts w:ascii="宋体" w:hAnsi="宋体" w:cs="宋体"/>
                <w:szCs w:val="21"/>
              </w:rPr>
            </w:pPr>
            <w:r>
              <w:rPr>
                <w:rFonts w:ascii="宋体" w:hAnsi="宋体" w:cs="宋体" w:hint="eastAsia"/>
                <w:b/>
                <w:szCs w:val="21"/>
              </w:rPr>
              <w:t>评审内容：</w:t>
            </w:r>
          </w:p>
          <w:p w:rsidR="0028022B" w:rsidRPr="00962514" w:rsidRDefault="0028022B" w:rsidP="00962514">
            <w:pPr>
              <w:widowControl/>
              <w:wordWrap w:val="0"/>
              <w:adjustRightInd w:val="0"/>
              <w:snapToGrid w:val="0"/>
              <w:spacing w:line="440" w:lineRule="exact"/>
              <w:rPr>
                <w:rFonts w:ascii="宋体" w:hAnsi="宋体" w:cs="宋体"/>
              </w:rPr>
            </w:pPr>
            <w:r>
              <w:rPr>
                <w:rFonts w:ascii="宋体" w:hAnsi="宋体" w:cs="宋体" w:hint="eastAsia"/>
              </w:rPr>
              <w:t>投标人自20</w:t>
            </w:r>
            <w:r w:rsidR="007B0D64">
              <w:rPr>
                <w:rFonts w:ascii="宋体" w:hAnsi="宋体" w:cs="宋体" w:hint="eastAsia"/>
              </w:rPr>
              <w:t>2</w:t>
            </w:r>
            <w:r w:rsidR="00962514">
              <w:rPr>
                <w:rFonts w:ascii="宋体" w:hAnsi="宋体" w:cs="宋体" w:hint="eastAsia"/>
              </w:rPr>
              <w:t>1</w:t>
            </w:r>
            <w:r>
              <w:rPr>
                <w:rFonts w:ascii="宋体" w:hAnsi="宋体" w:cs="宋体" w:hint="eastAsia"/>
              </w:rPr>
              <w:t>年1月1日至本项目投标截止之日（</w:t>
            </w:r>
            <w:r>
              <w:rPr>
                <w:rFonts w:ascii="宋体" w:hAnsi="宋体" w:cs="宋体" w:hint="eastAsia"/>
                <w:szCs w:val="21"/>
              </w:rPr>
              <w:t>以中标通知书落款日期或合同签订日期为准）</w:t>
            </w:r>
            <w:r>
              <w:rPr>
                <w:rFonts w:ascii="宋体" w:hAnsi="宋体" w:cs="宋体" w:hint="eastAsia"/>
                <w:kern w:val="0"/>
                <w:szCs w:val="21"/>
              </w:rPr>
              <w:t>，</w:t>
            </w:r>
            <w:proofErr w:type="gramStart"/>
            <w:r w:rsidR="004E0BAE" w:rsidRPr="00962514">
              <w:rPr>
                <w:rFonts w:ascii="宋体" w:hAnsi="宋体" w:cs="宋体"/>
              </w:rPr>
              <w:t>具有</w:t>
            </w:r>
            <w:r w:rsidR="00672D77" w:rsidRPr="00962514">
              <w:rPr>
                <w:rFonts w:ascii="宋体" w:hAnsi="宋体" w:cs="宋体" w:hint="eastAsia"/>
              </w:rPr>
              <w:t>信</w:t>
            </w:r>
            <w:proofErr w:type="gramEnd"/>
            <w:r w:rsidR="00962514" w:rsidRPr="00962514">
              <w:rPr>
                <w:rFonts w:ascii="宋体" w:hAnsi="宋体" w:cs="宋体" w:hint="eastAsia"/>
              </w:rPr>
              <w:t>工程预算编制（工程量清单、招标控制价）</w:t>
            </w:r>
            <w:r w:rsidR="004E0BAE" w:rsidRPr="00962514">
              <w:rPr>
                <w:rFonts w:ascii="宋体" w:hAnsi="宋体" w:cs="宋体"/>
              </w:rPr>
              <w:t>项目案例的业绩</w:t>
            </w:r>
            <w:r w:rsidRPr="00962514">
              <w:rPr>
                <w:rFonts w:ascii="宋体" w:hAnsi="宋体" w:cs="宋体" w:hint="eastAsia"/>
              </w:rPr>
              <w:t>。每提供1个</w:t>
            </w:r>
            <w:r>
              <w:rPr>
                <w:rFonts w:ascii="宋体" w:hAnsi="宋体" w:cs="宋体" w:hint="eastAsia"/>
                <w:kern w:val="0"/>
                <w:szCs w:val="21"/>
              </w:rPr>
              <w:t>业绩合同得</w:t>
            </w:r>
            <w:r w:rsidR="00962514">
              <w:rPr>
                <w:rFonts w:ascii="宋体" w:hAnsi="宋体" w:cs="宋体" w:hint="eastAsia"/>
                <w:kern w:val="0"/>
                <w:szCs w:val="21"/>
              </w:rPr>
              <w:t>3</w:t>
            </w:r>
            <w:r>
              <w:rPr>
                <w:rFonts w:ascii="宋体" w:hAnsi="宋体" w:cs="宋体" w:hint="eastAsia"/>
                <w:kern w:val="0"/>
                <w:szCs w:val="21"/>
              </w:rPr>
              <w:t>分，最高得1</w:t>
            </w:r>
            <w:r w:rsidR="00962514">
              <w:rPr>
                <w:rFonts w:ascii="宋体" w:hAnsi="宋体" w:cs="宋体" w:hint="eastAsia"/>
                <w:kern w:val="0"/>
                <w:szCs w:val="21"/>
              </w:rPr>
              <w:t>5</w:t>
            </w:r>
            <w:r>
              <w:rPr>
                <w:rFonts w:ascii="宋体" w:hAnsi="宋体" w:cs="宋体" w:hint="eastAsia"/>
                <w:kern w:val="0"/>
                <w:szCs w:val="21"/>
              </w:rPr>
              <w:t>分。</w:t>
            </w:r>
          </w:p>
          <w:p w:rsidR="0028022B" w:rsidRPr="0042519A" w:rsidRDefault="0028022B" w:rsidP="00D42F72">
            <w:pPr>
              <w:tabs>
                <w:tab w:val="left" w:pos="426"/>
              </w:tabs>
              <w:rPr>
                <w:rFonts w:ascii="宋体" w:hAnsi="宋体" w:cs="宋体"/>
                <w:b/>
                <w:szCs w:val="21"/>
              </w:rPr>
            </w:pPr>
            <w:r>
              <w:rPr>
                <w:rFonts w:ascii="宋体" w:hAnsi="宋体" w:cs="宋体" w:hint="eastAsia"/>
                <w:b/>
                <w:szCs w:val="21"/>
              </w:rPr>
              <w:t>评分标准：</w:t>
            </w:r>
          </w:p>
          <w:p w:rsidR="0028022B" w:rsidRDefault="0028022B" w:rsidP="00D42F72">
            <w:pPr>
              <w:widowControl/>
              <w:numPr>
                <w:ilvl w:val="255"/>
                <w:numId w:val="0"/>
              </w:numPr>
              <w:wordWrap w:val="0"/>
              <w:adjustRightInd w:val="0"/>
              <w:snapToGrid w:val="0"/>
              <w:spacing w:line="440" w:lineRule="exact"/>
              <w:rPr>
                <w:rFonts w:ascii="宋体" w:hAnsi="宋体" w:cs="宋体"/>
                <w:kern w:val="0"/>
                <w:szCs w:val="21"/>
              </w:rPr>
            </w:pPr>
            <w:r>
              <w:rPr>
                <w:rFonts w:ascii="宋体" w:hAnsi="宋体" w:cs="宋体" w:hint="eastAsia"/>
                <w:kern w:val="0"/>
                <w:szCs w:val="21"/>
              </w:rPr>
              <w:t>1、要求提供中标通知书或合同关键页；</w:t>
            </w:r>
          </w:p>
          <w:p w:rsidR="0028022B" w:rsidRDefault="0028022B" w:rsidP="00D42F72">
            <w:pPr>
              <w:pStyle w:val="20"/>
              <w:numPr>
                <w:ilvl w:val="255"/>
                <w:numId w:val="0"/>
              </w:numPr>
              <w:spacing w:after="0" w:line="440" w:lineRule="exact"/>
              <w:rPr>
                <w:rFonts w:ascii="宋体" w:hAnsi="宋体" w:cs="宋体"/>
                <w:szCs w:val="21"/>
              </w:rPr>
            </w:pPr>
            <w:r>
              <w:rPr>
                <w:rFonts w:ascii="宋体" w:hAnsi="宋体" w:cs="宋体" w:hint="eastAsia"/>
                <w:szCs w:val="21"/>
              </w:rPr>
              <w:t>2、通过合同关键信息无法判断是否得分的，也可以提供能证明得分的其它证明资料，如项目报告或合同甲方出具的证明文件；</w:t>
            </w:r>
          </w:p>
          <w:p w:rsidR="0028022B" w:rsidRDefault="0028022B" w:rsidP="00D42F72">
            <w:pPr>
              <w:rPr>
                <w:rFonts w:ascii="宋体" w:hAnsi="宋体" w:cs="宋体"/>
                <w:kern w:val="0"/>
                <w:sz w:val="22"/>
              </w:rPr>
            </w:pPr>
            <w:r>
              <w:rPr>
                <w:rFonts w:ascii="宋体" w:hAnsi="宋体" w:cs="宋体" w:hint="eastAsia"/>
                <w:kern w:val="0"/>
                <w:szCs w:val="21"/>
              </w:rPr>
              <w:t>3、以上资料均要求提供复印件或扫描件加盖投标人公章，原件备查。评分中出现无证明资料或专家无法凭所提供资料判断是否得分的情况，一律作不得分处理。</w:t>
            </w:r>
          </w:p>
        </w:tc>
      </w:tr>
      <w:tr w:rsidR="000C3544" w:rsidTr="00E5380C">
        <w:trPr>
          <w:trHeight w:hRule="exact" w:val="2541"/>
        </w:trPr>
        <w:tc>
          <w:tcPr>
            <w:tcW w:w="666" w:type="dxa"/>
            <w:vMerge/>
            <w:vAlign w:val="center"/>
          </w:tcPr>
          <w:p w:rsidR="000C3544" w:rsidRDefault="000C3544">
            <w:pPr>
              <w:jc w:val="center"/>
              <w:rPr>
                <w:rFonts w:ascii="宋体" w:hAnsi="宋体"/>
                <w:szCs w:val="21"/>
              </w:rPr>
            </w:pPr>
          </w:p>
        </w:tc>
        <w:tc>
          <w:tcPr>
            <w:tcW w:w="596" w:type="dxa"/>
            <w:vAlign w:val="center"/>
          </w:tcPr>
          <w:p w:rsidR="000C3544" w:rsidRDefault="00317E3F">
            <w:pPr>
              <w:jc w:val="center"/>
              <w:rPr>
                <w:rFonts w:ascii="宋体" w:hAnsi="宋体"/>
                <w:szCs w:val="21"/>
              </w:rPr>
            </w:pPr>
            <w:r>
              <w:rPr>
                <w:rFonts w:ascii="宋体" w:hAnsi="宋体" w:hint="eastAsia"/>
                <w:szCs w:val="21"/>
              </w:rPr>
              <w:t>2</w:t>
            </w:r>
          </w:p>
        </w:tc>
        <w:tc>
          <w:tcPr>
            <w:tcW w:w="1203" w:type="dxa"/>
            <w:vAlign w:val="center"/>
          </w:tcPr>
          <w:p w:rsidR="000C3544" w:rsidRDefault="000C3544" w:rsidP="00A37188">
            <w:pPr>
              <w:jc w:val="center"/>
              <w:rPr>
                <w:rFonts w:ascii="宋体" w:hAnsi="宋体" w:cs="宋体"/>
                <w:color w:val="000000"/>
                <w:kern w:val="0"/>
                <w:szCs w:val="21"/>
              </w:rPr>
            </w:pPr>
            <w:r w:rsidRPr="00D76D6A">
              <w:rPr>
                <w:rFonts w:ascii="宋体" w:hAnsi="宋体" w:cs="宋体" w:hint="eastAsia"/>
                <w:color w:val="000000"/>
                <w:kern w:val="0"/>
                <w:szCs w:val="21"/>
              </w:rPr>
              <w:t>诚信评审</w:t>
            </w:r>
          </w:p>
        </w:tc>
        <w:tc>
          <w:tcPr>
            <w:tcW w:w="699" w:type="dxa"/>
            <w:vAlign w:val="center"/>
          </w:tcPr>
          <w:p w:rsidR="000C3544" w:rsidRDefault="000C3544" w:rsidP="00A37188">
            <w:pPr>
              <w:spacing w:line="560" w:lineRule="exact"/>
              <w:jc w:val="center"/>
              <w:rPr>
                <w:rFonts w:ascii="宋体" w:hAnsi="宋体"/>
                <w:szCs w:val="21"/>
              </w:rPr>
            </w:pPr>
            <w:r>
              <w:rPr>
                <w:rFonts w:ascii="宋体" w:hAnsi="宋体" w:cs="仿宋" w:hint="eastAsia"/>
                <w:szCs w:val="21"/>
              </w:rPr>
              <w:t>5</w:t>
            </w:r>
          </w:p>
        </w:tc>
        <w:tc>
          <w:tcPr>
            <w:tcW w:w="1059" w:type="dxa"/>
            <w:vAlign w:val="center"/>
          </w:tcPr>
          <w:p w:rsidR="000C3544" w:rsidRDefault="000C3544" w:rsidP="00A37188">
            <w:pPr>
              <w:jc w:val="center"/>
              <w:rPr>
                <w:rFonts w:ascii="宋体" w:hAnsi="宋体"/>
                <w:szCs w:val="21"/>
              </w:rPr>
            </w:pPr>
            <w:r>
              <w:rPr>
                <w:rFonts w:ascii="宋体" w:hAnsi="宋体" w:hint="eastAsia"/>
                <w:szCs w:val="21"/>
              </w:rPr>
              <w:t>专家评分</w:t>
            </w:r>
          </w:p>
        </w:tc>
        <w:tc>
          <w:tcPr>
            <w:tcW w:w="5977" w:type="dxa"/>
          </w:tcPr>
          <w:p w:rsidR="000C3544" w:rsidRPr="0042519A" w:rsidRDefault="000C3544" w:rsidP="00A37188">
            <w:pPr>
              <w:tabs>
                <w:tab w:val="left" w:pos="426"/>
              </w:tabs>
              <w:rPr>
                <w:rFonts w:ascii="宋体" w:hAnsi="宋体" w:cs="宋体"/>
                <w:szCs w:val="21"/>
              </w:rPr>
            </w:pPr>
            <w:r>
              <w:rPr>
                <w:rFonts w:ascii="宋体" w:hAnsi="宋体" w:cs="宋体" w:hint="eastAsia"/>
                <w:b/>
                <w:szCs w:val="21"/>
              </w:rPr>
              <w:t>评审内容：</w:t>
            </w:r>
          </w:p>
          <w:p w:rsidR="000C3544" w:rsidRDefault="000C3544" w:rsidP="00A37188">
            <w:pPr>
              <w:adjustRightInd w:val="0"/>
              <w:snapToGrid w:val="0"/>
              <w:spacing w:line="360" w:lineRule="auto"/>
              <w:rPr>
                <w:rFonts w:ascii="宋体" w:hAnsi="宋体" w:cs="宋体"/>
                <w:szCs w:val="21"/>
              </w:rPr>
            </w:pPr>
            <w:r>
              <w:rPr>
                <w:rFonts w:ascii="宋体" w:hAnsi="宋体" w:cs="宋体" w:hint="eastAsia"/>
                <w:szCs w:val="21"/>
              </w:rPr>
              <w:t>投标人参与政府采购活动在诚信管理中受过主管部门通报处理且仍在实施期限内的本项不得分，</w:t>
            </w:r>
            <w:r>
              <w:rPr>
                <w:rFonts w:ascii="宋体" w:hAnsi="宋体" w:hint="eastAsia"/>
                <w:kern w:val="0"/>
                <w:szCs w:val="21"/>
              </w:rPr>
              <w:t>否则得5分</w:t>
            </w:r>
            <w:r>
              <w:rPr>
                <w:rFonts w:ascii="宋体" w:hAnsi="宋体" w:cs="宋体" w:hint="eastAsia"/>
                <w:szCs w:val="21"/>
              </w:rPr>
              <w:t>。</w:t>
            </w:r>
          </w:p>
          <w:p w:rsidR="000C3544" w:rsidRPr="0042519A" w:rsidRDefault="000C3544" w:rsidP="00A37188">
            <w:pPr>
              <w:tabs>
                <w:tab w:val="left" w:pos="426"/>
              </w:tabs>
              <w:rPr>
                <w:rFonts w:ascii="宋体" w:hAnsi="宋体" w:cs="宋体"/>
                <w:b/>
                <w:szCs w:val="21"/>
              </w:rPr>
            </w:pPr>
            <w:r>
              <w:rPr>
                <w:rFonts w:ascii="宋体" w:hAnsi="宋体" w:cs="宋体" w:hint="eastAsia"/>
                <w:b/>
                <w:szCs w:val="21"/>
              </w:rPr>
              <w:t>评分标准：</w:t>
            </w:r>
          </w:p>
          <w:p w:rsidR="000C3544" w:rsidRDefault="000C3544" w:rsidP="00A37188">
            <w:r>
              <w:rPr>
                <w:rFonts w:ascii="宋体" w:hAnsi="宋体" w:cs="宋体" w:hint="eastAsia"/>
                <w:bCs/>
                <w:kern w:val="0"/>
                <w:szCs w:val="21"/>
              </w:rPr>
              <w:t>按招标文件格式如实提供</w:t>
            </w:r>
            <w:r>
              <w:rPr>
                <w:rFonts w:ascii="宋体" w:hAnsi="宋体" w:cs="宋体" w:hint="eastAsia"/>
                <w:szCs w:val="21"/>
              </w:rPr>
              <w:t>《诚信承诺函》</w:t>
            </w:r>
            <w:r>
              <w:rPr>
                <w:rFonts w:ascii="宋体" w:hAnsi="宋体" w:cs="宋体" w:hint="eastAsia"/>
                <w:bCs/>
                <w:kern w:val="0"/>
                <w:szCs w:val="21"/>
              </w:rPr>
              <w:t>原件加盖投标人公章，且承诺函格式及内容不得修改，否则不得分</w:t>
            </w:r>
            <w:r>
              <w:rPr>
                <w:rFonts w:ascii="宋体" w:hAnsi="宋体" w:cs="宋体" w:hint="eastAsia"/>
                <w:szCs w:val="21"/>
              </w:rPr>
              <w:t>。</w:t>
            </w:r>
            <w:r>
              <w:rPr>
                <w:rFonts w:ascii="宋体" w:hAnsi="宋体" w:cs="宋体" w:hint="eastAsia"/>
                <w:bCs/>
                <w:kern w:val="0"/>
                <w:szCs w:val="21"/>
              </w:rPr>
              <w:t>如若投标人承诺与实际情况不相符，将按虚假</w:t>
            </w:r>
            <w:proofErr w:type="gramStart"/>
            <w:r>
              <w:rPr>
                <w:rFonts w:ascii="宋体" w:hAnsi="宋体" w:cs="宋体" w:hint="eastAsia"/>
                <w:bCs/>
                <w:kern w:val="0"/>
                <w:szCs w:val="21"/>
              </w:rPr>
              <w:t>应标报</w:t>
            </w:r>
            <w:proofErr w:type="gramEnd"/>
            <w:r>
              <w:rPr>
                <w:rFonts w:ascii="宋体" w:hAnsi="宋体" w:cs="宋体" w:hint="eastAsia"/>
                <w:bCs/>
                <w:kern w:val="0"/>
                <w:szCs w:val="21"/>
              </w:rPr>
              <w:t>相关主管部门处理</w:t>
            </w:r>
            <w:r>
              <w:rPr>
                <w:rFonts w:ascii="宋体" w:hAnsi="宋体" w:cs="宋体" w:hint="eastAsia"/>
                <w:szCs w:val="21"/>
              </w:rPr>
              <w:t>。</w:t>
            </w:r>
          </w:p>
        </w:tc>
      </w:tr>
    </w:tbl>
    <w:p w:rsidR="004E4E02" w:rsidRDefault="00FE4AB2">
      <w:pPr>
        <w:spacing w:line="360" w:lineRule="exact"/>
        <w:jc w:val="left"/>
        <w:rPr>
          <w:rFonts w:ascii="宋体" w:hAnsi="宋体"/>
          <w:szCs w:val="21"/>
        </w:rPr>
      </w:pPr>
      <w:r>
        <w:rPr>
          <w:rFonts w:ascii="宋体" w:hAnsi="宋体" w:hint="eastAsia"/>
          <w:szCs w:val="21"/>
        </w:rPr>
        <w:t>4、评审方法：</w:t>
      </w:r>
    </w:p>
    <w:p w:rsidR="004E4E02" w:rsidRDefault="00FE4AB2">
      <w:pPr>
        <w:spacing w:line="360" w:lineRule="exact"/>
        <w:ind w:firstLineChars="50" w:firstLine="105"/>
        <w:jc w:val="left"/>
        <w:rPr>
          <w:rFonts w:ascii="宋体" w:hAnsi="宋体"/>
          <w:szCs w:val="21"/>
        </w:rPr>
      </w:pPr>
      <w:r>
        <w:rPr>
          <w:rFonts w:ascii="宋体" w:hAnsi="宋体" w:hint="eastAsia"/>
          <w:szCs w:val="21"/>
        </w:rPr>
        <w:t>（1</w:t>
      </w:r>
      <w:r w:rsidR="004F6BDF">
        <w:rPr>
          <w:rFonts w:ascii="宋体" w:hAnsi="宋体" w:hint="eastAsia"/>
          <w:szCs w:val="21"/>
        </w:rPr>
        <w:t>）</w:t>
      </w:r>
      <w:r>
        <w:rPr>
          <w:rFonts w:ascii="宋体" w:hAnsi="宋体" w:hint="eastAsia"/>
          <w:szCs w:val="21"/>
        </w:rPr>
        <w:t>首先认定无效标：如果投标单位被认定为无效投标，该单位不列入评分；</w:t>
      </w:r>
    </w:p>
    <w:p w:rsidR="004E4E02" w:rsidRDefault="00FE4AB2">
      <w:pPr>
        <w:spacing w:line="360" w:lineRule="exact"/>
        <w:ind w:leftChars="50" w:left="420" w:hangingChars="150" w:hanging="315"/>
        <w:jc w:val="left"/>
        <w:rPr>
          <w:rFonts w:ascii="宋体" w:hAnsi="宋体"/>
          <w:szCs w:val="21"/>
        </w:rPr>
      </w:pPr>
      <w:r>
        <w:rPr>
          <w:rFonts w:ascii="宋体" w:hAnsi="宋体" w:hint="eastAsia"/>
          <w:szCs w:val="21"/>
        </w:rPr>
        <w:t>（2</w:t>
      </w:r>
      <w:r w:rsidR="004F6BDF">
        <w:rPr>
          <w:rFonts w:ascii="宋体" w:hAnsi="宋体" w:hint="eastAsia"/>
          <w:szCs w:val="21"/>
        </w:rPr>
        <w:t>）由评审小组现场审</w:t>
      </w:r>
      <w:r>
        <w:rPr>
          <w:rFonts w:ascii="宋体" w:hAnsi="宋体" w:hint="eastAsia"/>
          <w:szCs w:val="21"/>
        </w:rPr>
        <w:t>定逐项进行评分。</w:t>
      </w:r>
    </w:p>
    <w:p w:rsidR="004E4E02" w:rsidRDefault="00FE4AB2">
      <w:pPr>
        <w:spacing w:line="360" w:lineRule="exact"/>
        <w:jc w:val="left"/>
        <w:rPr>
          <w:rFonts w:ascii="宋体" w:hAnsi="宋体"/>
          <w:szCs w:val="21"/>
        </w:rPr>
      </w:pPr>
      <w:r>
        <w:rPr>
          <w:rFonts w:ascii="宋体" w:hAnsi="宋体" w:hint="eastAsia"/>
          <w:szCs w:val="21"/>
        </w:rPr>
        <w:t>5、统计方法：</w:t>
      </w:r>
    </w:p>
    <w:p w:rsidR="004E4E02" w:rsidRDefault="00FE4AB2" w:rsidP="001F1261">
      <w:pPr>
        <w:spacing w:line="360" w:lineRule="exact"/>
        <w:ind w:firstLine="420"/>
        <w:jc w:val="left"/>
        <w:rPr>
          <w:rFonts w:ascii="宋体" w:hAnsi="宋体"/>
          <w:szCs w:val="21"/>
        </w:rPr>
      </w:pPr>
      <w:r>
        <w:rPr>
          <w:rFonts w:ascii="宋体" w:hAnsi="宋体" w:hint="eastAsia"/>
          <w:szCs w:val="21"/>
        </w:rPr>
        <w:t>根据评审人员对投标单位的进行评分，得分与价格分相加即为该单位的最终投标得分。</w:t>
      </w:r>
    </w:p>
    <w:p w:rsidR="004E4E02" w:rsidRDefault="00FE4AB2">
      <w:pPr>
        <w:spacing w:line="360" w:lineRule="exact"/>
        <w:jc w:val="left"/>
        <w:rPr>
          <w:rFonts w:ascii="宋体" w:hAnsi="宋体"/>
          <w:szCs w:val="21"/>
        </w:rPr>
      </w:pPr>
      <w:r>
        <w:rPr>
          <w:rFonts w:ascii="宋体" w:hAnsi="宋体" w:hint="eastAsia"/>
          <w:szCs w:val="21"/>
        </w:rPr>
        <w:t>6、评审、成交结果的公示：</w:t>
      </w:r>
    </w:p>
    <w:p w:rsidR="004E4E02" w:rsidRDefault="00FE4AB2" w:rsidP="001F1261">
      <w:pPr>
        <w:spacing w:line="360" w:lineRule="exact"/>
        <w:jc w:val="left"/>
        <w:rPr>
          <w:rFonts w:ascii="宋体" w:hAnsi="宋体"/>
          <w:szCs w:val="21"/>
        </w:rPr>
      </w:pPr>
      <w:r>
        <w:rPr>
          <w:rFonts w:ascii="宋体" w:hAnsi="宋体" w:hint="eastAsia"/>
          <w:szCs w:val="21"/>
        </w:rPr>
        <w:t>（1</w:t>
      </w:r>
      <w:r w:rsidR="004F6BDF">
        <w:rPr>
          <w:rFonts w:ascii="宋体" w:hAnsi="宋体" w:hint="eastAsia"/>
          <w:szCs w:val="21"/>
        </w:rPr>
        <w:t>）</w:t>
      </w:r>
      <w:r>
        <w:rPr>
          <w:rFonts w:ascii="宋体" w:hAnsi="宋体" w:hint="eastAsia"/>
          <w:szCs w:val="21"/>
        </w:rPr>
        <w:t>本次项目评审结束后到确认成交结果前，医院将在</w:t>
      </w:r>
      <w:r>
        <w:rPr>
          <w:rFonts w:ascii="宋体" w:hAnsi="宋体" w:hint="eastAsia"/>
          <w:color w:val="FF0000"/>
          <w:szCs w:val="21"/>
        </w:rPr>
        <w:t>龙岗</w:t>
      </w:r>
      <w:r w:rsidR="00E27146">
        <w:rPr>
          <w:rFonts w:ascii="宋体" w:hAnsi="宋体" w:hint="eastAsia"/>
          <w:color w:val="FF0000"/>
          <w:szCs w:val="21"/>
        </w:rPr>
        <w:t>政府</w:t>
      </w:r>
      <w:r>
        <w:rPr>
          <w:rFonts w:ascii="宋体" w:hAnsi="宋体" w:hint="eastAsia"/>
          <w:color w:val="FF0000"/>
          <w:szCs w:val="21"/>
        </w:rPr>
        <w:t>在线网站</w:t>
      </w:r>
      <w:r>
        <w:rPr>
          <w:rFonts w:ascii="宋体" w:hAnsi="宋体" w:hint="eastAsia"/>
          <w:szCs w:val="21"/>
        </w:rPr>
        <w:t>公示本次采购评审结果；</w:t>
      </w:r>
    </w:p>
    <w:p w:rsidR="004E4E02" w:rsidRDefault="00FE4AB2">
      <w:pPr>
        <w:spacing w:line="360" w:lineRule="exact"/>
        <w:jc w:val="left"/>
        <w:rPr>
          <w:rFonts w:ascii="宋体" w:hAnsi="宋体"/>
          <w:szCs w:val="21"/>
        </w:rPr>
      </w:pPr>
      <w:r>
        <w:rPr>
          <w:rFonts w:ascii="宋体" w:hAnsi="宋体" w:hint="eastAsia"/>
          <w:szCs w:val="21"/>
        </w:rPr>
        <w:t>（2</w:t>
      </w:r>
      <w:r w:rsidR="004F6BDF">
        <w:rPr>
          <w:rFonts w:ascii="宋体" w:hAnsi="宋体" w:hint="eastAsia"/>
          <w:szCs w:val="21"/>
        </w:rPr>
        <w:t>）</w:t>
      </w:r>
      <w:r>
        <w:rPr>
          <w:rFonts w:ascii="宋体" w:hAnsi="宋体" w:hint="eastAsia"/>
          <w:szCs w:val="21"/>
        </w:rPr>
        <w:t>供应商如对公示的评审结果有质疑的，可向我院相关主管部门如实提交书面反馈意见。</w:t>
      </w:r>
    </w:p>
    <w:p w:rsidR="004E4E02" w:rsidRDefault="00FE4AB2">
      <w:pPr>
        <w:spacing w:line="360" w:lineRule="exact"/>
        <w:rPr>
          <w:rFonts w:ascii="宋体" w:hAnsi="宋体"/>
          <w:b/>
          <w:szCs w:val="21"/>
        </w:rPr>
      </w:pPr>
      <w:r>
        <w:rPr>
          <w:rFonts w:ascii="宋体" w:hAnsi="宋体" w:hint="eastAsia"/>
          <w:b/>
          <w:szCs w:val="21"/>
        </w:rPr>
        <w:t>八、成交产品确定：</w:t>
      </w:r>
    </w:p>
    <w:p w:rsidR="004E4E02" w:rsidRDefault="00FE4AB2">
      <w:pPr>
        <w:spacing w:line="360" w:lineRule="exact"/>
        <w:rPr>
          <w:rFonts w:ascii="宋体" w:hAnsi="宋体"/>
          <w:szCs w:val="21"/>
        </w:rPr>
      </w:pPr>
      <w:r>
        <w:rPr>
          <w:rFonts w:ascii="宋体" w:hAnsi="宋体" w:hint="eastAsia"/>
          <w:szCs w:val="21"/>
        </w:rPr>
        <w:t>根据评审人员评分的最终得分，最高分为中标（成交）产品，本院将按程序与中标单位签订购销合约。</w:t>
      </w:r>
    </w:p>
    <w:p w:rsidR="004E4E02" w:rsidRDefault="00FE4AB2">
      <w:pPr>
        <w:spacing w:line="360" w:lineRule="exact"/>
        <w:rPr>
          <w:rFonts w:ascii="宋体" w:hAnsi="宋体"/>
          <w:b/>
          <w:szCs w:val="21"/>
        </w:rPr>
      </w:pPr>
      <w:r>
        <w:rPr>
          <w:rFonts w:ascii="宋体" w:hAnsi="宋体" w:hint="eastAsia"/>
          <w:b/>
          <w:szCs w:val="21"/>
        </w:rPr>
        <w:t>九、开标评审的时间、地点：</w:t>
      </w:r>
    </w:p>
    <w:p w:rsidR="004E4E02" w:rsidRDefault="00FE4AB2">
      <w:pPr>
        <w:spacing w:line="360" w:lineRule="exact"/>
        <w:rPr>
          <w:rFonts w:ascii="宋体" w:hAnsi="宋体"/>
          <w:szCs w:val="21"/>
        </w:rPr>
      </w:pPr>
      <w:r>
        <w:rPr>
          <w:rFonts w:ascii="宋体" w:hAnsi="宋体"/>
          <w:szCs w:val="21"/>
        </w:rPr>
        <w:t>1</w:t>
      </w:r>
      <w:r>
        <w:rPr>
          <w:rFonts w:ascii="宋体" w:hAnsi="宋体" w:hint="eastAsia"/>
          <w:szCs w:val="21"/>
        </w:rPr>
        <w:t>、开标评审：</w:t>
      </w:r>
      <w:r>
        <w:rPr>
          <w:rFonts w:ascii="宋体" w:hAnsi="宋体" w:hint="eastAsia"/>
          <w:color w:val="FF0000"/>
          <w:szCs w:val="21"/>
        </w:rPr>
        <w:t>按规定时间提交采购文件，如需供应商到场则另行通知开标时间，如不需供应商到场则在评审结束后公示评审结果。</w:t>
      </w:r>
    </w:p>
    <w:p w:rsidR="004E4E02" w:rsidRDefault="00FE4AB2">
      <w:pPr>
        <w:spacing w:line="360" w:lineRule="exact"/>
        <w:rPr>
          <w:rFonts w:ascii="宋体" w:hAnsi="宋体"/>
          <w:szCs w:val="21"/>
        </w:rPr>
      </w:pPr>
      <w:r>
        <w:rPr>
          <w:rFonts w:ascii="宋体" w:hAnsi="宋体" w:hint="eastAsia"/>
          <w:szCs w:val="21"/>
        </w:rPr>
        <w:t>2、开标评审地点：北京中医药大学深圳医院（龙岗）行政楼3楼会议室323室。</w:t>
      </w:r>
    </w:p>
    <w:p w:rsidR="004E4E02" w:rsidRDefault="00FE4AB2">
      <w:pPr>
        <w:spacing w:line="360" w:lineRule="exact"/>
        <w:rPr>
          <w:rFonts w:ascii="宋体" w:hAnsi="宋体"/>
          <w:b/>
          <w:szCs w:val="21"/>
        </w:rPr>
      </w:pPr>
      <w:r>
        <w:rPr>
          <w:rFonts w:ascii="宋体" w:hAnsi="宋体" w:hint="eastAsia"/>
          <w:b/>
          <w:szCs w:val="21"/>
        </w:rPr>
        <w:t>十、投标文件递交的时间和地点：</w:t>
      </w:r>
    </w:p>
    <w:p w:rsidR="004E4E02" w:rsidRDefault="00FE4AB2">
      <w:pPr>
        <w:spacing w:line="360" w:lineRule="exact"/>
        <w:rPr>
          <w:rFonts w:ascii="宋体" w:hAnsi="宋体"/>
          <w:szCs w:val="21"/>
        </w:rPr>
      </w:pPr>
      <w:r>
        <w:rPr>
          <w:rFonts w:ascii="宋体" w:hAnsi="宋体" w:hint="eastAsia"/>
          <w:szCs w:val="21"/>
        </w:rPr>
        <w:t>1、递交投标文件的时间：采购公告规定时间内。</w:t>
      </w:r>
    </w:p>
    <w:p w:rsidR="004E4E02" w:rsidRDefault="00FE4AB2">
      <w:pPr>
        <w:spacing w:line="360" w:lineRule="exact"/>
        <w:rPr>
          <w:rFonts w:ascii="宋体" w:hAnsi="宋体"/>
          <w:i/>
          <w:color w:val="FF0000"/>
          <w:szCs w:val="21"/>
        </w:rPr>
      </w:pPr>
      <w:r>
        <w:rPr>
          <w:rFonts w:ascii="宋体" w:hAnsi="宋体" w:hint="eastAsia"/>
          <w:szCs w:val="21"/>
        </w:rPr>
        <w:lastRenderedPageBreak/>
        <w:t>2、递交投标文件的地点：</w:t>
      </w:r>
      <w:r>
        <w:rPr>
          <w:rFonts w:ascii="宋体" w:hAnsi="宋体" w:hint="eastAsia"/>
          <w:i/>
          <w:color w:val="FF0000"/>
          <w:szCs w:val="21"/>
        </w:rPr>
        <w:t>北京中医药大学深圳医院（龙岗）行政楼3</w:t>
      </w:r>
      <w:proofErr w:type="gramStart"/>
      <w:r>
        <w:rPr>
          <w:rFonts w:ascii="宋体" w:hAnsi="宋体" w:hint="eastAsia"/>
          <w:i/>
          <w:color w:val="FF0000"/>
          <w:szCs w:val="21"/>
        </w:rPr>
        <w:t>楼招采办</w:t>
      </w:r>
      <w:proofErr w:type="gramEnd"/>
      <w:r>
        <w:rPr>
          <w:rFonts w:ascii="宋体" w:hAnsi="宋体" w:hint="eastAsia"/>
          <w:i/>
          <w:color w:val="FF0000"/>
          <w:szCs w:val="21"/>
        </w:rPr>
        <w:t>317室。</w:t>
      </w:r>
    </w:p>
    <w:p w:rsidR="004E4E02" w:rsidRDefault="00FE4AB2">
      <w:pPr>
        <w:spacing w:line="360" w:lineRule="exact"/>
        <w:rPr>
          <w:rFonts w:ascii="宋体" w:hAnsi="宋体"/>
          <w:b/>
          <w:szCs w:val="21"/>
        </w:rPr>
      </w:pPr>
      <w:r>
        <w:rPr>
          <w:rFonts w:ascii="宋体" w:hAnsi="宋体" w:hint="eastAsia"/>
          <w:b/>
          <w:szCs w:val="21"/>
        </w:rPr>
        <w:t>十一、无效标（废标）的认定：</w:t>
      </w:r>
    </w:p>
    <w:p w:rsidR="004E4E02" w:rsidRDefault="00FE4AB2">
      <w:pPr>
        <w:spacing w:line="360" w:lineRule="exact"/>
        <w:rPr>
          <w:rFonts w:ascii="宋体" w:hAnsi="宋体"/>
          <w:szCs w:val="21"/>
        </w:rPr>
      </w:pPr>
      <w:r>
        <w:rPr>
          <w:rFonts w:ascii="宋体" w:hAnsi="宋体" w:hint="eastAsia"/>
          <w:szCs w:val="21"/>
        </w:rPr>
        <w:t>投标单位出现下列情况之一将不列入评审评分，“投标”为无效标（废标）：</w:t>
      </w:r>
    </w:p>
    <w:p w:rsidR="004E4E02" w:rsidRDefault="00FE4AB2">
      <w:pPr>
        <w:spacing w:line="360" w:lineRule="exact"/>
        <w:rPr>
          <w:rFonts w:ascii="宋体" w:hAnsi="宋体"/>
          <w:szCs w:val="21"/>
        </w:rPr>
      </w:pPr>
      <w:r>
        <w:rPr>
          <w:rFonts w:ascii="宋体" w:hAnsi="宋体" w:hint="eastAsia"/>
          <w:szCs w:val="21"/>
        </w:rPr>
        <w:t>1、采购单位的资质材料（投标单位资格）不能满足本次采购标产品的实际需求；</w:t>
      </w:r>
    </w:p>
    <w:p w:rsidR="004E4E02" w:rsidRDefault="00FE4AB2">
      <w:pPr>
        <w:spacing w:line="360" w:lineRule="exact"/>
        <w:rPr>
          <w:rFonts w:ascii="宋体" w:hAnsi="宋体"/>
          <w:szCs w:val="21"/>
        </w:rPr>
      </w:pPr>
      <w:r>
        <w:rPr>
          <w:rFonts w:ascii="宋体" w:hAnsi="宋体" w:hint="eastAsia"/>
          <w:szCs w:val="21"/>
        </w:rPr>
        <w:t>2、投标单位不按本采购文件的要求提供或填报相关资料（包括配送承诺书、投标承诺书等）；</w:t>
      </w:r>
    </w:p>
    <w:p w:rsidR="004E4E02" w:rsidRDefault="00FE4AB2">
      <w:pPr>
        <w:spacing w:line="360" w:lineRule="exact"/>
        <w:rPr>
          <w:rFonts w:ascii="宋体" w:hAnsi="宋体"/>
          <w:szCs w:val="21"/>
        </w:rPr>
      </w:pPr>
      <w:r>
        <w:rPr>
          <w:rFonts w:ascii="宋体" w:hAnsi="宋体" w:hint="eastAsia"/>
          <w:szCs w:val="21"/>
        </w:rPr>
        <w:t>3、投标单位的法定代表人或委托代理人未准时递交投标文件；</w:t>
      </w:r>
    </w:p>
    <w:p w:rsidR="004E4E02" w:rsidRDefault="00FE4AB2">
      <w:pPr>
        <w:spacing w:line="360" w:lineRule="exact"/>
        <w:rPr>
          <w:rFonts w:ascii="宋体" w:hAnsi="宋体"/>
          <w:szCs w:val="21"/>
        </w:rPr>
      </w:pPr>
      <w:r>
        <w:rPr>
          <w:rFonts w:ascii="宋体" w:hAnsi="宋体"/>
          <w:szCs w:val="21"/>
        </w:rPr>
        <w:t>4</w:t>
      </w:r>
      <w:r>
        <w:rPr>
          <w:rFonts w:ascii="宋体" w:hAnsi="宋体" w:hint="eastAsia"/>
          <w:szCs w:val="21"/>
        </w:rPr>
        <w:t>、投标单位所投标产品的价格偏离目前市场价或成交价者。</w:t>
      </w:r>
    </w:p>
    <w:p w:rsidR="004E4E02" w:rsidRDefault="00FE4AB2">
      <w:pPr>
        <w:widowControl/>
        <w:jc w:val="left"/>
        <w:rPr>
          <w:sz w:val="32"/>
          <w:szCs w:val="32"/>
        </w:rPr>
      </w:pPr>
      <w:r>
        <w:rPr>
          <w:sz w:val="32"/>
          <w:szCs w:val="32"/>
        </w:rPr>
        <w:br w:type="page"/>
      </w:r>
    </w:p>
    <w:p w:rsidR="004E4E02" w:rsidRDefault="00FE4AB2">
      <w:pPr>
        <w:spacing w:line="360" w:lineRule="exact"/>
        <w:jc w:val="center"/>
        <w:rPr>
          <w:rFonts w:ascii="宋体" w:hAnsi="宋体"/>
          <w:b/>
          <w:szCs w:val="21"/>
        </w:rPr>
      </w:pPr>
      <w:r>
        <w:rPr>
          <w:rFonts w:ascii="宋体" w:hAnsi="宋体" w:hint="eastAsia"/>
          <w:b/>
          <w:szCs w:val="21"/>
        </w:rPr>
        <w:lastRenderedPageBreak/>
        <w:t>第二章  采购文件的要求</w:t>
      </w:r>
    </w:p>
    <w:p w:rsidR="004E4E02" w:rsidRDefault="00FE4AB2">
      <w:pPr>
        <w:spacing w:line="360" w:lineRule="exact"/>
        <w:rPr>
          <w:rFonts w:ascii="宋体" w:hAnsi="宋体"/>
          <w:b/>
          <w:szCs w:val="21"/>
        </w:rPr>
      </w:pPr>
      <w:r>
        <w:rPr>
          <w:rFonts w:ascii="宋体" w:hAnsi="宋体" w:hint="eastAsia"/>
          <w:b/>
          <w:szCs w:val="21"/>
        </w:rPr>
        <w:t>一、投标文件的填报要求：</w:t>
      </w:r>
    </w:p>
    <w:p w:rsidR="004E4E02" w:rsidRDefault="00FE4AB2">
      <w:pPr>
        <w:spacing w:line="360" w:lineRule="exact"/>
        <w:rPr>
          <w:rFonts w:ascii="宋体" w:hAnsi="宋体"/>
          <w:szCs w:val="21"/>
        </w:rPr>
      </w:pPr>
      <w:r>
        <w:rPr>
          <w:rFonts w:ascii="宋体" w:hAnsi="宋体" w:hint="eastAsia"/>
          <w:szCs w:val="21"/>
        </w:rPr>
        <w:t>1、投标人应保证投标文件中所列项目的内容被授权人为合法代表人，并代表投标单位全权处理本次采购项目的投标的具体工作。不因法定代表人或授权人的改变而失效。</w:t>
      </w:r>
    </w:p>
    <w:p w:rsidR="004E4E02" w:rsidRDefault="00FE4AB2">
      <w:pPr>
        <w:spacing w:line="360" w:lineRule="exact"/>
        <w:rPr>
          <w:rFonts w:ascii="宋体" w:hAnsi="宋体"/>
          <w:szCs w:val="21"/>
        </w:rPr>
      </w:pPr>
      <w:r>
        <w:rPr>
          <w:rFonts w:ascii="宋体" w:hAnsi="宋体" w:hint="eastAsia"/>
          <w:szCs w:val="21"/>
        </w:rPr>
        <w:t>2、投标单位应对投标资料的真实性，合法性承担法律责任。</w:t>
      </w:r>
    </w:p>
    <w:p w:rsidR="004E4E02" w:rsidRDefault="00FE4AB2">
      <w:pPr>
        <w:spacing w:line="360" w:lineRule="exact"/>
        <w:rPr>
          <w:rFonts w:ascii="宋体" w:hAnsi="宋体"/>
          <w:kern w:val="44"/>
        </w:rPr>
      </w:pPr>
      <w:r>
        <w:rPr>
          <w:rFonts w:ascii="宋体" w:hAnsi="宋体" w:hint="eastAsia"/>
          <w:szCs w:val="21"/>
        </w:rPr>
        <w:t>3、</w:t>
      </w:r>
      <w:r>
        <w:rPr>
          <w:rFonts w:ascii="宋体" w:hAnsi="宋体" w:hint="eastAsia"/>
        </w:rPr>
        <w:t>企业资格证明材料目录具体内容如下（均需清晰加盖公章）：</w:t>
      </w:r>
      <w:r>
        <w:rPr>
          <w:rFonts w:ascii="宋体" w:hAnsi="宋体"/>
          <w:szCs w:val="21"/>
        </w:rPr>
        <w:t>投标人必须是在中华人民共和国内经工商管理部门批准成立的独立法人机构；</w:t>
      </w:r>
      <w:r>
        <w:rPr>
          <w:rFonts w:ascii="宋体" w:hAnsi="宋体" w:hint="eastAsia"/>
          <w:szCs w:val="21"/>
        </w:rPr>
        <w:t>、</w:t>
      </w:r>
      <w:r>
        <w:rPr>
          <w:rFonts w:ascii="宋体" w:hAnsi="宋体"/>
          <w:szCs w:val="21"/>
        </w:rPr>
        <w:t>投标人的税务登记证（含国税、地税）及《组织机构代码证》；投标人法人代表证明书及法人身份证复印件；投标人法人授权委托书及被授权人身份证复印件；投标人必须具备所投</w:t>
      </w:r>
      <w:r>
        <w:rPr>
          <w:rFonts w:ascii="宋体" w:hAnsi="宋体"/>
        </w:rPr>
        <w:t>设备或材料的经营资格；投标人必须已获得医疗器械生产（经营）许可证；投标人为非所投设备制造商的必须提供该设备代理的授权书</w:t>
      </w:r>
      <w:r>
        <w:rPr>
          <w:rFonts w:ascii="宋体" w:hAnsi="宋体" w:hint="eastAsia"/>
        </w:rPr>
        <w:t>；</w:t>
      </w:r>
      <w:r>
        <w:rPr>
          <w:rFonts w:ascii="宋体" w:hAnsi="宋体"/>
        </w:rPr>
        <w:t>投标人所投产品必须具有国家有关部门核发的允许生产和使用的证明文件(提供产品的医疗器械注册证，如是进口设备，需进口医疗器械注册证)；所投产品不得为已经或即将停产的型号，当</w:t>
      </w:r>
      <w:r>
        <w:rPr>
          <w:rFonts w:ascii="宋体" w:hAnsi="宋体" w:hint="eastAsia"/>
        </w:rPr>
        <w:t>采购</w:t>
      </w:r>
      <w:r>
        <w:rPr>
          <w:rFonts w:ascii="宋体" w:hAnsi="宋体"/>
        </w:rPr>
        <w:t>方对此有质疑时，投标方必须提供有效证明或承诺（制造商出具）</w:t>
      </w:r>
      <w:r>
        <w:rPr>
          <w:rFonts w:ascii="宋体" w:hAnsi="宋体" w:hint="eastAsia"/>
        </w:rPr>
        <w:t>；</w:t>
      </w:r>
      <w:r>
        <w:rPr>
          <w:rFonts w:ascii="宋体" w:hAnsi="宋体" w:hint="eastAsia"/>
          <w:kern w:val="44"/>
        </w:rPr>
        <w:t>其他相关资料。</w:t>
      </w:r>
    </w:p>
    <w:p w:rsidR="004E4E02" w:rsidRDefault="004E4E02">
      <w:pPr>
        <w:spacing w:line="360" w:lineRule="exact"/>
        <w:rPr>
          <w:rFonts w:ascii="宋体" w:hAnsi="宋体"/>
          <w:b/>
          <w:szCs w:val="21"/>
        </w:rPr>
      </w:pPr>
    </w:p>
    <w:p w:rsidR="004E4E02" w:rsidRDefault="00FE4AB2">
      <w:pPr>
        <w:spacing w:line="360" w:lineRule="exact"/>
        <w:rPr>
          <w:rFonts w:ascii="宋体" w:hAnsi="宋体"/>
          <w:b/>
          <w:szCs w:val="21"/>
        </w:rPr>
      </w:pPr>
      <w:r>
        <w:rPr>
          <w:rFonts w:ascii="宋体" w:hAnsi="宋体" w:hint="eastAsia"/>
          <w:b/>
          <w:szCs w:val="21"/>
        </w:rPr>
        <w:t>二、投标文件构成：</w:t>
      </w:r>
    </w:p>
    <w:p w:rsidR="004E4E02" w:rsidRDefault="00FE4AB2">
      <w:pPr>
        <w:spacing w:line="360" w:lineRule="exact"/>
        <w:rPr>
          <w:rFonts w:ascii="宋体" w:hAnsi="宋体"/>
        </w:rPr>
      </w:pPr>
      <w:r>
        <w:rPr>
          <w:rFonts w:ascii="宋体" w:hAnsi="宋体" w:hint="eastAsia"/>
        </w:rPr>
        <w:t>投标人编写的投标文件应包括下列部分：</w:t>
      </w:r>
    </w:p>
    <w:p w:rsidR="004E4E02" w:rsidRDefault="00FE4AB2">
      <w:pPr>
        <w:spacing w:line="360" w:lineRule="exact"/>
        <w:rPr>
          <w:rFonts w:ascii="宋体" w:hAnsi="宋体"/>
        </w:rPr>
      </w:pPr>
      <w:r>
        <w:rPr>
          <w:rFonts w:ascii="宋体" w:hAnsi="宋体" w:hint="eastAsia"/>
        </w:rPr>
        <w:t>1）封面；</w:t>
      </w:r>
    </w:p>
    <w:p w:rsidR="004E4E02" w:rsidRDefault="00FE4AB2">
      <w:pPr>
        <w:spacing w:line="360" w:lineRule="exact"/>
        <w:rPr>
          <w:rFonts w:ascii="宋体" w:hAnsi="宋体"/>
        </w:rPr>
      </w:pPr>
      <w:r>
        <w:rPr>
          <w:rFonts w:ascii="宋体" w:hAnsi="宋体" w:hint="eastAsia"/>
        </w:rPr>
        <w:t>2）目录指引；</w:t>
      </w:r>
    </w:p>
    <w:p w:rsidR="004E4E02" w:rsidRDefault="00FE4AB2">
      <w:pPr>
        <w:spacing w:line="360" w:lineRule="exact"/>
        <w:rPr>
          <w:rFonts w:ascii="宋体" w:hAnsi="宋体"/>
        </w:rPr>
      </w:pPr>
      <w:r>
        <w:rPr>
          <w:rFonts w:ascii="宋体" w:hAnsi="宋体" w:hint="eastAsia"/>
        </w:rPr>
        <w:t>3）货物报价清单；</w:t>
      </w:r>
    </w:p>
    <w:p w:rsidR="004E4E02" w:rsidRDefault="00FE4AB2">
      <w:pPr>
        <w:spacing w:line="360" w:lineRule="exact"/>
        <w:rPr>
          <w:rFonts w:ascii="宋体" w:hAnsi="宋体"/>
        </w:rPr>
      </w:pPr>
      <w:r>
        <w:rPr>
          <w:rFonts w:ascii="宋体" w:hAnsi="宋体" w:hint="eastAsia"/>
        </w:rPr>
        <w:t>4）</w:t>
      </w:r>
      <w:r>
        <w:rPr>
          <w:rFonts w:ascii="宋体" w:hAnsi="宋体" w:hint="eastAsia"/>
          <w:b/>
        </w:rPr>
        <w:t>技术规格和配置清单偏离表；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136"/>
        <w:gridCol w:w="2136"/>
        <w:gridCol w:w="1844"/>
        <w:gridCol w:w="2888"/>
      </w:tblGrid>
      <w:tr w:rsidR="004E4E02">
        <w:tc>
          <w:tcPr>
            <w:tcW w:w="0" w:type="auto"/>
          </w:tcPr>
          <w:p w:rsidR="004E4E02" w:rsidRDefault="00FE4AB2">
            <w:pPr>
              <w:spacing w:line="360" w:lineRule="exact"/>
              <w:rPr>
                <w:rFonts w:ascii="宋体" w:hAnsi="宋体"/>
                <w:sz w:val="24"/>
              </w:rPr>
            </w:pPr>
            <w:r>
              <w:rPr>
                <w:rFonts w:ascii="宋体" w:hAnsi="宋体" w:hint="eastAsia"/>
                <w:sz w:val="24"/>
              </w:rPr>
              <w:t>序号</w:t>
            </w:r>
          </w:p>
        </w:tc>
        <w:tc>
          <w:tcPr>
            <w:tcW w:w="0" w:type="auto"/>
          </w:tcPr>
          <w:p w:rsidR="004E4E02" w:rsidRDefault="00FE4AB2">
            <w:pPr>
              <w:spacing w:line="360" w:lineRule="exact"/>
              <w:rPr>
                <w:rFonts w:ascii="宋体" w:hAnsi="宋体"/>
                <w:sz w:val="24"/>
              </w:rPr>
            </w:pPr>
            <w:r>
              <w:rPr>
                <w:rFonts w:ascii="宋体" w:hAnsi="宋体" w:hint="eastAsia"/>
                <w:sz w:val="24"/>
              </w:rPr>
              <w:t>采购文件技术规格</w:t>
            </w:r>
          </w:p>
        </w:tc>
        <w:tc>
          <w:tcPr>
            <w:tcW w:w="0" w:type="auto"/>
          </w:tcPr>
          <w:p w:rsidR="004E4E02" w:rsidRDefault="00FE4AB2">
            <w:pPr>
              <w:spacing w:line="360" w:lineRule="exact"/>
              <w:rPr>
                <w:rFonts w:ascii="宋体" w:hAnsi="宋体"/>
                <w:sz w:val="24"/>
              </w:rPr>
            </w:pPr>
            <w:r>
              <w:rPr>
                <w:rFonts w:ascii="宋体" w:hAnsi="宋体" w:hint="eastAsia"/>
                <w:sz w:val="24"/>
              </w:rPr>
              <w:t>投标文件技术规格</w:t>
            </w:r>
          </w:p>
        </w:tc>
        <w:tc>
          <w:tcPr>
            <w:tcW w:w="1844" w:type="dxa"/>
          </w:tcPr>
          <w:p w:rsidR="004E4E02" w:rsidRDefault="00FE4AB2">
            <w:pPr>
              <w:spacing w:line="360" w:lineRule="exact"/>
              <w:rPr>
                <w:rFonts w:ascii="宋体" w:hAnsi="宋体"/>
                <w:sz w:val="24"/>
              </w:rPr>
            </w:pPr>
            <w:r>
              <w:rPr>
                <w:rFonts w:ascii="宋体" w:hAnsi="宋体" w:hint="eastAsia"/>
                <w:sz w:val="24"/>
              </w:rPr>
              <w:t>偏离情况说明</w:t>
            </w:r>
          </w:p>
        </w:tc>
        <w:tc>
          <w:tcPr>
            <w:tcW w:w="2888" w:type="dxa"/>
          </w:tcPr>
          <w:p w:rsidR="004E4E02" w:rsidRDefault="00FE4AB2">
            <w:pPr>
              <w:spacing w:line="360" w:lineRule="exact"/>
              <w:rPr>
                <w:rFonts w:ascii="宋体" w:hAnsi="宋体"/>
                <w:sz w:val="24"/>
              </w:rPr>
            </w:pPr>
            <w:r>
              <w:rPr>
                <w:rFonts w:ascii="宋体" w:hAnsi="宋体" w:hint="eastAsia"/>
                <w:sz w:val="24"/>
              </w:rPr>
              <w:t>佐证材料详见页码</w:t>
            </w:r>
          </w:p>
        </w:tc>
      </w:tr>
      <w:tr w:rsidR="004E4E02">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1844" w:type="dxa"/>
          </w:tcPr>
          <w:p w:rsidR="004E4E02" w:rsidRDefault="004E4E02">
            <w:pPr>
              <w:spacing w:line="360" w:lineRule="exact"/>
              <w:rPr>
                <w:rFonts w:ascii="宋体" w:hAnsi="宋体"/>
                <w:sz w:val="24"/>
              </w:rPr>
            </w:pPr>
          </w:p>
        </w:tc>
        <w:tc>
          <w:tcPr>
            <w:tcW w:w="2888" w:type="dxa"/>
          </w:tcPr>
          <w:p w:rsidR="004E4E02" w:rsidRDefault="004E4E02">
            <w:pPr>
              <w:spacing w:line="360" w:lineRule="exact"/>
              <w:rPr>
                <w:rFonts w:ascii="宋体" w:hAnsi="宋体"/>
                <w:sz w:val="24"/>
              </w:rPr>
            </w:pPr>
          </w:p>
        </w:tc>
      </w:tr>
      <w:tr w:rsidR="004E4E02">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1844" w:type="dxa"/>
          </w:tcPr>
          <w:p w:rsidR="004E4E02" w:rsidRDefault="004E4E02">
            <w:pPr>
              <w:spacing w:line="360" w:lineRule="exact"/>
              <w:rPr>
                <w:rFonts w:ascii="宋体" w:hAnsi="宋体"/>
                <w:sz w:val="24"/>
              </w:rPr>
            </w:pPr>
          </w:p>
        </w:tc>
        <w:tc>
          <w:tcPr>
            <w:tcW w:w="2888" w:type="dxa"/>
          </w:tcPr>
          <w:p w:rsidR="004E4E02" w:rsidRDefault="004E4E02">
            <w:pPr>
              <w:spacing w:line="360" w:lineRule="exact"/>
              <w:rPr>
                <w:rFonts w:ascii="宋体" w:hAnsi="宋体"/>
                <w:sz w:val="24"/>
              </w:rPr>
            </w:pPr>
          </w:p>
        </w:tc>
      </w:tr>
      <w:tr w:rsidR="004E4E02">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1844" w:type="dxa"/>
          </w:tcPr>
          <w:p w:rsidR="004E4E02" w:rsidRDefault="004E4E02">
            <w:pPr>
              <w:spacing w:line="360" w:lineRule="exact"/>
              <w:rPr>
                <w:rFonts w:ascii="宋体" w:hAnsi="宋体"/>
                <w:sz w:val="24"/>
              </w:rPr>
            </w:pPr>
          </w:p>
        </w:tc>
        <w:tc>
          <w:tcPr>
            <w:tcW w:w="2888" w:type="dxa"/>
          </w:tcPr>
          <w:p w:rsidR="004E4E02" w:rsidRDefault="004E4E02">
            <w:pPr>
              <w:spacing w:line="360" w:lineRule="exact"/>
              <w:rPr>
                <w:rFonts w:ascii="宋体" w:hAnsi="宋体"/>
                <w:sz w:val="24"/>
              </w:rPr>
            </w:pPr>
          </w:p>
        </w:tc>
      </w:tr>
    </w:tbl>
    <w:p w:rsidR="004E4E02" w:rsidRDefault="00FE4AB2">
      <w:pPr>
        <w:spacing w:line="360" w:lineRule="exact"/>
        <w:rPr>
          <w:rFonts w:ascii="宋体" w:hAnsi="宋体"/>
          <w:b/>
        </w:rPr>
      </w:pPr>
      <w:r>
        <w:rPr>
          <w:rFonts w:ascii="宋体" w:hAnsi="宋体" w:hint="eastAsia"/>
        </w:rPr>
        <w:t>5）</w:t>
      </w:r>
      <w:r>
        <w:rPr>
          <w:rFonts w:ascii="宋体" w:hAnsi="宋体" w:hint="eastAsia"/>
          <w:b/>
        </w:rPr>
        <w:t>商务条款偏离表；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136"/>
        <w:gridCol w:w="2136"/>
        <w:gridCol w:w="1863"/>
        <w:gridCol w:w="2869"/>
      </w:tblGrid>
      <w:tr w:rsidR="004E4E02">
        <w:tc>
          <w:tcPr>
            <w:tcW w:w="0" w:type="auto"/>
          </w:tcPr>
          <w:p w:rsidR="004E4E02" w:rsidRDefault="00FE4AB2">
            <w:pPr>
              <w:spacing w:line="360" w:lineRule="exact"/>
              <w:rPr>
                <w:rFonts w:ascii="宋体" w:hAnsi="宋体"/>
                <w:sz w:val="24"/>
              </w:rPr>
            </w:pPr>
            <w:r>
              <w:rPr>
                <w:rFonts w:ascii="宋体" w:hAnsi="宋体" w:hint="eastAsia"/>
                <w:sz w:val="24"/>
              </w:rPr>
              <w:t>序号</w:t>
            </w:r>
          </w:p>
        </w:tc>
        <w:tc>
          <w:tcPr>
            <w:tcW w:w="0" w:type="auto"/>
          </w:tcPr>
          <w:p w:rsidR="004E4E02" w:rsidRDefault="00FE4AB2">
            <w:pPr>
              <w:spacing w:line="360" w:lineRule="exact"/>
              <w:rPr>
                <w:rFonts w:ascii="宋体" w:hAnsi="宋体"/>
                <w:sz w:val="24"/>
              </w:rPr>
            </w:pPr>
            <w:r>
              <w:rPr>
                <w:rFonts w:ascii="宋体" w:hAnsi="宋体" w:hint="eastAsia"/>
                <w:sz w:val="24"/>
              </w:rPr>
              <w:t>采购文件商务条款</w:t>
            </w:r>
          </w:p>
        </w:tc>
        <w:tc>
          <w:tcPr>
            <w:tcW w:w="0" w:type="auto"/>
          </w:tcPr>
          <w:p w:rsidR="004E4E02" w:rsidRDefault="00FE4AB2">
            <w:pPr>
              <w:spacing w:line="360" w:lineRule="exact"/>
              <w:rPr>
                <w:rFonts w:ascii="宋体" w:hAnsi="宋体"/>
                <w:sz w:val="24"/>
              </w:rPr>
            </w:pPr>
            <w:r>
              <w:rPr>
                <w:rFonts w:ascii="宋体" w:hAnsi="宋体" w:hint="eastAsia"/>
                <w:sz w:val="24"/>
              </w:rPr>
              <w:t>投标文件商务条款</w:t>
            </w:r>
          </w:p>
        </w:tc>
        <w:tc>
          <w:tcPr>
            <w:tcW w:w="1863" w:type="dxa"/>
          </w:tcPr>
          <w:p w:rsidR="004E4E02" w:rsidRDefault="00FE4AB2">
            <w:pPr>
              <w:spacing w:line="360" w:lineRule="exact"/>
              <w:rPr>
                <w:rFonts w:ascii="宋体" w:hAnsi="宋体"/>
                <w:sz w:val="24"/>
              </w:rPr>
            </w:pPr>
            <w:r>
              <w:rPr>
                <w:rFonts w:ascii="宋体" w:hAnsi="宋体" w:hint="eastAsia"/>
                <w:sz w:val="24"/>
              </w:rPr>
              <w:t>偏离情况说明</w:t>
            </w:r>
          </w:p>
        </w:tc>
        <w:tc>
          <w:tcPr>
            <w:tcW w:w="2869" w:type="dxa"/>
          </w:tcPr>
          <w:p w:rsidR="004E4E02" w:rsidRDefault="00FE4AB2">
            <w:pPr>
              <w:spacing w:line="360" w:lineRule="exact"/>
              <w:rPr>
                <w:rFonts w:ascii="宋体" w:hAnsi="宋体"/>
                <w:sz w:val="24"/>
              </w:rPr>
            </w:pPr>
            <w:r>
              <w:rPr>
                <w:rFonts w:ascii="宋体" w:hAnsi="宋体" w:hint="eastAsia"/>
                <w:sz w:val="24"/>
              </w:rPr>
              <w:t>佐证材料详见页码</w:t>
            </w:r>
          </w:p>
        </w:tc>
      </w:tr>
      <w:tr w:rsidR="004E4E02">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1863" w:type="dxa"/>
          </w:tcPr>
          <w:p w:rsidR="004E4E02" w:rsidRDefault="004E4E02">
            <w:pPr>
              <w:spacing w:line="360" w:lineRule="exact"/>
              <w:rPr>
                <w:rFonts w:ascii="宋体" w:hAnsi="宋体"/>
                <w:sz w:val="24"/>
              </w:rPr>
            </w:pPr>
          </w:p>
        </w:tc>
        <w:tc>
          <w:tcPr>
            <w:tcW w:w="2869" w:type="dxa"/>
          </w:tcPr>
          <w:p w:rsidR="004E4E02" w:rsidRDefault="004E4E02">
            <w:pPr>
              <w:spacing w:line="360" w:lineRule="exact"/>
              <w:rPr>
                <w:rFonts w:ascii="宋体" w:hAnsi="宋体"/>
                <w:sz w:val="24"/>
              </w:rPr>
            </w:pPr>
          </w:p>
        </w:tc>
      </w:tr>
      <w:tr w:rsidR="004E4E02">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1863" w:type="dxa"/>
          </w:tcPr>
          <w:p w:rsidR="004E4E02" w:rsidRDefault="004E4E02">
            <w:pPr>
              <w:spacing w:line="360" w:lineRule="exact"/>
              <w:rPr>
                <w:rFonts w:ascii="宋体" w:hAnsi="宋体"/>
                <w:sz w:val="24"/>
              </w:rPr>
            </w:pPr>
          </w:p>
        </w:tc>
        <w:tc>
          <w:tcPr>
            <w:tcW w:w="2869" w:type="dxa"/>
          </w:tcPr>
          <w:p w:rsidR="004E4E02" w:rsidRDefault="004E4E02">
            <w:pPr>
              <w:spacing w:line="360" w:lineRule="exact"/>
              <w:rPr>
                <w:rFonts w:ascii="宋体" w:hAnsi="宋体"/>
                <w:sz w:val="24"/>
              </w:rPr>
            </w:pPr>
          </w:p>
        </w:tc>
      </w:tr>
      <w:tr w:rsidR="004E4E02">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0" w:type="auto"/>
          </w:tcPr>
          <w:p w:rsidR="004E4E02" w:rsidRDefault="004E4E02">
            <w:pPr>
              <w:spacing w:line="360" w:lineRule="exact"/>
              <w:rPr>
                <w:rFonts w:ascii="宋体" w:hAnsi="宋体"/>
                <w:sz w:val="24"/>
              </w:rPr>
            </w:pPr>
          </w:p>
        </w:tc>
        <w:tc>
          <w:tcPr>
            <w:tcW w:w="1863" w:type="dxa"/>
          </w:tcPr>
          <w:p w:rsidR="004E4E02" w:rsidRDefault="004E4E02">
            <w:pPr>
              <w:spacing w:line="360" w:lineRule="exact"/>
              <w:rPr>
                <w:rFonts w:ascii="宋体" w:hAnsi="宋体"/>
                <w:sz w:val="24"/>
              </w:rPr>
            </w:pPr>
          </w:p>
        </w:tc>
        <w:tc>
          <w:tcPr>
            <w:tcW w:w="2869" w:type="dxa"/>
          </w:tcPr>
          <w:p w:rsidR="004E4E02" w:rsidRDefault="004E4E02">
            <w:pPr>
              <w:spacing w:line="360" w:lineRule="exact"/>
              <w:rPr>
                <w:rFonts w:ascii="宋体" w:hAnsi="宋体"/>
                <w:sz w:val="24"/>
              </w:rPr>
            </w:pPr>
          </w:p>
        </w:tc>
      </w:tr>
    </w:tbl>
    <w:p w:rsidR="004E4E02" w:rsidRDefault="004E4E02">
      <w:pPr>
        <w:spacing w:line="360" w:lineRule="exact"/>
        <w:rPr>
          <w:rFonts w:ascii="宋体" w:hAnsi="宋体"/>
        </w:rPr>
      </w:pPr>
    </w:p>
    <w:p w:rsidR="004E4E02" w:rsidRDefault="00FE4AB2">
      <w:pPr>
        <w:tabs>
          <w:tab w:val="center" w:pos="4876"/>
        </w:tabs>
        <w:spacing w:line="360" w:lineRule="exact"/>
        <w:rPr>
          <w:rFonts w:ascii="宋体" w:hAnsi="宋体"/>
        </w:rPr>
      </w:pPr>
      <w:r>
        <w:rPr>
          <w:rFonts w:ascii="宋体" w:hAnsi="宋体" w:hint="eastAsia"/>
        </w:rPr>
        <w:t>6）法定代表人资格证明书；</w:t>
      </w:r>
    </w:p>
    <w:p w:rsidR="004E4E02" w:rsidRDefault="00FE4AB2">
      <w:pPr>
        <w:tabs>
          <w:tab w:val="center" w:pos="4876"/>
        </w:tabs>
        <w:spacing w:line="360" w:lineRule="exact"/>
        <w:rPr>
          <w:rFonts w:ascii="宋体" w:hAnsi="宋体"/>
        </w:rPr>
      </w:pPr>
      <w:r>
        <w:rPr>
          <w:rFonts w:ascii="宋体" w:hAnsi="宋体" w:hint="eastAsia"/>
        </w:rPr>
        <w:t>7）投标文件签署授权委托书；</w:t>
      </w:r>
    </w:p>
    <w:p w:rsidR="004E4E02" w:rsidRDefault="00FE4AB2">
      <w:pPr>
        <w:tabs>
          <w:tab w:val="center" w:pos="4876"/>
        </w:tabs>
        <w:spacing w:line="360" w:lineRule="exact"/>
        <w:rPr>
          <w:rFonts w:ascii="宋体" w:hAnsi="宋体"/>
        </w:rPr>
      </w:pPr>
      <w:r>
        <w:rPr>
          <w:rFonts w:ascii="宋体" w:hAnsi="宋体" w:hint="eastAsia"/>
        </w:rPr>
        <w:t>8）投标承诺函；</w:t>
      </w:r>
    </w:p>
    <w:p w:rsidR="004E4E02" w:rsidRDefault="00FE4AB2">
      <w:pPr>
        <w:tabs>
          <w:tab w:val="center" w:pos="4876"/>
        </w:tabs>
        <w:spacing w:line="360" w:lineRule="exact"/>
        <w:rPr>
          <w:rFonts w:ascii="宋体" w:hAnsi="宋体"/>
        </w:rPr>
      </w:pPr>
      <w:r>
        <w:rPr>
          <w:rFonts w:ascii="宋体" w:hAnsi="宋体" w:cs="宋体" w:hint="eastAsia"/>
          <w:color w:val="000000"/>
          <w:szCs w:val="21"/>
        </w:rPr>
        <w:t>9）《投标人承诺在合同签订前能提供生产商或生产商指定的具有售后服务资质的机构出具的符合招标要求的售后服务承诺函原件》的承诺</w:t>
      </w:r>
      <w:r>
        <w:rPr>
          <w:rFonts w:hint="eastAsia"/>
          <w:color w:val="000000"/>
          <w:szCs w:val="21"/>
        </w:rPr>
        <w:t>；</w:t>
      </w:r>
    </w:p>
    <w:p w:rsidR="004E4E02" w:rsidRDefault="00FE4AB2">
      <w:pPr>
        <w:rPr>
          <w:rFonts w:ascii="宋体" w:hAnsi="宋体"/>
        </w:rPr>
      </w:pPr>
      <w:r>
        <w:rPr>
          <w:rFonts w:ascii="宋体" w:hAnsi="宋体" w:hint="eastAsia"/>
          <w:szCs w:val="21"/>
        </w:rPr>
        <w:t>10）</w:t>
      </w:r>
      <w:r>
        <w:rPr>
          <w:rFonts w:ascii="宋体" w:hAnsi="宋体"/>
          <w:szCs w:val="21"/>
        </w:rPr>
        <w:t>政府采购投标及履约承诺函</w:t>
      </w:r>
      <w:r>
        <w:rPr>
          <w:rFonts w:ascii="宋体" w:hAnsi="宋体" w:hint="eastAsia"/>
          <w:szCs w:val="21"/>
        </w:rPr>
        <w:t>；</w:t>
      </w:r>
      <w:r>
        <w:rPr>
          <w:rFonts w:ascii="宋体" w:hAnsi="宋体"/>
        </w:rPr>
        <w:tab/>
      </w:r>
    </w:p>
    <w:p w:rsidR="004E4E02" w:rsidRDefault="00FE4AB2">
      <w:pPr>
        <w:spacing w:line="360" w:lineRule="exact"/>
        <w:rPr>
          <w:rFonts w:ascii="宋体" w:hAnsi="宋体"/>
        </w:rPr>
      </w:pPr>
      <w:r>
        <w:rPr>
          <w:rFonts w:ascii="宋体" w:hAnsi="宋体" w:hint="eastAsia"/>
        </w:rPr>
        <w:t>11）投标人基本情况；</w:t>
      </w:r>
    </w:p>
    <w:p w:rsidR="004E4E02" w:rsidRDefault="00FE4AB2">
      <w:pPr>
        <w:spacing w:line="360" w:lineRule="exact"/>
        <w:rPr>
          <w:rFonts w:ascii="宋体" w:hAnsi="宋体"/>
        </w:rPr>
      </w:pPr>
      <w:r>
        <w:rPr>
          <w:rFonts w:ascii="宋体" w:hAnsi="宋体" w:hint="eastAsia"/>
        </w:rPr>
        <w:t>12）售后服务；</w:t>
      </w:r>
    </w:p>
    <w:p w:rsidR="004E4E02" w:rsidRDefault="00FE4AB2">
      <w:pPr>
        <w:spacing w:line="360" w:lineRule="exact"/>
        <w:rPr>
          <w:rFonts w:ascii="宋体" w:hAnsi="宋体"/>
        </w:rPr>
      </w:pPr>
      <w:r>
        <w:rPr>
          <w:rFonts w:ascii="宋体" w:hAnsi="宋体" w:hint="eastAsia"/>
        </w:rPr>
        <w:lastRenderedPageBreak/>
        <w:t>13）投标货物符合“采购文件”规定的证明文件，及投标人认为需要加以说明的其他内容；</w:t>
      </w:r>
    </w:p>
    <w:p w:rsidR="004E4E02" w:rsidRDefault="00FE4AB2">
      <w:pPr>
        <w:spacing w:line="360" w:lineRule="exact"/>
        <w:rPr>
          <w:rFonts w:ascii="宋体" w:hAnsi="宋体"/>
          <w:color w:val="FF0000"/>
        </w:rPr>
      </w:pPr>
      <w:r>
        <w:rPr>
          <w:rFonts w:ascii="宋体" w:hAnsi="宋体" w:hint="eastAsia"/>
          <w:color w:val="FF0000"/>
        </w:rPr>
        <w:t>14）制造商提供的产品说明书、含技术参数的彩页、照片，检测机构出具的检测报告等资料。</w:t>
      </w:r>
    </w:p>
    <w:p w:rsidR="004E4E02" w:rsidRDefault="00FE4AB2">
      <w:pPr>
        <w:spacing w:line="360" w:lineRule="exact"/>
        <w:rPr>
          <w:rFonts w:ascii="宋体" w:hAnsi="宋体"/>
          <w:b/>
          <w:bCs/>
          <w:kern w:val="44"/>
          <w:szCs w:val="21"/>
        </w:rPr>
      </w:pPr>
      <w:r>
        <w:rPr>
          <w:rFonts w:ascii="宋体" w:hAnsi="宋体" w:hint="eastAsia"/>
          <w:b/>
          <w:bCs/>
          <w:kern w:val="44"/>
          <w:szCs w:val="21"/>
        </w:rPr>
        <w:t>三、文件的式样和签署：</w:t>
      </w:r>
    </w:p>
    <w:p w:rsidR="004E4E02" w:rsidRDefault="00FE4AB2">
      <w:pPr>
        <w:spacing w:line="360" w:lineRule="exact"/>
        <w:rPr>
          <w:rFonts w:ascii="宋体" w:hAnsi="宋体"/>
          <w:b/>
          <w:color w:val="FF0000"/>
          <w:kern w:val="44"/>
          <w:u w:val="single"/>
        </w:rPr>
      </w:pPr>
      <w:r>
        <w:rPr>
          <w:rFonts w:ascii="宋体" w:hAnsi="宋体" w:hint="eastAsia"/>
          <w:color w:val="FF0000"/>
          <w:kern w:val="44"/>
          <w:u w:val="single"/>
        </w:rPr>
        <w:t>1</w:t>
      </w:r>
      <w:r w:rsidR="00752470">
        <w:rPr>
          <w:rFonts w:ascii="宋体" w:hAnsi="宋体" w:hint="eastAsia"/>
          <w:color w:val="FF0000"/>
          <w:kern w:val="44"/>
          <w:u w:val="single"/>
        </w:rPr>
        <w:t>、线上报名</w:t>
      </w:r>
      <w:r>
        <w:rPr>
          <w:rFonts w:ascii="宋体" w:hAnsi="宋体" w:hint="eastAsia"/>
          <w:color w:val="FF0000"/>
          <w:kern w:val="44"/>
          <w:u w:val="single"/>
        </w:rPr>
        <w:t>，线上报名审核成功后</w:t>
      </w:r>
      <w:r>
        <w:rPr>
          <w:rFonts w:ascii="宋体" w:hAnsi="宋体" w:hint="eastAsia"/>
          <w:b/>
          <w:color w:val="FF0000"/>
          <w:kern w:val="44"/>
          <w:u w:val="single"/>
        </w:rPr>
        <w:t>。</w:t>
      </w:r>
    </w:p>
    <w:p w:rsidR="004E4E02" w:rsidRDefault="00FE4AB2">
      <w:pPr>
        <w:spacing w:line="360" w:lineRule="exact"/>
        <w:rPr>
          <w:rFonts w:ascii="宋体" w:hAnsi="宋体"/>
          <w:kern w:val="44"/>
        </w:rPr>
      </w:pPr>
      <w:r>
        <w:rPr>
          <w:rFonts w:ascii="宋体" w:hAnsi="宋体" w:hint="eastAsia"/>
          <w:kern w:val="44"/>
        </w:rPr>
        <w:t>2、招投标文件</w:t>
      </w:r>
      <w:r>
        <w:rPr>
          <w:rFonts w:ascii="宋体" w:hAnsi="宋体" w:hint="eastAsia"/>
          <w:b/>
          <w:color w:val="FF0000"/>
          <w:kern w:val="44"/>
          <w:u w:val="single"/>
        </w:rPr>
        <w:t>正本1份，副本5份</w:t>
      </w:r>
      <w:proofErr w:type="gramStart"/>
      <w:r>
        <w:rPr>
          <w:rFonts w:ascii="宋体" w:hAnsi="宋体" w:hint="eastAsia"/>
          <w:kern w:val="44"/>
        </w:rPr>
        <w:t>一起</w:t>
      </w:r>
      <w:r>
        <w:rPr>
          <w:rFonts w:ascii="宋体" w:hAnsi="宋体" w:hint="eastAsia"/>
          <w:b/>
          <w:color w:val="FF0000"/>
          <w:kern w:val="44"/>
        </w:rPr>
        <w:t>同袋密封</w:t>
      </w:r>
      <w:proofErr w:type="gramEnd"/>
      <w:r>
        <w:rPr>
          <w:rFonts w:ascii="宋体" w:hAnsi="宋体" w:hint="eastAsia"/>
          <w:kern w:val="44"/>
        </w:rPr>
        <w:t>递交，</w:t>
      </w:r>
      <w:proofErr w:type="gramStart"/>
      <w:r>
        <w:rPr>
          <w:rFonts w:ascii="宋体" w:hAnsi="宋体" w:hint="eastAsia"/>
          <w:kern w:val="44"/>
        </w:rPr>
        <w:t>价格表需</w:t>
      </w:r>
      <w:r>
        <w:rPr>
          <w:rFonts w:ascii="宋体" w:hAnsi="宋体" w:hint="eastAsia"/>
          <w:b/>
          <w:bCs/>
          <w:color w:val="FF0000"/>
          <w:kern w:val="44"/>
          <w:u w:val="single"/>
        </w:rPr>
        <w:t>分开</w:t>
      </w:r>
      <w:proofErr w:type="gramEnd"/>
      <w:r w:rsidR="00142765">
        <w:rPr>
          <w:rFonts w:ascii="宋体" w:hAnsi="宋体" w:hint="eastAsia"/>
          <w:kern w:val="44"/>
        </w:rPr>
        <w:t>密封</w:t>
      </w:r>
      <w:r w:rsidR="00427A4C">
        <w:rPr>
          <w:rFonts w:ascii="宋体" w:hAnsi="宋体" w:hint="eastAsia"/>
          <w:kern w:val="44"/>
        </w:rPr>
        <w:t>，</w:t>
      </w:r>
      <w:r w:rsidR="00142765">
        <w:rPr>
          <w:rFonts w:ascii="宋体" w:hAnsi="宋体" w:hint="eastAsia"/>
          <w:kern w:val="44"/>
        </w:rPr>
        <w:t>共</w:t>
      </w:r>
      <w:r>
        <w:rPr>
          <w:rFonts w:ascii="宋体" w:hAnsi="宋体" w:hint="eastAsia"/>
          <w:b/>
          <w:bCs/>
          <w:color w:val="FF0000"/>
          <w:kern w:val="44"/>
          <w:u w:val="single"/>
        </w:rPr>
        <w:t>2份密封</w:t>
      </w:r>
      <w:r>
        <w:rPr>
          <w:rFonts w:ascii="宋体" w:hAnsi="宋体" w:hint="eastAsia"/>
          <w:kern w:val="44"/>
        </w:rPr>
        <w:t>递交至</w:t>
      </w:r>
      <w:r w:rsidR="003F509C">
        <w:rPr>
          <w:rFonts w:ascii="宋体" w:hAnsi="宋体" w:hint="eastAsia"/>
          <w:kern w:val="44"/>
        </w:rPr>
        <w:t>深圳市龙岗区</w:t>
      </w:r>
      <w:r>
        <w:rPr>
          <w:rFonts w:ascii="宋体" w:hAnsi="宋体" w:hint="eastAsia"/>
          <w:kern w:val="44"/>
        </w:rPr>
        <w:t>北京中医药大学深圳医院（龙岗）招采办317。</w:t>
      </w:r>
    </w:p>
    <w:p w:rsidR="004E4E02" w:rsidRDefault="00FE4AB2">
      <w:pPr>
        <w:spacing w:line="360" w:lineRule="exact"/>
        <w:rPr>
          <w:rFonts w:ascii="宋体" w:hAnsi="宋体"/>
          <w:b/>
        </w:rPr>
      </w:pPr>
      <w:r>
        <w:rPr>
          <w:rFonts w:ascii="宋体" w:hAnsi="宋体" w:hint="eastAsia"/>
          <w:kern w:val="44"/>
        </w:rPr>
        <w:t>3、联系电话: 0755-89981165，李</w:t>
      </w:r>
      <w:r w:rsidR="003F509C">
        <w:rPr>
          <w:rFonts w:ascii="宋体" w:hAnsi="宋体" w:hint="eastAsia"/>
          <w:kern w:val="44"/>
        </w:rPr>
        <w:t>工</w:t>
      </w:r>
      <w:r>
        <w:rPr>
          <w:rFonts w:ascii="宋体" w:hAnsi="宋体" w:hint="eastAsia"/>
          <w:kern w:val="44"/>
        </w:rPr>
        <w:t>。</w:t>
      </w:r>
    </w:p>
    <w:p w:rsidR="004E4E02" w:rsidRDefault="004E4E02">
      <w:pPr>
        <w:widowControl/>
        <w:jc w:val="left"/>
        <w:rPr>
          <w:sz w:val="32"/>
          <w:szCs w:val="32"/>
        </w:rPr>
      </w:pPr>
    </w:p>
    <w:p w:rsidR="004E4E02" w:rsidRDefault="00FE4AB2">
      <w:pPr>
        <w:widowControl/>
        <w:jc w:val="left"/>
        <w:rPr>
          <w:sz w:val="32"/>
          <w:szCs w:val="32"/>
        </w:rPr>
      </w:pPr>
      <w:r>
        <w:rPr>
          <w:sz w:val="32"/>
          <w:szCs w:val="32"/>
        </w:rPr>
        <w:br w:type="page"/>
      </w:r>
    </w:p>
    <w:p w:rsidR="004E4E02" w:rsidRDefault="00FE4AB2">
      <w:pPr>
        <w:jc w:val="left"/>
        <w:rPr>
          <w:rStyle w:val="3Char"/>
          <w:rFonts w:ascii="宋体" w:hAnsi="宋体"/>
        </w:rPr>
      </w:pPr>
      <w:r>
        <w:rPr>
          <w:rStyle w:val="3Char"/>
          <w:rFonts w:ascii="宋体" w:hAnsi="宋体" w:hint="eastAsia"/>
        </w:rPr>
        <w:lastRenderedPageBreak/>
        <w:t>第三章、采购需求、商务条款</w:t>
      </w:r>
    </w:p>
    <w:p w:rsidR="004E4E02" w:rsidRDefault="005A4CE0">
      <w:pPr>
        <w:tabs>
          <w:tab w:val="left" w:pos="2160"/>
          <w:tab w:val="left" w:pos="4725"/>
          <w:tab w:val="left" w:pos="5775"/>
        </w:tabs>
        <w:rPr>
          <w:rFonts w:ascii="宋体" w:hAnsi="宋体"/>
          <w:b/>
          <w:bCs/>
          <w:szCs w:val="21"/>
        </w:rPr>
      </w:pPr>
      <w:r>
        <w:rPr>
          <w:rFonts w:ascii="宋体" w:hAnsi="宋体" w:hint="eastAsia"/>
          <w:b/>
          <w:bCs/>
          <w:szCs w:val="21"/>
        </w:rPr>
        <w:t>第一部分：需求</w:t>
      </w:r>
      <w:r w:rsidR="00FE4AB2">
        <w:rPr>
          <w:rFonts w:ascii="宋体" w:hAnsi="宋体" w:hint="eastAsia"/>
          <w:b/>
          <w:bCs/>
          <w:szCs w:val="21"/>
        </w:rPr>
        <w:t>清单</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8724F0" w:rsidTr="00466F8B">
        <w:trPr>
          <w:trHeight w:val="689"/>
        </w:trPr>
        <w:tc>
          <w:tcPr>
            <w:tcW w:w="866" w:type="dxa"/>
            <w:tcBorders>
              <w:top w:val="single" w:sz="4" w:space="0" w:color="000000"/>
              <w:left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项目名称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8724F0" w:rsidTr="00D6603A">
        <w:trPr>
          <w:trHeight w:val="595"/>
        </w:trPr>
        <w:tc>
          <w:tcPr>
            <w:tcW w:w="866"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8724F0" w:rsidRDefault="00256C6C" w:rsidP="005F4FA1">
            <w:pPr>
              <w:widowControl/>
              <w:adjustRightInd w:val="0"/>
              <w:snapToGrid w:val="0"/>
              <w:spacing w:line="360" w:lineRule="auto"/>
              <w:jc w:val="center"/>
              <w:textAlignment w:val="center"/>
              <w:rPr>
                <w:rFonts w:ascii="宋体" w:hAnsi="宋体" w:cs="宋体"/>
                <w:szCs w:val="21"/>
              </w:rPr>
            </w:pPr>
            <w:r>
              <w:rPr>
                <w:rFonts w:ascii="宋体" w:hAnsi="宋体" w:cs="宋体"/>
                <w:szCs w:val="21"/>
              </w:rPr>
              <w:t>委托2024-2025年度造价咨询单位</w:t>
            </w:r>
          </w:p>
        </w:tc>
        <w:tc>
          <w:tcPr>
            <w:tcW w:w="921"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rsidR="008724F0" w:rsidRDefault="006A6210" w:rsidP="00466F8B">
            <w:pPr>
              <w:widowControl/>
              <w:adjustRightInd w:val="0"/>
              <w:snapToGrid w:val="0"/>
              <w:spacing w:line="360" w:lineRule="auto"/>
              <w:jc w:val="center"/>
              <w:textAlignment w:val="center"/>
              <w:rPr>
                <w:rFonts w:ascii="宋体" w:hAnsi="宋体" w:cs="宋体"/>
                <w:szCs w:val="21"/>
              </w:rPr>
            </w:pPr>
            <w:r>
              <w:rPr>
                <w:rFonts w:hint="eastAsia"/>
                <w:bCs/>
                <w:szCs w:val="21"/>
              </w:rPr>
              <w:t>150000</w:t>
            </w:r>
            <w:r w:rsidR="008724F0">
              <w:rPr>
                <w:rFonts w:ascii="宋体" w:hAnsi="宋体" w:cs="宋体" w:hint="eastAsia"/>
                <w:szCs w:val="21"/>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无</w:t>
            </w:r>
          </w:p>
        </w:tc>
      </w:tr>
    </w:tbl>
    <w:p w:rsidR="00427A4C" w:rsidRPr="00427A4C" w:rsidRDefault="00427A4C" w:rsidP="00427A4C">
      <w:pPr>
        <w:pStyle w:val="a6"/>
        <w:adjustRightInd w:val="0"/>
        <w:snapToGrid w:val="0"/>
        <w:spacing w:line="440" w:lineRule="atLeast"/>
        <w:ind w:firstLineChars="200" w:firstLine="420"/>
        <w:rPr>
          <w:rFonts w:hAnsi="宋体" w:hint="eastAsia"/>
        </w:rPr>
      </w:pPr>
      <w:r>
        <w:rPr>
          <w:rFonts w:hAnsi="宋体" w:hint="eastAsia"/>
        </w:rPr>
        <w:t>北京中医药大学深圳医院（龙岗）零星工程项目的工程预算编制（工程量清单、招标控制价）。</w:t>
      </w:r>
    </w:p>
    <w:p w:rsidR="004E4E02" w:rsidRDefault="004402EC">
      <w:pPr>
        <w:spacing w:line="320" w:lineRule="exact"/>
        <w:rPr>
          <w:rFonts w:ascii="宋体" w:hAnsi="宋体"/>
          <w:b/>
          <w:bCs/>
          <w:szCs w:val="21"/>
        </w:rPr>
      </w:pPr>
      <w:r>
        <w:rPr>
          <w:rFonts w:ascii="宋体" w:hAnsi="宋体" w:hint="eastAsia"/>
          <w:b/>
          <w:bCs/>
          <w:szCs w:val="21"/>
        </w:rPr>
        <w:t>第二部分：</w:t>
      </w:r>
      <w:r w:rsidR="00FE4AB2">
        <w:rPr>
          <w:rFonts w:ascii="宋体" w:hAnsi="宋体" w:hint="eastAsia"/>
          <w:b/>
          <w:bCs/>
          <w:szCs w:val="21"/>
        </w:rPr>
        <w:t>详细的技术参数及配置清单</w:t>
      </w:r>
    </w:p>
    <w:p w:rsidR="00891D5B" w:rsidRPr="00221966" w:rsidRDefault="00891D5B" w:rsidP="00891D5B">
      <w:pPr>
        <w:spacing w:line="420" w:lineRule="exact"/>
        <w:ind w:firstLine="405"/>
        <w:rPr>
          <w:rFonts w:ascii="宋体" w:hAnsi="宋体" w:cs="宋体"/>
          <w:kern w:val="0"/>
          <w:szCs w:val="21"/>
          <w:lang w:bidi="en-US"/>
        </w:rPr>
      </w:pPr>
      <w:r w:rsidRPr="00221966">
        <w:rPr>
          <w:rFonts w:ascii="宋体" w:hAnsi="宋体" w:cs="宋体"/>
          <w:kern w:val="0"/>
          <w:szCs w:val="21"/>
          <w:lang w:bidi="en-US"/>
        </w:rPr>
        <w:t>1</w:t>
      </w:r>
      <w:r w:rsidRPr="00221966">
        <w:rPr>
          <w:rFonts w:ascii="宋体" w:hAnsi="宋体" w:cs="宋体" w:hint="eastAsia"/>
          <w:kern w:val="0"/>
          <w:szCs w:val="21"/>
          <w:lang w:bidi="en-US"/>
        </w:rPr>
        <w:t>.中标方需派遣2名专职对接人员，2人形成AB角，确保能够及时对招标方的要求做出相应回应，保障业务正常顺利开展。</w:t>
      </w:r>
    </w:p>
    <w:p w:rsidR="00891D5B" w:rsidRPr="00221966" w:rsidRDefault="005439CD" w:rsidP="005439CD">
      <w:pPr>
        <w:adjustRightInd w:val="0"/>
        <w:snapToGrid w:val="0"/>
        <w:spacing w:line="360" w:lineRule="auto"/>
        <w:ind w:firstLine="405"/>
      </w:pPr>
      <w:r w:rsidRPr="005439CD">
        <w:rPr>
          <w:rFonts w:ascii="宋体" w:hAnsi="宋体" w:cs="宋体" w:hint="eastAsia"/>
          <w:kern w:val="0"/>
          <w:szCs w:val="21"/>
          <w:lang w:bidi="en-US"/>
        </w:rPr>
        <w:t>2.</w:t>
      </w:r>
      <w:r w:rsidR="00891D5B" w:rsidRPr="00221966">
        <w:rPr>
          <w:rFonts w:hint="eastAsia"/>
        </w:rPr>
        <w:t>每季度考核总分在</w:t>
      </w:r>
      <w:r w:rsidR="00891D5B" w:rsidRPr="00221966">
        <w:rPr>
          <w:rFonts w:hint="eastAsia"/>
        </w:rPr>
        <w:t>90</w:t>
      </w:r>
      <w:r w:rsidR="00891D5B" w:rsidRPr="00221966">
        <w:rPr>
          <w:rFonts w:hint="eastAsia"/>
        </w:rPr>
        <w:t>分（含</w:t>
      </w:r>
      <w:r w:rsidR="00891D5B" w:rsidRPr="00221966">
        <w:rPr>
          <w:rFonts w:hint="eastAsia"/>
        </w:rPr>
        <w:t>90</w:t>
      </w:r>
      <w:r w:rsidR="00891D5B" w:rsidRPr="00221966">
        <w:rPr>
          <w:rFonts w:hint="eastAsia"/>
        </w:rPr>
        <w:t>分）以上，全额支付季度管理服务费；每季度考核总分在</w:t>
      </w:r>
      <w:r w:rsidR="00891D5B" w:rsidRPr="00221966">
        <w:rPr>
          <w:rFonts w:hint="eastAsia"/>
        </w:rPr>
        <w:t>89</w:t>
      </w:r>
      <w:r w:rsidR="00891D5B" w:rsidRPr="00221966">
        <w:rPr>
          <w:rFonts w:hint="eastAsia"/>
        </w:rPr>
        <w:t>分—</w:t>
      </w:r>
      <w:r w:rsidR="00891D5B" w:rsidRPr="00221966">
        <w:rPr>
          <w:rFonts w:hint="eastAsia"/>
        </w:rPr>
        <w:t>80</w:t>
      </w:r>
      <w:r w:rsidR="00891D5B" w:rsidRPr="00221966">
        <w:rPr>
          <w:rFonts w:hint="eastAsia"/>
        </w:rPr>
        <w:t>分的，每下降</w:t>
      </w:r>
      <w:r w:rsidR="00891D5B" w:rsidRPr="00221966">
        <w:rPr>
          <w:rFonts w:hint="eastAsia"/>
        </w:rPr>
        <w:t>1</w:t>
      </w:r>
      <w:r w:rsidR="00891D5B" w:rsidRPr="00221966">
        <w:rPr>
          <w:rFonts w:hint="eastAsia"/>
        </w:rPr>
        <w:t>分，扣每季度完成项目服务费的</w:t>
      </w:r>
      <w:r w:rsidR="00891D5B" w:rsidRPr="00221966">
        <w:rPr>
          <w:rFonts w:hint="eastAsia"/>
        </w:rPr>
        <w:t>1%</w:t>
      </w:r>
      <w:r w:rsidR="00891D5B" w:rsidRPr="00221966">
        <w:rPr>
          <w:rFonts w:hint="eastAsia"/>
        </w:rPr>
        <w:t>；每季度考核总分在</w:t>
      </w:r>
      <w:r w:rsidR="00891D5B" w:rsidRPr="00221966">
        <w:rPr>
          <w:rFonts w:hint="eastAsia"/>
        </w:rPr>
        <w:t>79</w:t>
      </w:r>
      <w:r w:rsidR="00891D5B" w:rsidRPr="00221966">
        <w:rPr>
          <w:rFonts w:hint="eastAsia"/>
        </w:rPr>
        <w:t>分—</w:t>
      </w:r>
      <w:r w:rsidR="00891D5B" w:rsidRPr="00221966">
        <w:rPr>
          <w:rFonts w:hint="eastAsia"/>
        </w:rPr>
        <w:t>70</w:t>
      </w:r>
      <w:r w:rsidR="00891D5B" w:rsidRPr="00221966">
        <w:rPr>
          <w:rFonts w:hint="eastAsia"/>
        </w:rPr>
        <w:t>分的，每下降</w:t>
      </w:r>
      <w:r w:rsidR="00891D5B" w:rsidRPr="00221966">
        <w:rPr>
          <w:rFonts w:hint="eastAsia"/>
        </w:rPr>
        <w:t>1</w:t>
      </w:r>
      <w:r w:rsidR="00891D5B" w:rsidRPr="00221966">
        <w:rPr>
          <w:rFonts w:hint="eastAsia"/>
        </w:rPr>
        <w:t>分，扣每季度完成项目服务费的</w:t>
      </w:r>
      <w:r w:rsidR="00891D5B" w:rsidRPr="00221966">
        <w:rPr>
          <w:rFonts w:hint="eastAsia"/>
        </w:rPr>
        <w:t>2%</w:t>
      </w:r>
      <w:r w:rsidR="00891D5B" w:rsidRPr="00221966">
        <w:rPr>
          <w:rFonts w:hint="eastAsia"/>
        </w:rPr>
        <w:t>；季度考核总分在</w:t>
      </w:r>
      <w:r w:rsidR="00891D5B" w:rsidRPr="00221966">
        <w:rPr>
          <w:rFonts w:hint="eastAsia"/>
        </w:rPr>
        <w:t>70</w:t>
      </w:r>
      <w:r w:rsidR="00891D5B" w:rsidRPr="00221966">
        <w:rPr>
          <w:rFonts w:hint="eastAsia"/>
        </w:rPr>
        <w:t>分以下的，只支付季度完成项目服务费</w:t>
      </w:r>
      <w:r w:rsidR="00891D5B" w:rsidRPr="00221966">
        <w:rPr>
          <w:rFonts w:hint="eastAsia"/>
        </w:rPr>
        <w:t>50%</w:t>
      </w:r>
      <w:r w:rsidR="00891D5B" w:rsidRPr="00221966">
        <w:rPr>
          <w:rFonts w:hint="eastAsia"/>
        </w:rPr>
        <w:t>；考核分数如有小数点的以四舍五入取其整数作为款项支付的依据。</w:t>
      </w:r>
    </w:p>
    <w:tbl>
      <w:tblPr>
        <w:tblW w:w="0" w:type="auto"/>
        <w:jc w:val="center"/>
        <w:tblLayout w:type="fixed"/>
        <w:tblLook w:val="04A0" w:firstRow="1" w:lastRow="0" w:firstColumn="1" w:lastColumn="0" w:noHBand="0" w:noVBand="1"/>
      </w:tblPr>
      <w:tblGrid>
        <w:gridCol w:w="474"/>
        <w:gridCol w:w="317"/>
        <w:gridCol w:w="2049"/>
        <w:gridCol w:w="440"/>
        <w:gridCol w:w="635"/>
        <w:gridCol w:w="3836"/>
        <w:gridCol w:w="385"/>
        <w:gridCol w:w="386"/>
      </w:tblGrid>
      <w:tr w:rsidR="00891D5B" w:rsidTr="00427A4C">
        <w:trPr>
          <w:trHeight w:val="285"/>
          <w:jc w:val="center"/>
        </w:trPr>
        <w:tc>
          <w:tcPr>
            <w:tcW w:w="8522" w:type="dxa"/>
            <w:gridSpan w:val="8"/>
            <w:tcBorders>
              <w:top w:val="single" w:sz="4" w:space="0" w:color="auto"/>
              <w:left w:val="single" w:sz="4" w:space="0" w:color="auto"/>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kern w:val="0"/>
                <w:sz w:val="18"/>
                <w:szCs w:val="18"/>
              </w:rPr>
            </w:pPr>
            <w:r>
              <w:rPr>
                <w:rFonts w:ascii="宋体" w:hAnsi="宋体" w:cs="宋体" w:hint="eastAsia"/>
                <w:b/>
                <w:bCs/>
                <w:sz w:val="18"/>
                <w:szCs w:val="18"/>
              </w:rPr>
              <w:t>造价咨询服务季度考核表（供参考，可按医院要求调整）</w:t>
            </w:r>
          </w:p>
        </w:tc>
      </w:tr>
      <w:tr w:rsidR="00891D5B" w:rsidTr="00427A4C">
        <w:trPr>
          <w:trHeight w:val="285"/>
          <w:jc w:val="center"/>
        </w:trPr>
        <w:tc>
          <w:tcPr>
            <w:tcW w:w="2840" w:type="dxa"/>
            <w:gridSpan w:val="3"/>
            <w:tcBorders>
              <w:top w:val="single" w:sz="4" w:space="0" w:color="auto"/>
              <w:left w:val="single" w:sz="4" w:space="0" w:color="auto"/>
              <w:bottom w:val="single" w:sz="4" w:space="0" w:color="auto"/>
              <w:right w:val="single" w:sz="4" w:space="0" w:color="auto"/>
            </w:tcBorders>
            <w:noWrap/>
            <w:vAlign w:val="center"/>
          </w:tcPr>
          <w:p w:rsidR="00891D5B" w:rsidRDefault="00891D5B" w:rsidP="00427A4C">
            <w:pPr>
              <w:widowControl/>
              <w:spacing w:line="240" w:lineRule="atLeast"/>
              <w:rPr>
                <w:rFonts w:ascii="宋体" w:hAnsi="宋体" w:cs="宋体"/>
                <w:b/>
                <w:kern w:val="0"/>
                <w:sz w:val="18"/>
                <w:szCs w:val="18"/>
              </w:rPr>
            </w:pPr>
            <w:r>
              <w:rPr>
                <w:rFonts w:ascii="宋体" w:hAnsi="宋体" w:cs="宋体" w:hint="eastAsia"/>
                <w:b/>
                <w:kern w:val="0"/>
                <w:sz w:val="18"/>
                <w:szCs w:val="18"/>
              </w:rPr>
              <w:t>考核部门：</w:t>
            </w:r>
          </w:p>
        </w:tc>
        <w:tc>
          <w:tcPr>
            <w:tcW w:w="1075" w:type="dxa"/>
            <w:gridSpan w:val="2"/>
            <w:tcBorders>
              <w:top w:val="single" w:sz="4" w:space="0" w:color="auto"/>
              <w:left w:val="nil"/>
              <w:bottom w:val="single" w:sz="4" w:space="0" w:color="auto"/>
              <w:right w:val="single" w:sz="4" w:space="0" w:color="auto"/>
            </w:tcBorders>
            <w:noWrap/>
            <w:vAlign w:val="center"/>
          </w:tcPr>
          <w:p w:rsidR="00891D5B" w:rsidRDefault="00891D5B" w:rsidP="00427A4C">
            <w:pPr>
              <w:widowControl/>
              <w:spacing w:line="240" w:lineRule="atLeast"/>
              <w:rPr>
                <w:rFonts w:ascii="宋体" w:hAnsi="宋体" w:cs="宋体"/>
                <w:b/>
                <w:kern w:val="0"/>
                <w:sz w:val="18"/>
                <w:szCs w:val="18"/>
              </w:rPr>
            </w:pPr>
            <w:r>
              <w:rPr>
                <w:rFonts w:ascii="宋体" w:hAnsi="宋体" w:cs="宋体" w:hint="eastAsia"/>
                <w:b/>
                <w:kern w:val="0"/>
                <w:sz w:val="18"/>
                <w:szCs w:val="18"/>
              </w:rPr>
              <w:t>考核时间：</w:t>
            </w:r>
          </w:p>
        </w:tc>
        <w:tc>
          <w:tcPr>
            <w:tcW w:w="4607" w:type="dxa"/>
            <w:gridSpan w:val="3"/>
            <w:tcBorders>
              <w:top w:val="single" w:sz="4" w:space="0" w:color="auto"/>
              <w:left w:val="nil"/>
              <w:bottom w:val="single" w:sz="4" w:space="0" w:color="auto"/>
              <w:right w:val="single" w:sz="4" w:space="0" w:color="auto"/>
            </w:tcBorders>
            <w:noWrap/>
            <w:vAlign w:val="center"/>
          </w:tcPr>
          <w:p w:rsidR="00891D5B" w:rsidRDefault="00891D5B" w:rsidP="00427A4C">
            <w:pPr>
              <w:widowControl/>
              <w:spacing w:line="240" w:lineRule="atLeast"/>
              <w:rPr>
                <w:rFonts w:ascii="宋体" w:hAnsi="宋体" w:cs="宋体"/>
                <w:b/>
                <w:kern w:val="0"/>
                <w:sz w:val="18"/>
                <w:szCs w:val="18"/>
              </w:rPr>
            </w:pPr>
            <w:r>
              <w:rPr>
                <w:rFonts w:ascii="宋体" w:hAnsi="宋体" w:cs="宋体" w:hint="eastAsia"/>
                <w:b/>
                <w:kern w:val="0"/>
                <w:sz w:val="18"/>
                <w:szCs w:val="18"/>
              </w:rPr>
              <w:t>考核人：</w:t>
            </w:r>
          </w:p>
        </w:tc>
      </w:tr>
      <w:tr w:rsidR="00891D5B" w:rsidTr="00427A4C">
        <w:trPr>
          <w:trHeight w:val="285"/>
          <w:jc w:val="center"/>
        </w:trPr>
        <w:tc>
          <w:tcPr>
            <w:tcW w:w="474" w:type="dxa"/>
            <w:tcBorders>
              <w:top w:val="nil"/>
              <w:left w:val="single" w:sz="4" w:space="0" w:color="auto"/>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项目</w:t>
            </w:r>
          </w:p>
        </w:tc>
        <w:tc>
          <w:tcPr>
            <w:tcW w:w="317"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项目内容</w:t>
            </w:r>
          </w:p>
        </w:tc>
        <w:tc>
          <w:tcPr>
            <w:tcW w:w="2489" w:type="dxa"/>
            <w:gridSpan w:val="2"/>
            <w:tcBorders>
              <w:top w:val="single" w:sz="4" w:space="0" w:color="auto"/>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基本要求</w:t>
            </w:r>
          </w:p>
        </w:tc>
        <w:tc>
          <w:tcPr>
            <w:tcW w:w="63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标准分值</w:t>
            </w:r>
          </w:p>
        </w:tc>
        <w:tc>
          <w:tcPr>
            <w:tcW w:w="3836" w:type="dxa"/>
            <w:tcBorders>
              <w:top w:val="single" w:sz="4" w:space="0" w:color="auto"/>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评分方法</w:t>
            </w:r>
          </w:p>
        </w:tc>
        <w:tc>
          <w:tcPr>
            <w:tcW w:w="38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存在问题</w:t>
            </w:r>
          </w:p>
        </w:tc>
        <w:tc>
          <w:tcPr>
            <w:tcW w:w="386"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得分情况</w:t>
            </w:r>
          </w:p>
        </w:tc>
      </w:tr>
      <w:tr w:rsidR="00891D5B" w:rsidTr="00427A4C">
        <w:trPr>
          <w:trHeight w:val="285"/>
          <w:jc w:val="center"/>
        </w:trPr>
        <w:tc>
          <w:tcPr>
            <w:tcW w:w="474" w:type="dxa"/>
            <w:vMerge w:val="restart"/>
            <w:tcBorders>
              <w:top w:val="nil"/>
              <w:left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kern w:val="0"/>
                <w:sz w:val="18"/>
                <w:szCs w:val="18"/>
              </w:rPr>
            </w:pPr>
            <w:r>
              <w:rPr>
                <w:rFonts w:ascii="宋体" w:hAnsi="宋体" w:cs="宋体" w:hint="eastAsia"/>
                <w:kern w:val="0"/>
                <w:sz w:val="18"/>
                <w:szCs w:val="18"/>
              </w:rPr>
              <w:t xml:space="preserve">招标控 </w:t>
            </w:r>
          </w:p>
          <w:p w:rsidR="00891D5B" w:rsidRDefault="00891D5B" w:rsidP="00427A4C">
            <w:pPr>
              <w:widowControl/>
              <w:spacing w:line="240" w:lineRule="atLeast"/>
              <w:jc w:val="center"/>
              <w:rPr>
                <w:rFonts w:ascii="宋体" w:hAnsi="宋体" w:cs="宋体"/>
                <w:kern w:val="0"/>
                <w:sz w:val="18"/>
                <w:szCs w:val="18"/>
              </w:rPr>
            </w:pPr>
            <w:r>
              <w:rPr>
                <w:rFonts w:ascii="宋体" w:hAnsi="宋体" w:cs="宋体" w:hint="eastAsia"/>
                <w:kern w:val="0"/>
                <w:sz w:val="18"/>
                <w:szCs w:val="18"/>
              </w:rPr>
              <w:t xml:space="preserve">制价编 </w:t>
            </w:r>
          </w:p>
          <w:p w:rsidR="00891D5B" w:rsidRDefault="00891D5B" w:rsidP="00427A4C">
            <w:pPr>
              <w:widowControl/>
              <w:spacing w:line="240" w:lineRule="atLeast"/>
              <w:jc w:val="center"/>
              <w:rPr>
                <w:rFonts w:ascii="宋体" w:hAnsi="宋体" w:cs="宋体"/>
                <w:b/>
                <w:bCs/>
                <w:kern w:val="0"/>
                <w:sz w:val="18"/>
                <w:szCs w:val="18"/>
              </w:rPr>
            </w:pPr>
            <w:proofErr w:type="gramStart"/>
            <w:r>
              <w:rPr>
                <w:rFonts w:ascii="宋体" w:hAnsi="宋体" w:cs="宋体" w:hint="eastAsia"/>
                <w:kern w:val="0"/>
                <w:sz w:val="18"/>
                <w:szCs w:val="18"/>
              </w:rPr>
              <w:t>制质量</w:t>
            </w:r>
            <w:proofErr w:type="gramEnd"/>
          </w:p>
        </w:tc>
        <w:tc>
          <w:tcPr>
            <w:tcW w:w="317"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kern w:val="0"/>
                <w:sz w:val="18"/>
                <w:szCs w:val="18"/>
              </w:rPr>
            </w:pPr>
            <w:r>
              <w:rPr>
                <w:rFonts w:ascii="宋体" w:hAnsi="宋体" w:cs="宋体" w:hint="eastAsia"/>
                <w:kern w:val="0"/>
                <w:sz w:val="18"/>
                <w:szCs w:val="18"/>
              </w:rPr>
              <w:t>清单</w:t>
            </w:r>
          </w:p>
        </w:tc>
        <w:tc>
          <w:tcPr>
            <w:tcW w:w="2489" w:type="dxa"/>
            <w:gridSpan w:val="2"/>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工程量清单的准确率</w:t>
            </w:r>
          </w:p>
        </w:tc>
        <w:tc>
          <w:tcPr>
            <w:tcW w:w="63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kern w:val="0"/>
                <w:sz w:val="18"/>
                <w:szCs w:val="18"/>
              </w:rPr>
            </w:pPr>
            <w:r>
              <w:rPr>
                <w:rFonts w:ascii="宋体" w:hAnsi="宋体" w:cs="宋体" w:hint="eastAsia"/>
                <w:kern w:val="0"/>
                <w:sz w:val="18"/>
                <w:szCs w:val="18"/>
              </w:rPr>
              <w:t>15</w:t>
            </w:r>
          </w:p>
        </w:tc>
        <w:tc>
          <w:tcPr>
            <w:tcW w:w="3836" w:type="dxa"/>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工程量清单根据相关资料编制是否完善：遗漏一条扣减5分，依次增加，扣完为止；</w:t>
            </w:r>
          </w:p>
        </w:tc>
        <w:tc>
          <w:tcPr>
            <w:tcW w:w="38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86"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r>
      <w:tr w:rsidR="00891D5B" w:rsidTr="00427A4C">
        <w:trPr>
          <w:trHeight w:val="285"/>
          <w:jc w:val="center"/>
        </w:trPr>
        <w:tc>
          <w:tcPr>
            <w:tcW w:w="474" w:type="dxa"/>
            <w:vMerge/>
            <w:tcBorders>
              <w:left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17"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kern w:val="0"/>
                <w:sz w:val="18"/>
                <w:szCs w:val="18"/>
              </w:rPr>
            </w:pPr>
            <w:r>
              <w:rPr>
                <w:rFonts w:ascii="宋体" w:hAnsi="宋体" w:cs="宋体" w:hint="eastAsia"/>
                <w:kern w:val="0"/>
                <w:sz w:val="18"/>
                <w:szCs w:val="18"/>
              </w:rPr>
              <w:t>工程量</w:t>
            </w:r>
          </w:p>
        </w:tc>
        <w:tc>
          <w:tcPr>
            <w:tcW w:w="2489" w:type="dxa"/>
            <w:gridSpan w:val="2"/>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工程量计算的准确率</w:t>
            </w:r>
          </w:p>
        </w:tc>
        <w:tc>
          <w:tcPr>
            <w:tcW w:w="63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kern w:val="0"/>
                <w:sz w:val="18"/>
                <w:szCs w:val="18"/>
              </w:rPr>
            </w:pPr>
            <w:r>
              <w:rPr>
                <w:rFonts w:ascii="宋体" w:hAnsi="宋体" w:cs="宋体" w:hint="eastAsia"/>
                <w:kern w:val="0"/>
                <w:sz w:val="18"/>
                <w:szCs w:val="18"/>
              </w:rPr>
              <w:t>15</w:t>
            </w:r>
          </w:p>
        </w:tc>
        <w:tc>
          <w:tcPr>
            <w:tcW w:w="3836" w:type="dxa"/>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根据相关资料工程量计算是否准确：1.偏差率 R1＜3%时，得 15分；2.偏差率 3%≤R1＜5%时，得 8分；3.偏差率 R1≥5%时，得 0 分；</w:t>
            </w:r>
          </w:p>
        </w:tc>
        <w:tc>
          <w:tcPr>
            <w:tcW w:w="38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86"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r>
      <w:tr w:rsidR="00891D5B" w:rsidTr="00427A4C">
        <w:trPr>
          <w:trHeight w:val="2304"/>
          <w:jc w:val="center"/>
        </w:trPr>
        <w:tc>
          <w:tcPr>
            <w:tcW w:w="474" w:type="dxa"/>
            <w:vMerge/>
            <w:tcBorders>
              <w:left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17"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kern w:val="0"/>
                <w:sz w:val="18"/>
                <w:szCs w:val="18"/>
              </w:rPr>
            </w:pPr>
            <w:r>
              <w:rPr>
                <w:rFonts w:ascii="宋体" w:hAnsi="宋体" w:cs="宋体" w:hint="eastAsia"/>
                <w:kern w:val="0"/>
                <w:sz w:val="18"/>
                <w:szCs w:val="18"/>
              </w:rPr>
              <w:t>招标控制价</w:t>
            </w:r>
          </w:p>
        </w:tc>
        <w:tc>
          <w:tcPr>
            <w:tcW w:w="2489" w:type="dxa"/>
            <w:gridSpan w:val="2"/>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招标控制价准确率</w:t>
            </w:r>
          </w:p>
        </w:tc>
        <w:tc>
          <w:tcPr>
            <w:tcW w:w="63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kern w:val="0"/>
                <w:sz w:val="18"/>
                <w:szCs w:val="18"/>
              </w:rPr>
            </w:pPr>
            <w:r>
              <w:rPr>
                <w:rFonts w:ascii="宋体" w:hAnsi="宋体" w:cs="宋体" w:hint="eastAsia"/>
                <w:kern w:val="0"/>
                <w:sz w:val="18"/>
                <w:szCs w:val="18"/>
              </w:rPr>
              <w:t>20</w:t>
            </w:r>
          </w:p>
        </w:tc>
        <w:tc>
          <w:tcPr>
            <w:tcW w:w="3836" w:type="dxa"/>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1、工程量清单及招标控制价送审价与甲方或</w:t>
            </w:r>
            <w:proofErr w:type="gramStart"/>
            <w:r>
              <w:rPr>
                <w:rFonts w:ascii="宋体" w:hAnsi="宋体" w:cs="宋体" w:hint="eastAsia"/>
                <w:kern w:val="0"/>
                <w:sz w:val="18"/>
                <w:szCs w:val="18"/>
              </w:rPr>
              <w:t>其他第三</w:t>
            </w:r>
            <w:proofErr w:type="gramEnd"/>
            <w:r>
              <w:rPr>
                <w:rFonts w:ascii="宋体" w:hAnsi="宋体" w:cs="宋体" w:hint="eastAsia"/>
                <w:kern w:val="0"/>
                <w:sz w:val="18"/>
                <w:szCs w:val="18"/>
              </w:rPr>
              <w:t xml:space="preserve">方审定价偏差率 R1＜3%时，得 20 分；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2、工程量清单及招标控制价送审价与甲方或者</w:t>
            </w:r>
            <w:proofErr w:type="gramStart"/>
            <w:r>
              <w:rPr>
                <w:rFonts w:ascii="宋体" w:hAnsi="宋体" w:cs="宋体" w:hint="eastAsia"/>
                <w:kern w:val="0"/>
                <w:sz w:val="18"/>
                <w:szCs w:val="18"/>
              </w:rPr>
              <w:t>其他第三</w:t>
            </w:r>
            <w:proofErr w:type="gramEnd"/>
            <w:r>
              <w:rPr>
                <w:rFonts w:ascii="宋体" w:hAnsi="宋体" w:cs="宋体" w:hint="eastAsia"/>
                <w:kern w:val="0"/>
                <w:sz w:val="18"/>
                <w:szCs w:val="18"/>
              </w:rPr>
              <w:t xml:space="preserve">方审定价偏差率 3%≤R1＜5%时，得 10 分；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3、工程量清单及招标控制价送审价与甲方或者其他第三方审定价偏差率 R1≥5%时，得 0 分；</w:t>
            </w:r>
            <w:bookmarkStart w:id="1" w:name="_GoBack"/>
            <w:bookmarkEnd w:id="1"/>
          </w:p>
        </w:tc>
        <w:tc>
          <w:tcPr>
            <w:tcW w:w="38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86"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r>
      <w:tr w:rsidR="00891D5B" w:rsidTr="00427A4C">
        <w:trPr>
          <w:trHeight w:val="1734"/>
          <w:jc w:val="center"/>
        </w:trPr>
        <w:tc>
          <w:tcPr>
            <w:tcW w:w="474" w:type="dxa"/>
            <w:vMerge/>
            <w:tcBorders>
              <w:left w:val="single" w:sz="4" w:space="0" w:color="auto"/>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17"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kern w:val="0"/>
                <w:sz w:val="18"/>
                <w:szCs w:val="18"/>
              </w:rPr>
            </w:pPr>
            <w:r>
              <w:rPr>
                <w:rFonts w:ascii="宋体" w:hAnsi="宋体" w:cs="宋体" w:hint="eastAsia"/>
                <w:kern w:val="0"/>
                <w:sz w:val="18"/>
                <w:szCs w:val="18"/>
              </w:rPr>
              <w:t>经济指标分析</w:t>
            </w:r>
          </w:p>
        </w:tc>
        <w:tc>
          <w:tcPr>
            <w:tcW w:w="2489" w:type="dxa"/>
            <w:gridSpan w:val="2"/>
            <w:tcBorders>
              <w:top w:val="single" w:sz="4" w:space="0" w:color="auto"/>
              <w:left w:val="nil"/>
              <w:bottom w:val="single" w:sz="4" w:space="0" w:color="auto"/>
              <w:right w:val="single" w:sz="4" w:space="0" w:color="auto"/>
            </w:tcBorders>
            <w:noWrap/>
            <w:vAlign w:val="center"/>
          </w:tcPr>
          <w:p w:rsidR="00891D5B" w:rsidRDefault="00891D5B" w:rsidP="00744D37">
            <w:pPr>
              <w:widowControl/>
              <w:jc w:val="left"/>
              <w:rPr>
                <w:rFonts w:ascii="宋体" w:hAnsi="宋体" w:cs="宋体"/>
                <w:kern w:val="0"/>
                <w:sz w:val="18"/>
                <w:szCs w:val="18"/>
              </w:rPr>
            </w:pPr>
            <w:r>
              <w:rPr>
                <w:rFonts w:ascii="宋体" w:hAnsi="宋体" w:cs="宋体" w:hint="eastAsia"/>
                <w:kern w:val="0"/>
                <w:sz w:val="18"/>
                <w:szCs w:val="18"/>
              </w:rPr>
              <w:t xml:space="preserve">按甲方的要求对预算成果进行详细的经济指标分析 </w:t>
            </w:r>
          </w:p>
        </w:tc>
        <w:tc>
          <w:tcPr>
            <w:tcW w:w="63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kern w:val="0"/>
                <w:sz w:val="18"/>
                <w:szCs w:val="18"/>
              </w:rPr>
            </w:pPr>
            <w:r>
              <w:rPr>
                <w:rFonts w:ascii="宋体" w:hAnsi="宋体" w:cs="宋体" w:hint="eastAsia"/>
                <w:kern w:val="0"/>
                <w:sz w:val="18"/>
                <w:szCs w:val="18"/>
              </w:rPr>
              <w:t>10</w:t>
            </w:r>
          </w:p>
        </w:tc>
        <w:tc>
          <w:tcPr>
            <w:tcW w:w="3836" w:type="dxa"/>
            <w:tcBorders>
              <w:top w:val="single" w:sz="4" w:space="0" w:color="auto"/>
              <w:left w:val="nil"/>
              <w:bottom w:val="single" w:sz="4" w:space="0" w:color="auto"/>
              <w:right w:val="single" w:sz="4" w:space="0" w:color="auto"/>
            </w:tcBorders>
            <w:noWrap/>
            <w:vAlign w:val="center"/>
          </w:tcPr>
          <w:p w:rsidR="00891D5B" w:rsidRDefault="00891D5B" w:rsidP="00744D37">
            <w:pPr>
              <w:widowControl/>
              <w:jc w:val="left"/>
              <w:rPr>
                <w:rFonts w:ascii="宋体" w:hAnsi="宋体" w:cs="宋体"/>
                <w:kern w:val="0"/>
                <w:sz w:val="18"/>
                <w:szCs w:val="18"/>
              </w:rPr>
            </w:pPr>
            <w:r>
              <w:rPr>
                <w:rFonts w:ascii="宋体" w:hAnsi="宋体" w:cs="宋体" w:hint="eastAsia"/>
                <w:kern w:val="0"/>
                <w:sz w:val="18"/>
                <w:szCs w:val="18"/>
              </w:rPr>
              <w:t>R1=（工程量清单及招标控制价送审价- 甲方或</w:t>
            </w:r>
            <w:proofErr w:type="gramStart"/>
            <w:r>
              <w:rPr>
                <w:rFonts w:ascii="宋体" w:hAnsi="宋体" w:cs="宋体" w:hint="eastAsia"/>
                <w:kern w:val="0"/>
                <w:sz w:val="18"/>
                <w:szCs w:val="18"/>
              </w:rPr>
              <w:t>其它第三</w:t>
            </w:r>
            <w:proofErr w:type="gramEnd"/>
            <w:r>
              <w:rPr>
                <w:rFonts w:ascii="宋体" w:hAnsi="宋体" w:cs="宋体" w:hint="eastAsia"/>
                <w:kern w:val="0"/>
                <w:sz w:val="18"/>
                <w:szCs w:val="18"/>
              </w:rPr>
              <w:t>人方审核、审计后的价）/乙方送审价</w:t>
            </w:r>
          </w:p>
        </w:tc>
        <w:tc>
          <w:tcPr>
            <w:tcW w:w="38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86"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r>
      <w:tr w:rsidR="00891D5B" w:rsidTr="00427A4C">
        <w:trPr>
          <w:trHeight w:val="285"/>
          <w:jc w:val="center"/>
        </w:trPr>
        <w:tc>
          <w:tcPr>
            <w:tcW w:w="474" w:type="dxa"/>
            <w:vMerge w:val="restart"/>
            <w:tcBorders>
              <w:left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履</w:t>
            </w:r>
            <w:r>
              <w:rPr>
                <w:rFonts w:ascii="宋体" w:hAnsi="宋体" w:cs="宋体" w:hint="eastAsia"/>
                <w:kern w:val="0"/>
                <w:sz w:val="18"/>
                <w:szCs w:val="18"/>
              </w:rPr>
              <w:lastRenderedPageBreak/>
              <w:t xml:space="preserve">约配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合</w:t>
            </w:r>
          </w:p>
          <w:p w:rsidR="00891D5B" w:rsidRDefault="00891D5B" w:rsidP="00427A4C">
            <w:pPr>
              <w:widowControl/>
              <w:spacing w:line="240" w:lineRule="atLeast"/>
              <w:jc w:val="center"/>
              <w:rPr>
                <w:rFonts w:ascii="宋体" w:hAnsi="宋体" w:cs="宋体"/>
                <w:b/>
                <w:bCs/>
                <w:kern w:val="0"/>
                <w:sz w:val="18"/>
                <w:szCs w:val="18"/>
              </w:rPr>
            </w:pPr>
          </w:p>
        </w:tc>
        <w:tc>
          <w:tcPr>
            <w:tcW w:w="317" w:type="dxa"/>
            <w:tcBorders>
              <w:top w:val="nil"/>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lastRenderedPageBreak/>
              <w:t>工</w:t>
            </w:r>
            <w:r>
              <w:rPr>
                <w:rFonts w:ascii="宋体" w:hAnsi="宋体" w:cs="宋体" w:hint="eastAsia"/>
                <w:kern w:val="0"/>
                <w:sz w:val="18"/>
                <w:szCs w:val="18"/>
              </w:rPr>
              <w:lastRenderedPageBreak/>
              <w:t>作时间</w:t>
            </w:r>
          </w:p>
        </w:tc>
        <w:tc>
          <w:tcPr>
            <w:tcW w:w="2489" w:type="dxa"/>
            <w:gridSpan w:val="2"/>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lastRenderedPageBreak/>
              <w:t>能够及时地按照合同要求完</w:t>
            </w:r>
            <w:r>
              <w:rPr>
                <w:rFonts w:ascii="宋体" w:hAnsi="宋体" w:cs="宋体" w:hint="eastAsia"/>
                <w:kern w:val="0"/>
                <w:sz w:val="18"/>
                <w:szCs w:val="18"/>
              </w:rPr>
              <w:lastRenderedPageBreak/>
              <w:t>成各阶段的工作</w:t>
            </w:r>
          </w:p>
          <w:p w:rsidR="00891D5B" w:rsidRDefault="00891D5B" w:rsidP="00427A4C">
            <w:pPr>
              <w:widowControl/>
              <w:jc w:val="left"/>
              <w:rPr>
                <w:rFonts w:ascii="宋体" w:hAnsi="宋体" w:cs="宋体"/>
                <w:kern w:val="0"/>
                <w:sz w:val="18"/>
                <w:szCs w:val="18"/>
              </w:rPr>
            </w:pPr>
          </w:p>
        </w:tc>
        <w:tc>
          <w:tcPr>
            <w:tcW w:w="635" w:type="dxa"/>
            <w:tcBorders>
              <w:top w:val="nil"/>
              <w:left w:val="nil"/>
              <w:bottom w:val="single" w:sz="4" w:space="0" w:color="auto"/>
              <w:right w:val="single" w:sz="4" w:space="0" w:color="auto"/>
            </w:tcBorders>
            <w:noWrap/>
            <w:vAlign w:val="center"/>
          </w:tcPr>
          <w:p w:rsidR="00891D5B" w:rsidRDefault="00891D5B" w:rsidP="00427A4C">
            <w:pPr>
              <w:widowControl/>
              <w:jc w:val="center"/>
              <w:rPr>
                <w:rFonts w:ascii="宋体" w:hAnsi="宋体" w:cs="宋体"/>
                <w:kern w:val="0"/>
                <w:sz w:val="18"/>
                <w:szCs w:val="18"/>
              </w:rPr>
            </w:pPr>
            <w:r>
              <w:rPr>
                <w:rFonts w:ascii="宋体" w:hAnsi="宋体" w:cs="宋体" w:hint="eastAsia"/>
                <w:kern w:val="0"/>
                <w:sz w:val="18"/>
                <w:szCs w:val="18"/>
              </w:rPr>
              <w:lastRenderedPageBreak/>
              <w:t>10</w:t>
            </w:r>
          </w:p>
        </w:tc>
        <w:tc>
          <w:tcPr>
            <w:tcW w:w="3836" w:type="dxa"/>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延误 1 次，扣 2 分 ，累计扣完为止</w:t>
            </w:r>
          </w:p>
          <w:p w:rsidR="00891D5B" w:rsidRDefault="00891D5B" w:rsidP="00427A4C">
            <w:pPr>
              <w:widowControl/>
              <w:jc w:val="left"/>
              <w:rPr>
                <w:rFonts w:ascii="宋体" w:hAnsi="宋体" w:cs="宋体"/>
                <w:kern w:val="0"/>
                <w:sz w:val="18"/>
                <w:szCs w:val="18"/>
              </w:rPr>
            </w:pPr>
          </w:p>
        </w:tc>
        <w:tc>
          <w:tcPr>
            <w:tcW w:w="38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86"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r>
      <w:tr w:rsidR="00891D5B" w:rsidTr="00427A4C">
        <w:trPr>
          <w:trHeight w:val="1906"/>
          <w:jc w:val="center"/>
        </w:trPr>
        <w:tc>
          <w:tcPr>
            <w:tcW w:w="474" w:type="dxa"/>
            <w:vMerge/>
            <w:tcBorders>
              <w:left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17" w:type="dxa"/>
            <w:tcBorders>
              <w:top w:val="nil"/>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人员配备</w:t>
            </w:r>
          </w:p>
          <w:p w:rsidR="00891D5B" w:rsidRDefault="00891D5B" w:rsidP="00427A4C">
            <w:pPr>
              <w:widowControl/>
              <w:jc w:val="left"/>
              <w:rPr>
                <w:rFonts w:ascii="宋体" w:hAnsi="宋体" w:cs="宋体"/>
                <w:kern w:val="0"/>
                <w:sz w:val="18"/>
                <w:szCs w:val="18"/>
              </w:rPr>
            </w:pPr>
          </w:p>
        </w:tc>
        <w:tc>
          <w:tcPr>
            <w:tcW w:w="2489" w:type="dxa"/>
            <w:gridSpan w:val="2"/>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 xml:space="preserve">1.人员数量满足合同及招标文件要求；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 xml:space="preserve">2.专业配置满足合同及招标文件要求；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3.项目负责人的能力满足项目要求；</w:t>
            </w:r>
          </w:p>
          <w:p w:rsidR="00891D5B" w:rsidRDefault="00891D5B" w:rsidP="00427A4C">
            <w:pPr>
              <w:widowControl/>
              <w:jc w:val="left"/>
              <w:rPr>
                <w:rFonts w:ascii="宋体" w:hAnsi="宋体" w:cs="宋体"/>
                <w:kern w:val="0"/>
                <w:sz w:val="18"/>
                <w:szCs w:val="18"/>
              </w:rPr>
            </w:pPr>
          </w:p>
        </w:tc>
        <w:tc>
          <w:tcPr>
            <w:tcW w:w="635" w:type="dxa"/>
            <w:tcBorders>
              <w:top w:val="nil"/>
              <w:left w:val="nil"/>
              <w:bottom w:val="single" w:sz="4" w:space="0" w:color="auto"/>
              <w:right w:val="single" w:sz="4" w:space="0" w:color="auto"/>
            </w:tcBorders>
            <w:noWrap/>
            <w:vAlign w:val="center"/>
          </w:tcPr>
          <w:p w:rsidR="00891D5B" w:rsidRDefault="00891D5B" w:rsidP="00427A4C">
            <w:pPr>
              <w:widowControl/>
              <w:jc w:val="center"/>
              <w:rPr>
                <w:rFonts w:ascii="宋体" w:hAnsi="宋体" w:cs="宋体"/>
                <w:kern w:val="0"/>
                <w:sz w:val="18"/>
                <w:szCs w:val="18"/>
              </w:rPr>
            </w:pPr>
            <w:r>
              <w:rPr>
                <w:rFonts w:ascii="宋体" w:hAnsi="宋体" w:cs="宋体" w:hint="eastAsia"/>
                <w:kern w:val="0"/>
                <w:sz w:val="18"/>
                <w:szCs w:val="18"/>
              </w:rPr>
              <w:t>15</w:t>
            </w:r>
          </w:p>
        </w:tc>
        <w:tc>
          <w:tcPr>
            <w:tcW w:w="3836" w:type="dxa"/>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 xml:space="preserve">1.人员数量满足合同及招标文件要求（满分 4 分）；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 xml:space="preserve">2.专业配置满足合同及招标文件要求（满分 5 分）；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3.项目负责人的能力满足项目要求（满分 6 分）</w:t>
            </w:r>
          </w:p>
          <w:p w:rsidR="00891D5B" w:rsidRDefault="00891D5B" w:rsidP="00427A4C">
            <w:pPr>
              <w:widowControl/>
              <w:jc w:val="left"/>
              <w:rPr>
                <w:rFonts w:ascii="宋体" w:hAnsi="宋体" w:cs="宋体"/>
                <w:kern w:val="0"/>
                <w:sz w:val="18"/>
                <w:szCs w:val="18"/>
              </w:rPr>
            </w:pPr>
          </w:p>
        </w:tc>
        <w:tc>
          <w:tcPr>
            <w:tcW w:w="38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86"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r>
      <w:tr w:rsidR="00891D5B" w:rsidTr="00427A4C">
        <w:trPr>
          <w:trHeight w:val="285"/>
          <w:jc w:val="center"/>
        </w:trPr>
        <w:tc>
          <w:tcPr>
            <w:tcW w:w="474" w:type="dxa"/>
            <w:vMerge/>
            <w:tcBorders>
              <w:left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17" w:type="dxa"/>
            <w:tcBorders>
              <w:top w:val="nil"/>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资料</w:t>
            </w:r>
          </w:p>
          <w:p w:rsidR="00891D5B" w:rsidRDefault="00891D5B" w:rsidP="00427A4C">
            <w:pPr>
              <w:widowControl/>
              <w:jc w:val="left"/>
              <w:rPr>
                <w:rFonts w:ascii="宋体" w:hAnsi="宋体" w:cs="宋体"/>
                <w:kern w:val="0"/>
                <w:sz w:val="18"/>
                <w:szCs w:val="18"/>
              </w:rPr>
            </w:pPr>
          </w:p>
        </w:tc>
        <w:tc>
          <w:tcPr>
            <w:tcW w:w="2489" w:type="dxa"/>
            <w:gridSpan w:val="2"/>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 xml:space="preserve">咨询工作成果、报表、资料、底稿等完整规范； </w:t>
            </w:r>
          </w:p>
        </w:tc>
        <w:tc>
          <w:tcPr>
            <w:tcW w:w="635" w:type="dxa"/>
            <w:tcBorders>
              <w:top w:val="nil"/>
              <w:left w:val="nil"/>
              <w:bottom w:val="single" w:sz="4" w:space="0" w:color="auto"/>
              <w:right w:val="single" w:sz="4" w:space="0" w:color="auto"/>
            </w:tcBorders>
            <w:noWrap/>
            <w:vAlign w:val="center"/>
          </w:tcPr>
          <w:p w:rsidR="00891D5B" w:rsidRDefault="00891D5B" w:rsidP="00427A4C">
            <w:pPr>
              <w:widowControl/>
              <w:jc w:val="center"/>
              <w:rPr>
                <w:rFonts w:ascii="宋体" w:hAnsi="宋体" w:cs="宋体"/>
                <w:kern w:val="0"/>
                <w:sz w:val="18"/>
                <w:szCs w:val="18"/>
              </w:rPr>
            </w:pPr>
            <w:r>
              <w:rPr>
                <w:rFonts w:ascii="宋体" w:hAnsi="宋体" w:cs="宋体" w:hint="eastAsia"/>
                <w:kern w:val="0"/>
                <w:sz w:val="18"/>
                <w:szCs w:val="18"/>
              </w:rPr>
              <w:t>5</w:t>
            </w:r>
          </w:p>
        </w:tc>
        <w:tc>
          <w:tcPr>
            <w:tcW w:w="3836" w:type="dxa"/>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 xml:space="preserve">1.咨询工作成果、报表、资料、底稿等完整规范（满分得 5 分）；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 xml:space="preserve">2.出现不规范、不完整等问题，视情况扣 1-5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 xml:space="preserve">分；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3. 甲方指出问题并提出修改意见后不整改不得分；</w:t>
            </w:r>
          </w:p>
        </w:tc>
        <w:tc>
          <w:tcPr>
            <w:tcW w:w="38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86"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r>
      <w:tr w:rsidR="00891D5B" w:rsidTr="00427A4C">
        <w:trPr>
          <w:trHeight w:val="285"/>
          <w:jc w:val="center"/>
        </w:trPr>
        <w:tc>
          <w:tcPr>
            <w:tcW w:w="474" w:type="dxa"/>
            <w:vMerge/>
            <w:tcBorders>
              <w:left w:val="single" w:sz="4" w:space="0" w:color="auto"/>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17" w:type="dxa"/>
            <w:tcBorders>
              <w:top w:val="nil"/>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配合情况</w:t>
            </w:r>
          </w:p>
          <w:p w:rsidR="00891D5B" w:rsidRDefault="00891D5B" w:rsidP="00427A4C">
            <w:pPr>
              <w:widowControl/>
              <w:spacing w:line="240" w:lineRule="atLeast"/>
              <w:jc w:val="center"/>
              <w:rPr>
                <w:rFonts w:ascii="宋体" w:hAnsi="宋体" w:cs="宋体"/>
                <w:kern w:val="0"/>
                <w:sz w:val="18"/>
                <w:szCs w:val="18"/>
              </w:rPr>
            </w:pPr>
          </w:p>
        </w:tc>
        <w:tc>
          <w:tcPr>
            <w:tcW w:w="2489" w:type="dxa"/>
            <w:gridSpan w:val="2"/>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 xml:space="preserve">能够及时主动认真地按甲方要求复核工程量，复核计价；并能积极主动的参与甲方组织召开的各种会议；能及时、主动地发现并向甲方汇报任何可能影响 </w:t>
            </w:r>
          </w:p>
          <w:p w:rsidR="00891D5B" w:rsidRDefault="00891D5B" w:rsidP="00427A4C">
            <w:pPr>
              <w:widowControl/>
              <w:spacing w:line="240" w:lineRule="atLeast"/>
              <w:rPr>
                <w:rFonts w:ascii="宋体" w:hAnsi="宋体" w:cs="宋体"/>
                <w:kern w:val="0"/>
                <w:sz w:val="18"/>
                <w:szCs w:val="18"/>
              </w:rPr>
            </w:pPr>
          </w:p>
        </w:tc>
        <w:tc>
          <w:tcPr>
            <w:tcW w:w="63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kern w:val="0"/>
                <w:sz w:val="18"/>
                <w:szCs w:val="18"/>
              </w:rPr>
            </w:pPr>
            <w:r>
              <w:rPr>
                <w:rFonts w:ascii="宋体" w:hAnsi="宋体" w:cs="宋体" w:hint="eastAsia"/>
                <w:kern w:val="0"/>
                <w:sz w:val="18"/>
                <w:szCs w:val="18"/>
              </w:rPr>
              <w:t>10</w:t>
            </w:r>
          </w:p>
        </w:tc>
        <w:tc>
          <w:tcPr>
            <w:tcW w:w="3836" w:type="dxa"/>
            <w:tcBorders>
              <w:top w:val="single" w:sz="4" w:space="0" w:color="auto"/>
              <w:left w:val="nil"/>
              <w:bottom w:val="single" w:sz="4" w:space="0" w:color="auto"/>
              <w:right w:val="single" w:sz="4" w:space="0" w:color="auto"/>
            </w:tcBorders>
            <w:noWrap/>
            <w:vAlign w:val="center"/>
          </w:tcPr>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 xml:space="preserve">1.能够及时主动认真地按甲方要求复核工程量，复核计价；并能积极主动的参与甲方组织召开的各种会议；能及时、主动地发现并向甲方汇报任何可能影响 成本的事项并提出相关改善建议（满分得 10 分）；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2.不按甲方要求复核工程量，复核计价，材料</w:t>
            </w:r>
            <w:proofErr w:type="gramStart"/>
            <w:r>
              <w:rPr>
                <w:rFonts w:ascii="宋体" w:hAnsi="宋体" w:cs="宋体" w:hint="eastAsia"/>
                <w:kern w:val="0"/>
                <w:sz w:val="18"/>
                <w:szCs w:val="18"/>
              </w:rPr>
              <w:t>询价等扣</w:t>
            </w:r>
            <w:proofErr w:type="gramEnd"/>
            <w:r>
              <w:rPr>
                <w:rFonts w:ascii="宋体" w:hAnsi="宋体" w:cs="宋体" w:hint="eastAsia"/>
                <w:kern w:val="0"/>
                <w:sz w:val="18"/>
                <w:szCs w:val="18"/>
              </w:rPr>
              <w:t xml:space="preserve"> 5 分； </w:t>
            </w:r>
          </w:p>
          <w:p w:rsidR="00891D5B" w:rsidRDefault="00891D5B" w:rsidP="00427A4C">
            <w:pPr>
              <w:widowControl/>
              <w:jc w:val="left"/>
              <w:rPr>
                <w:rFonts w:ascii="宋体" w:hAnsi="宋体" w:cs="宋体"/>
                <w:kern w:val="0"/>
                <w:sz w:val="18"/>
                <w:szCs w:val="18"/>
              </w:rPr>
            </w:pPr>
            <w:r>
              <w:rPr>
                <w:rFonts w:ascii="宋体" w:hAnsi="宋体" w:cs="宋体" w:hint="eastAsia"/>
                <w:kern w:val="0"/>
                <w:sz w:val="18"/>
                <w:szCs w:val="18"/>
              </w:rPr>
              <w:t xml:space="preserve">3.无故迟到一次扣减 1 分； </w:t>
            </w:r>
          </w:p>
          <w:p w:rsidR="00891D5B" w:rsidRDefault="00891D5B" w:rsidP="00744D37">
            <w:pPr>
              <w:widowControl/>
              <w:jc w:val="left"/>
              <w:rPr>
                <w:rFonts w:ascii="宋体" w:hAnsi="宋体" w:cs="宋体"/>
                <w:kern w:val="0"/>
                <w:sz w:val="18"/>
                <w:szCs w:val="18"/>
              </w:rPr>
            </w:pPr>
            <w:r>
              <w:rPr>
                <w:rFonts w:ascii="宋体" w:hAnsi="宋体" w:cs="宋体" w:hint="eastAsia"/>
                <w:kern w:val="0"/>
                <w:sz w:val="18"/>
                <w:szCs w:val="18"/>
              </w:rPr>
              <w:t>4.无故缺席甲方组织召开的各种会议，出现一次扣除 2 分</w:t>
            </w:r>
          </w:p>
        </w:tc>
        <w:tc>
          <w:tcPr>
            <w:tcW w:w="385"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c>
          <w:tcPr>
            <w:tcW w:w="386" w:type="dxa"/>
            <w:tcBorders>
              <w:top w:val="nil"/>
              <w:left w:val="nil"/>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p>
        </w:tc>
      </w:tr>
      <w:tr w:rsidR="00891D5B" w:rsidTr="00427A4C">
        <w:trPr>
          <w:trHeight w:val="468"/>
          <w:jc w:val="center"/>
        </w:trPr>
        <w:tc>
          <w:tcPr>
            <w:tcW w:w="791" w:type="dxa"/>
            <w:gridSpan w:val="2"/>
            <w:tcBorders>
              <w:left w:val="single" w:sz="4" w:space="0" w:color="auto"/>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得分情况</w:t>
            </w:r>
          </w:p>
        </w:tc>
        <w:tc>
          <w:tcPr>
            <w:tcW w:w="2489" w:type="dxa"/>
            <w:gridSpan w:val="2"/>
            <w:tcBorders>
              <w:left w:val="single" w:sz="4" w:space="0" w:color="auto"/>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设计总分</w:t>
            </w:r>
          </w:p>
        </w:tc>
        <w:tc>
          <w:tcPr>
            <w:tcW w:w="635" w:type="dxa"/>
            <w:tcBorders>
              <w:top w:val="single" w:sz="4" w:space="0" w:color="auto"/>
              <w:left w:val="single" w:sz="4" w:space="0" w:color="auto"/>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100</w:t>
            </w:r>
          </w:p>
        </w:tc>
        <w:tc>
          <w:tcPr>
            <w:tcW w:w="3836" w:type="dxa"/>
            <w:tcBorders>
              <w:top w:val="nil"/>
              <w:left w:val="single" w:sz="4" w:space="0" w:color="auto"/>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实际得分</w:t>
            </w:r>
          </w:p>
        </w:tc>
        <w:tc>
          <w:tcPr>
            <w:tcW w:w="771" w:type="dxa"/>
            <w:gridSpan w:val="2"/>
            <w:tcBorders>
              <w:top w:val="single" w:sz="4" w:space="0" w:color="auto"/>
              <w:left w:val="single" w:sz="4" w:space="0" w:color="auto"/>
              <w:bottom w:val="single" w:sz="4" w:space="0" w:color="auto"/>
              <w:right w:val="single" w:sz="4" w:space="0" w:color="auto"/>
            </w:tcBorders>
            <w:noWrap/>
            <w:vAlign w:val="center"/>
          </w:tcPr>
          <w:p w:rsidR="00891D5B" w:rsidRDefault="00891D5B" w:rsidP="00427A4C">
            <w:pPr>
              <w:widowControl/>
              <w:spacing w:line="240" w:lineRule="atLeast"/>
              <w:jc w:val="center"/>
              <w:rPr>
                <w:rFonts w:ascii="宋体" w:hAnsi="宋体" w:cs="宋体"/>
                <w:kern w:val="0"/>
                <w:sz w:val="18"/>
                <w:szCs w:val="18"/>
              </w:rPr>
            </w:pPr>
          </w:p>
        </w:tc>
      </w:tr>
    </w:tbl>
    <w:p w:rsidR="006A6210" w:rsidRDefault="006A6210" w:rsidP="00B55BBE">
      <w:pPr>
        <w:spacing w:line="320" w:lineRule="exact"/>
        <w:rPr>
          <w:rFonts w:ascii="宋体" w:hAnsi="宋体"/>
          <w:b/>
          <w:bCs/>
          <w:szCs w:val="21"/>
        </w:rPr>
      </w:pPr>
    </w:p>
    <w:p w:rsidR="007D60D1" w:rsidRPr="00B55BBE" w:rsidRDefault="00B55BBE" w:rsidP="00B55BBE">
      <w:pPr>
        <w:spacing w:line="320" w:lineRule="exact"/>
        <w:rPr>
          <w:rFonts w:ascii="宋体" w:hAnsi="宋体"/>
          <w:b/>
          <w:bCs/>
          <w:szCs w:val="21"/>
        </w:rPr>
      </w:pPr>
      <w:r>
        <w:rPr>
          <w:rFonts w:ascii="宋体" w:hAnsi="宋体" w:hint="eastAsia"/>
          <w:b/>
          <w:bCs/>
          <w:szCs w:val="21"/>
        </w:rPr>
        <w:t>第三部分：商务条款</w:t>
      </w:r>
    </w:p>
    <w:p w:rsidR="007E6E7F" w:rsidRDefault="007E6E7F" w:rsidP="00353D47">
      <w:pPr>
        <w:ind w:firstLine="420"/>
      </w:pPr>
      <w:r w:rsidRPr="007E6E7F">
        <w:rPr>
          <w:rFonts w:hint="eastAsia"/>
        </w:rPr>
        <w:t>（一）项目服务期</w:t>
      </w:r>
    </w:p>
    <w:p w:rsidR="00EB7BCE" w:rsidRPr="00455FDB" w:rsidRDefault="00EB7BCE" w:rsidP="00EB7BCE">
      <w:pPr>
        <w:adjustRightInd w:val="0"/>
        <w:snapToGrid w:val="0"/>
        <w:spacing w:line="360" w:lineRule="auto"/>
        <w:ind w:firstLine="480"/>
      </w:pPr>
      <w:r w:rsidRPr="00455FDB">
        <w:rPr>
          <w:rFonts w:hint="eastAsia"/>
        </w:rPr>
        <w:t>合同签订之日起</w:t>
      </w:r>
      <w:r w:rsidRPr="00455FDB">
        <w:rPr>
          <w:rFonts w:hint="eastAsia"/>
        </w:rPr>
        <w:t>1</w:t>
      </w:r>
      <w:r w:rsidRPr="00455FDB">
        <w:rPr>
          <w:rFonts w:hint="eastAsia"/>
        </w:rPr>
        <w:t>年，即</w:t>
      </w:r>
      <w:r w:rsidRPr="00455FDB">
        <w:rPr>
          <w:rFonts w:hint="eastAsia"/>
        </w:rPr>
        <w:t>365</w:t>
      </w:r>
      <w:r w:rsidRPr="00455FDB">
        <w:rPr>
          <w:rFonts w:hint="eastAsia"/>
        </w:rPr>
        <w:t>个日历日；</w:t>
      </w:r>
    </w:p>
    <w:p w:rsidR="00EB7BCE" w:rsidRPr="00455FDB" w:rsidRDefault="00EB7BCE" w:rsidP="00EB7BCE">
      <w:pPr>
        <w:adjustRightInd w:val="0"/>
        <w:snapToGrid w:val="0"/>
        <w:spacing w:line="360" w:lineRule="auto"/>
        <w:ind w:firstLine="480"/>
      </w:pPr>
      <w:r w:rsidRPr="00455FDB">
        <w:rPr>
          <w:rFonts w:hint="eastAsia"/>
        </w:rPr>
        <w:t>本项目服务期满后，</w:t>
      </w:r>
      <w:r w:rsidR="00891D5B">
        <w:rPr>
          <w:rFonts w:hAnsi="宋体" w:hint="eastAsia"/>
        </w:rPr>
        <w:t>在合同期满前三个月，经双方同意，合同可续签一年</w:t>
      </w:r>
      <w:r w:rsidRPr="00455FDB">
        <w:rPr>
          <w:rFonts w:hint="eastAsia"/>
        </w:rPr>
        <w:t>，合同一年一签</w:t>
      </w:r>
      <w:r w:rsidR="00891D5B">
        <w:rPr>
          <w:rFonts w:hAnsi="宋体" w:hint="eastAsia"/>
        </w:rPr>
        <w:t>，最多续签</w:t>
      </w:r>
      <w:r w:rsidR="00891D5B">
        <w:rPr>
          <w:rFonts w:hAnsi="宋体" w:hint="eastAsia"/>
        </w:rPr>
        <w:t>2</w:t>
      </w:r>
      <w:r w:rsidR="00891D5B">
        <w:rPr>
          <w:rFonts w:hAnsi="宋体" w:hint="eastAsia"/>
        </w:rPr>
        <w:t>次</w:t>
      </w:r>
      <w:r w:rsidRPr="00455FDB">
        <w:rPr>
          <w:rFonts w:hint="eastAsia"/>
        </w:rPr>
        <w:t>。</w:t>
      </w:r>
    </w:p>
    <w:p w:rsidR="00353D47" w:rsidRDefault="00353D47" w:rsidP="00353D47">
      <w:pPr>
        <w:ind w:firstLine="420"/>
        <w:rPr>
          <w:rFonts w:hint="eastAsia"/>
        </w:rPr>
      </w:pPr>
      <w:r>
        <w:rPr>
          <w:rFonts w:hint="eastAsia"/>
        </w:rPr>
        <w:t>（二</w:t>
      </w:r>
      <w:r w:rsidRPr="007E6E7F">
        <w:rPr>
          <w:rFonts w:hint="eastAsia"/>
        </w:rPr>
        <w:t>）付款方式：</w:t>
      </w:r>
    </w:p>
    <w:p w:rsidR="00891D5B" w:rsidRPr="00891D5B" w:rsidRDefault="00891D5B" w:rsidP="00353D47">
      <w:pPr>
        <w:ind w:firstLine="420"/>
        <w:rPr>
          <w:rFonts w:ascii="宋体" w:hAnsi="宋体" w:cs="宋体"/>
          <w:kern w:val="0"/>
          <w:szCs w:val="21"/>
          <w:lang w:bidi="en-US"/>
        </w:rPr>
      </w:pPr>
      <w:r w:rsidRPr="00891D5B">
        <w:rPr>
          <w:rFonts w:ascii="宋体" w:hAnsi="宋体" w:cs="宋体" w:hint="eastAsia"/>
          <w:kern w:val="0"/>
          <w:szCs w:val="21"/>
          <w:lang w:bidi="en-US"/>
        </w:rPr>
        <w:t>参照《深圳市建设工程造价咨询业收费市场价格》（</w:t>
      </w:r>
      <w:proofErr w:type="gramStart"/>
      <w:r w:rsidRPr="00891D5B">
        <w:rPr>
          <w:rFonts w:ascii="宋体" w:hAnsi="宋体" w:cs="宋体" w:hint="eastAsia"/>
          <w:kern w:val="0"/>
          <w:szCs w:val="21"/>
          <w:lang w:bidi="en-US"/>
        </w:rPr>
        <w:t>深价协</w:t>
      </w:r>
      <w:proofErr w:type="gramEnd"/>
      <w:r w:rsidRPr="00891D5B">
        <w:rPr>
          <w:rFonts w:ascii="宋体" w:hAnsi="宋体" w:cs="宋体" w:hint="eastAsia"/>
          <w:kern w:val="0"/>
          <w:szCs w:val="21"/>
          <w:lang w:bidi="en-US"/>
        </w:rPr>
        <w:t>[2017]14号）的收费标准。</w:t>
      </w:r>
    </w:p>
    <w:p w:rsidR="00891D5B" w:rsidRPr="00891D5B" w:rsidRDefault="00891D5B" w:rsidP="00891D5B">
      <w:pPr>
        <w:spacing w:line="420" w:lineRule="exact"/>
        <w:ind w:firstLine="405"/>
        <w:rPr>
          <w:rFonts w:ascii="宋体" w:hAnsi="宋体" w:cs="宋体"/>
          <w:kern w:val="0"/>
          <w:szCs w:val="21"/>
          <w:lang w:bidi="en-US"/>
        </w:rPr>
      </w:pPr>
      <w:r w:rsidRPr="00891D5B">
        <w:rPr>
          <w:rFonts w:ascii="宋体" w:hAnsi="宋体" w:cs="宋体" w:hint="eastAsia"/>
          <w:kern w:val="0"/>
          <w:szCs w:val="21"/>
          <w:lang w:bidi="en-US"/>
        </w:rPr>
        <w:t>招标方按季度对中标方进行考核及付款，下一个季度的首月中标方根</w:t>
      </w:r>
      <w:proofErr w:type="gramStart"/>
      <w:r w:rsidRPr="00891D5B">
        <w:rPr>
          <w:rFonts w:ascii="宋体" w:hAnsi="宋体" w:cs="宋体" w:hint="eastAsia"/>
          <w:kern w:val="0"/>
          <w:szCs w:val="21"/>
          <w:lang w:bidi="en-US"/>
        </w:rPr>
        <w:t>据考核</w:t>
      </w:r>
      <w:proofErr w:type="gramEnd"/>
      <w:r w:rsidRPr="00891D5B">
        <w:rPr>
          <w:rFonts w:ascii="宋体" w:hAnsi="宋体" w:cs="宋体" w:hint="eastAsia"/>
          <w:kern w:val="0"/>
          <w:szCs w:val="21"/>
          <w:lang w:bidi="en-US"/>
        </w:rPr>
        <w:t>结果并提供运维记录、发票等支付材料后支付相应费用。年度支付上限为15万元，单次项目支付不能超过10万元。</w:t>
      </w:r>
    </w:p>
    <w:p w:rsidR="00353D47" w:rsidRDefault="00353D47" w:rsidP="006521A9">
      <w:pPr>
        <w:ind w:firstLine="420"/>
      </w:pPr>
      <w:r>
        <w:rPr>
          <w:rFonts w:hint="eastAsia"/>
        </w:rPr>
        <w:t>（三</w:t>
      </w:r>
      <w:r w:rsidRPr="007E6E7F">
        <w:rPr>
          <w:rFonts w:hint="eastAsia"/>
        </w:rPr>
        <w:t>）</w:t>
      </w:r>
      <w:r w:rsidR="00891D5B" w:rsidRPr="00891D5B">
        <w:rPr>
          <w:rFonts w:hint="eastAsia"/>
        </w:rPr>
        <w:t>违约责任</w:t>
      </w:r>
      <w:r w:rsidRPr="007E6E7F">
        <w:rPr>
          <w:rFonts w:hint="eastAsia"/>
        </w:rPr>
        <w:t>：</w:t>
      </w:r>
    </w:p>
    <w:p w:rsidR="00962690" w:rsidRPr="00891D5B" w:rsidRDefault="00891D5B" w:rsidP="00891D5B">
      <w:pPr>
        <w:spacing w:line="420" w:lineRule="exact"/>
        <w:ind w:firstLine="405"/>
        <w:rPr>
          <w:rFonts w:ascii="宋体" w:hAnsi="宋体"/>
          <w:sz w:val="24"/>
        </w:rPr>
      </w:pPr>
      <w:r w:rsidRPr="00891D5B">
        <w:rPr>
          <w:rFonts w:ascii="宋体" w:hAnsi="宋体" w:hint="eastAsia"/>
          <w:szCs w:val="21"/>
        </w:rPr>
        <w:t>中标方必须接受招标方的监督、考核及管理，连续2季度考核分70分以下或累计3个季度考核分70分以下的，采购方有权终止合同。</w:t>
      </w:r>
      <w:r w:rsidR="00962690">
        <w:br w:type="page"/>
      </w:r>
    </w:p>
    <w:p w:rsidR="00A044E4" w:rsidRDefault="00A044E4" w:rsidP="00A044E4">
      <w:pPr>
        <w:pStyle w:val="af0"/>
        <w:rPr>
          <w:sz w:val="30"/>
          <w:szCs w:val="30"/>
        </w:rPr>
      </w:pPr>
      <w:r>
        <w:rPr>
          <w:rFonts w:hint="eastAsia"/>
        </w:rPr>
        <w:lastRenderedPageBreak/>
        <w:t>投标文件组成、格式</w:t>
      </w:r>
    </w:p>
    <w:p w:rsidR="004E4E02" w:rsidRDefault="00FE4AB2">
      <w:pPr>
        <w:spacing w:line="360" w:lineRule="auto"/>
        <w:rPr>
          <w:rFonts w:ascii="宋体" w:hAnsi="宋体"/>
          <w:b/>
          <w:sz w:val="30"/>
          <w:szCs w:val="30"/>
        </w:rPr>
      </w:pPr>
      <w:r>
        <w:rPr>
          <w:rFonts w:ascii="宋体" w:hAnsi="宋体" w:hint="eastAsia"/>
          <w:b/>
          <w:sz w:val="30"/>
          <w:szCs w:val="30"/>
        </w:rPr>
        <w:t>一、封面</w:t>
      </w:r>
    </w:p>
    <w:p w:rsidR="004E4E02" w:rsidRDefault="00FE4AB2">
      <w:pPr>
        <w:spacing w:line="360" w:lineRule="auto"/>
        <w:rPr>
          <w:rFonts w:ascii="宋体" w:hAnsi="宋体"/>
          <w:b/>
          <w:sz w:val="30"/>
          <w:szCs w:val="30"/>
        </w:rPr>
      </w:pPr>
      <w:r>
        <w:rPr>
          <w:rFonts w:ascii="宋体" w:hAnsi="宋体" w:hint="eastAsia"/>
          <w:b/>
          <w:sz w:val="30"/>
          <w:szCs w:val="30"/>
        </w:rPr>
        <w:t>二、目录指引；</w:t>
      </w:r>
    </w:p>
    <w:p w:rsidR="004E4E02" w:rsidRDefault="00FE4AB2">
      <w:pPr>
        <w:spacing w:line="360" w:lineRule="auto"/>
        <w:rPr>
          <w:rFonts w:ascii="宋体" w:hAnsi="宋体"/>
          <w:b/>
          <w:sz w:val="30"/>
          <w:szCs w:val="30"/>
        </w:rPr>
      </w:pPr>
      <w:r>
        <w:rPr>
          <w:rFonts w:ascii="宋体" w:hAnsi="宋体" w:hint="eastAsia"/>
          <w:b/>
          <w:sz w:val="30"/>
          <w:szCs w:val="30"/>
        </w:rPr>
        <w:t>三、货物报价清单及其</w:t>
      </w:r>
      <w:r w:rsidR="00CC481D">
        <w:rPr>
          <w:rFonts w:ascii="宋体" w:hAnsi="宋体" w:hint="eastAsia"/>
          <w:b/>
          <w:sz w:val="30"/>
          <w:szCs w:val="30"/>
        </w:rPr>
        <w:t>他</w:t>
      </w:r>
      <w:r>
        <w:rPr>
          <w:rFonts w:ascii="宋体" w:hAnsi="宋体" w:hint="eastAsia"/>
          <w:b/>
          <w:sz w:val="30"/>
          <w:szCs w:val="30"/>
        </w:rPr>
        <w:t>报价清单；</w:t>
      </w:r>
    </w:p>
    <w:p w:rsidR="004E4E02" w:rsidRDefault="00FE4AB2">
      <w:pPr>
        <w:spacing w:line="360" w:lineRule="auto"/>
        <w:rPr>
          <w:rFonts w:ascii="宋体" w:hAnsi="宋体"/>
          <w:b/>
          <w:sz w:val="30"/>
          <w:szCs w:val="30"/>
        </w:rPr>
      </w:pPr>
      <w:r>
        <w:rPr>
          <w:rFonts w:ascii="宋体" w:hAnsi="宋体" w:hint="eastAsia"/>
          <w:b/>
          <w:sz w:val="30"/>
          <w:szCs w:val="30"/>
        </w:rPr>
        <w:t>四、技术规格和配置清单偏离表；</w:t>
      </w:r>
    </w:p>
    <w:p w:rsidR="004E4E02" w:rsidRDefault="00FE4AB2">
      <w:pPr>
        <w:spacing w:line="360" w:lineRule="auto"/>
        <w:rPr>
          <w:rFonts w:ascii="宋体" w:hAnsi="宋体"/>
          <w:b/>
          <w:sz w:val="30"/>
          <w:szCs w:val="30"/>
        </w:rPr>
      </w:pPr>
      <w:r>
        <w:rPr>
          <w:rFonts w:ascii="宋体" w:hAnsi="宋体" w:hint="eastAsia"/>
          <w:b/>
          <w:sz w:val="30"/>
          <w:szCs w:val="30"/>
        </w:rPr>
        <w:t>五、商务条款偏离表；</w:t>
      </w:r>
    </w:p>
    <w:p w:rsidR="004E4E02" w:rsidRDefault="00FE4AB2">
      <w:pPr>
        <w:spacing w:line="360" w:lineRule="auto"/>
        <w:rPr>
          <w:rFonts w:ascii="宋体" w:hAnsi="宋体"/>
          <w:b/>
          <w:sz w:val="30"/>
          <w:szCs w:val="30"/>
        </w:rPr>
      </w:pPr>
      <w:r>
        <w:rPr>
          <w:rFonts w:ascii="宋体" w:hAnsi="宋体" w:hint="eastAsia"/>
          <w:b/>
          <w:sz w:val="30"/>
          <w:szCs w:val="30"/>
        </w:rPr>
        <w:t>六、投标公司资质；</w:t>
      </w:r>
    </w:p>
    <w:p w:rsidR="004E4E02" w:rsidRDefault="00FE4AB2">
      <w:pPr>
        <w:pStyle w:val="a5"/>
        <w:rPr>
          <w:rFonts w:ascii="宋体" w:hAnsi="宋体"/>
          <w:b/>
          <w:szCs w:val="30"/>
        </w:rPr>
      </w:pPr>
      <w:r>
        <w:rPr>
          <w:rFonts w:ascii="宋体" w:hAnsi="宋体" w:hint="eastAsia"/>
          <w:b/>
          <w:szCs w:val="30"/>
        </w:rPr>
        <w:t>七、授权；</w:t>
      </w:r>
    </w:p>
    <w:p w:rsidR="004E4E02" w:rsidRDefault="00FE4AB2">
      <w:pPr>
        <w:pStyle w:val="a5"/>
        <w:rPr>
          <w:rFonts w:ascii="宋体" w:hAnsi="宋体"/>
          <w:b/>
          <w:szCs w:val="30"/>
        </w:rPr>
      </w:pPr>
      <w:r>
        <w:rPr>
          <w:rFonts w:ascii="宋体" w:hAnsi="宋体" w:hint="eastAsia"/>
          <w:b/>
          <w:szCs w:val="30"/>
        </w:rPr>
        <w:t>八、厂家资质；</w:t>
      </w:r>
    </w:p>
    <w:p w:rsidR="004E4E02" w:rsidRDefault="00FE4AB2">
      <w:pPr>
        <w:spacing w:line="360" w:lineRule="auto"/>
        <w:rPr>
          <w:rFonts w:ascii="宋体" w:hAnsi="宋体"/>
          <w:b/>
          <w:sz w:val="30"/>
          <w:szCs w:val="30"/>
        </w:rPr>
      </w:pPr>
      <w:r>
        <w:rPr>
          <w:rFonts w:ascii="宋体" w:hAnsi="宋体" w:hint="eastAsia"/>
          <w:b/>
          <w:sz w:val="30"/>
          <w:szCs w:val="30"/>
        </w:rPr>
        <w:t>九、法定代表人资格证明书；</w:t>
      </w:r>
    </w:p>
    <w:p w:rsidR="004E4E02" w:rsidRDefault="00FE4AB2">
      <w:pPr>
        <w:pStyle w:val="a5"/>
      </w:pPr>
      <w:r>
        <w:rPr>
          <w:rFonts w:ascii="宋体" w:hAnsi="宋体" w:hint="eastAsia"/>
          <w:b/>
          <w:szCs w:val="30"/>
        </w:rPr>
        <w:t>十、各</w:t>
      </w:r>
      <w:proofErr w:type="gramStart"/>
      <w:r>
        <w:rPr>
          <w:rFonts w:ascii="宋体" w:hAnsi="宋体" w:hint="eastAsia"/>
          <w:b/>
          <w:szCs w:val="30"/>
        </w:rPr>
        <w:t>类承诺</w:t>
      </w:r>
      <w:proofErr w:type="gramEnd"/>
      <w:r>
        <w:rPr>
          <w:rFonts w:ascii="宋体" w:hAnsi="宋体" w:hint="eastAsia"/>
          <w:b/>
          <w:szCs w:val="30"/>
        </w:rPr>
        <w:t>函；</w:t>
      </w:r>
    </w:p>
    <w:p w:rsidR="004E4E02" w:rsidRDefault="004E4E02">
      <w:pPr>
        <w:spacing w:line="360" w:lineRule="auto"/>
        <w:rPr>
          <w:rFonts w:ascii="宋体" w:hAnsi="宋体"/>
          <w:b/>
          <w:sz w:val="30"/>
          <w:szCs w:val="30"/>
        </w:rPr>
      </w:pPr>
    </w:p>
    <w:p w:rsidR="004E4E02" w:rsidRDefault="004E4E02">
      <w:pPr>
        <w:spacing w:line="360" w:lineRule="auto"/>
        <w:rPr>
          <w:rFonts w:ascii="宋体" w:hAnsi="宋体"/>
          <w:b/>
          <w:sz w:val="30"/>
          <w:szCs w:val="30"/>
        </w:rPr>
      </w:pPr>
    </w:p>
    <w:p w:rsidR="004E4E02" w:rsidRDefault="004E4E02">
      <w:pPr>
        <w:spacing w:line="360" w:lineRule="auto"/>
        <w:jc w:val="center"/>
        <w:rPr>
          <w:rFonts w:ascii="宋体" w:hAnsi="宋体"/>
          <w:b/>
          <w:sz w:val="30"/>
          <w:szCs w:val="30"/>
        </w:rPr>
      </w:pPr>
    </w:p>
    <w:p w:rsidR="004E4E02" w:rsidRDefault="004E4E02">
      <w:pPr>
        <w:spacing w:line="360" w:lineRule="exact"/>
        <w:jc w:val="center"/>
        <w:rPr>
          <w:rStyle w:val="3Char"/>
          <w:rFonts w:ascii="宋体" w:hAnsi="宋体"/>
          <w:b/>
          <w:szCs w:val="21"/>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FE4AB2">
      <w:pPr>
        <w:spacing w:line="360" w:lineRule="auto"/>
        <w:jc w:val="center"/>
        <w:rPr>
          <w:sz w:val="36"/>
          <w:szCs w:val="36"/>
        </w:rPr>
      </w:pPr>
      <w:r>
        <w:rPr>
          <w:rFonts w:hint="eastAsia"/>
          <w:b/>
          <w:sz w:val="36"/>
          <w:szCs w:val="36"/>
        </w:rPr>
        <w:t>北京中医药大学深圳医院（龙岗）院内采购文件</w:t>
      </w:r>
    </w:p>
    <w:p w:rsidR="004E4E02" w:rsidRDefault="004E4E02">
      <w:pPr>
        <w:spacing w:line="360" w:lineRule="auto"/>
        <w:rPr>
          <w:szCs w:val="21"/>
        </w:rPr>
      </w:pPr>
    </w:p>
    <w:p w:rsidR="004E4E02" w:rsidRDefault="004E4E02">
      <w:pPr>
        <w:spacing w:line="360" w:lineRule="auto"/>
        <w:rPr>
          <w:color w:val="FF0000"/>
          <w:sz w:val="44"/>
          <w:szCs w:val="44"/>
        </w:rPr>
      </w:pPr>
    </w:p>
    <w:p w:rsidR="004E4E02" w:rsidRDefault="004E4E02">
      <w:pPr>
        <w:spacing w:line="360" w:lineRule="auto"/>
        <w:rPr>
          <w:color w:val="FF0000"/>
          <w:sz w:val="44"/>
          <w:szCs w:val="44"/>
        </w:rPr>
      </w:pPr>
    </w:p>
    <w:p w:rsidR="004E4E02" w:rsidRDefault="00FE4AB2">
      <w:pPr>
        <w:spacing w:line="360" w:lineRule="auto"/>
        <w:ind w:firstLineChars="300" w:firstLine="960"/>
        <w:rPr>
          <w:sz w:val="32"/>
          <w:szCs w:val="32"/>
        </w:rPr>
      </w:pPr>
      <w:r>
        <w:rPr>
          <w:rFonts w:hint="eastAsia"/>
          <w:sz w:val="32"/>
          <w:szCs w:val="32"/>
        </w:rPr>
        <w:t>采购编号：</w:t>
      </w:r>
      <w:r>
        <w:rPr>
          <w:rFonts w:hint="eastAsia"/>
          <w:sz w:val="32"/>
          <w:szCs w:val="32"/>
        </w:rPr>
        <w:t xml:space="preserve"> </w:t>
      </w:r>
      <w:r>
        <w:rPr>
          <w:rFonts w:hint="eastAsia"/>
          <w:sz w:val="32"/>
          <w:szCs w:val="32"/>
          <w:u w:val="single"/>
        </w:rPr>
        <w:t xml:space="preserve">                             </w:t>
      </w:r>
      <w:r>
        <w:rPr>
          <w:rFonts w:hint="eastAsia"/>
          <w:sz w:val="32"/>
          <w:szCs w:val="32"/>
        </w:rPr>
        <w:t xml:space="preserve">          </w:t>
      </w:r>
    </w:p>
    <w:p w:rsidR="004E4E02" w:rsidRDefault="004E4E02">
      <w:pPr>
        <w:spacing w:line="400" w:lineRule="exact"/>
        <w:ind w:firstLineChars="300" w:firstLine="960"/>
        <w:rPr>
          <w:sz w:val="32"/>
          <w:szCs w:val="32"/>
        </w:rPr>
      </w:pPr>
    </w:p>
    <w:p w:rsidR="004E4E02" w:rsidRDefault="00FE4AB2">
      <w:pPr>
        <w:ind w:firstLineChars="300" w:firstLine="960"/>
        <w:rPr>
          <w:sz w:val="24"/>
          <w:u w:val="single"/>
        </w:rPr>
      </w:pPr>
      <w:r>
        <w:rPr>
          <w:rFonts w:hint="eastAsia"/>
          <w:sz w:val="32"/>
          <w:szCs w:val="32"/>
        </w:rPr>
        <w:t>采购内容：</w:t>
      </w:r>
      <w:r>
        <w:rPr>
          <w:rFonts w:hint="eastAsia"/>
          <w:sz w:val="24"/>
          <w:u w:val="single"/>
        </w:rPr>
        <w:t xml:space="preserve">                                        </w:t>
      </w:r>
    </w:p>
    <w:p w:rsidR="004E4E02" w:rsidRDefault="004E4E02">
      <w:pPr>
        <w:rPr>
          <w:sz w:val="24"/>
          <w:u w:val="single"/>
        </w:rPr>
      </w:pPr>
    </w:p>
    <w:p w:rsidR="004E4E02" w:rsidRDefault="004E4E02">
      <w:pPr>
        <w:spacing w:line="400" w:lineRule="exact"/>
        <w:ind w:firstLineChars="300" w:firstLine="960"/>
        <w:rPr>
          <w:rFonts w:ascii="宋体" w:hAnsi="宋体" w:cs="宋体"/>
          <w:color w:val="000000"/>
          <w:kern w:val="0"/>
          <w:sz w:val="32"/>
          <w:szCs w:val="32"/>
          <w:u w:val="single"/>
        </w:rPr>
      </w:pPr>
    </w:p>
    <w:p w:rsidR="004E4E02" w:rsidRDefault="00FE4AB2">
      <w:pPr>
        <w:widowControl/>
        <w:spacing w:line="460" w:lineRule="atLeast"/>
        <w:ind w:leftChars="457" w:left="960"/>
        <w:jc w:val="left"/>
        <w:rPr>
          <w:sz w:val="32"/>
          <w:szCs w:val="32"/>
          <w:u w:val="single"/>
        </w:rPr>
      </w:pPr>
      <w:r>
        <w:rPr>
          <w:rFonts w:hint="eastAsia"/>
          <w:sz w:val="32"/>
          <w:szCs w:val="32"/>
        </w:rPr>
        <w:t>采购方式：</w:t>
      </w:r>
      <w:r>
        <w:rPr>
          <w:rFonts w:hint="eastAsia"/>
          <w:sz w:val="32"/>
          <w:szCs w:val="32"/>
        </w:rPr>
        <w:t xml:space="preserve">   </w:t>
      </w:r>
      <w:r>
        <w:rPr>
          <w:rFonts w:hint="eastAsia"/>
          <w:sz w:val="32"/>
          <w:szCs w:val="32"/>
          <w:u w:val="single"/>
        </w:rPr>
        <w:t>院内公开采购</w:t>
      </w:r>
    </w:p>
    <w:p w:rsidR="004E4E02" w:rsidRDefault="004E4E02">
      <w:pPr>
        <w:widowControl/>
        <w:spacing w:line="460" w:lineRule="atLeast"/>
        <w:jc w:val="left"/>
        <w:rPr>
          <w:sz w:val="32"/>
          <w:szCs w:val="32"/>
        </w:rPr>
      </w:pPr>
    </w:p>
    <w:p w:rsidR="004E4E02" w:rsidRDefault="00FE4AB2">
      <w:pPr>
        <w:spacing w:line="360" w:lineRule="auto"/>
        <w:ind w:firstLineChars="300" w:firstLine="960"/>
        <w:rPr>
          <w:sz w:val="32"/>
          <w:szCs w:val="32"/>
        </w:rPr>
      </w:pPr>
      <w:r>
        <w:rPr>
          <w:rFonts w:hint="eastAsia"/>
          <w:sz w:val="32"/>
          <w:szCs w:val="32"/>
        </w:rPr>
        <w:t>采购单位名称：</w:t>
      </w:r>
      <w:r>
        <w:rPr>
          <w:rFonts w:hint="eastAsia"/>
          <w:sz w:val="32"/>
          <w:szCs w:val="32"/>
          <w:u w:val="single"/>
        </w:rPr>
        <w:t>北京中医药大学深圳医院（龙岗）</w:t>
      </w:r>
    </w:p>
    <w:p w:rsidR="004E4E02" w:rsidRDefault="004E4E02">
      <w:pPr>
        <w:spacing w:line="360" w:lineRule="auto"/>
        <w:rPr>
          <w:sz w:val="32"/>
          <w:szCs w:val="32"/>
        </w:rPr>
      </w:pPr>
    </w:p>
    <w:p w:rsidR="004E4E02" w:rsidRDefault="004E4E02">
      <w:pPr>
        <w:spacing w:line="360" w:lineRule="auto"/>
        <w:ind w:firstLineChars="300" w:firstLine="960"/>
        <w:rPr>
          <w:sz w:val="32"/>
          <w:szCs w:val="32"/>
        </w:rPr>
      </w:pPr>
    </w:p>
    <w:p w:rsidR="004E4E02" w:rsidRDefault="00FE4AB2">
      <w:pPr>
        <w:spacing w:line="360" w:lineRule="auto"/>
        <w:ind w:firstLineChars="300" w:firstLine="960"/>
        <w:rPr>
          <w:sz w:val="32"/>
          <w:szCs w:val="32"/>
          <w:u w:val="single"/>
        </w:rPr>
      </w:pPr>
      <w:r>
        <w:rPr>
          <w:rFonts w:hint="eastAsia"/>
          <w:sz w:val="32"/>
          <w:szCs w:val="32"/>
        </w:rPr>
        <w:t>投标单位名称（公章）：</w:t>
      </w:r>
      <w:r>
        <w:rPr>
          <w:rFonts w:hint="eastAsia"/>
          <w:sz w:val="32"/>
          <w:szCs w:val="32"/>
          <w:u w:val="single"/>
        </w:rPr>
        <w:t xml:space="preserve">                    </w:t>
      </w:r>
    </w:p>
    <w:p w:rsidR="004E4E02" w:rsidRDefault="004E4E02">
      <w:pPr>
        <w:spacing w:line="360" w:lineRule="auto"/>
        <w:rPr>
          <w:szCs w:val="21"/>
        </w:rPr>
      </w:pPr>
    </w:p>
    <w:p w:rsidR="004E4E02" w:rsidRDefault="00FE4AB2">
      <w:pPr>
        <w:spacing w:line="360" w:lineRule="auto"/>
        <w:ind w:firstLineChars="300" w:firstLine="960"/>
        <w:rPr>
          <w:sz w:val="32"/>
          <w:szCs w:val="32"/>
          <w:u w:val="single"/>
        </w:rPr>
      </w:pPr>
      <w:r>
        <w:rPr>
          <w:rFonts w:hint="eastAsia"/>
          <w:sz w:val="32"/>
          <w:szCs w:val="32"/>
        </w:rPr>
        <w:t>投标单位地址：</w:t>
      </w:r>
      <w:r>
        <w:rPr>
          <w:rFonts w:hint="eastAsia"/>
          <w:sz w:val="32"/>
          <w:szCs w:val="32"/>
          <w:u w:val="single"/>
        </w:rPr>
        <w:t xml:space="preserve">                           </w:t>
      </w:r>
    </w:p>
    <w:p w:rsidR="004E4E02" w:rsidRDefault="004E4E02">
      <w:pPr>
        <w:spacing w:line="360" w:lineRule="auto"/>
        <w:rPr>
          <w:szCs w:val="21"/>
        </w:rPr>
      </w:pPr>
    </w:p>
    <w:p w:rsidR="004E4E02" w:rsidRDefault="00FE4AB2">
      <w:pPr>
        <w:spacing w:line="360" w:lineRule="auto"/>
        <w:ind w:firstLineChars="300" w:firstLine="960"/>
        <w:rPr>
          <w:sz w:val="32"/>
          <w:szCs w:val="32"/>
          <w:u w:val="single"/>
        </w:rPr>
      </w:pPr>
      <w:r>
        <w:rPr>
          <w:rFonts w:hint="eastAsia"/>
          <w:sz w:val="32"/>
          <w:szCs w:val="32"/>
        </w:rPr>
        <w:t>联</w:t>
      </w:r>
      <w:r>
        <w:rPr>
          <w:rFonts w:hint="eastAsia"/>
          <w:sz w:val="32"/>
          <w:szCs w:val="32"/>
        </w:rPr>
        <w:t xml:space="preserve"> </w:t>
      </w:r>
      <w:r>
        <w:rPr>
          <w:rFonts w:hint="eastAsia"/>
          <w:sz w:val="32"/>
          <w:szCs w:val="32"/>
        </w:rPr>
        <w:t>系</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32"/>
          <w:szCs w:val="32"/>
        </w:rPr>
        <w:t xml:space="preserve">                             </w:t>
      </w:r>
    </w:p>
    <w:p w:rsidR="004E4E02" w:rsidRDefault="004E4E02">
      <w:pPr>
        <w:spacing w:line="360" w:lineRule="auto"/>
        <w:rPr>
          <w:szCs w:val="21"/>
        </w:rPr>
      </w:pPr>
    </w:p>
    <w:p w:rsidR="004E4E02" w:rsidRDefault="00FE4AB2">
      <w:pPr>
        <w:spacing w:line="360" w:lineRule="auto"/>
        <w:ind w:firstLineChars="300" w:firstLine="96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rsidR="004E4E02" w:rsidRDefault="004E4E02">
      <w:pPr>
        <w:spacing w:line="360" w:lineRule="auto"/>
        <w:rPr>
          <w:szCs w:val="21"/>
        </w:rPr>
      </w:pPr>
    </w:p>
    <w:p w:rsidR="004E4E02" w:rsidRDefault="00FE4AB2">
      <w:pPr>
        <w:spacing w:line="360" w:lineRule="auto"/>
        <w:ind w:firstLineChars="300" w:firstLine="960"/>
        <w:rPr>
          <w:sz w:val="32"/>
          <w:szCs w:val="32"/>
        </w:rPr>
      </w:pPr>
      <w:r>
        <w:rPr>
          <w:rFonts w:hint="eastAsia"/>
          <w:sz w:val="32"/>
          <w:szCs w:val="32"/>
        </w:rPr>
        <w:t>时</w:t>
      </w:r>
      <w:r>
        <w:rPr>
          <w:rFonts w:hint="eastAsia"/>
          <w:sz w:val="32"/>
          <w:szCs w:val="32"/>
        </w:rPr>
        <w:t xml:space="preserve">    </w:t>
      </w:r>
      <w:r>
        <w:rPr>
          <w:rFonts w:hint="eastAsia"/>
          <w:sz w:val="32"/>
          <w:szCs w:val="32"/>
        </w:rPr>
        <w:t>间：</w:t>
      </w:r>
      <w:r>
        <w:rPr>
          <w:rFonts w:hint="eastAsia"/>
          <w:sz w:val="32"/>
          <w:szCs w:val="32"/>
        </w:rPr>
        <w:t>202</w:t>
      </w:r>
      <w:r w:rsidR="00221966">
        <w:rPr>
          <w:rFonts w:hint="eastAsia"/>
          <w:sz w:val="32"/>
          <w:szCs w:val="32"/>
        </w:rPr>
        <w:t>4</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rsidR="004E4E02" w:rsidRDefault="00FE4AB2">
      <w:pPr>
        <w:pStyle w:val="2"/>
        <w:spacing w:before="0" w:after="0" w:line="360" w:lineRule="exact"/>
        <w:ind w:firstLineChars="450" w:firstLine="949"/>
        <w:jc w:val="both"/>
        <w:rPr>
          <w:sz w:val="21"/>
          <w:szCs w:val="21"/>
        </w:rPr>
        <w:sectPr w:rsidR="004E4E02" w:rsidSect="00AC2D9D">
          <w:headerReference w:type="default" r:id="rId10"/>
          <w:pgSz w:w="11906" w:h="16838"/>
          <w:pgMar w:top="1440" w:right="1134" w:bottom="1701" w:left="1134" w:header="851" w:footer="992" w:gutter="0"/>
          <w:cols w:space="720"/>
          <w:docGrid w:type="lines" w:linePitch="312"/>
        </w:sectPr>
      </w:pPr>
      <w:r>
        <w:rPr>
          <w:rFonts w:hint="eastAsia"/>
          <w:sz w:val="21"/>
          <w:szCs w:val="21"/>
        </w:rPr>
        <w:lastRenderedPageBreak/>
        <w:t xml:space="preserve">                                                                                 </w:t>
      </w:r>
    </w:p>
    <w:p w:rsidR="004E4E02" w:rsidRDefault="00FE4AB2">
      <w:pPr>
        <w:pStyle w:val="2"/>
        <w:spacing w:before="0" w:after="0" w:line="360" w:lineRule="exact"/>
        <w:jc w:val="both"/>
        <w:rPr>
          <w:sz w:val="21"/>
          <w:szCs w:val="21"/>
        </w:rPr>
      </w:pPr>
      <w:r>
        <w:rPr>
          <w:rFonts w:hint="eastAsia"/>
          <w:sz w:val="21"/>
          <w:szCs w:val="21"/>
        </w:rPr>
        <w:lastRenderedPageBreak/>
        <w:t>（目录指引）</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255"/>
        <w:gridCol w:w="1615"/>
        <w:gridCol w:w="4665"/>
      </w:tblGrid>
      <w:tr w:rsidR="00A044E4" w:rsidTr="000D32AD">
        <w:trPr>
          <w:trHeight w:val="188"/>
          <w:jc w:val="center"/>
        </w:trPr>
        <w:tc>
          <w:tcPr>
            <w:tcW w:w="4054" w:type="dxa"/>
            <w:gridSpan w:val="3"/>
            <w:tcBorders>
              <w:top w:val="nil"/>
              <w:left w:val="nil"/>
              <w:bottom w:val="single" w:sz="4" w:space="0" w:color="auto"/>
              <w:right w:val="nil"/>
            </w:tcBorders>
          </w:tcPr>
          <w:p w:rsidR="00A044E4" w:rsidRDefault="00A044E4" w:rsidP="000D32AD">
            <w:pPr>
              <w:adjustRightInd w:val="0"/>
              <w:snapToGrid w:val="0"/>
              <w:rPr>
                <w:rFonts w:ascii="宋体" w:hAnsi="宋体" w:cs="宋体"/>
                <w:bCs/>
                <w:szCs w:val="21"/>
              </w:rPr>
            </w:pPr>
            <w:r>
              <w:rPr>
                <w:rFonts w:ascii="宋体" w:hAnsi="宋体" w:cs="宋体" w:hint="eastAsia"/>
                <w:bCs/>
                <w:szCs w:val="21"/>
              </w:rPr>
              <w:t>项目名称：</w:t>
            </w:r>
          </w:p>
        </w:tc>
        <w:tc>
          <w:tcPr>
            <w:tcW w:w="4665" w:type="dxa"/>
            <w:tcBorders>
              <w:top w:val="nil"/>
              <w:left w:val="nil"/>
              <w:bottom w:val="single" w:sz="4" w:space="0" w:color="auto"/>
              <w:right w:val="nil"/>
            </w:tcBorders>
          </w:tcPr>
          <w:p w:rsidR="00A044E4" w:rsidRDefault="00A044E4" w:rsidP="000D32AD">
            <w:pPr>
              <w:adjustRightInd w:val="0"/>
              <w:snapToGrid w:val="0"/>
              <w:rPr>
                <w:rFonts w:ascii="宋体" w:hAnsi="宋体" w:cs="宋体"/>
                <w:bCs/>
                <w:szCs w:val="21"/>
              </w:rPr>
            </w:pPr>
            <w:r>
              <w:rPr>
                <w:rFonts w:ascii="宋体" w:hAnsi="宋体" w:cs="宋体" w:hint="eastAsia"/>
                <w:bCs/>
                <w:szCs w:val="21"/>
              </w:rPr>
              <w:t>项目编号：</w:t>
            </w:r>
          </w:p>
        </w:tc>
      </w:tr>
      <w:tr w:rsidR="00A044E4" w:rsidTr="000D32AD">
        <w:trPr>
          <w:trHeight w:val="470"/>
          <w:jc w:val="center"/>
        </w:trPr>
        <w:tc>
          <w:tcPr>
            <w:tcW w:w="4054" w:type="dxa"/>
            <w:gridSpan w:val="3"/>
            <w:tcBorders>
              <w:top w:val="single" w:sz="4" w:space="0" w:color="auto"/>
            </w:tcBorders>
          </w:tcPr>
          <w:p w:rsidR="00A044E4" w:rsidRDefault="00A044E4" w:rsidP="000D32AD">
            <w:pPr>
              <w:jc w:val="center"/>
              <w:rPr>
                <w:rFonts w:ascii="宋体" w:hAnsi="宋体" w:cs="宋体"/>
                <w:b/>
                <w:szCs w:val="21"/>
              </w:rPr>
            </w:pPr>
            <w:r>
              <w:rPr>
                <w:rFonts w:ascii="宋体" w:hAnsi="宋体" w:cs="宋体" w:hint="eastAsia"/>
                <w:b/>
                <w:szCs w:val="21"/>
              </w:rPr>
              <w:t>指引内容</w:t>
            </w:r>
          </w:p>
          <w:p w:rsidR="00A044E4" w:rsidRDefault="00A044E4" w:rsidP="000D32AD">
            <w:pPr>
              <w:jc w:val="center"/>
              <w:rPr>
                <w:rFonts w:ascii="宋体" w:hAnsi="宋体" w:cs="宋体"/>
                <w:b/>
                <w:szCs w:val="21"/>
              </w:rPr>
            </w:pPr>
            <w:r>
              <w:rPr>
                <w:rFonts w:ascii="宋体" w:hAnsi="宋体" w:cs="宋体" w:hint="eastAsia"/>
                <w:b/>
                <w:szCs w:val="21"/>
              </w:rPr>
              <w:t>指引部分名称及代号</w:t>
            </w:r>
          </w:p>
        </w:tc>
        <w:tc>
          <w:tcPr>
            <w:tcW w:w="4665" w:type="dxa"/>
            <w:tcBorders>
              <w:top w:val="single" w:sz="4" w:space="0" w:color="auto"/>
            </w:tcBorders>
            <w:vAlign w:val="center"/>
          </w:tcPr>
          <w:p w:rsidR="00A044E4" w:rsidRDefault="00A044E4" w:rsidP="000D32AD">
            <w:pPr>
              <w:jc w:val="center"/>
              <w:rPr>
                <w:rFonts w:ascii="宋体" w:hAnsi="宋体" w:cs="宋体"/>
                <w:b/>
                <w:szCs w:val="21"/>
              </w:rPr>
            </w:pPr>
            <w:r>
              <w:rPr>
                <w:rFonts w:ascii="宋体" w:hAnsi="宋体" w:cs="宋体" w:hint="eastAsia"/>
                <w:b/>
                <w:szCs w:val="21"/>
              </w:rPr>
              <w:t>相应内容位置</w:t>
            </w:r>
          </w:p>
        </w:tc>
      </w:tr>
      <w:tr w:rsidR="00A044E4" w:rsidTr="000D32AD">
        <w:trPr>
          <w:trHeight w:val="470"/>
          <w:jc w:val="center"/>
        </w:trPr>
        <w:tc>
          <w:tcPr>
            <w:tcW w:w="1184" w:type="dxa"/>
            <w:vMerge w:val="restart"/>
            <w:vAlign w:val="center"/>
          </w:tcPr>
          <w:p w:rsidR="00A044E4" w:rsidRDefault="00A044E4" w:rsidP="000D32AD">
            <w:pPr>
              <w:jc w:val="center"/>
              <w:rPr>
                <w:rFonts w:ascii="宋体" w:hAnsi="宋体" w:cs="宋体"/>
                <w:b/>
                <w:szCs w:val="21"/>
              </w:rPr>
            </w:pPr>
            <w:r>
              <w:rPr>
                <w:rFonts w:ascii="宋体" w:hAnsi="宋体" w:cs="宋体" w:hint="eastAsia"/>
                <w:b/>
                <w:szCs w:val="21"/>
              </w:rPr>
              <w:t>资格性及符合性检查</w:t>
            </w:r>
          </w:p>
        </w:tc>
        <w:tc>
          <w:tcPr>
            <w:tcW w:w="1255" w:type="dxa"/>
            <w:vMerge w:val="restart"/>
            <w:vAlign w:val="center"/>
          </w:tcPr>
          <w:p w:rsidR="00A044E4" w:rsidRDefault="00A044E4" w:rsidP="000D32AD">
            <w:pPr>
              <w:jc w:val="center"/>
              <w:rPr>
                <w:rFonts w:ascii="宋体" w:hAnsi="宋体" w:cs="宋体"/>
                <w:b/>
                <w:szCs w:val="21"/>
              </w:rPr>
            </w:pPr>
            <w:r>
              <w:rPr>
                <w:rFonts w:ascii="宋体" w:hAnsi="宋体" w:cs="宋体" w:hint="eastAsia"/>
                <w:b/>
                <w:szCs w:val="21"/>
              </w:rPr>
              <w:t>资格性</w:t>
            </w: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1</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2</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3</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b/>
                <w:szCs w:val="21"/>
              </w:rPr>
              <w:t>…</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val="restart"/>
            <w:vAlign w:val="center"/>
          </w:tcPr>
          <w:p w:rsidR="00A044E4" w:rsidRDefault="00A044E4" w:rsidP="000D32AD">
            <w:pPr>
              <w:jc w:val="center"/>
              <w:rPr>
                <w:rFonts w:ascii="宋体" w:hAnsi="宋体" w:cs="宋体"/>
                <w:b/>
                <w:szCs w:val="21"/>
              </w:rPr>
            </w:pPr>
            <w:r>
              <w:rPr>
                <w:rFonts w:ascii="宋体" w:hAnsi="宋体" w:cs="宋体" w:hint="eastAsia"/>
                <w:b/>
                <w:szCs w:val="21"/>
              </w:rPr>
              <w:t>符合性</w:t>
            </w: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1</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2</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3</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b/>
                <w:szCs w:val="21"/>
              </w:rPr>
              <w:t>…</w:t>
            </w:r>
          </w:p>
        </w:tc>
      </w:tr>
      <w:tr w:rsidR="00A044E4" w:rsidTr="000D32AD">
        <w:trPr>
          <w:trHeight w:val="470"/>
          <w:jc w:val="center"/>
        </w:trPr>
        <w:tc>
          <w:tcPr>
            <w:tcW w:w="1184" w:type="dxa"/>
            <w:vMerge w:val="restart"/>
            <w:vAlign w:val="center"/>
          </w:tcPr>
          <w:p w:rsidR="00A044E4" w:rsidRDefault="00A044E4" w:rsidP="000D32AD">
            <w:pPr>
              <w:jc w:val="center"/>
              <w:rPr>
                <w:rFonts w:ascii="宋体" w:hAnsi="宋体" w:cs="宋体"/>
                <w:b/>
                <w:szCs w:val="21"/>
              </w:rPr>
            </w:pPr>
            <w:r>
              <w:rPr>
                <w:rFonts w:ascii="宋体" w:hAnsi="宋体" w:cs="宋体" w:hint="eastAsia"/>
                <w:b/>
                <w:szCs w:val="21"/>
              </w:rPr>
              <w:t>综合评分</w:t>
            </w:r>
          </w:p>
        </w:tc>
        <w:tc>
          <w:tcPr>
            <w:tcW w:w="1255" w:type="dxa"/>
            <w:vMerge w:val="restart"/>
            <w:vAlign w:val="center"/>
          </w:tcPr>
          <w:p w:rsidR="00A044E4" w:rsidRDefault="00A044E4" w:rsidP="000D32AD">
            <w:pPr>
              <w:jc w:val="center"/>
              <w:rPr>
                <w:rFonts w:ascii="宋体" w:hAnsi="宋体" w:cs="宋体"/>
                <w:b/>
                <w:szCs w:val="21"/>
              </w:rPr>
            </w:pPr>
            <w:r>
              <w:rPr>
                <w:rFonts w:ascii="宋体" w:hAnsi="宋体" w:cs="宋体" w:hint="eastAsia"/>
                <w:b/>
                <w:szCs w:val="21"/>
              </w:rPr>
              <w:t>商务打分</w:t>
            </w: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1</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2</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b/>
                <w:szCs w:val="21"/>
              </w:rPr>
              <w:t>…</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val="restart"/>
            <w:vAlign w:val="center"/>
          </w:tcPr>
          <w:p w:rsidR="00A044E4" w:rsidRDefault="00A044E4" w:rsidP="000D32AD">
            <w:pPr>
              <w:jc w:val="center"/>
              <w:rPr>
                <w:rFonts w:ascii="宋体" w:hAnsi="宋体" w:cs="宋体"/>
                <w:b/>
                <w:szCs w:val="21"/>
              </w:rPr>
            </w:pPr>
            <w:r>
              <w:rPr>
                <w:rFonts w:ascii="宋体" w:hAnsi="宋体" w:cs="宋体" w:hint="eastAsia"/>
                <w:b/>
                <w:szCs w:val="21"/>
              </w:rPr>
              <w:t>技术打分</w:t>
            </w: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1</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2</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7"/>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b/>
                <w:szCs w:val="21"/>
              </w:rPr>
              <w:t>…</w:t>
            </w:r>
          </w:p>
        </w:tc>
      </w:tr>
    </w:tbl>
    <w:p w:rsidR="00A044E4" w:rsidRPr="00A044E4" w:rsidRDefault="00A044E4" w:rsidP="00A044E4">
      <w:pPr>
        <w:pStyle w:val="4"/>
        <w:sectPr w:rsidR="00A044E4" w:rsidRPr="00A044E4">
          <w:pgSz w:w="11906" w:h="16838"/>
          <w:pgMar w:top="1440" w:right="1134" w:bottom="1440" w:left="1134" w:header="851" w:footer="992" w:gutter="0"/>
          <w:cols w:space="720"/>
          <w:docGrid w:type="lines" w:linePitch="312"/>
        </w:sectPr>
      </w:pPr>
    </w:p>
    <w:p w:rsidR="004E4E02" w:rsidRDefault="00FE4AB2">
      <w:pPr>
        <w:tabs>
          <w:tab w:val="left" w:pos="2160"/>
          <w:tab w:val="left" w:pos="4725"/>
          <w:tab w:val="left" w:pos="5775"/>
        </w:tabs>
        <w:rPr>
          <w:rFonts w:ascii="宋体" w:hAnsi="宋体"/>
          <w:b/>
          <w:bCs/>
          <w:szCs w:val="21"/>
        </w:rPr>
      </w:pPr>
      <w:r>
        <w:rPr>
          <w:rFonts w:ascii="宋体" w:hAnsi="宋体" w:hint="eastAsia"/>
          <w:b/>
          <w:bCs/>
          <w:szCs w:val="21"/>
        </w:rPr>
        <w:lastRenderedPageBreak/>
        <w:t>（一）第一部分：</w:t>
      </w:r>
      <w:r w:rsidR="00993B1B">
        <w:rPr>
          <w:rFonts w:ascii="宋体" w:hAnsi="宋体" w:hint="eastAsia"/>
          <w:b/>
          <w:bCs/>
          <w:szCs w:val="21"/>
        </w:rPr>
        <w:t>货物</w:t>
      </w:r>
      <w:r>
        <w:rPr>
          <w:rFonts w:ascii="宋体" w:hAnsi="宋体" w:hint="eastAsia"/>
          <w:b/>
          <w:bCs/>
          <w:szCs w:val="21"/>
        </w:rPr>
        <w:t>清单</w:t>
      </w:r>
    </w:p>
    <w:p w:rsidR="004E4E02" w:rsidRDefault="00FE4AB2">
      <w:pPr>
        <w:spacing w:line="360" w:lineRule="exact"/>
        <w:rPr>
          <w:rFonts w:ascii="宋体" w:eastAsia="仿宋" w:hAnsi="宋体"/>
          <w:b/>
          <w:bCs/>
          <w:szCs w:val="21"/>
        </w:rPr>
      </w:pPr>
      <w:r>
        <w:rPr>
          <w:rFonts w:ascii="仿宋" w:eastAsia="仿宋" w:hAnsi="仿宋" w:hint="eastAsia"/>
          <w:b/>
          <w:color w:val="000000"/>
          <w:sz w:val="24"/>
        </w:rPr>
        <w:t>附件一、货物报价清单（</w:t>
      </w:r>
      <w:r>
        <w:rPr>
          <w:rFonts w:hint="eastAsia"/>
          <w:b/>
          <w:bCs/>
        </w:rPr>
        <w:t>包括在投标总价内</w:t>
      </w:r>
      <w:r>
        <w:rPr>
          <w:rFonts w:ascii="仿宋" w:eastAsia="仿宋" w:hAnsi="仿宋" w:hint="eastAsia"/>
          <w:b/>
          <w:color w:val="000000"/>
          <w:sz w:val="24"/>
        </w:rPr>
        <w:t>）</w:t>
      </w:r>
    </w:p>
    <w:p w:rsidR="004E4E02" w:rsidRDefault="00FE4AB2">
      <w:pPr>
        <w:pStyle w:val="2"/>
        <w:spacing w:before="0" w:after="0" w:line="360" w:lineRule="exact"/>
        <w:ind w:firstLineChars="450" w:firstLine="949"/>
        <w:jc w:val="right"/>
        <w:rPr>
          <w:b w:val="0"/>
          <w:bCs w:val="0"/>
          <w:kern w:val="2"/>
          <w:sz w:val="21"/>
          <w:szCs w:val="21"/>
        </w:rPr>
      </w:pPr>
      <w:r>
        <w:rPr>
          <w:rFonts w:hint="eastAsia"/>
          <w:sz w:val="21"/>
          <w:szCs w:val="21"/>
        </w:rPr>
        <w:t>报价单位：人民币元</w:t>
      </w:r>
    </w:p>
    <w:tbl>
      <w:tblPr>
        <w:tblW w:w="4996" w:type="pct"/>
        <w:jc w:val="center"/>
        <w:tblLook w:val="04A0" w:firstRow="1" w:lastRow="0" w:firstColumn="1" w:lastColumn="0" w:noHBand="0" w:noVBand="1"/>
      </w:tblPr>
      <w:tblGrid>
        <w:gridCol w:w="954"/>
        <w:gridCol w:w="860"/>
        <w:gridCol w:w="1186"/>
        <w:gridCol w:w="1056"/>
        <w:gridCol w:w="665"/>
        <w:gridCol w:w="966"/>
        <w:gridCol w:w="1476"/>
        <w:gridCol w:w="526"/>
        <w:gridCol w:w="636"/>
        <w:gridCol w:w="662"/>
        <w:gridCol w:w="859"/>
      </w:tblGrid>
      <w:tr w:rsidR="004E4E02">
        <w:trPr>
          <w:trHeight w:val="459"/>
          <w:jc w:val="center"/>
        </w:trPr>
        <w:tc>
          <w:tcPr>
            <w:tcW w:w="485" w:type="pct"/>
            <w:tcBorders>
              <w:top w:val="single" w:sz="4" w:space="0" w:color="auto"/>
              <w:left w:val="single" w:sz="4" w:space="0" w:color="auto"/>
              <w:bottom w:val="single" w:sz="4" w:space="0" w:color="auto"/>
              <w:right w:val="single" w:sz="4" w:space="0" w:color="auto"/>
            </w:tcBorders>
            <w:noWrap/>
            <w:vAlign w:val="center"/>
          </w:tcPr>
          <w:p w:rsidR="004E4E02" w:rsidRDefault="00FE4AB2">
            <w:pPr>
              <w:widowControl/>
              <w:spacing w:line="360" w:lineRule="exact"/>
              <w:jc w:val="center"/>
              <w:rPr>
                <w:rFonts w:ascii="宋体" w:hAnsi="宋体" w:cs="宋体"/>
                <w:kern w:val="0"/>
                <w:szCs w:val="21"/>
              </w:rPr>
            </w:pPr>
            <w:r>
              <w:rPr>
                <w:rFonts w:ascii="宋体" w:hAnsi="宋体" w:cs="宋体" w:hint="eastAsia"/>
                <w:kern w:val="0"/>
                <w:szCs w:val="21"/>
              </w:rPr>
              <w:t>序号</w:t>
            </w:r>
          </w:p>
        </w:tc>
        <w:tc>
          <w:tcPr>
            <w:tcW w:w="437" w:type="pct"/>
            <w:tcBorders>
              <w:top w:val="single" w:sz="4" w:space="0" w:color="auto"/>
              <w:left w:val="nil"/>
              <w:bottom w:val="single" w:sz="4" w:space="0" w:color="auto"/>
              <w:right w:val="single" w:sz="4" w:space="0" w:color="auto"/>
            </w:tcBorders>
            <w:noWrap/>
            <w:vAlign w:val="center"/>
          </w:tcPr>
          <w:p w:rsidR="004E4E02" w:rsidRDefault="004E4E02">
            <w:pPr>
              <w:widowControl/>
              <w:spacing w:line="360" w:lineRule="exact"/>
              <w:jc w:val="center"/>
              <w:rPr>
                <w:rFonts w:ascii="宋体" w:hAnsi="宋体" w:cs="宋体"/>
                <w:kern w:val="0"/>
                <w:szCs w:val="21"/>
              </w:rPr>
            </w:pPr>
          </w:p>
        </w:tc>
        <w:tc>
          <w:tcPr>
            <w:tcW w:w="603" w:type="pct"/>
            <w:tcBorders>
              <w:top w:val="single" w:sz="4" w:space="0" w:color="auto"/>
              <w:left w:val="nil"/>
              <w:bottom w:val="single" w:sz="4" w:space="0" w:color="auto"/>
              <w:right w:val="single" w:sz="4" w:space="0" w:color="auto"/>
            </w:tcBorders>
            <w:vAlign w:val="center"/>
          </w:tcPr>
          <w:p w:rsidR="004E4E02" w:rsidRDefault="00FE4AB2">
            <w:pPr>
              <w:spacing w:line="360" w:lineRule="exact"/>
              <w:jc w:val="center"/>
              <w:rPr>
                <w:rFonts w:ascii="宋体" w:hAnsi="宋体" w:cs="宋体"/>
                <w:kern w:val="0"/>
                <w:szCs w:val="21"/>
              </w:rPr>
            </w:pPr>
            <w:r>
              <w:rPr>
                <w:rFonts w:ascii="宋体" w:hAnsi="宋体" w:cs="宋体" w:hint="eastAsia"/>
                <w:kern w:val="0"/>
                <w:szCs w:val="21"/>
              </w:rPr>
              <w:t>名  称</w:t>
            </w:r>
          </w:p>
        </w:tc>
        <w:tc>
          <w:tcPr>
            <w:tcW w:w="536" w:type="pct"/>
            <w:tcBorders>
              <w:top w:val="single" w:sz="4" w:space="0" w:color="auto"/>
              <w:left w:val="nil"/>
              <w:bottom w:val="single" w:sz="4" w:space="0" w:color="auto"/>
              <w:right w:val="single" w:sz="4" w:space="0" w:color="auto"/>
            </w:tcBorders>
            <w:noWrap/>
            <w:vAlign w:val="center"/>
          </w:tcPr>
          <w:p w:rsidR="004E4E02" w:rsidRDefault="00FE4AB2">
            <w:pPr>
              <w:widowControl/>
              <w:spacing w:line="360" w:lineRule="exact"/>
              <w:jc w:val="center"/>
              <w:rPr>
                <w:rFonts w:ascii="宋体" w:hAnsi="宋体" w:cs="宋体"/>
                <w:kern w:val="0"/>
                <w:szCs w:val="21"/>
              </w:rPr>
            </w:pPr>
            <w:r>
              <w:rPr>
                <w:rFonts w:ascii="宋体" w:hAnsi="宋体" w:cs="宋体" w:hint="eastAsia"/>
                <w:kern w:val="0"/>
                <w:szCs w:val="21"/>
              </w:rPr>
              <w:t>规格型号</w:t>
            </w:r>
          </w:p>
        </w:tc>
        <w:tc>
          <w:tcPr>
            <w:tcW w:w="338" w:type="pct"/>
            <w:tcBorders>
              <w:top w:val="single" w:sz="4" w:space="0" w:color="auto"/>
              <w:left w:val="single" w:sz="4" w:space="0" w:color="auto"/>
              <w:bottom w:val="single" w:sz="4" w:space="0" w:color="auto"/>
              <w:right w:val="nil"/>
            </w:tcBorders>
            <w:noWrap/>
            <w:vAlign w:val="center"/>
          </w:tcPr>
          <w:p w:rsidR="004E4E02" w:rsidRDefault="00FE4AB2">
            <w:pPr>
              <w:widowControl/>
              <w:spacing w:line="360" w:lineRule="exact"/>
              <w:jc w:val="center"/>
              <w:rPr>
                <w:rFonts w:ascii="宋体" w:hAnsi="宋体" w:cs="宋体"/>
                <w:kern w:val="0"/>
                <w:szCs w:val="21"/>
              </w:rPr>
            </w:pPr>
            <w:r>
              <w:rPr>
                <w:rFonts w:ascii="宋体" w:hAnsi="宋体" w:cs="宋体" w:hint="eastAsia"/>
                <w:kern w:val="0"/>
                <w:szCs w:val="21"/>
              </w:rPr>
              <w:t>品牌</w:t>
            </w:r>
          </w:p>
        </w:tc>
        <w:tc>
          <w:tcPr>
            <w:tcW w:w="491" w:type="pct"/>
            <w:tcBorders>
              <w:top w:val="single" w:sz="4" w:space="0" w:color="auto"/>
              <w:left w:val="single" w:sz="4" w:space="0" w:color="auto"/>
              <w:bottom w:val="single" w:sz="4" w:space="0" w:color="auto"/>
              <w:right w:val="nil"/>
            </w:tcBorders>
            <w:vAlign w:val="center"/>
          </w:tcPr>
          <w:p w:rsidR="004E4E02" w:rsidRDefault="00FE4AB2">
            <w:pPr>
              <w:widowControl/>
              <w:spacing w:line="360" w:lineRule="exact"/>
              <w:jc w:val="center"/>
              <w:rPr>
                <w:rFonts w:ascii="宋体" w:hAnsi="宋体" w:cs="宋体"/>
                <w:kern w:val="0"/>
                <w:szCs w:val="21"/>
              </w:rPr>
            </w:pPr>
            <w:r>
              <w:rPr>
                <w:rFonts w:ascii="宋体" w:hAnsi="宋体" w:cs="宋体" w:hint="eastAsia"/>
                <w:kern w:val="0"/>
                <w:szCs w:val="21"/>
              </w:rPr>
              <w:t>生产厂家</w:t>
            </w:r>
          </w:p>
        </w:tc>
        <w:tc>
          <w:tcPr>
            <w:tcW w:w="749" w:type="pct"/>
            <w:tcBorders>
              <w:top w:val="single" w:sz="4" w:space="0" w:color="auto"/>
              <w:left w:val="single" w:sz="4" w:space="0" w:color="auto"/>
              <w:bottom w:val="single" w:sz="4" w:space="0" w:color="auto"/>
              <w:right w:val="single" w:sz="4" w:space="0" w:color="auto"/>
            </w:tcBorders>
            <w:noWrap/>
            <w:vAlign w:val="center"/>
          </w:tcPr>
          <w:p w:rsidR="004E4E02" w:rsidRDefault="00FE4AB2">
            <w:pPr>
              <w:widowControl/>
              <w:spacing w:line="360" w:lineRule="exact"/>
              <w:jc w:val="center"/>
              <w:rPr>
                <w:rFonts w:ascii="宋体" w:hAnsi="宋体" w:cs="宋体"/>
                <w:kern w:val="0"/>
                <w:szCs w:val="21"/>
              </w:rPr>
            </w:pPr>
            <w:r>
              <w:rPr>
                <w:rFonts w:ascii="宋体" w:hAnsi="宋体" w:cs="宋体" w:hint="eastAsia"/>
                <w:kern w:val="0"/>
                <w:szCs w:val="21"/>
              </w:rPr>
              <w:t>产品注册证号</w:t>
            </w:r>
          </w:p>
        </w:tc>
        <w:tc>
          <w:tcPr>
            <w:tcW w:w="267" w:type="pct"/>
            <w:tcBorders>
              <w:top w:val="single" w:sz="4" w:space="0" w:color="auto"/>
              <w:left w:val="single" w:sz="4" w:space="0" w:color="auto"/>
              <w:bottom w:val="single" w:sz="4" w:space="0" w:color="auto"/>
              <w:right w:val="single" w:sz="4" w:space="0" w:color="auto"/>
            </w:tcBorders>
            <w:vAlign w:val="center"/>
          </w:tcPr>
          <w:p w:rsidR="004E4E02" w:rsidRDefault="00FE4AB2">
            <w:pPr>
              <w:widowControl/>
              <w:spacing w:line="360" w:lineRule="exact"/>
              <w:jc w:val="center"/>
              <w:rPr>
                <w:rFonts w:ascii="宋体" w:hAnsi="宋体" w:cs="宋体"/>
                <w:kern w:val="0"/>
                <w:szCs w:val="21"/>
              </w:rPr>
            </w:pPr>
            <w:r>
              <w:rPr>
                <w:rFonts w:ascii="宋体" w:hAnsi="宋体" w:cs="宋体" w:hint="eastAsia"/>
                <w:kern w:val="0"/>
                <w:szCs w:val="21"/>
              </w:rPr>
              <w:t>单位</w:t>
            </w:r>
          </w:p>
        </w:tc>
        <w:tc>
          <w:tcPr>
            <w:tcW w:w="322" w:type="pct"/>
            <w:tcBorders>
              <w:top w:val="single" w:sz="4" w:space="0" w:color="auto"/>
              <w:left w:val="nil"/>
              <w:bottom w:val="single" w:sz="4" w:space="0" w:color="auto"/>
              <w:right w:val="single" w:sz="4" w:space="0" w:color="auto"/>
            </w:tcBorders>
            <w:noWrap/>
            <w:vAlign w:val="center"/>
          </w:tcPr>
          <w:p w:rsidR="004E4E02" w:rsidRDefault="00FE4AB2">
            <w:pPr>
              <w:widowControl/>
              <w:spacing w:line="360" w:lineRule="exact"/>
              <w:jc w:val="center"/>
              <w:rPr>
                <w:rFonts w:ascii="宋体" w:hAnsi="宋体" w:cs="宋体"/>
                <w:kern w:val="0"/>
                <w:szCs w:val="21"/>
              </w:rPr>
            </w:pPr>
            <w:r>
              <w:rPr>
                <w:rFonts w:ascii="宋体" w:hAnsi="宋体" w:cs="宋体" w:hint="eastAsia"/>
                <w:kern w:val="0"/>
                <w:szCs w:val="21"/>
              </w:rPr>
              <w:t>数量</w:t>
            </w:r>
          </w:p>
        </w:tc>
        <w:tc>
          <w:tcPr>
            <w:tcW w:w="336" w:type="pct"/>
            <w:tcBorders>
              <w:top w:val="single" w:sz="4" w:space="0" w:color="auto"/>
              <w:left w:val="nil"/>
              <w:bottom w:val="single" w:sz="4" w:space="0" w:color="auto"/>
              <w:right w:val="single" w:sz="4" w:space="0" w:color="auto"/>
            </w:tcBorders>
            <w:noWrap/>
            <w:vAlign w:val="center"/>
          </w:tcPr>
          <w:p w:rsidR="004E4E02" w:rsidRDefault="00FE4AB2">
            <w:pPr>
              <w:widowControl/>
              <w:spacing w:line="360" w:lineRule="exact"/>
              <w:jc w:val="center"/>
              <w:rPr>
                <w:rFonts w:ascii="宋体" w:hAnsi="宋体" w:cs="宋体"/>
                <w:kern w:val="0"/>
                <w:szCs w:val="21"/>
              </w:rPr>
            </w:pPr>
            <w:r>
              <w:rPr>
                <w:rFonts w:ascii="宋体" w:hAnsi="宋体" w:cs="宋体" w:hint="eastAsia"/>
                <w:kern w:val="0"/>
                <w:szCs w:val="21"/>
              </w:rPr>
              <w:t>单价</w:t>
            </w:r>
          </w:p>
        </w:tc>
        <w:tc>
          <w:tcPr>
            <w:tcW w:w="430" w:type="pct"/>
            <w:tcBorders>
              <w:top w:val="single" w:sz="4" w:space="0" w:color="auto"/>
              <w:left w:val="nil"/>
              <w:bottom w:val="single" w:sz="4" w:space="0" w:color="auto"/>
              <w:right w:val="single" w:sz="4" w:space="0" w:color="auto"/>
            </w:tcBorders>
            <w:vAlign w:val="center"/>
          </w:tcPr>
          <w:p w:rsidR="004E4E02" w:rsidRDefault="00FE4AB2">
            <w:pPr>
              <w:widowControl/>
              <w:spacing w:line="360" w:lineRule="exact"/>
              <w:jc w:val="center"/>
              <w:rPr>
                <w:rFonts w:ascii="宋体" w:hAnsi="宋体" w:cs="宋体"/>
                <w:kern w:val="0"/>
                <w:szCs w:val="21"/>
              </w:rPr>
            </w:pPr>
            <w:r>
              <w:rPr>
                <w:rFonts w:ascii="宋体" w:hAnsi="宋体" w:cs="宋体" w:hint="eastAsia"/>
                <w:kern w:val="0"/>
                <w:szCs w:val="21"/>
              </w:rPr>
              <w:t>合计</w:t>
            </w:r>
          </w:p>
        </w:tc>
      </w:tr>
      <w:tr w:rsidR="004E4E02">
        <w:trPr>
          <w:trHeight w:val="227"/>
          <w:jc w:val="center"/>
        </w:trPr>
        <w:tc>
          <w:tcPr>
            <w:tcW w:w="485" w:type="pct"/>
            <w:tcBorders>
              <w:top w:val="nil"/>
              <w:left w:val="single" w:sz="4" w:space="0" w:color="auto"/>
              <w:bottom w:val="single" w:sz="4" w:space="0" w:color="auto"/>
              <w:right w:val="single" w:sz="4" w:space="0" w:color="auto"/>
            </w:tcBorders>
            <w:noWrap/>
            <w:vAlign w:val="center"/>
          </w:tcPr>
          <w:p w:rsidR="004E4E02" w:rsidRDefault="004E4E02">
            <w:pPr>
              <w:widowControl/>
              <w:spacing w:line="360" w:lineRule="exact"/>
              <w:jc w:val="center"/>
              <w:rPr>
                <w:rFonts w:ascii="宋体" w:hAnsi="宋体" w:cs="宋体"/>
                <w:kern w:val="0"/>
                <w:szCs w:val="21"/>
              </w:rPr>
            </w:pPr>
          </w:p>
        </w:tc>
        <w:tc>
          <w:tcPr>
            <w:tcW w:w="437" w:type="pct"/>
            <w:tcBorders>
              <w:top w:val="nil"/>
              <w:left w:val="nil"/>
              <w:bottom w:val="single" w:sz="4" w:space="0" w:color="auto"/>
              <w:right w:val="single" w:sz="4" w:space="0" w:color="auto"/>
            </w:tcBorders>
            <w:noWrap/>
            <w:vAlign w:val="center"/>
          </w:tcPr>
          <w:p w:rsidR="004E4E02" w:rsidRDefault="00FE4AB2">
            <w:pPr>
              <w:spacing w:line="360" w:lineRule="exact"/>
              <w:jc w:val="center"/>
              <w:rPr>
                <w:rFonts w:ascii="宋体" w:hAnsi="宋体"/>
                <w:szCs w:val="21"/>
              </w:rPr>
            </w:pPr>
            <w:r>
              <w:rPr>
                <w:rFonts w:ascii="宋体" w:hAnsi="宋体" w:hint="eastAsia"/>
                <w:szCs w:val="21"/>
              </w:rPr>
              <w:t>主机</w:t>
            </w:r>
          </w:p>
        </w:tc>
        <w:tc>
          <w:tcPr>
            <w:tcW w:w="603" w:type="pct"/>
            <w:tcBorders>
              <w:top w:val="nil"/>
              <w:left w:val="nil"/>
              <w:bottom w:val="single" w:sz="4" w:space="0" w:color="auto"/>
              <w:right w:val="single" w:sz="4" w:space="0" w:color="auto"/>
            </w:tcBorders>
            <w:vAlign w:val="center"/>
          </w:tcPr>
          <w:p w:rsidR="004E4E02" w:rsidRDefault="004E4E02">
            <w:pPr>
              <w:spacing w:line="360" w:lineRule="exact"/>
              <w:jc w:val="center"/>
              <w:rPr>
                <w:rFonts w:ascii="宋体" w:hAnsi="宋体"/>
                <w:szCs w:val="21"/>
              </w:rPr>
            </w:pPr>
          </w:p>
        </w:tc>
        <w:tc>
          <w:tcPr>
            <w:tcW w:w="536" w:type="pct"/>
            <w:tcBorders>
              <w:top w:val="nil"/>
              <w:left w:val="nil"/>
              <w:bottom w:val="single" w:sz="4" w:space="0" w:color="auto"/>
              <w:right w:val="single" w:sz="4" w:space="0" w:color="auto"/>
            </w:tcBorders>
            <w:noWrap/>
            <w:vAlign w:val="center"/>
          </w:tcPr>
          <w:p w:rsidR="004E4E02" w:rsidRDefault="004E4E02">
            <w:pPr>
              <w:spacing w:line="360" w:lineRule="exact"/>
              <w:jc w:val="center"/>
              <w:rPr>
                <w:rFonts w:ascii="宋体" w:hAnsi="宋体"/>
                <w:szCs w:val="21"/>
              </w:rPr>
            </w:pPr>
          </w:p>
        </w:tc>
        <w:tc>
          <w:tcPr>
            <w:tcW w:w="338" w:type="pct"/>
            <w:tcBorders>
              <w:top w:val="nil"/>
              <w:left w:val="single" w:sz="4" w:space="0" w:color="auto"/>
              <w:bottom w:val="single" w:sz="4" w:space="0" w:color="auto"/>
              <w:right w:val="nil"/>
            </w:tcBorders>
            <w:noWrap/>
            <w:vAlign w:val="center"/>
          </w:tcPr>
          <w:p w:rsidR="004E4E02" w:rsidRDefault="004E4E02">
            <w:pPr>
              <w:spacing w:line="360" w:lineRule="exact"/>
              <w:jc w:val="center"/>
              <w:rPr>
                <w:rFonts w:ascii="宋体" w:hAnsi="宋体"/>
                <w:szCs w:val="21"/>
              </w:rPr>
            </w:pPr>
          </w:p>
        </w:tc>
        <w:tc>
          <w:tcPr>
            <w:tcW w:w="491" w:type="pct"/>
            <w:tcBorders>
              <w:top w:val="nil"/>
              <w:left w:val="single" w:sz="4" w:space="0" w:color="auto"/>
              <w:bottom w:val="single" w:sz="4" w:space="0" w:color="auto"/>
              <w:right w:val="nil"/>
            </w:tcBorders>
            <w:vAlign w:val="center"/>
          </w:tcPr>
          <w:p w:rsidR="004E4E02" w:rsidRDefault="004E4E02">
            <w:pPr>
              <w:spacing w:line="360" w:lineRule="exact"/>
              <w:jc w:val="center"/>
              <w:rPr>
                <w:rFonts w:ascii="宋体" w:hAnsi="宋体" w:cs="宋体"/>
                <w:kern w:val="0"/>
                <w:szCs w:val="21"/>
              </w:rPr>
            </w:pPr>
          </w:p>
        </w:tc>
        <w:tc>
          <w:tcPr>
            <w:tcW w:w="749" w:type="pct"/>
            <w:tcBorders>
              <w:top w:val="nil"/>
              <w:left w:val="single" w:sz="4" w:space="0" w:color="auto"/>
              <w:bottom w:val="single" w:sz="4" w:space="0" w:color="auto"/>
              <w:right w:val="single" w:sz="4" w:space="0" w:color="auto"/>
            </w:tcBorders>
            <w:noWrap/>
            <w:vAlign w:val="center"/>
          </w:tcPr>
          <w:p w:rsidR="004E4E02" w:rsidRDefault="004E4E02">
            <w:pPr>
              <w:widowControl/>
              <w:spacing w:line="360" w:lineRule="exact"/>
              <w:jc w:val="center"/>
              <w:rPr>
                <w:rFonts w:ascii="宋体" w:hAnsi="宋体" w:cs="宋体"/>
                <w:kern w:val="0"/>
                <w:szCs w:val="21"/>
              </w:rPr>
            </w:pPr>
          </w:p>
        </w:tc>
        <w:tc>
          <w:tcPr>
            <w:tcW w:w="267" w:type="pct"/>
            <w:tcBorders>
              <w:top w:val="nil"/>
              <w:left w:val="single" w:sz="4" w:space="0" w:color="auto"/>
              <w:bottom w:val="single" w:sz="4" w:space="0" w:color="auto"/>
              <w:right w:val="single" w:sz="4" w:space="0" w:color="auto"/>
            </w:tcBorders>
            <w:vAlign w:val="center"/>
          </w:tcPr>
          <w:p w:rsidR="004E4E02" w:rsidRDefault="004E4E02">
            <w:pPr>
              <w:spacing w:line="360" w:lineRule="exact"/>
              <w:jc w:val="center"/>
              <w:rPr>
                <w:rFonts w:ascii="宋体" w:hAnsi="宋体"/>
                <w:szCs w:val="21"/>
              </w:rPr>
            </w:pPr>
          </w:p>
        </w:tc>
        <w:tc>
          <w:tcPr>
            <w:tcW w:w="322" w:type="pct"/>
            <w:tcBorders>
              <w:top w:val="nil"/>
              <w:left w:val="nil"/>
              <w:bottom w:val="single" w:sz="4" w:space="0" w:color="auto"/>
              <w:right w:val="single" w:sz="4" w:space="0" w:color="auto"/>
            </w:tcBorders>
            <w:noWrap/>
            <w:vAlign w:val="center"/>
          </w:tcPr>
          <w:p w:rsidR="004E4E02" w:rsidRDefault="004E4E02">
            <w:pPr>
              <w:widowControl/>
              <w:spacing w:line="360" w:lineRule="exact"/>
              <w:jc w:val="center"/>
              <w:rPr>
                <w:rFonts w:ascii="宋体" w:hAnsi="宋体" w:cs="宋体"/>
                <w:kern w:val="0"/>
                <w:szCs w:val="21"/>
              </w:rPr>
            </w:pPr>
          </w:p>
        </w:tc>
        <w:tc>
          <w:tcPr>
            <w:tcW w:w="336" w:type="pct"/>
            <w:tcBorders>
              <w:top w:val="nil"/>
              <w:left w:val="nil"/>
              <w:bottom w:val="single" w:sz="4" w:space="0" w:color="auto"/>
              <w:right w:val="single" w:sz="4" w:space="0" w:color="auto"/>
            </w:tcBorders>
            <w:noWrap/>
            <w:vAlign w:val="center"/>
          </w:tcPr>
          <w:p w:rsidR="004E4E02" w:rsidRDefault="004E4E02">
            <w:pPr>
              <w:spacing w:line="360" w:lineRule="exact"/>
              <w:jc w:val="center"/>
              <w:rPr>
                <w:rFonts w:ascii="宋体" w:hAnsi="宋体" w:cs="宋体"/>
                <w:kern w:val="0"/>
                <w:szCs w:val="21"/>
              </w:rPr>
            </w:pPr>
          </w:p>
        </w:tc>
        <w:tc>
          <w:tcPr>
            <w:tcW w:w="430" w:type="pct"/>
            <w:tcBorders>
              <w:top w:val="nil"/>
              <w:left w:val="nil"/>
              <w:bottom w:val="single" w:sz="4" w:space="0" w:color="auto"/>
              <w:right w:val="single" w:sz="4" w:space="0" w:color="auto"/>
            </w:tcBorders>
            <w:vAlign w:val="center"/>
          </w:tcPr>
          <w:p w:rsidR="004E4E02" w:rsidRDefault="004E4E02">
            <w:pPr>
              <w:widowControl/>
              <w:spacing w:line="360" w:lineRule="exact"/>
              <w:jc w:val="center"/>
              <w:rPr>
                <w:rFonts w:ascii="宋体" w:hAnsi="宋体" w:cs="宋体"/>
                <w:kern w:val="0"/>
                <w:szCs w:val="21"/>
              </w:rPr>
            </w:pPr>
          </w:p>
        </w:tc>
      </w:tr>
      <w:tr w:rsidR="004E4E02">
        <w:trPr>
          <w:trHeight w:val="227"/>
          <w:jc w:val="center"/>
        </w:trPr>
        <w:tc>
          <w:tcPr>
            <w:tcW w:w="485" w:type="pct"/>
            <w:tcBorders>
              <w:top w:val="single" w:sz="4" w:space="0" w:color="auto"/>
              <w:left w:val="single" w:sz="4" w:space="0" w:color="auto"/>
              <w:bottom w:val="single" w:sz="4" w:space="0" w:color="auto"/>
              <w:right w:val="single" w:sz="4" w:space="0" w:color="auto"/>
            </w:tcBorders>
            <w:noWrap/>
            <w:vAlign w:val="center"/>
          </w:tcPr>
          <w:p w:rsidR="004E4E02" w:rsidRDefault="004E4E02">
            <w:pPr>
              <w:widowControl/>
              <w:spacing w:line="360" w:lineRule="exact"/>
              <w:jc w:val="center"/>
              <w:rPr>
                <w:rFonts w:ascii="宋体" w:hAnsi="宋体" w:cs="宋体"/>
                <w:kern w:val="0"/>
                <w:szCs w:val="21"/>
              </w:rPr>
            </w:pPr>
          </w:p>
        </w:tc>
        <w:tc>
          <w:tcPr>
            <w:tcW w:w="437" w:type="pct"/>
            <w:vMerge w:val="restart"/>
            <w:tcBorders>
              <w:top w:val="single" w:sz="4" w:space="0" w:color="auto"/>
              <w:left w:val="nil"/>
              <w:right w:val="single" w:sz="4" w:space="0" w:color="auto"/>
            </w:tcBorders>
            <w:noWrap/>
            <w:vAlign w:val="center"/>
          </w:tcPr>
          <w:p w:rsidR="004E4E02" w:rsidRDefault="00FE4AB2">
            <w:pPr>
              <w:spacing w:line="360" w:lineRule="exact"/>
              <w:jc w:val="center"/>
              <w:rPr>
                <w:rFonts w:ascii="宋体" w:hAnsi="宋体"/>
                <w:szCs w:val="21"/>
              </w:rPr>
            </w:pPr>
            <w:r>
              <w:rPr>
                <w:rFonts w:ascii="宋体" w:hAnsi="宋体" w:hint="eastAsia"/>
                <w:szCs w:val="21"/>
              </w:rPr>
              <w:t>配件</w:t>
            </w:r>
          </w:p>
        </w:tc>
        <w:tc>
          <w:tcPr>
            <w:tcW w:w="603" w:type="pct"/>
            <w:tcBorders>
              <w:top w:val="single" w:sz="4" w:space="0" w:color="auto"/>
              <w:left w:val="nil"/>
              <w:bottom w:val="single" w:sz="4" w:space="0" w:color="auto"/>
              <w:right w:val="single" w:sz="4" w:space="0" w:color="auto"/>
            </w:tcBorders>
            <w:vAlign w:val="center"/>
          </w:tcPr>
          <w:p w:rsidR="004E4E02" w:rsidRDefault="004E4E02">
            <w:pPr>
              <w:spacing w:line="360" w:lineRule="exact"/>
              <w:jc w:val="center"/>
              <w:rPr>
                <w:rFonts w:ascii="宋体" w:hAnsi="宋体"/>
                <w:szCs w:val="21"/>
              </w:rPr>
            </w:pPr>
          </w:p>
        </w:tc>
        <w:tc>
          <w:tcPr>
            <w:tcW w:w="536" w:type="pct"/>
            <w:tcBorders>
              <w:top w:val="single" w:sz="4" w:space="0" w:color="auto"/>
              <w:left w:val="nil"/>
              <w:bottom w:val="single" w:sz="4" w:space="0" w:color="auto"/>
              <w:right w:val="single" w:sz="4" w:space="0" w:color="auto"/>
            </w:tcBorders>
            <w:noWrap/>
            <w:vAlign w:val="center"/>
          </w:tcPr>
          <w:p w:rsidR="004E4E02" w:rsidRDefault="004E4E02">
            <w:pPr>
              <w:spacing w:line="360" w:lineRule="exact"/>
              <w:jc w:val="center"/>
              <w:rPr>
                <w:rFonts w:ascii="宋体" w:hAnsi="宋体"/>
                <w:szCs w:val="21"/>
              </w:rPr>
            </w:pPr>
          </w:p>
        </w:tc>
        <w:tc>
          <w:tcPr>
            <w:tcW w:w="338" w:type="pct"/>
            <w:tcBorders>
              <w:top w:val="single" w:sz="4" w:space="0" w:color="auto"/>
              <w:left w:val="single" w:sz="4" w:space="0" w:color="auto"/>
              <w:bottom w:val="single" w:sz="4" w:space="0" w:color="auto"/>
              <w:right w:val="nil"/>
            </w:tcBorders>
            <w:noWrap/>
            <w:vAlign w:val="center"/>
          </w:tcPr>
          <w:p w:rsidR="004E4E02" w:rsidRDefault="004E4E02">
            <w:pPr>
              <w:spacing w:line="360" w:lineRule="exact"/>
              <w:jc w:val="center"/>
              <w:rPr>
                <w:rFonts w:ascii="宋体" w:hAnsi="宋体"/>
                <w:szCs w:val="21"/>
              </w:rPr>
            </w:pPr>
          </w:p>
        </w:tc>
        <w:tc>
          <w:tcPr>
            <w:tcW w:w="491" w:type="pct"/>
            <w:tcBorders>
              <w:top w:val="single" w:sz="4" w:space="0" w:color="auto"/>
              <w:left w:val="single" w:sz="4" w:space="0" w:color="auto"/>
              <w:bottom w:val="single" w:sz="4" w:space="0" w:color="auto"/>
              <w:right w:val="nil"/>
            </w:tcBorders>
            <w:vAlign w:val="center"/>
          </w:tcPr>
          <w:p w:rsidR="004E4E02" w:rsidRDefault="004E4E02">
            <w:pPr>
              <w:spacing w:line="360" w:lineRule="exact"/>
              <w:jc w:val="center"/>
              <w:rPr>
                <w:rFonts w:ascii="宋体" w:hAnsi="宋体" w:cs="宋体"/>
                <w:kern w:val="0"/>
                <w:szCs w:val="21"/>
              </w:rPr>
            </w:pPr>
          </w:p>
        </w:tc>
        <w:tc>
          <w:tcPr>
            <w:tcW w:w="749" w:type="pct"/>
            <w:tcBorders>
              <w:top w:val="single" w:sz="4" w:space="0" w:color="auto"/>
              <w:left w:val="single" w:sz="4" w:space="0" w:color="auto"/>
              <w:bottom w:val="single" w:sz="4" w:space="0" w:color="auto"/>
              <w:right w:val="single" w:sz="4" w:space="0" w:color="auto"/>
            </w:tcBorders>
            <w:noWrap/>
            <w:vAlign w:val="center"/>
          </w:tcPr>
          <w:p w:rsidR="004E4E02" w:rsidRDefault="004E4E02">
            <w:pPr>
              <w:widowControl/>
              <w:spacing w:line="360" w:lineRule="exact"/>
              <w:jc w:val="center"/>
              <w:rPr>
                <w:rFonts w:ascii="宋体" w:hAnsi="宋体" w:cs="宋体"/>
                <w:kern w:val="0"/>
                <w:szCs w:val="21"/>
              </w:rPr>
            </w:pPr>
          </w:p>
        </w:tc>
        <w:tc>
          <w:tcPr>
            <w:tcW w:w="267" w:type="pct"/>
            <w:tcBorders>
              <w:top w:val="single" w:sz="4" w:space="0" w:color="auto"/>
              <w:left w:val="single" w:sz="4" w:space="0" w:color="auto"/>
              <w:bottom w:val="single" w:sz="4" w:space="0" w:color="auto"/>
              <w:right w:val="single" w:sz="4" w:space="0" w:color="auto"/>
            </w:tcBorders>
            <w:vAlign w:val="center"/>
          </w:tcPr>
          <w:p w:rsidR="004E4E02" w:rsidRDefault="004E4E02">
            <w:pPr>
              <w:spacing w:line="360" w:lineRule="exact"/>
              <w:jc w:val="center"/>
              <w:rPr>
                <w:rFonts w:ascii="宋体" w:hAnsi="宋体"/>
                <w:szCs w:val="21"/>
              </w:rPr>
            </w:pPr>
          </w:p>
        </w:tc>
        <w:tc>
          <w:tcPr>
            <w:tcW w:w="322" w:type="pct"/>
            <w:tcBorders>
              <w:top w:val="single" w:sz="4" w:space="0" w:color="auto"/>
              <w:left w:val="nil"/>
              <w:bottom w:val="single" w:sz="4" w:space="0" w:color="auto"/>
              <w:right w:val="single" w:sz="4" w:space="0" w:color="auto"/>
            </w:tcBorders>
            <w:noWrap/>
            <w:vAlign w:val="center"/>
          </w:tcPr>
          <w:p w:rsidR="004E4E02" w:rsidRDefault="004E4E02">
            <w:pPr>
              <w:widowControl/>
              <w:spacing w:line="360" w:lineRule="exact"/>
              <w:jc w:val="center"/>
              <w:rPr>
                <w:rFonts w:ascii="宋体" w:hAnsi="宋体" w:cs="宋体"/>
                <w:kern w:val="0"/>
                <w:szCs w:val="21"/>
              </w:rPr>
            </w:pPr>
          </w:p>
        </w:tc>
        <w:tc>
          <w:tcPr>
            <w:tcW w:w="336" w:type="pct"/>
            <w:tcBorders>
              <w:top w:val="single" w:sz="4" w:space="0" w:color="auto"/>
              <w:left w:val="nil"/>
              <w:bottom w:val="single" w:sz="4" w:space="0" w:color="auto"/>
              <w:right w:val="single" w:sz="4" w:space="0" w:color="auto"/>
            </w:tcBorders>
            <w:noWrap/>
            <w:vAlign w:val="center"/>
          </w:tcPr>
          <w:p w:rsidR="004E4E02" w:rsidRDefault="004E4E02">
            <w:pPr>
              <w:spacing w:line="360" w:lineRule="exact"/>
              <w:jc w:val="center"/>
              <w:rPr>
                <w:rFonts w:ascii="宋体" w:hAnsi="宋体" w:cs="宋体"/>
                <w:kern w:val="0"/>
                <w:szCs w:val="21"/>
              </w:rPr>
            </w:pPr>
          </w:p>
        </w:tc>
        <w:tc>
          <w:tcPr>
            <w:tcW w:w="430" w:type="pct"/>
            <w:tcBorders>
              <w:top w:val="single" w:sz="4" w:space="0" w:color="auto"/>
              <w:left w:val="nil"/>
              <w:bottom w:val="single" w:sz="4" w:space="0" w:color="auto"/>
              <w:right w:val="single" w:sz="4" w:space="0" w:color="auto"/>
            </w:tcBorders>
            <w:vAlign w:val="center"/>
          </w:tcPr>
          <w:p w:rsidR="004E4E02" w:rsidRDefault="004E4E02">
            <w:pPr>
              <w:widowControl/>
              <w:spacing w:line="360" w:lineRule="exact"/>
              <w:jc w:val="center"/>
              <w:rPr>
                <w:rFonts w:ascii="宋体" w:hAnsi="宋体" w:cs="宋体"/>
                <w:kern w:val="0"/>
                <w:szCs w:val="21"/>
              </w:rPr>
            </w:pPr>
          </w:p>
        </w:tc>
      </w:tr>
      <w:tr w:rsidR="004E4E02">
        <w:trPr>
          <w:trHeight w:val="227"/>
          <w:jc w:val="center"/>
        </w:trPr>
        <w:tc>
          <w:tcPr>
            <w:tcW w:w="485" w:type="pct"/>
            <w:tcBorders>
              <w:top w:val="single" w:sz="4" w:space="0" w:color="auto"/>
              <w:left w:val="single" w:sz="4" w:space="0" w:color="auto"/>
              <w:bottom w:val="single" w:sz="4" w:space="0" w:color="auto"/>
              <w:right w:val="single" w:sz="4" w:space="0" w:color="auto"/>
            </w:tcBorders>
            <w:noWrap/>
            <w:vAlign w:val="center"/>
          </w:tcPr>
          <w:p w:rsidR="004E4E02" w:rsidRDefault="004E4E02">
            <w:pPr>
              <w:widowControl/>
              <w:spacing w:line="360" w:lineRule="exact"/>
              <w:jc w:val="center"/>
              <w:rPr>
                <w:rFonts w:ascii="宋体" w:hAnsi="宋体" w:cs="宋体"/>
                <w:kern w:val="0"/>
                <w:szCs w:val="21"/>
              </w:rPr>
            </w:pPr>
          </w:p>
        </w:tc>
        <w:tc>
          <w:tcPr>
            <w:tcW w:w="437" w:type="pct"/>
            <w:vMerge/>
            <w:tcBorders>
              <w:left w:val="nil"/>
              <w:bottom w:val="single" w:sz="4" w:space="0" w:color="auto"/>
              <w:right w:val="single" w:sz="4" w:space="0" w:color="auto"/>
            </w:tcBorders>
            <w:noWrap/>
            <w:vAlign w:val="center"/>
          </w:tcPr>
          <w:p w:rsidR="004E4E02" w:rsidRDefault="004E4E02">
            <w:pPr>
              <w:spacing w:line="360" w:lineRule="exact"/>
              <w:jc w:val="center"/>
              <w:rPr>
                <w:rFonts w:ascii="宋体" w:hAnsi="宋体"/>
                <w:szCs w:val="21"/>
              </w:rPr>
            </w:pPr>
          </w:p>
        </w:tc>
        <w:tc>
          <w:tcPr>
            <w:tcW w:w="603" w:type="pct"/>
            <w:tcBorders>
              <w:top w:val="single" w:sz="4" w:space="0" w:color="auto"/>
              <w:left w:val="nil"/>
              <w:bottom w:val="single" w:sz="4" w:space="0" w:color="auto"/>
              <w:right w:val="single" w:sz="4" w:space="0" w:color="auto"/>
            </w:tcBorders>
            <w:vAlign w:val="center"/>
          </w:tcPr>
          <w:p w:rsidR="004E4E02" w:rsidRDefault="004E4E02">
            <w:pPr>
              <w:spacing w:line="360" w:lineRule="exact"/>
              <w:jc w:val="center"/>
              <w:rPr>
                <w:rFonts w:ascii="宋体" w:hAnsi="宋体"/>
                <w:szCs w:val="21"/>
              </w:rPr>
            </w:pPr>
          </w:p>
        </w:tc>
        <w:tc>
          <w:tcPr>
            <w:tcW w:w="536" w:type="pct"/>
            <w:tcBorders>
              <w:top w:val="single" w:sz="4" w:space="0" w:color="auto"/>
              <w:left w:val="nil"/>
              <w:bottom w:val="single" w:sz="4" w:space="0" w:color="auto"/>
              <w:right w:val="single" w:sz="4" w:space="0" w:color="auto"/>
            </w:tcBorders>
            <w:noWrap/>
            <w:vAlign w:val="center"/>
          </w:tcPr>
          <w:p w:rsidR="004E4E02" w:rsidRDefault="004E4E02">
            <w:pPr>
              <w:spacing w:line="360" w:lineRule="exact"/>
              <w:jc w:val="center"/>
              <w:rPr>
                <w:rFonts w:ascii="宋体" w:hAnsi="宋体"/>
                <w:szCs w:val="21"/>
              </w:rPr>
            </w:pPr>
          </w:p>
        </w:tc>
        <w:tc>
          <w:tcPr>
            <w:tcW w:w="338" w:type="pct"/>
            <w:tcBorders>
              <w:top w:val="single" w:sz="4" w:space="0" w:color="auto"/>
              <w:left w:val="single" w:sz="4" w:space="0" w:color="auto"/>
              <w:bottom w:val="single" w:sz="4" w:space="0" w:color="auto"/>
              <w:right w:val="nil"/>
            </w:tcBorders>
            <w:noWrap/>
            <w:vAlign w:val="center"/>
          </w:tcPr>
          <w:p w:rsidR="004E4E02" w:rsidRDefault="004E4E02">
            <w:pPr>
              <w:spacing w:line="360" w:lineRule="exact"/>
              <w:jc w:val="center"/>
              <w:rPr>
                <w:rFonts w:ascii="宋体" w:hAnsi="宋体"/>
                <w:szCs w:val="21"/>
              </w:rPr>
            </w:pPr>
          </w:p>
        </w:tc>
        <w:tc>
          <w:tcPr>
            <w:tcW w:w="491" w:type="pct"/>
            <w:tcBorders>
              <w:top w:val="single" w:sz="4" w:space="0" w:color="auto"/>
              <w:left w:val="single" w:sz="4" w:space="0" w:color="auto"/>
              <w:bottom w:val="single" w:sz="4" w:space="0" w:color="auto"/>
              <w:right w:val="nil"/>
            </w:tcBorders>
            <w:vAlign w:val="center"/>
          </w:tcPr>
          <w:p w:rsidR="004E4E02" w:rsidRDefault="004E4E02">
            <w:pPr>
              <w:spacing w:line="360" w:lineRule="exact"/>
              <w:jc w:val="center"/>
              <w:rPr>
                <w:rFonts w:ascii="宋体" w:hAnsi="宋体" w:cs="宋体"/>
                <w:kern w:val="0"/>
                <w:szCs w:val="21"/>
              </w:rPr>
            </w:pPr>
          </w:p>
        </w:tc>
        <w:tc>
          <w:tcPr>
            <w:tcW w:w="749" w:type="pct"/>
            <w:tcBorders>
              <w:top w:val="single" w:sz="4" w:space="0" w:color="auto"/>
              <w:left w:val="single" w:sz="4" w:space="0" w:color="auto"/>
              <w:bottom w:val="single" w:sz="4" w:space="0" w:color="auto"/>
              <w:right w:val="single" w:sz="4" w:space="0" w:color="auto"/>
            </w:tcBorders>
            <w:noWrap/>
            <w:vAlign w:val="center"/>
          </w:tcPr>
          <w:p w:rsidR="004E4E02" w:rsidRDefault="004E4E02">
            <w:pPr>
              <w:widowControl/>
              <w:spacing w:line="360" w:lineRule="exact"/>
              <w:jc w:val="center"/>
              <w:rPr>
                <w:rFonts w:ascii="宋体" w:hAnsi="宋体" w:cs="宋体"/>
                <w:kern w:val="0"/>
                <w:szCs w:val="21"/>
              </w:rPr>
            </w:pPr>
          </w:p>
        </w:tc>
        <w:tc>
          <w:tcPr>
            <w:tcW w:w="267" w:type="pct"/>
            <w:tcBorders>
              <w:top w:val="single" w:sz="4" w:space="0" w:color="auto"/>
              <w:left w:val="single" w:sz="4" w:space="0" w:color="auto"/>
              <w:bottom w:val="single" w:sz="4" w:space="0" w:color="auto"/>
              <w:right w:val="single" w:sz="4" w:space="0" w:color="auto"/>
            </w:tcBorders>
            <w:vAlign w:val="center"/>
          </w:tcPr>
          <w:p w:rsidR="004E4E02" w:rsidRDefault="004E4E02">
            <w:pPr>
              <w:spacing w:line="360" w:lineRule="exact"/>
              <w:jc w:val="center"/>
              <w:rPr>
                <w:rFonts w:ascii="宋体" w:hAnsi="宋体"/>
                <w:szCs w:val="21"/>
              </w:rPr>
            </w:pPr>
          </w:p>
        </w:tc>
        <w:tc>
          <w:tcPr>
            <w:tcW w:w="322" w:type="pct"/>
            <w:tcBorders>
              <w:top w:val="single" w:sz="4" w:space="0" w:color="auto"/>
              <w:left w:val="nil"/>
              <w:bottom w:val="single" w:sz="4" w:space="0" w:color="auto"/>
              <w:right w:val="single" w:sz="4" w:space="0" w:color="auto"/>
            </w:tcBorders>
            <w:noWrap/>
            <w:vAlign w:val="center"/>
          </w:tcPr>
          <w:p w:rsidR="004E4E02" w:rsidRDefault="004E4E02">
            <w:pPr>
              <w:widowControl/>
              <w:spacing w:line="360" w:lineRule="exact"/>
              <w:jc w:val="center"/>
              <w:rPr>
                <w:rFonts w:ascii="宋体" w:hAnsi="宋体" w:cs="宋体"/>
                <w:kern w:val="0"/>
                <w:szCs w:val="21"/>
              </w:rPr>
            </w:pPr>
          </w:p>
        </w:tc>
        <w:tc>
          <w:tcPr>
            <w:tcW w:w="336" w:type="pct"/>
            <w:tcBorders>
              <w:top w:val="single" w:sz="4" w:space="0" w:color="auto"/>
              <w:left w:val="nil"/>
              <w:bottom w:val="single" w:sz="4" w:space="0" w:color="auto"/>
              <w:right w:val="single" w:sz="4" w:space="0" w:color="auto"/>
            </w:tcBorders>
            <w:noWrap/>
            <w:vAlign w:val="center"/>
          </w:tcPr>
          <w:p w:rsidR="004E4E02" w:rsidRDefault="004E4E02">
            <w:pPr>
              <w:spacing w:line="360" w:lineRule="exact"/>
              <w:jc w:val="center"/>
              <w:rPr>
                <w:rFonts w:ascii="宋体" w:hAnsi="宋体" w:cs="宋体"/>
                <w:kern w:val="0"/>
                <w:szCs w:val="21"/>
              </w:rPr>
            </w:pPr>
          </w:p>
        </w:tc>
        <w:tc>
          <w:tcPr>
            <w:tcW w:w="430" w:type="pct"/>
            <w:tcBorders>
              <w:top w:val="single" w:sz="4" w:space="0" w:color="auto"/>
              <w:left w:val="nil"/>
              <w:bottom w:val="single" w:sz="4" w:space="0" w:color="auto"/>
              <w:right w:val="single" w:sz="4" w:space="0" w:color="auto"/>
            </w:tcBorders>
            <w:vAlign w:val="center"/>
          </w:tcPr>
          <w:p w:rsidR="004E4E02" w:rsidRDefault="004E4E02">
            <w:pPr>
              <w:widowControl/>
              <w:spacing w:line="360" w:lineRule="exact"/>
              <w:jc w:val="center"/>
              <w:rPr>
                <w:rFonts w:ascii="宋体" w:hAnsi="宋体" w:cs="宋体"/>
                <w:kern w:val="0"/>
                <w:szCs w:val="21"/>
              </w:rPr>
            </w:pPr>
          </w:p>
        </w:tc>
      </w:tr>
      <w:tr w:rsidR="004E4E02">
        <w:trPr>
          <w:trHeight w:val="599"/>
          <w:jc w:val="center"/>
        </w:trPr>
        <w:tc>
          <w:tcPr>
            <w:tcW w:w="5000" w:type="pct"/>
            <w:gridSpan w:val="11"/>
            <w:tcBorders>
              <w:top w:val="single" w:sz="4" w:space="0" w:color="auto"/>
              <w:left w:val="single" w:sz="4" w:space="0" w:color="auto"/>
              <w:bottom w:val="single" w:sz="4" w:space="0" w:color="auto"/>
              <w:right w:val="single" w:sz="4" w:space="0" w:color="auto"/>
            </w:tcBorders>
            <w:noWrap/>
            <w:vAlign w:val="center"/>
          </w:tcPr>
          <w:p w:rsidR="004E4E02" w:rsidRDefault="00FE4AB2">
            <w:pPr>
              <w:widowControl/>
              <w:spacing w:line="360" w:lineRule="exact"/>
              <w:jc w:val="center"/>
              <w:rPr>
                <w:rFonts w:ascii="宋体" w:hAnsi="宋体" w:cs="宋体"/>
                <w:kern w:val="0"/>
                <w:szCs w:val="21"/>
              </w:rPr>
            </w:pPr>
            <w:r>
              <w:rPr>
                <w:rFonts w:ascii="宋体" w:hAnsi="宋体" w:cs="宋体" w:hint="eastAsia"/>
                <w:kern w:val="0"/>
                <w:szCs w:val="21"/>
              </w:rPr>
              <w:t>合计：小写￥                  大写：人民币</w:t>
            </w:r>
          </w:p>
        </w:tc>
      </w:tr>
    </w:tbl>
    <w:p w:rsidR="004E4E02" w:rsidRDefault="00FE4AB2">
      <w:pPr>
        <w:widowControl/>
        <w:spacing w:line="360" w:lineRule="exact"/>
        <w:jc w:val="center"/>
        <w:rPr>
          <w:rFonts w:ascii="宋体" w:hAnsi="宋体" w:cs="宋体"/>
          <w:b/>
          <w:bCs/>
          <w:color w:val="000000"/>
          <w:kern w:val="0"/>
          <w:szCs w:val="21"/>
        </w:rPr>
      </w:pPr>
      <w:r>
        <w:rPr>
          <w:rFonts w:ascii="宋体" w:hAnsi="宋体" w:hint="eastAsia"/>
          <w:b/>
          <w:color w:val="FF0000"/>
          <w:szCs w:val="21"/>
        </w:rPr>
        <w:t>（提供设备彩图）</w:t>
      </w:r>
      <w:r>
        <w:rPr>
          <w:rFonts w:ascii="宋体" w:hAnsi="宋体" w:hint="eastAsia"/>
          <w:snapToGrid w:val="0"/>
          <w:color w:val="FF0000"/>
          <w:kern w:val="0"/>
          <w:szCs w:val="21"/>
        </w:rPr>
        <w:t>注：项目投标报价不得高于公示的控制金额，否则作投标无效处理。</w:t>
      </w:r>
    </w:p>
    <w:p w:rsidR="00A044E4" w:rsidRDefault="00A044E4" w:rsidP="00A044E4">
      <w:pPr>
        <w:ind w:firstLineChars="200" w:firstLine="482"/>
        <w:rPr>
          <w:rFonts w:ascii="宋体" w:hAnsi="宋体"/>
          <w:b/>
          <w:sz w:val="24"/>
        </w:rPr>
      </w:pPr>
      <w:r>
        <w:rPr>
          <w:rFonts w:hint="eastAsia"/>
          <w:b/>
          <w:sz w:val="24"/>
        </w:rPr>
        <w:t>我公司所投核心产品的品牌为：</w:t>
      </w:r>
      <w:r>
        <w:rPr>
          <w:rFonts w:ascii="宋体" w:hAnsi="宋体" w:cs="宋体" w:hint="eastAsia"/>
          <w:kern w:val="0"/>
          <w:sz w:val="22"/>
          <w:u w:val="single"/>
        </w:rPr>
        <w:t xml:space="preserve"> </w:t>
      </w:r>
      <w:r>
        <w:rPr>
          <w:rFonts w:ascii="宋体" w:hAnsi="宋体" w:cs="宋体"/>
          <w:kern w:val="0"/>
          <w:sz w:val="22"/>
          <w:u w:val="single"/>
        </w:rPr>
        <w:t xml:space="preserve">              </w:t>
      </w:r>
      <w:r>
        <w:rPr>
          <w:rFonts w:hint="eastAsia"/>
          <w:b/>
          <w:sz w:val="24"/>
        </w:rPr>
        <w:t>。</w:t>
      </w:r>
    </w:p>
    <w:p w:rsidR="00A044E4" w:rsidRDefault="00A044E4" w:rsidP="00A044E4">
      <w:pPr>
        <w:ind w:firstLineChars="200" w:firstLine="482"/>
        <w:rPr>
          <w:rFonts w:ascii="宋体" w:hAnsi="宋体"/>
          <w:b/>
          <w:sz w:val="24"/>
        </w:rPr>
      </w:pPr>
    </w:p>
    <w:p w:rsidR="00A044E4" w:rsidRDefault="00A044E4" w:rsidP="00A044E4">
      <w:pPr>
        <w:ind w:firstLineChars="200" w:firstLine="480"/>
        <w:rPr>
          <w:rFonts w:ascii="宋体" w:hAnsi="宋体"/>
          <w:sz w:val="24"/>
        </w:rPr>
      </w:pPr>
      <w:r>
        <w:rPr>
          <w:rFonts w:ascii="宋体" w:hAnsi="宋体" w:hint="eastAsia"/>
          <w:sz w:val="24"/>
        </w:rPr>
        <w:t>备注：招标文件未列明核心品牌的，投标人无需填写核心产品品牌。</w:t>
      </w:r>
    </w:p>
    <w:p w:rsidR="004E4E02" w:rsidRPr="00A044E4" w:rsidRDefault="004E4E02">
      <w:pPr>
        <w:spacing w:line="360" w:lineRule="exact"/>
        <w:ind w:firstLineChars="300" w:firstLine="632"/>
        <w:rPr>
          <w:rFonts w:ascii="宋体" w:hAnsi="宋体"/>
          <w:b/>
          <w:color w:val="FF0000"/>
          <w:szCs w:val="21"/>
        </w:rPr>
      </w:pPr>
    </w:p>
    <w:p w:rsidR="00A044E4" w:rsidRDefault="00A044E4">
      <w:pPr>
        <w:widowControl/>
        <w:jc w:val="left"/>
        <w:rPr>
          <w:rFonts w:ascii="宋体" w:hAnsi="宋体"/>
          <w:b/>
          <w:sz w:val="30"/>
          <w:szCs w:val="30"/>
        </w:rPr>
      </w:pPr>
    </w:p>
    <w:p w:rsidR="00A044E4" w:rsidRDefault="00A044E4">
      <w:pPr>
        <w:widowControl/>
        <w:jc w:val="left"/>
        <w:rPr>
          <w:rFonts w:ascii="宋体" w:hAnsi="宋体"/>
          <w:b/>
          <w:sz w:val="30"/>
          <w:szCs w:val="30"/>
        </w:rPr>
      </w:pPr>
      <w:r>
        <w:rPr>
          <w:rFonts w:ascii="宋体" w:hAnsi="宋体"/>
          <w:b/>
          <w:sz w:val="30"/>
          <w:szCs w:val="30"/>
        </w:rPr>
        <w:br w:type="page"/>
      </w:r>
    </w:p>
    <w:p w:rsidR="00A044E4" w:rsidRDefault="00A044E4" w:rsidP="00A044E4">
      <w:pPr>
        <w:spacing w:line="360" w:lineRule="auto"/>
        <w:jc w:val="center"/>
        <w:rPr>
          <w:rFonts w:ascii="宋体" w:hAnsi="宋体" w:cs="宋体"/>
          <w:b/>
          <w:bCs/>
          <w:sz w:val="28"/>
        </w:rPr>
      </w:pPr>
      <w:bookmarkStart w:id="2" w:name="_Toc45995264"/>
      <w:r>
        <w:rPr>
          <w:rFonts w:ascii="宋体" w:hAnsi="宋体" w:cs="宋体" w:hint="eastAsia"/>
          <w:b/>
          <w:bCs/>
          <w:sz w:val="28"/>
        </w:rPr>
        <w:lastRenderedPageBreak/>
        <w:t>技术规格偏离表</w:t>
      </w:r>
    </w:p>
    <w:p w:rsidR="00A044E4" w:rsidRDefault="00A044E4" w:rsidP="00A044E4">
      <w:pPr>
        <w:spacing w:line="360" w:lineRule="auto"/>
        <w:rPr>
          <w:rFonts w:ascii="宋体" w:hAnsi="宋体" w:cs="宋体"/>
          <w:sz w:val="24"/>
          <w:u w:val="single"/>
        </w:rPr>
      </w:pPr>
      <w:r>
        <w:rPr>
          <w:rFonts w:ascii="宋体" w:hAnsi="宋体" w:cs="宋体" w:hint="eastAsia"/>
          <w:sz w:val="24"/>
        </w:rPr>
        <w:t xml:space="preserve">项目名称：                                  招标编号：                </w:t>
      </w:r>
      <w:r>
        <w:rPr>
          <w:rFonts w:ascii="宋体" w:hAnsi="宋体" w:cs="宋体" w:hint="eastAsia"/>
          <w:sz w:val="24"/>
          <w:u w:val="single"/>
        </w:rPr>
        <w:t xml:space="preserve">   </w:t>
      </w:r>
    </w:p>
    <w:tbl>
      <w:tblPr>
        <w:tblW w:w="9060" w:type="dxa"/>
        <w:jc w:val="center"/>
        <w:tblLayout w:type="fixed"/>
        <w:tblLook w:val="04A0" w:firstRow="1" w:lastRow="0" w:firstColumn="1" w:lastColumn="0" w:noHBand="0" w:noVBand="1"/>
      </w:tblPr>
      <w:tblGrid>
        <w:gridCol w:w="1891"/>
        <w:gridCol w:w="2535"/>
        <w:gridCol w:w="2220"/>
        <w:gridCol w:w="1387"/>
        <w:gridCol w:w="1027"/>
      </w:tblGrid>
      <w:tr w:rsidR="00A044E4" w:rsidTr="000D32AD">
        <w:trPr>
          <w:trHeight w:val="510"/>
          <w:jc w:val="center"/>
        </w:trPr>
        <w:tc>
          <w:tcPr>
            <w:tcW w:w="1891" w:type="dxa"/>
            <w:tcBorders>
              <w:top w:val="single" w:sz="8" w:space="0" w:color="auto"/>
              <w:left w:val="single" w:sz="8" w:space="0" w:color="auto"/>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招标文件条目号</w:t>
            </w:r>
          </w:p>
        </w:tc>
        <w:tc>
          <w:tcPr>
            <w:tcW w:w="2535"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招标技术要求</w:t>
            </w:r>
          </w:p>
        </w:tc>
        <w:tc>
          <w:tcPr>
            <w:tcW w:w="2220" w:type="dxa"/>
            <w:tcBorders>
              <w:top w:val="single" w:sz="8" w:space="0" w:color="auto"/>
              <w:left w:val="nil"/>
              <w:bottom w:val="single" w:sz="8" w:space="0" w:color="auto"/>
              <w:right w:val="single" w:sz="8" w:space="0" w:color="auto"/>
            </w:tcBorders>
            <w:vAlign w:val="center"/>
          </w:tcPr>
          <w:p w:rsidR="00A044E4" w:rsidRDefault="00A044E4" w:rsidP="000D32AD">
            <w:pPr>
              <w:jc w:val="center"/>
              <w:rPr>
                <w:rFonts w:ascii="宋体" w:hAnsi="宋体" w:cs="宋体"/>
                <w:b/>
                <w:szCs w:val="21"/>
              </w:rPr>
            </w:pPr>
            <w:r>
              <w:rPr>
                <w:rFonts w:ascii="宋体" w:hAnsi="宋体" w:cs="宋体" w:hint="eastAsia"/>
                <w:b/>
                <w:szCs w:val="21"/>
              </w:rPr>
              <w:t>投标响应</w:t>
            </w:r>
          </w:p>
        </w:tc>
        <w:tc>
          <w:tcPr>
            <w:tcW w:w="1387" w:type="dxa"/>
            <w:tcBorders>
              <w:top w:val="single" w:sz="8" w:space="0" w:color="auto"/>
              <w:left w:val="nil"/>
              <w:bottom w:val="single" w:sz="8" w:space="0" w:color="auto"/>
              <w:right w:val="single" w:sz="8" w:space="0" w:color="auto"/>
            </w:tcBorders>
            <w:vAlign w:val="center"/>
          </w:tcPr>
          <w:p w:rsidR="00A044E4" w:rsidRDefault="00A044E4" w:rsidP="000D32AD">
            <w:pPr>
              <w:jc w:val="center"/>
              <w:rPr>
                <w:rFonts w:ascii="宋体" w:hAnsi="宋体" w:cs="宋体"/>
                <w:b/>
                <w:szCs w:val="21"/>
              </w:rPr>
            </w:pPr>
            <w:r>
              <w:rPr>
                <w:rFonts w:ascii="宋体" w:hAnsi="宋体" w:cs="宋体" w:hint="eastAsia"/>
                <w:b/>
                <w:szCs w:val="21"/>
              </w:rPr>
              <w:t>偏离情况</w:t>
            </w:r>
          </w:p>
        </w:tc>
        <w:tc>
          <w:tcPr>
            <w:tcW w:w="1027" w:type="dxa"/>
            <w:tcBorders>
              <w:top w:val="single" w:sz="8" w:space="0" w:color="auto"/>
              <w:left w:val="nil"/>
              <w:bottom w:val="single" w:sz="8" w:space="0" w:color="auto"/>
              <w:right w:val="single" w:sz="8" w:space="0" w:color="auto"/>
            </w:tcBorders>
            <w:vAlign w:val="center"/>
          </w:tcPr>
          <w:p w:rsidR="00A044E4" w:rsidRDefault="00A044E4" w:rsidP="000D32AD">
            <w:pPr>
              <w:jc w:val="center"/>
              <w:rPr>
                <w:rFonts w:ascii="宋体" w:hAnsi="宋体" w:cs="宋体"/>
                <w:b/>
                <w:szCs w:val="21"/>
              </w:rPr>
            </w:pPr>
            <w:r>
              <w:rPr>
                <w:rFonts w:ascii="宋体" w:hAnsi="宋体" w:cs="宋体" w:hint="eastAsia"/>
                <w:b/>
                <w:szCs w:val="21"/>
              </w:rPr>
              <w:t>说明</w:t>
            </w:r>
          </w:p>
        </w:tc>
      </w:tr>
      <w:tr w:rsidR="00A044E4" w:rsidTr="000D32AD">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1</w:t>
            </w:r>
          </w:p>
        </w:tc>
        <w:tc>
          <w:tcPr>
            <w:tcW w:w="2535" w:type="dxa"/>
            <w:tcBorders>
              <w:top w:val="single" w:sz="8" w:space="0" w:color="auto"/>
              <w:left w:val="nil"/>
              <w:bottom w:val="single" w:sz="8" w:space="0" w:color="auto"/>
              <w:right w:val="single" w:sz="8" w:space="0" w:color="auto"/>
            </w:tcBorders>
            <w:vAlign w:val="center"/>
          </w:tcPr>
          <w:p w:rsidR="00A044E4" w:rsidRDefault="00A044E4" w:rsidP="00A044E4">
            <w:pPr>
              <w:widowControl/>
              <w:jc w:val="center"/>
              <w:rPr>
                <w:rFonts w:ascii="宋体" w:hAnsi="宋体" w:cs="宋体"/>
                <w:kern w:val="0"/>
                <w:szCs w:val="21"/>
              </w:rPr>
            </w:pPr>
            <w:r>
              <w:rPr>
                <w:rFonts w:ascii="宋体" w:hAnsi="宋体" w:cs="宋体" w:hint="eastAsia"/>
                <w:b/>
                <w:bCs/>
                <w:kern w:val="0"/>
                <w:szCs w:val="21"/>
              </w:rPr>
              <w:t>请投标人自行从</w:t>
            </w:r>
            <w:r>
              <w:rPr>
                <w:rFonts w:ascii="宋体" w:hAnsi="宋体" w:cs="宋体" w:hint="eastAsia"/>
                <w:b/>
                <w:szCs w:val="21"/>
              </w:rPr>
              <w:t>第一章 招标项目需求中具体技术要</w:t>
            </w:r>
            <w:r>
              <w:rPr>
                <w:rFonts w:ascii="宋体" w:hAnsi="宋体" w:cs="宋体" w:hint="eastAsia"/>
                <w:b/>
                <w:bCs/>
                <w:szCs w:val="21"/>
              </w:rPr>
              <w:t>求</w:t>
            </w:r>
            <w:r>
              <w:rPr>
                <w:rFonts w:ascii="宋体" w:hAnsi="宋体" w:cs="宋体" w:hint="eastAsia"/>
                <w:b/>
                <w:bCs/>
                <w:kern w:val="0"/>
                <w:szCs w:val="21"/>
              </w:rPr>
              <w:t>内容复制</w:t>
            </w:r>
          </w:p>
        </w:tc>
        <w:tc>
          <w:tcPr>
            <w:tcW w:w="2220" w:type="dxa"/>
            <w:tcBorders>
              <w:top w:val="single" w:sz="8" w:space="0" w:color="auto"/>
              <w:left w:val="nil"/>
              <w:bottom w:val="single" w:sz="8" w:space="0" w:color="auto"/>
              <w:right w:val="single" w:sz="8" w:space="0" w:color="auto"/>
            </w:tcBorders>
            <w:vAlign w:val="center"/>
          </w:tcPr>
          <w:p w:rsidR="00A044E4" w:rsidRDefault="00A044E4" w:rsidP="000D32AD">
            <w:pPr>
              <w:spacing w:line="300" w:lineRule="exact"/>
              <w:jc w:val="center"/>
              <w:rPr>
                <w:rFonts w:ascii="宋体" w:hAnsi="宋体" w:cs="宋体"/>
                <w:b/>
                <w:bCs/>
                <w:kern w:val="0"/>
                <w:sz w:val="22"/>
              </w:rPr>
            </w:pPr>
            <w:r>
              <w:rPr>
                <w:rFonts w:ascii="宋体" w:hAnsi="宋体" w:cs="宋体" w:hint="eastAsia"/>
                <w:b/>
                <w:bCs/>
                <w:kern w:val="0"/>
                <w:szCs w:val="21"/>
              </w:rPr>
              <w:t>投标人根据实际情况在此处进行响应</w:t>
            </w:r>
          </w:p>
        </w:tc>
        <w:tc>
          <w:tcPr>
            <w:tcW w:w="1387" w:type="dxa"/>
            <w:tcBorders>
              <w:top w:val="single" w:sz="8" w:space="0" w:color="auto"/>
              <w:left w:val="nil"/>
              <w:bottom w:val="single" w:sz="8" w:space="0" w:color="auto"/>
              <w:right w:val="single" w:sz="8" w:space="0" w:color="auto"/>
            </w:tcBorders>
            <w:vAlign w:val="center"/>
          </w:tcPr>
          <w:p w:rsidR="00A044E4" w:rsidRDefault="00A044E4" w:rsidP="000D32AD">
            <w:pPr>
              <w:spacing w:line="300" w:lineRule="exact"/>
              <w:jc w:val="center"/>
              <w:rPr>
                <w:rFonts w:ascii="宋体" w:hAnsi="宋体" w:cs="宋体"/>
                <w:b/>
                <w:bCs/>
                <w:kern w:val="0"/>
                <w:sz w:val="22"/>
              </w:rPr>
            </w:pPr>
            <w:r>
              <w:rPr>
                <w:rFonts w:ascii="宋体" w:hAnsi="宋体" w:cs="宋体" w:hint="eastAsia"/>
                <w:b/>
                <w:bCs/>
                <w:kern w:val="0"/>
                <w:szCs w:val="21"/>
              </w:rPr>
              <w:t>填“正偏离”或“无偏离”或“负偏离”</w:t>
            </w:r>
          </w:p>
        </w:tc>
        <w:tc>
          <w:tcPr>
            <w:tcW w:w="102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r>
      <w:tr w:rsidR="00A044E4" w:rsidTr="000D32AD">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2</w:t>
            </w:r>
          </w:p>
        </w:tc>
        <w:tc>
          <w:tcPr>
            <w:tcW w:w="2535"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Cs w:val="21"/>
              </w:rPr>
            </w:pPr>
          </w:p>
        </w:tc>
        <w:tc>
          <w:tcPr>
            <w:tcW w:w="2220"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38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02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r>
      <w:tr w:rsidR="00A044E4" w:rsidTr="000D32AD">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3</w:t>
            </w:r>
          </w:p>
        </w:tc>
        <w:tc>
          <w:tcPr>
            <w:tcW w:w="2535"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Cs w:val="21"/>
              </w:rPr>
            </w:pPr>
          </w:p>
        </w:tc>
        <w:tc>
          <w:tcPr>
            <w:tcW w:w="2220"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38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02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r>
      <w:tr w:rsidR="00A044E4" w:rsidTr="000D32AD">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w:t>
            </w:r>
          </w:p>
        </w:tc>
        <w:tc>
          <w:tcPr>
            <w:tcW w:w="2535"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Cs w:val="21"/>
              </w:rPr>
            </w:pPr>
          </w:p>
        </w:tc>
        <w:tc>
          <w:tcPr>
            <w:tcW w:w="2220"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38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02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r>
    </w:tbl>
    <w:p w:rsidR="00A044E4" w:rsidRDefault="00A044E4" w:rsidP="00A044E4">
      <w:pPr>
        <w:spacing w:line="360" w:lineRule="auto"/>
        <w:jc w:val="left"/>
        <w:rPr>
          <w:rFonts w:ascii="宋体" w:hAnsi="宋体" w:cs="宋体"/>
          <w:sz w:val="24"/>
          <w:szCs w:val="28"/>
        </w:rPr>
      </w:pPr>
    </w:p>
    <w:p w:rsidR="00A044E4" w:rsidRDefault="00A044E4" w:rsidP="00A044E4">
      <w:pPr>
        <w:spacing w:line="360" w:lineRule="auto"/>
        <w:jc w:val="left"/>
        <w:rPr>
          <w:rFonts w:ascii="宋体" w:hAnsi="宋体" w:cs="宋体"/>
          <w:bCs/>
          <w:szCs w:val="21"/>
          <w:u w:val="single"/>
        </w:rPr>
      </w:pPr>
      <w:r>
        <w:rPr>
          <w:rFonts w:ascii="宋体" w:hAnsi="宋体" w:cs="宋体" w:hint="eastAsia"/>
          <w:bCs/>
          <w:szCs w:val="21"/>
        </w:rPr>
        <w:t>注：1、</w:t>
      </w:r>
      <w:r>
        <w:rPr>
          <w:rFonts w:ascii="宋体" w:hAnsi="宋体" w:cs="宋体" w:hint="eastAsia"/>
          <w:bCs/>
          <w:szCs w:val="21"/>
          <w:u w:val="single"/>
        </w:rPr>
        <w:t>投标人应对照招标文件技术规格（详见招标文件“</w:t>
      </w:r>
      <w:r>
        <w:rPr>
          <w:rFonts w:ascii="宋体" w:hAnsi="宋体" w:cs="宋体" w:hint="eastAsia"/>
          <w:b/>
          <w:szCs w:val="21"/>
          <w:u w:val="single"/>
        </w:rPr>
        <w:t>第一册 专用条款 第二章 招标项目需求 中 具体技术要</w:t>
      </w:r>
      <w:r>
        <w:rPr>
          <w:rFonts w:ascii="宋体" w:hAnsi="宋体" w:cs="宋体" w:hint="eastAsia"/>
          <w:b/>
          <w:bCs/>
          <w:szCs w:val="21"/>
          <w:u w:val="single"/>
        </w:rPr>
        <w:t>求</w:t>
      </w:r>
      <w:r>
        <w:rPr>
          <w:rFonts w:ascii="宋体" w:hAnsi="宋体" w:cs="宋体" w:hint="eastAsia"/>
          <w:bCs/>
          <w:szCs w:val="21"/>
          <w:u w:val="single"/>
        </w:rPr>
        <w:t>”）条目号逐项填写，不得有任何遗漏，"投标响应"一</w:t>
      </w:r>
      <w:proofErr w:type="gramStart"/>
      <w:r>
        <w:rPr>
          <w:rFonts w:ascii="宋体" w:hAnsi="宋体" w:cs="宋体" w:hint="eastAsia"/>
          <w:bCs/>
          <w:szCs w:val="21"/>
          <w:u w:val="single"/>
        </w:rPr>
        <w:t>栏必须</w:t>
      </w:r>
      <w:proofErr w:type="gramEnd"/>
      <w:r>
        <w:rPr>
          <w:rFonts w:ascii="宋体" w:hAnsi="宋体" w:cs="宋体" w:hint="eastAsia"/>
          <w:bCs/>
          <w:szCs w:val="21"/>
          <w:u w:val="single"/>
        </w:rPr>
        <w:t>详细填写投标产品的具体参数，否则评审委员会有权认定为不合格响应。</w:t>
      </w:r>
    </w:p>
    <w:p w:rsidR="00A044E4" w:rsidRDefault="00A044E4" w:rsidP="00A044E4">
      <w:pPr>
        <w:spacing w:line="360" w:lineRule="auto"/>
        <w:ind w:firstLineChars="200" w:firstLine="420"/>
        <w:jc w:val="left"/>
        <w:rPr>
          <w:rFonts w:ascii="宋体" w:hAnsi="宋体" w:cs="宋体"/>
        </w:rPr>
      </w:pPr>
      <w:r>
        <w:rPr>
          <w:rFonts w:ascii="宋体" w:hAnsi="宋体" w:cs="宋体" w:hint="eastAsia"/>
          <w:szCs w:val="21"/>
        </w:rPr>
        <w:t>2、技术要求中标注“★”的条款为实质性要求和条件条款，投标文件</w:t>
      </w:r>
      <w:proofErr w:type="gramStart"/>
      <w:r>
        <w:rPr>
          <w:rFonts w:ascii="宋体" w:hAnsi="宋体" w:cs="宋体" w:hint="eastAsia"/>
          <w:szCs w:val="21"/>
        </w:rPr>
        <w:t>对此项负偏离</w:t>
      </w:r>
      <w:proofErr w:type="gramEnd"/>
      <w:r>
        <w:rPr>
          <w:rFonts w:ascii="宋体" w:hAnsi="宋体" w:cs="宋体" w:hint="eastAsia"/>
          <w:szCs w:val="21"/>
        </w:rPr>
        <w:t>将导致不能通过符合性审查；标注“▲”的条款为评分时的关键指标，投标文件</w:t>
      </w:r>
      <w:proofErr w:type="gramStart"/>
      <w:r>
        <w:rPr>
          <w:rFonts w:ascii="宋体" w:hAnsi="宋体" w:cs="宋体" w:hint="eastAsia"/>
          <w:szCs w:val="21"/>
        </w:rPr>
        <w:t>对此项负偏离</w:t>
      </w:r>
      <w:proofErr w:type="gramEnd"/>
      <w:r>
        <w:rPr>
          <w:rFonts w:ascii="宋体" w:hAnsi="宋体" w:cs="宋体" w:hint="eastAsia"/>
          <w:szCs w:val="21"/>
        </w:rPr>
        <w:t>不会导致投标无效；投标文件非“★”号条款响应存在缺漏项的视作负偏离；注明提供证明材料的条款必须按要求在投标文件中提供，否则视作负偏离；投标文件的响应情况与填写的偏离情况不相符的，以响应情况为准；投标文件提供的证明材料与投标响应情况不相符的，以证明材料为准。</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3. 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4. 证明资料（均为原件复印件）的提供要求：</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（2）我国政府机构出具的产品检验和核准证件应为证件正面、背面和附件标注的全部具体内容；产品检验和核准证件的尺寸和清晰度应该能够在电脑上被阅读、识别和判断。</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未达到以上提供要求的，评审委员会有权认定为不合格响应的，其相关分数予以扣减或作废标处理。</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5. 评审委员会有权对以谋取中标为目的的技术要求模糊响应（如有意照搬照抄招标文件的技术要求）或</w:t>
      </w:r>
      <w:proofErr w:type="gramStart"/>
      <w:r>
        <w:rPr>
          <w:rFonts w:ascii="宋体" w:hAnsi="宋体" w:cs="宋体" w:hint="eastAsia"/>
          <w:szCs w:val="21"/>
        </w:rPr>
        <w:t>虚假响应</w:t>
      </w:r>
      <w:proofErr w:type="gramEnd"/>
      <w:r>
        <w:rPr>
          <w:rFonts w:ascii="宋体" w:hAnsi="宋体" w:cs="宋体" w:hint="eastAsia"/>
          <w:szCs w:val="21"/>
        </w:rPr>
        <w:t>予以认定，并视情况经集中采购机构报区政府采购监督管理部门予以处罚。</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lastRenderedPageBreak/>
        <w:t>6. 如有偏离，应在“偏离情况”栏内注明“有”，并在“说明”栏内予以说明；如无偏离，应在“偏离情况”栏内注明“无”。</w:t>
      </w:r>
    </w:p>
    <w:bookmarkEnd w:id="2"/>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投标人（公章）：</w:t>
      </w:r>
    </w:p>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法定代表人或其授权代表签名：</w:t>
      </w:r>
    </w:p>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日期：      年    月    日</w:t>
      </w:r>
    </w:p>
    <w:p w:rsidR="00A044E4" w:rsidRDefault="00A044E4">
      <w:pPr>
        <w:widowControl/>
        <w:jc w:val="left"/>
        <w:rPr>
          <w:rFonts w:ascii="宋体" w:hAnsi="宋体"/>
          <w:b/>
          <w:sz w:val="30"/>
          <w:szCs w:val="30"/>
        </w:rPr>
      </w:pPr>
    </w:p>
    <w:p w:rsidR="00A044E4" w:rsidRDefault="00A044E4" w:rsidP="00A044E4">
      <w:pPr>
        <w:spacing w:line="360" w:lineRule="auto"/>
        <w:jc w:val="center"/>
        <w:rPr>
          <w:rFonts w:ascii="宋体" w:hAnsi="宋体" w:cs="宋体"/>
          <w:b/>
          <w:bCs/>
          <w:sz w:val="28"/>
        </w:rPr>
      </w:pPr>
      <w:r>
        <w:rPr>
          <w:rFonts w:ascii="宋体" w:hAnsi="宋体"/>
          <w:b/>
          <w:sz w:val="30"/>
          <w:szCs w:val="30"/>
        </w:rPr>
        <w:br w:type="page"/>
      </w:r>
      <w:r>
        <w:rPr>
          <w:rFonts w:ascii="宋体" w:hAnsi="宋体" w:cs="宋体" w:hint="eastAsia"/>
          <w:b/>
          <w:bCs/>
          <w:sz w:val="28"/>
        </w:rPr>
        <w:lastRenderedPageBreak/>
        <w:t>商务条款偏离表</w:t>
      </w:r>
    </w:p>
    <w:p w:rsidR="00A044E4" w:rsidRDefault="00A044E4" w:rsidP="00A044E4">
      <w:pPr>
        <w:spacing w:line="360" w:lineRule="auto"/>
        <w:rPr>
          <w:rFonts w:ascii="宋体" w:hAnsi="宋体" w:cs="宋体"/>
          <w:sz w:val="24"/>
          <w:u w:val="single"/>
        </w:rPr>
      </w:pPr>
      <w:r>
        <w:rPr>
          <w:rFonts w:ascii="宋体" w:hAnsi="宋体" w:cs="宋体" w:hint="eastAsia"/>
          <w:sz w:val="24"/>
        </w:rPr>
        <w:t xml:space="preserve">项目名称：                                  招标编号：                </w:t>
      </w:r>
      <w:r>
        <w:rPr>
          <w:rFonts w:ascii="宋体" w:hAnsi="宋体" w:cs="宋体" w:hint="eastAsia"/>
          <w:sz w:val="24"/>
          <w:u w:val="single"/>
        </w:rPr>
        <w:t xml:space="preserve">   </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3360"/>
        <w:gridCol w:w="1928"/>
        <w:gridCol w:w="1374"/>
        <w:gridCol w:w="568"/>
      </w:tblGrid>
      <w:tr w:rsidR="00A044E4" w:rsidTr="000D32AD">
        <w:trPr>
          <w:trHeight w:val="397"/>
          <w:jc w:val="center"/>
        </w:trPr>
        <w:tc>
          <w:tcPr>
            <w:tcW w:w="1936" w:type="dxa"/>
            <w:vAlign w:val="center"/>
          </w:tcPr>
          <w:p w:rsidR="00A044E4" w:rsidRDefault="00A044E4" w:rsidP="000D32AD">
            <w:pPr>
              <w:spacing w:line="360" w:lineRule="auto"/>
              <w:jc w:val="center"/>
              <w:rPr>
                <w:rFonts w:ascii="宋体" w:hAnsi="宋体" w:cs="宋体"/>
                <w:b/>
                <w:szCs w:val="21"/>
              </w:rPr>
            </w:pPr>
            <w:r>
              <w:rPr>
                <w:rFonts w:ascii="宋体" w:hAnsi="宋体" w:cs="宋体" w:hint="eastAsia"/>
                <w:b/>
                <w:bCs/>
                <w:kern w:val="0"/>
                <w:sz w:val="22"/>
              </w:rPr>
              <w:t>招标文件条目号</w:t>
            </w:r>
          </w:p>
        </w:tc>
        <w:tc>
          <w:tcPr>
            <w:tcW w:w="3360" w:type="dxa"/>
            <w:vAlign w:val="center"/>
          </w:tcPr>
          <w:p w:rsidR="00A044E4" w:rsidRDefault="00A044E4" w:rsidP="000D32AD">
            <w:pPr>
              <w:spacing w:line="360" w:lineRule="auto"/>
              <w:jc w:val="center"/>
              <w:rPr>
                <w:rFonts w:ascii="宋体" w:hAnsi="宋体" w:cs="宋体"/>
                <w:b/>
                <w:szCs w:val="21"/>
              </w:rPr>
            </w:pPr>
            <w:r>
              <w:rPr>
                <w:rFonts w:ascii="宋体" w:hAnsi="宋体" w:cs="宋体" w:hint="eastAsia"/>
                <w:b/>
                <w:szCs w:val="21"/>
              </w:rPr>
              <w:t>商务需求</w:t>
            </w:r>
          </w:p>
        </w:tc>
        <w:tc>
          <w:tcPr>
            <w:tcW w:w="1928" w:type="dxa"/>
            <w:vAlign w:val="center"/>
          </w:tcPr>
          <w:p w:rsidR="00A044E4" w:rsidRDefault="00A044E4" w:rsidP="000D32AD">
            <w:pPr>
              <w:jc w:val="center"/>
              <w:rPr>
                <w:rFonts w:ascii="宋体" w:hAnsi="宋体" w:cs="宋体"/>
                <w:b/>
                <w:szCs w:val="21"/>
              </w:rPr>
            </w:pPr>
            <w:r>
              <w:rPr>
                <w:rFonts w:ascii="宋体" w:hAnsi="宋体" w:cs="宋体" w:hint="eastAsia"/>
                <w:b/>
                <w:szCs w:val="21"/>
              </w:rPr>
              <w:t>投标响应</w:t>
            </w:r>
          </w:p>
        </w:tc>
        <w:tc>
          <w:tcPr>
            <w:tcW w:w="1374" w:type="dxa"/>
            <w:vAlign w:val="center"/>
          </w:tcPr>
          <w:p w:rsidR="00A044E4" w:rsidRDefault="00A044E4" w:rsidP="000D32AD">
            <w:pPr>
              <w:jc w:val="center"/>
              <w:rPr>
                <w:rFonts w:ascii="宋体" w:hAnsi="宋体" w:cs="宋体"/>
                <w:b/>
                <w:szCs w:val="21"/>
              </w:rPr>
            </w:pPr>
            <w:r>
              <w:rPr>
                <w:rFonts w:ascii="宋体" w:hAnsi="宋体" w:cs="宋体" w:hint="eastAsia"/>
                <w:b/>
                <w:szCs w:val="21"/>
              </w:rPr>
              <w:t>偏离情况</w:t>
            </w:r>
          </w:p>
        </w:tc>
        <w:tc>
          <w:tcPr>
            <w:tcW w:w="568" w:type="dxa"/>
            <w:vAlign w:val="center"/>
          </w:tcPr>
          <w:p w:rsidR="00A044E4" w:rsidRDefault="00A044E4" w:rsidP="000D32AD">
            <w:pPr>
              <w:jc w:val="center"/>
              <w:rPr>
                <w:rFonts w:ascii="宋体" w:hAnsi="宋体" w:cs="宋体"/>
                <w:b/>
                <w:szCs w:val="21"/>
              </w:rPr>
            </w:pPr>
            <w:r>
              <w:rPr>
                <w:rFonts w:ascii="宋体" w:hAnsi="宋体" w:cs="宋体" w:hint="eastAsia"/>
                <w:b/>
                <w:szCs w:val="21"/>
              </w:rPr>
              <w:t>说明</w:t>
            </w:r>
          </w:p>
        </w:tc>
      </w:tr>
      <w:tr w:rsidR="00A044E4" w:rsidTr="000D32AD">
        <w:trPr>
          <w:trHeight w:val="1223"/>
          <w:jc w:val="center"/>
        </w:trPr>
        <w:tc>
          <w:tcPr>
            <w:tcW w:w="1936" w:type="dxa"/>
            <w:vAlign w:val="center"/>
          </w:tcPr>
          <w:p w:rsidR="00A044E4" w:rsidRDefault="00A044E4" w:rsidP="000D32AD">
            <w:pPr>
              <w:widowControl/>
              <w:jc w:val="center"/>
              <w:rPr>
                <w:rFonts w:ascii="宋体" w:hAnsi="宋体" w:cs="宋体"/>
                <w:b/>
                <w:bCs/>
                <w:szCs w:val="21"/>
              </w:rPr>
            </w:pPr>
            <w:r>
              <w:rPr>
                <w:rFonts w:ascii="宋体" w:hAnsi="宋体" w:cs="宋体" w:hint="eastAsia"/>
                <w:b/>
                <w:bCs/>
                <w:szCs w:val="21"/>
              </w:rPr>
              <w:t>1</w:t>
            </w:r>
          </w:p>
        </w:tc>
        <w:tc>
          <w:tcPr>
            <w:tcW w:w="3360" w:type="dxa"/>
            <w:vAlign w:val="center"/>
          </w:tcPr>
          <w:p w:rsidR="00A044E4" w:rsidRDefault="00A044E4" w:rsidP="000D32AD">
            <w:pPr>
              <w:spacing w:line="300" w:lineRule="exact"/>
              <w:jc w:val="center"/>
              <w:rPr>
                <w:rFonts w:ascii="宋体" w:hAnsi="宋体" w:cs="宋体"/>
                <w:b/>
                <w:szCs w:val="21"/>
              </w:rPr>
            </w:pPr>
            <w:r>
              <w:rPr>
                <w:rFonts w:ascii="宋体" w:hAnsi="宋体" w:cs="宋体" w:hint="eastAsia"/>
                <w:b/>
                <w:bCs/>
                <w:kern w:val="0"/>
                <w:szCs w:val="21"/>
                <w:u w:val="single"/>
              </w:rPr>
              <w:t>请投标人自行从“招标项目需求”中“商务需求”）内容复制</w:t>
            </w:r>
          </w:p>
        </w:tc>
        <w:tc>
          <w:tcPr>
            <w:tcW w:w="1928" w:type="dxa"/>
            <w:vAlign w:val="center"/>
          </w:tcPr>
          <w:p w:rsidR="00A044E4" w:rsidRDefault="00A044E4" w:rsidP="000D32AD">
            <w:pPr>
              <w:spacing w:line="300" w:lineRule="exact"/>
              <w:jc w:val="center"/>
              <w:rPr>
                <w:rFonts w:ascii="宋体" w:hAnsi="宋体" w:cs="宋体"/>
                <w:b/>
                <w:bCs/>
                <w:kern w:val="0"/>
                <w:szCs w:val="21"/>
              </w:rPr>
            </w:pPr>
            <w:r>
              <w:rPr>
                <w:rFonts w:ascii="宋体" w:hAnsi="宋体" w:cs="宋体" w:hint="eastAsia"/>
                <w:b/>
                <w:bCs/>
                <w:kern w:val="0"/>
                <w:szCs w:val="21"/>
              </w:rPr>
              <w:t>投标人根据实际情况在此处进行响应</w:t>
            </w:r>
          </w:p>
        </w:tc>
        <w:tc>
          <w:tcPr>
            <w:tcW w:w="1374" w:type="dxa"/>
            <w:vAlign w:val="center"/>
          </w:tcPr>
          <w:p w:rsidR="00A044E4" w:rsidRDefault="00A044E4" w:rsidP="000D32AD">
            <w:pPr>
              <w:spacing w:line="300" w:lineRule="exact"/>
              <w:jc w:val="center"/>
              <w:rPr>
                <w:rFonts w:ascii="宋体" w:hAnsi="宋体" w:cs="宋体"/>
                <w:b/>
                <w:bCs/>
                <w:kern w:val="0"/>
                <w:szCs w:val="21"/>
              </w:rPr>
            </w:pPr>
            <w:r>
              <w:rPr>
                <w:rFonts w:ascii="宋体" w:hAnsi="宋体" w:cs="宋体" w:hint="eastAsia"/>
                <w:b/>
                <w:bCs/>
                <w:kern w:val="0"/>
                <w:szCs w:val="21"/>
              </w:rPr>
              <w:t>填“正偏离”或“无偏离”或“负偏离”</w:t>
            </w:r>
          </w:p>
        </w:tc>
        <w:tc>
          <w:tcPr>
            <w:tcW w:w="568" w:type="dxa"/>
            <w:vAlign w:val="center"/>
          </w:tcPr>
          <w:p w:rsidR="00A044E4" w:rsidRDefault="00A044E4" w:rsidP="000D32AD">
            <w:pPr>
              <w:spacing w:line="360" w:lineRule="auto"/>
              <w:jc w:val="center"/>
              <w:rPr>
                <w:rFonts w:ascii="宋体" w:hAnsi="宋体" w:cs="宋体"/>
                <w:kern w:val="0"/>
                <w:szCs w:val="21"/>
              </w:rPr>
            </w:pPr>
          </w:p>
        </w:tc>
      </w:tr>
      <w:tr w:rsidR="00A044E4" w:rsidTr="000D32AD">
        <w:trPr>
          <w:trHeight w:val="150"/>
          <w:jc w:val="center"/>
        </w:trPr>
        <w:tc>
          <w:tcPr>
            <w:tcW w:w="1936" w:type="dxa"/>
            <w:vAlign w:val="center"/>
          </w:tcPr>
          <w:p w:rsidR="00A044E4" w:rsidRDefault="00A044E4" w:rsidP="000D32AD">
            <w:pPr>
              <w:spacing w:line="360" w:lineRule="auto"/>
              <w:jc w:val="center"/>
              <w:rPr>
                <w:rFonts w:ascii="宋体" w:hAnsi="宋体" w:cs="宋体"/>
                <w:b/>
                <w:bCs/>
                <w:kern w:val="0"/>
                <w:szCs w:val="21"/>
              </w:rPr>
            </w:pPr>
            <w:r>
              <w:rPr>
                <w:rFonts w:ascii="宋体" w:hAnsi="宋体" w:cs="宋体" w:hint="eastAsia"/>
                <w:b/>
                <w:bCs/>
                <w:kern w:val="0"/>
                <w:szCs w:val="21"/>
              </w:rPr>
              <w:t>2</w:t>
            </w:r>
          </w:p>
        </w:tc>
        <w:tc>
          <w:tcPr>
            <w:tcW w:w="3360" w:type="dxa"/>
          </w:tcPr>
          <w:p w:rsidR="00A044E4" w:rsidRDefault="00A044E4" w:rsidP="000D32AD">
            <w:pPr>
              <w:spacing w:before="100" w:line="360" w:lineRule="auto"/>
              <w:rPr>
                <w:rFonts w:ascii="宋体" w:hAnsi="宋体" w:cs="宋体"/>
                <w:bCs/>
                <w:szCs w:val="21"/>
              </w:rPr>
            </w:pPr>
          </w:p>
        </w:tc>
        <w:tc>
          <w:tcPr>
            <w:tcW w:w="1928" w:type="dxa"/>
          </w:tcPr>
          <w:p w:rsidR="00A044E4" w:rsidRDefault="00A044E4" w:rsidP="000D32AD">
            <w:pPr>
              <w:spacing w:before="100" w:line="360" w:lineRule="auto"/>
              <w:rPr>
                <w:rFonts w:ascii="宋体" w:hAnsi="宋体" w:cs="宋体"/>
                <w:kern w:val="0"/>
                <w:szCs w:val="21"/>
              </w:rPr>
            </w:pPr>
          </w:p>
        </w:tc>
        <w:tc>
          <w:tcPr>
            <w:tcW w:w="1374" w:type="dxa"/>
          </w:tcPr>
          <w:p w:rsidR="00A044E4" w:rsidRDefault="00A044E4" w:rsidP="000D32AD">
            <w:pPr>
              <w:spacing w:before="100" w:line="360" w:lineRule="auto"/>
              <w:rPr>
                <w:rFonts w:ascii="宋体" w:hAnsi="宋体" w:cs="宋体"/>
                <w:kern w:val="0"/>
                <w:szCs w:val="21"/>
              </w:rPr>
            </w:pPr>
          </w:p>
        </w:tc>
        <w:tc>
          <w:tcPr>
            <w:tcW w:w="568" w:type="dxa"/>
          </w:tcPr>
          <w:p w:rsidR="00A044E4" w:rsidRDefault="00A044E4" w:rsidP="000D32AD">
            <w:pPr>
              <w:spacing w:before="100" w:line="360" w:lineRule="auto"/>
              <w:rPr>
                <w:rFonts w:ascii="宋体" w:hAnsi="宋体" w:cs="宋体"/>
                <w:kern w:val="0"/>
                <w:szCs w:val="21"/>
              </w:rPr>
            </w:pPr>
          </w:p>
        </w:tc>
      </w:tr>
      <w:tr w:rsidR="00A044E4" w:rsidTr="000D32AD">
        <w:trPr>
          <w:trHeight w:val="150"/>
          <w:jc w:val="center"/>
        </w:trPr>
        <w:tc>
          <w:tcPr>
            <w:tcW w:w="1936" w:type="dxa"/>
            <w:vAlign w:val="center"/>
          </w:tcPr>
          <w:p w:rsidR="00A044E4" w:rsidRDefault="00A044E4" w:rsidP="000D32AD">
            <w:pPr>
              <w:spacing w:line="360" w:lineRule="auto"/>
              <w:jc w:val="center"/>
              <w:rPr>
                <w:rFonts w:ascii="宋体" w:hAnsi="宋体" w:cs="宋体"/>
                <w:b/>
                <w:bCs/>
                <w:kern w:val="0"/>
                <w:szCs w:val="21"/>
              </w:rPr>
            </w:pPr>
            <w:r>
              <w:rPr>
                <w:rFonts w:ascii="宋体" w:hAnsi="宋体" w:cs="宋体" w:hint="eastAsia"/>
                <w:b/>
                <w:bCs/>
                <w:kern w:val="0"/>
                <w:szCs w:val="21"/>
              </w:rPr>
              <w:t>3</w:t>
            </w:r>
          </w:p>
        </w:tc>
        <w:tc>
          <w:tcPr>
            <w:tcW w:w="3360" w:type="dxa"/>
          </w:tcPr>
          <w:p w:rsidR="00A044E4" w:rsidRDefault="00A044E4" w:rsidP="000D32AD">
            <w:pPr>
              <w:spacing w:before="100" w:line="360" w:lineRule="auto"/>
              <w:rPr>
                <w:rFonts w:ascii="宋体" w:hAnsi="宋体" w:cs="宋体"/>
                <w:bCs/>
                <w:szCs w:val="21"/>
              </w:rPr>
            </w:pPr>
          </w:p>
        </w:tc>
        <w:tc>
          <w:tcPr>
            <w:tcW w:w="1928" w:type="dxa"/>
          </w:tcPr>
          <w:p w:rsidR="00A044E4" w:rsidRDefault="00A044E4" w:rsidP="000D32AD">
            <w:pPr>
              <w:spacing w:before="100" w:line="360" w:lineRule="auto"/>
              <w:rPr>
                <w:rFonts w:ascii="宋体" w:hAnsi="宋体" w:cs="宋体"/>
                <w:bCs/>
                <w:kern w:val="0"/>
                <w:szCs w:val="21"/>
                <w:u w:val="single"/>
              </w:rPr>
            </w:pPr>
          </w:p>
        </w:tc>
        <w:tc>
          <w:tcPr>
            <w:tcW w:w="1374" w:type="dxa"/>
          </w:tcPr>
          <w:p w:rsidR="00A044E4" w:rsidRDefault="00A044E4" w:rsidP="000D32AD">
            <w:pPr>
              <w:spacing w:before="100" w:line="360" w:lineRule="auto"/>
              <w:rPr>
                <w:rFonts w:ascii="宋体" w:hAnsi="宋体" w:cs="宋体"/>
                <w:bCs/>
                <w:kern w:val="0"/>
                <w:szCs w:val="21"/>
                <w:u w:val="single"/>
              </w:rPr>
            </w:pPr>
          </w:p>
        </w:tc>
        <w:tc>
          <w:tcPr>
            <w:tcW w:w="568" w:type="dxa"/>
          </w:tcPr>
          <w:p w:rsidR="00A044E4" w:rsidRDefault="00A044E4" w:rsidP="000D32AD">
            <w:pPr>
              <w:spacing w:before="100" w:line="360" w:lineRule="auto"/>
              <w:rPr>
                <w:rFonts w:ascii="宋体" w:hAnsi="宋体" w:cs="宋体"/>
                <w:bCs/>
                <w:kern w:val="0"/>
                <w:szCs w:val="21"/>
                <w:u w:val="single"/>
              </w:rPr>
            </w:pPr>
          </w:p>
        </w:tc>
      </w:tr>
      <w:tr w:rsidR="00A044E4" w:rsidTr="000D32AD">
        <w:trPr>
          <w:trHeight w:val="528"/>
          <w:jc w:val="center"/>
        </w:trPr>
        <w:tc>
          <w:tcPr>
            <w:tcW w:w="1936" w:type="dxa"/>
            <w:vAlign w:val="center"/>
          </w:tcPr>
          <w:p w:rsidR="00A044E4" w:rsidRDefault="00A044E4" w:rsidP="000D32AD">
            <w:pPr>
              <w:spacing w:line="360" w:lineRule="auto"/>
              <w:jc w:val="center"/>
              <w:rPr>
                <w:rFonts w:ascii="宋体" w:hAnsi="宋体" w:cs="宋体"/>
                <w:b/>
                <w:bCs/>
                <w:szCs w:val="21"/>
              </w:rPr>
            </w:pPr>
            <w:r>
              <w:rPr>
                <w:rFonts w:ascii="宋体" w:hAnsi="宋体" w:cs="宋体" w:hint="eastAsia"/>
                <w:b/>
                <w:bCs/>
                <w:szCs w:val="21"/>
              </w:rPr>
              <w:t>...</w:t>
            </w:r>
          </w:p>
        </w:tc>
        <w:tc>
          <w:tcPr>
            <w:tcW w:w="3360" w:type="dxa"/>
          </w:tcPr>
          <w:p w:rsidR="00A044E4" w:rsidRDefault="00A044E4" w:rsidP="000D32AD">
            <w:pPr>
              <w:spacing w:line="360" w:lineRule="auto"/>
              <w:rPr>
                <w:rFonts w:ascii="宋体" w:hAnsi="宋体" w:cs="宋体"/>
                <w:kern w:val="0"/>
                <w:szCs w:val="21"/>
              </w:rPr>
            </w:pPr>
          </w:p>
        </w:tc>
        <w:tc>
          <w:tcPr>
            <w:tcW w:w="1928" w:type="dxa"/>
          </w:tcPr>
          <w:p w:rsidR="00A044E4" w:rsidRDefault="00A044E4" w:rsidP="000D32AD">
            <w:pPr>
              <w:spacing w:line="360" w:lineRule="auto"/>
              <w:rPr>
                <w:rFonts w:ascii="宋体" w:hAnsi="宋体" w:cs="宋体"/>
                <w:kern w:val="0"/>
                <w:szCs w:val="21"/>
              </w:rPr>
            </w:pPr>
          </w:p>
        </w:tc>
        <w:tc>
          <w:tcPr>
            <w:tcW w:w="1374" w:type="dxa"/>
          </w:tcPr>
          <w:p w:rsidR="00A044E4" w:rsidRDefault="00A044E4" w:rsidP="000D32AD">
            <w:pPr>
              <w:spacing w:line="360" w:lineRule="auto"/>
              <w:rPr>
                <w:rFonts w:ascii="宋体" w:hAnsi="宋体" w:cs="宋体"/>
                <w:kern w:val="0"/>
                <w:szCs w:val="21"/>
              </w:rPr>
            </w:pPr>
          </w:p>
        </w:tc>
        <w:tc>
          <w:tcPr>
            <w:tcW w:w="568" w:type="dxa"/>
          </w:tcPr>
          <w:p w:rsidR="00A044E4" w:rsidRDefault="00A044E4" w:rsidP="000D32AD">
            <w:pPr>
              <w:spacing w:line="360" w:lineRule="auto"/>
              <w:rPr>
                <w:rFonts w:ascii="宋体" w:hAnsi="宋体" w:cs="宋体"/>
                <w:kern w:val="0"/>
                <w:szCs w:val="21"/>
              </w:rPr>
            </w:pPr>
          </w:p>
        </w:tc>
      </w:tr>
    </w:tbl>
    <w:p w:rsidR="00A044E4" w:rsidRDefault="00A044E4" w:rsidP="00A044E4">
      <w:pPr>
        <w:snapToGrid w:val="0"/>
        <w:rPr>
          <w:rFonts w:ascii="宋体" w:hAnsi="宋体" w:cs="宋体"/>
          <w:sz w:val="24"/>
          <w:u w:val="single"/>
        </w:rPr>
      </w:pPr>
    </w:p>
    <w:p w:rsidR="00A044E4" w:rsidRDefault="00A044E4" w:rsidP="00A044E4">
      <w:pPr>
        <w:spacing w:beforeLines="50" w:before="156" w:afterLines="50" w:after="156" w:line="360" w:lineRule="exact"/>
        <w:rPr>
          <w:rFonts w:ascii="宋体" w:hAnsi="宋体" w:cs="宋体"/>
          <w:szCs w:val="21"/>
        </w:rPr>
      </w:pPr>
      <w:r>
        <w:rPr>
          <w:rFonts w:ascii="宋体" w:hAnsi="宋体" w:cs="宋体" w:hint="eastAsia"/>
          <w:szCs w:val="21"/>
        </w:rPr>
        <w:t>注：1、投标人应对照招标文件商务条款（详见招标文件</w:t>
      </w:r>
      <w:r>
        <w:rPr>
          <w:rFonts w:ascii="宋体" w:hAnsi="宋体" w:cs="宋体" w:hint="eastAsia"/>
          <w:b/>
          <w:bCs/>
          <w:szCs w:val="21"/>
          <w:u w:val="single"/>
        </w:rPr>
        <w:t>“招标项目需求”</w:t>
      </w:r>
      <w:r>
        <w:rPr>
          <w:rFonts w:ascii="宋体" w:hAnsi="宋体" w:cs="宋体" w:hint="eastAsia"/>
          <w:szCs w:val="21"/>
          <w:u w:val="single"/>
        </w:rPr>
        <w:t>中“</w:t>
      </w:r>
      <w:r>
        <w:rPr>
          <w:rFonts w:ascii="宋体" w:hAnsi="宋体" w:cs="宋体" w:hint="eastAsia"/>
          <w:b/>
          <w:bCs/>
          <w:kern w:val="0"/>
          <w:szCs w:val="21"/>
          <w:u w:val="single"/>
        </w:rPr>
        <w:t>商务需求</w:t>
      </w:r>
      <w:r>
        <w:rPr>
          <w:rFonts w:ascii="宋体" w:hAnsi="宋体" w:cs="宋体" w:hint="eastAsia"/>
          <w:szCs w:val="21"/>
          <w:u w:val="single"/>
        </w:rPr>
        <w:t>”</w:t>
      </w:r>
      <w:r>
        <w:rPr>
          <w:rFonts w:ascii="宋体" w:hAnsi="宋体" w:cs="宋体" w:hint="eastAsia"/>
          <w:szCs w:val="21"/>
        </w:rPr>
        <w:t>），逐条说明已对招标文件的商务内容做出了实质性的响应，并申明与招标文件的偏差和例外；</w:t>
      </w:r>
    </w:p>
    <w:p w:rsidR="00A044E4" w:rsidRDefault="00A044E4" w:rsidP="00A044E4">
      <w:pPr>
        <w:spacing w:beforeLines="50" w:before="156" w:afterLines="50" w:after="156" w:line="360" w:lineRule="exact"/>
        <w:rPr>
          <w:rFonts w:ascii="宋体" w:hAnsi="宋体" w:cs="宋体"/>
          <w:szCs w:val="21"/>
        </w:rPr>
      </w:pPr>
      <w:r>
        <w:rPr>
          <w:rFonts w:ascii="宋体" w:hAnsi="宋体" w:cs="宋体" w:hint="eastAsia"/>
          <w:szCs w:val="21"/>
        </w:rPr>
        <w:t>2、商务要求中标注“★”的条款为实质性要求和条件条款，投标文件</w:t>
      </w:r>
      <w:proofErr w:type="gramStart"/>
      <w:r>
        <w:rPr>
          <w:rFonts w:ascii="宋体" w:hAnsi="宋体" w:cs="宋体" w:hint="eastAsia"/>
          <w:szCs w:val="21"/>
        </w:rPr>
        <w:t>对此项负偏离</w:t>
      </w:r>
      <w:proofErr w:type="gramEnd"/>
      <w:r>
        <w:rPr>
          <w:rFonts w:ascii="宋体" w:hAnsi="宋体" w:cs="宋体" w:hint="eastAsia"/>
          <w:szCs w:val="21"/>
        </w:rPr>
        <w:t>将导致不能通过符合性审查；标注“▲”的条款为评分时的关键指标，投标文件</w:t>
      </w:r>
      <w:proofErr w:type="gramStart"/>
      <w:r>
        <w:rPr>
          <w:rFonts w:ascii="宋体" w:hAnsi="宋体" w:cs="宋体" w:hint="eastAsia"/>
          <w:szCs w:val="21"/>
        </w:rPr>
        <w:t>对此项负偏离</w:t>
      </w:r>
      <w:proofErr w:type="gramEnd"/>
      <w:r>
        <w:rPr>
          <w:rFonts w:ascii="宋体" w:hAnsi="宋体" w:cs="宋体" w:hint="eastAsia"/>
          <w:szCs w:val="21"/>
        </w:rPr>
        <w:t>不会导致投标无效；投标文件非“★”号条款响应存在缺漏项的视作负偏离；注明提供证明材料的条款必须按要求在投标文件中提供，否则视作负偏离；投标文件的响应情况与填写的偏离情况不相符的，以响应情况为准；投标文件提供的证明材料与投标响应情况不相符的，以证明材料为准。</w:t>
      </w:r>
    </w:p>
    <w:p w:rsidR="00A044E4" w:rsidRDefault="00A044E4" w:rsidP="00A044E4">
      <w:pPr>
        <w:spacing w:beforeLines="50" w:before="156" w:afterLines="50" w:after="156" w:line="360" w:lineRule="exact"/>
        <w:rPr>
          <w:rFonts w:ascii="宋体" w:hAnsi="宋体" w:cs="宋体"/>
          <w:szCs w:val="21"/>
        </w:rPr>
      </w:pPr>
      <w:r>
        <w:rPr>
          <w:rFonts w:ascii="宋体" w:hAnsi="宋体" w:cs="宋体" w:hint="eastAsia"/>
          <w:szCs w:val="21"/>
        </w:rPr>
        <w:t>3、如本表内容与具体商务方案承诺内容有矛盾，以本表为准。</w:t>
      </w:r>
    </w:p>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投标人（公章）：</w:t>
      </w:r>
    </w:p>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法定代表人或其授权代表签名：</w:t>
      </w:r>
    </w:p>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日期：      年    月    日</w:t>
      </w:r>
    </w:p>
    <w:p w:rsidR="00A044E4" w:rsidRDefault="00A044E4">
      <w:pPr>
        <w:widowControl/>
        <w:jc w:val="left"/>
        <w:rPr>
          <w:rFonts w:ascii="宋体" w:hAnsi="宋体"/>
          <w:b/>
          <w:sz w:val="30"/>
          <w:szCs w:val="30"/>
        </w:rPr>
      </w:pPr>
    </w:p>
    <w:p w:rsidR="00A044E4" w:rsidRDefault="00A044E4">
      <w:pPr>
        <w:widowControl/>
        <w:jc w:val="left"/>
        <w:rPr>
          <w:rFonts w:ascii="宋体" w:hAnsi="宋体"/>
          <w:b/>
          <w:sz w:val="30"/>
          <w:szCs w:val="30"/>
        </w:rPr>
      </w:pPr>
      <w:r>
        <w:rPr>
          <w:rFonts w:ascii="宋体" w:hAnsi="宋体"/>
          <w:b/>
          <w:sz w:val="30"/>
          <w:szCs w:val="30"/>
        </w:rPr>
        <w:br w:type="page"/>
      </w:r>
    </w:p>
    <w:p w:rsidR="004E4E02" w:rsidRDefault="00FE4AB2">
      <w:pPr>
        <w:spacing w:line="360" w:lineRule="auto"/>
        <w:jc w:val="left"/>
        <w:rPr>
          <w:rFonts w:ascii="宋体" w:hAnsi="宋体"/>
          <w:b/>
          <w:sz w:val="30"/>
          <w:szCs w:val="30"/>
        </w:rPr>
      </w:pPr>
      <w:r>
        <w:rPr>
          <w:rFonts w:ascii="宋体" w:hAnsi="宋体" w:hint="eastAsia"/>
          <w:b/>
          <w:sz w:val="30"/>
          <w:szCs w:val="30"/>
        </w:rPr>
        <w:lastRenderedPageBreak/>
        <w:t>投标资质</w:t>
      </w:r>
    </w:p>
    <w:p w:rsidR="004E4E02" w:rsidRDefault="00FE4AB2">
      <w:pPr>
        <w:numPr>
          <w:ilvl w:val="0"/>
          <w:numId w:val="2"/>
        </w:numPr>
        <w:spacing w:line="360" w:lineRule="auto"/>
        <w:jc w:val="left"/>
        <w:rPr>
          <w:rFonts w:ascii="宋体" w:hAnsi="宋体"/>
          <w:b/>
          <w:sz w:val="30"/>
          <w:szCs w:val="30"/>
        </w:rPr>
      </w:pPr>
      <w:r>
        <w:rPr>
          <w:rFonts w:ascii="宋体" w:hAnsi="宋体" w:hint="eastAsia"/>
          <w:b/>
          <w:sz w:val="30"/>
          <w:szCs w:val="30"/>
        </w:rPr>
        <w:t>投标公司资质</w:t>
      </w:r>
    </w:p>
    <w:p w:rsidR="004E4E02" w:rsidRDefault="00FE4AB2">
      <w:pPr>
        <w:numPr>
          <w:ilvl w:val="0"/>
          <w:numId w:val="2"/>
        </w:numPr>
        <w:spacing w:line="360" w:lineRule="auto"/>
        <w:jc w:val="left"/>
        <w:rPr>
          <w:rFonts w:ascii="宋体" w:hAnsi="宋体"/>
          <w:b/>
          <w:sz w:val="30"/>
          <w:szCs w:val="30"/>
        </w:rPr>
      </w:pPr>
      <w:r>
        <w:rPr>
          <w:rFonts w:ascii="宋体" w:hAnsi="宋体" w:hint="eastAsia"/>
          <w:b/>
          <w:sz w:val="30"/>
          <w:szCs w:val="30"/>
        </w:rPr>
        <w:t>授权书</w:t>
      </w:r>
    </w:p>
    <w:p w:rsidR="004E4E02" w:rsidRDefault="00FE4AB2">
      <w:pPr>
        <w:numPr>
          <w:ilvl w:val="0"/>
          <w:numId w:val="2"/>
        </w:numPr>
        <w:spacing w:line="360" w:lineRule="auto"/>
        <w:jc w:val="left"/>
        <w:rPr>
          <w:rFonts w:ascii="宋体" w:hAnsi="宋体"/>
          <w:b/>
          <w:sz w:val="30"/>
          <w:szCs w:val="30"/>
        </w:rPr>
      </w:pPr>
      <w:r>
        <w:rPr>
          <w:rFonts w:ascii="宋体" w:hAnsi="宋体" w:hint="eastAsia"/>
          <w:b/>
          <w:sz w:val="30"/>
          <w:szCs w:val="30"/>
        </w:rPr>
        <w:t>厂家资质</w:t>
      </w:r>
    </w:p>
    <w:p w:rsidR="004E4E02" w:rsidRDefault="00CC481D">
      <w:pPr>
        <w:numPr>
          <w:ilvl w:val="0"/>
          <w:numId w:val="2"/>
        </w:numPr>
        <w:spacing w:line="360" w:lineRule="auto"/>
        <w:jc w:val="left"/>
        <w:rPr>
          <w:rFonts w:ascii="宋体" w:hAnsi="宋体"/>
          <w:b/>
          <w:sz w:val="30"/>
          <w:szCs w:val="30"/>
        </w:rPr>
      </w:pPr>
      <w:r>
        <w:rPr>
          <w:rFonts w:ascii="宋体" w:hAnsi="宋体" w:hint="eastAsia"/>
          <w:b/>
          <w:sz w:val="30"/>
          <w:szCs w:val="30"/>
        </w:rPr>
        <w:t>其它</w:t>
      </w:r>
      <w:r w:rsidR="00FE4AB2">
        <w:rPr>
          <w:rFonts w:ascii="宋体" w:hAnsi="宋体" w:hint="eastAsia"/>
          <w:b/>
          <w:sz w:val="30"/>
          <w:szCs w:val="30"/>
        </w:rPr>
        <w:t>厂家证件（注册证或备案证等）</w:t>
      </w:r>
    </w:p>
    <w:p w:rsidR="004E4E02" w:rsidRDefault="004E4E02" w:rsidP="00993B1B">
      <w:pPr>
        <w:spacing w:line="360" w:lineRule="auto"/>
        <w:rPr>
          <w:rFonts w:ascii="宋体" w:hAnsi="宋体"/>
          <w:b/>
          <w:sz w:val="30"/>
          <w:szCs w:val="30"/>
        </w:rPr>
      </w:pPr>
    </w:p>
    <w:p w:rsidR="004E4E02" w:rsidRDefault="004E4E02">
      <w:pPr>
        <w:spacing w:line="360" w:lineRule="auto"/>
        <w:jc w:val="center"/>
        <w:rPr>
          <w:rFonts w:ascii="宋体" w:hAnsi="宋体"/>
          <w:b/>
          <w:sz w:val="30"/>
          <w:szCs w:val="30"/>
        </w:rPr>
      </w:pPr>
    </w:p>
    <w:p w:rsidR="004E4E02" w:rsidRDefault="00343247" w:rsidP="00343247">
      <w:pPr>
        <w:widowControl/>
        <w:jc w:val="left"/>
        <w:rPr>
          <w:rFonts w:ascii="宋体" w:hAnsi="宋体"/>
          <w:b/>
          <w:sz w:val="30"/>
          <w:szCs w:val="30"/>
        </w:rPr>
      </w:pPr>
      <w:r>
        <w:rPr>
          <w:rFonts w:ascii="宋体" w:hAnsi="宋体"/>
          <w:b/>
          <w:sz w:val="30"/>
          <w:szCs w:val="30"/>
        </w:rPr>
        <w:br w:type="page"/>
      </w:r>
    </w:p>
    <w:p w:rsidR="004E4E02" w:rsidRDefault="00FE4AB2">
      <w:pPr>
        <w:spacing w:line="360" w:lineRule="auto"/>
        <w:jc w:val="center"/>
        <w:rPr>
          <w:rFonts w:ascii="宋体" w:hAnsi="宋体"/>
          <w:b/>
          <w:sz w:val="30"/>
          <w:szCs w:val="30"/>
        </w:rPr>
      </w:pPr>
      <w:r>
        <w:rPr>
          <w:rFonts w:ascii="宋体" w:hAnsi="宋体" w:hint="eastAsia"/>
          <w:b/>
          <w:sz w:val="30"/>
          <w:szCs w:val="30"/>
        </w:rPr>
        <w:lastRenderedPageBreak/>
        <w:t>法人代表授权人委托书</w:t>
      </w:r>
    </w:p>
    <w:p w:rsidR="004E4E02" w:rsidRDefault="00FE4AB2">
      <w:pPr>
        <w:spacing w:line="360" w:lineRule="auto"/>
        <w:rPr>
          <w:rFonts w:ascii="宋体" w:hAnsi="宋体"/>
          <w:sz w:val="24"/>
        </w:rPr>
      </w:pPr>
      <w:r>
        <w:rPr>
          <w:rFonts w:ascii="宋体" w:hAnsi="宋体" w:hint="eastAsia"/>
          <w:sz w:val="24"/>
        </w:rPr>
        <w:t>本授权书声明：</w:t>
      </w:r>
    </w:p>
    <w:p w:rsidR="004E4E02" w:rsidRDefault="004E4E02">
      <w:pPr>
        <w:spacing w:line="360" w:lineRule="auto"/>
        <w:rPr>
          <w:rFonts w:ascii="宋体" w:hAnsi="宋体"/>
          <w:sz w:val="24"/>
        </w:rPr>
      </w:pPr>
    </w:p>
    <w:p w:rsidR="004E4E02" w:rsidRDefault="00FE4AB2">
      <w:pPr>
        <w:spacing w:line="360" w:lineRule="auto"/>
        <w:ind w:firstLine="570"/>
        <w:rPr>
          <w:rFonts w:ascii="宋体" w:hAnsi="宋体"/>
          <w:sz w:val="24"/>
          <w:u w:val="single"/>
        </w:rPr>
      </w:pPr>
      <w:r>
        <w:rPr>
          <w:rFonts w:ascii="宋体" w:hAnsi="宋体" w:hint="eastAsia"/>
          <w:sz w:val="24"/>
        </w:rPr>
        <w:t>注册于</w:t>
      </w:r>
      <w:r>
        <w:rPr>
          <w:rFonts w:ascii="宋体" w:hAnsi="宋体" w:hint="eastAsia"/>
          <w:sz w:val="24"/>
          <w:u w:val="single"/>
        </w:rPr>
        <w:t xml:space="preserve">                         </w:t>
      </w:r>
      <w:r>
        <w:rPr>
          <w:rFonts w:ascii="宋体" w:hAnsi="宋体" w:hint="eastAsia"/>
          <w:sz w:val="24"/>
        </w:rPr>
        <w:t>（公司地址）公司名称：</w:t>
      </w:r>
      <w:r>
        <w:rPr>
          <w:rFonts w:ascii="宋体" w:hAnsi="宋体" w:hint="eastAsia"/>
          <w:sz w:val="24"/>
          <w:u w:val="single"/>
        </w:rPr>
        <w:t xml:space="preserve">                     </w:t>
      </w:r>
    </w:p>
    <w:p w:rsidR="004E4E02" w:rsidRDefault="00FE4AB2">
      <w:pPr>
        <w:spacing w:line="360" w:lineRule="auto"/>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授权委托（姓名、职务）</w:t>
      </w:r>
      <w:r>
        <w:rPr>
          <w:rFonts w:ascii="宋体" w:hAnsi="宋体" w:hint="eastAsia"/>
          <w:sz w:val="24"/>
          <w:u w:val="single"/>
        </w:rPr>
        <w:t xml:space="preserve">                      </w:t>
      </w:r>
    </w:p>
    <w:p w:rsidR="004E4E02" w:rsidRDefault="00FE4AB2">
      <w:pPr>
        <w:spacing w:line="360" w:lineRule="auto"/>
        <w:rPr>
          <w:rFonts w:ascii="宋体" w:hAnsi="宋体"/>
          <w:sz w:val="24"/>
        </w:rPr>
      </w:pPr>
      <w:r>
        <w:rPr>
          <w:rFonts w:ascii="宋体" w:hAnsi="宋体" w:hint="eastAsia"/>
          <w:sz w:val="24"/>
        </w:rPr>
        <w:t>为本公司的合法代理人，负责在北京中医药大学深圳医院（龙岗）采购采购活动中提交投标文件、确认投标相关信息、成交确认合同的</w:t>
      </w:r>
      <w:proofErr w:type="gramStart"/>
      <w:r>
        <w:rPr>
          <w:rFonts w:ascii="宋体" w:hAnsi="宋体" w:hint="eastAsia"/>
          <w:sz w:val="24"/>
        </w:rPr>
        <w:t>签定</w:t>
      </w:r>
      <w:proofErr w:type="gramEnd"/>
      <w:r>
        <w:rPr>
          <w:rFonts w:ascii="宋体" w:hAnsi="宋体" w:hint="eastAsia"/>
          <w:sz w:val="24"/>
        </w:rPr>
        <w:t>、执行、完成和售后合同、售后服务等工作，并以本公司名义处理一切与有关的事务。</w:t>
      </w:r>
    </w:p>
    <w:p w:rsidR="004E4E02" w:rsidRDefault="00FE4AB2">
      <w:pPr>
        <w:spacing w:line="360" w:lineRule="auto"/>
        <w:rPr>
          <w:rFonts w:ascii="宋体" w:hAnsi="宋体"/>
          <w:sz w:val="24"/>
        </w:rPr>
      </w:pPr>
      <w:r>
        <w:rPr>
          <w:rFonts w:ascii="宋体" w:hAnsi="宋体" w:hint="eastAsia"/>
          <w:sz w:val="24"/>
        </w:rPr>
        <w:t xml:space="preserve">     本授权书于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日签字生效，特此声明。</w:t>
      </w:r>
    </w:p>
    <w:p w:rsidR="004E4E02" w:rsidRDefault="00FE4AB2">
      <w:pPr>
        <w:spacing w:line="360" w:lineRule="auto"/>
        <w:rPr>
          <w:rFonts w:ascii="宋体" w:hAnsi="宋体"/>
          <w:sz w:val="24"/>
          <w:u w:val="single"/>
        </w:rPr>
      </w:pPr>
      <w:r>
        <w:rPr>
          <w:rFonts w:ascii="宋体" w:hAnsi="宋体" w:hint="eastAsia"/>
          <w:sz w:val="24"/>
        </w:rPr>
        <w:t>投标法定代表人签字（盖章）：</w:t>
      </w:r>
      <w:r>
        <w:rPr>
          <w:rFonts w:ascii="宋体" w:hAnsi="宋体" w:hint="eastAsia"/>
          <w:sz w:val="24"/>
          <w:u w:val="single"/>
        </w:rPr>
        <w:t xml:space="preserve">                       </w:t>
      </w:r>
    </w:p>
    <w:p w:rsidR="004E4E02" w:rsidRDefault="00FE4AB2">
      <w:pPr>
        <w:spacing w:line="360" w:lineRule="auto"/>
        <w:rPr>
          <w:rFonts w:ascii="宋体" w:hAnsi="宋体"/>
          <w:sz w:val="24"/>
          <w:u w:val="single"/>
        </w:rPr>
      </w:pPr>
      <w:r>
        <w:rPr>
          <w:rFonts w:ascii="宋体" w:hAnsi="宋体" w:hint="eastAsia"/>
          <w:sz w:val="24"/>
        </w:rPr>
        <w:t>被授权人签字（盖章）：</w:t>
      </w:r>
      <w:r>
        <w:rPr>
          <w:rFonts w:ascii="宋体" w:hAnsi="宋体" w:hint="eastAsia"/>
          <w:sz w:val="24"/>
          <w:u w:val="single"/>
        </w:rPr>
        <w:t xml:space="preserve">                               </w:t>
      </w:r>
    </w:p>
    <w:p w:rsidR="004E4E02" w:rsidRDefault="00FE4AB2">
      <w:pPr>
        <w:spacing w:line="360" w:lineRule="auto"/>
        <w:rPr>
          <w:rFonts w:ascii="宋体" w:hAnsi="宋体"/>
          <w:sz w:val="24"/>
          <w:u w:val="single"/>
        </w:rPr>
      </w:pPr>
      <w:r>
        <w:rPr>
          <w:rFonts w:ascii="宋体" w:hAnsi="宋体" w:hint="eastAsia"/>
          <w:sz w:val="24"/>
        </w:rPr>
        <w:t xml:space="preserve">投标企业公章： </w:t>
      </w:r>
      <w:r>
        <w:rPr>
          <w:rFonts w:ascii="宋体" w:hAnsi="宋体" w:hint="eastAsia"/>
          <w:sz w:val="24"/>
          <w:u w:val="single"/>
        </w:rPr>
        <w:t xml:space="preserve">                                     </w:t>
      </w:r>
    </w:p>
    <w:p w:rsidR="004E4E02" w:rsidRDefault="00FE4AB2">
      <w:pPr>
        <w:spacing w:line="360" w:lineRule="auto"/>
        <w:rPr>
          <w:rFonts w:ascii="宋体" w:hAnsi="宋体"/>
          <w:sz w:val="24"/>
          <w:u w:val="single"/>
        </w:rPr>
      </w:pPr>
      <w:r>
        <w:rPr>
          <w:rFonts w:ascii="宋体" w:hAnsi="宋体" w:hint="eastAsia"/>
          <w:noProof/>
          <w:szCs w:val="21"/>
        </w:rPr>
        <mc:AlternateContent>
          <mc:Choice Requires="wps">
            <w:drawing>
              <wp:anchor distT="0" distB="0" distL="114300" distR="114300" simplePos="0" relativeHeight="251659264" behindDoc="0" locked="0" layoutInCell="1" allowOverlap="1" wp14:anchorId="00BEA397" wp14:editId="2C967E4C">
                <wp:simplePos x="0" y="0"/>
                <wp:positionH relativeFrom="column">
                  <wp:posOffset>3200400</wp:posOffset>
                </wp:positionH>
                <wp:positionV relativeFrom="paragraph">
                  <wp:posOffset>198120</wp:posOffset>
                </wp:positionV>
                <wp:extent cx="2743200" cy="1684020"/>
                <wp:effectExtent l="5715" t="7620" r="13335" b="1333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684020"/>
                        </a:xfrm>
                        <a:prstGeom prst="rect">
                          <a:avLst/>
                        </a:prstGeom>
                        <a:solidFill>
                          <a:srgbClr val="FFFFFF"/>
                        </a:solidFill>
                        <a:ln w="9525" cmpd="sng">
                          <a:solidFill>
                            <a:srgbClr val="000000"/>
                          </a:solidFill>
                          <a:miter lim="800000"/>
                        </a:ln>
                      </wps:spPr>
                      <wps:txbx>
                        <w:txbxContent>
                          <w:p w:rsidR="00427A4C" w:rsidRDefault="00427A4C">
                            <w:pPr>
                              <w:spacing w:line="360" w:lineRule="auto"/>
                              <w:ind w:right="560" w:firstLineChars="344" w:firstLine="1036"/>
                              <w:rPr>
                                <w:b/>
                                <w:sz w:val="30"/>
                                <w:szCs w:val="30"/>
                              </w:rPr>
                            </w:pPr>
                          </w:p>
                          <w:p w:rsidR="00427A4C" w:rsidRDefault="00427A4C">
                            <w:pPr>
                              <w:spacing w:line="360" w:lineRule="auto"/>
                              <w:ind w:right="560" w:firstLineChars="345" w:firstLine="970"/>
                              <w:rPr>
                                <w:b/>
                                <w:sz w:val="28"/>
                                <w:szCs w:val="28"/>
                              </w:rPr>
                            </w:pPr>
                            <w:r>
                              <w:rPr>
                                <w:rFonts w:hint="eastAsia"/>
                                <w:b/>
                                <w:sz w:val="28"/>
                                <w:szCs w:val="28"/>
                              </w:rPr>
                              <w:t>授权人（送货人）</w:t>
                            </w:r>
                          </w:p>
                          <w:p w:rsidR="00427A4C" w:rsidRDefault="00427A4C">
                            <w:pPr>
                              <w:spacing w:line="360" w:lineRule="auto"/>
                              <w:ind w:firstLine="570"/>
                              <w:rPr>
                                <w:b/>
                                <w:sz w:val="28"/>
                                <w:szCs w:val="28"/>
                              </w:rPr>
                            </w:pPr>
                            <w:r>
                              <w:rPr>
                                <w:rFonts w:hint="eastAsia"/>
                                <w:b/>
                                <w:sz w:val="28"/>
                                <w:szCs w:val="28"/>
                              </w:rPr>
                              <w:t>居民身份证复印件粘贴处</w:t>
                            </w:r>
                          </w:p>
                          <w:p w:rsidR="00427A4C" w:rsidRDefault="00427A4C">
                            <w:pPr>
                              <w:spacing w:line="360" w:lineRule="auto"/>
                              <w:ind w:firstLine="570"/>
                              <w:jc w:val="center"/>
                              <w:rPr>
                                <w:b/>
                                <w:sz w:val="28"/>
                                <w:szCs w:val="28"/>
                              </w:rPr>
                            </w:pPr>
                            <w:r>
                              <w:rPr>
                                <w:rFonts w:hint="eastAsia"/>
                                <w:b/>
                                <w:sz w:val="28"/>
                                <w:szCs w:val="28"/>
                              </w:rPr>
                              <w:t>（加盖骑缝章）</w:t>
                            </w:r>
                          </w:p>
                          <w:p w:rsidR="00427A4C" w:rsidRDefault="00427A4C"/>
                        </w:txbxContent>
                      </wps:txbx>
                      <wps:bodyPr rot="0" vert="horz" wrap="square" lIns="91440" tIns="45720" rIns="91440" bIns="45720" anchor="t" anchorCtr="0" upright="1">
                        <a:noAutofit/>
                      </wps:bodyPr>
                    </wps:wsp>
                  </a:graphicData>
                </a:graphic>
              </wp:anchor>
            </w:drawing>
          </mc:Choice>
          <mc:Fallback>
            <w:pict>
              <v:rect id="矩形 2" o:spid="_x0000_s1026" style="position:absolute;left:0;text-align:left;margin-left:252pt;margin-top:15.6pt;width:3in;height:13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">
                <v:textbox>
                  <w:txbxContent>
                    <w:p w:rsidR="00427A4C" w:rsidRDefault="00427A4C">
                      <w:pPr>
                        <w:spacing w:line="360" w:lineRule="auto"/>
                        <w:ind w:right="560" w:firstLineChars="344" w:firstLine="1036"/>
                        <w:rPr>
                          <w:b/>
                          <w:sz w:val="30"/>
                          <w:szCs w:val="30"/>
                        </w:rPr>
                      </w:pPr>
                    </w:p>
                    <w:p w:rsidR="00427A4C" w:rsidRDefault="00427A4C">
                      <w:pPr>
                        <w:spacing w:line="360" w:lineRule="auto"/>
                        <w:ind w:right="560" w:firstLineChars="345" w:firstLine="970"/>
                        <w:rPr>
                          <w:b/>
                          <w:sz w:val="28"/>
                          <w:szCs w:val="28"/>
                        </w:rPr>
                      </w:pPr>
                      <w:r>
                        <w:rPr>
                          <w:rFonts w:hint="eastAsia"/>
                          <w:b/>
                          <w:sz w:val="28"/>
                          <w:szCs w:val="28"/>
                        </w:rPr>
                        <w:t>授权人（送货人）</w:t>
                      </w:r>
                    </w:p>
                    <w:p w:rsidR="00427A4C" w:rsidRDefault="00427A4C">
                      <w:pPr>
                        <w:spacing w:line="360" w:lineRule="auto"/>
                        <w:ind w:firstLine="570"/>
                        <w:rPr>
                          <w:b/>
                          <w:sz w:val="28"/>
                          <w:szCs w:val="28"/>
                        </w:rPr>
                      </w:pPr>
                      <w:r>
                        <w:rPr>
                          <w:rFonts w:hint="eastAsia"/>
                          <w:b/>
                          <w:sz w:val="28"/>
                          <w:szCs w:val="28"/>
                        </w:rPr>
                        <w:t>居民身份证复印件粘贴处</w:t>
                      </w:r>
                    </w:p>
                    <w:p w:rsidR="00427A4C" w:rsidRDefault="00427A4C">
                      <w:pPr>
                        <w:spacing w:line="360" w:lineRule="auto"/>
                        <w:ind w:firstLine="570"/>
                        <w:jc w:val="center"/>
                        <w:rPr>
                          <w:b/>
                          <w:sz w:val="28"/>
                          <w:szCs w:val="28"/>
                        </w:rPr>
                      </w:pPr>
                      <w:r>
                        <w:rPr>
                          <w:rFonts w:hint="eastAsia"/>
                          <w:b/>
                          <w:sz w:val="28"/>
                          <w:szCs w:val="28"/>
                        </w:rPr>
                        <w:t>（加盖骑缝章）</w:t>
                      </w:r>
                    </w:p>
                    <w:p w:rsidR="00427A4C" w:rsidRDefault="00427A4C"/>
                  </w:txbxContent>
                </v:textbox>
              </v:rect>
            </w:pict>
          </mc:Fallback>
        </mc:AlternateContent>
      </w:r>
      <w:r>
        <w:rPr>
          <w:rFonts w:ascii="宋体" w:hAnsi="宋体" w:hint="eastAsia"/>
          <w:noProof/>
          <w:szCs w:val="21"/>
        </w:rPr>
        <mc:AlternateContent>
          <mc:Choice Requires="wps">
            <w:drawing>
              <wp:anchor distT="0" distB="0" distL="114300" distR="114300" simplePos="0" relativeHeight="251660288" behindDoc="0" locked="0" layoutInCell="1" allowOverlap="1" wp14:anchorId="2477E40E" wp14:editId="2674C624">
                <wp:simplePos x="0" y="0"/>
                <wp:positionH relativeFrom="column">
                  <wp:posOffset>0</wp:posOffset>
                </wp:positionH>
                <wp:positionV relativeFrom="paragraph">
                  <wp:posOffset>198120</wp:posOffset>
                </wp:positionV>
                <wp:extent cx="2743200" cy="1684020"/>
                <wp:effectExtent l="5715" t="7620" r="13335" b="1333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684020"/>
                        </a:xfrm>
                        <a:prstGeom prst="rect">
                          <a:avLst/>
                        </a:prstGeom>
                        <a:solidFill>
                          <a:srgbClr val="FFFFFF"/>
                        </a:solidFill>
                        <a:ln w="9525" cmpd="sng">
                          <a:solidFill>
                            <a:srgbClr val="000000"/>
                          </a:solidFill>
                          <a:miter lim="800000"/>
                        </a:ln>
                      </wps:spPr>
                      <wps:txbx>
                        <w:txbxContent>
                          <w:p w:rsidR="00427A4C" w:rsidRDefault="00427A4C">
                            <w:pPr>
                              <w:spacing w:line="360" w:lineRule="auto"/>
                              <w:ind w:right="560" w:firstLineChars="344" w:firstLine="1036"/>
                              <w:rPr>
                                <w:b/>
                                <w:sz w:val="30"/>
                                <w:szCs w:val="30"/>
                              </w:rPr>
                            </w:pPr>
                          </w:p>
                          <w:p w:rsidR="00427A4C" w:rsidRDefault="00427A4C">
                            <w:pPr>
                              <w:spacing w:line="360" w:lineRule="auto"/>
                              <w:ind w:right="560" w:firstLineChars="396" w:firstLine="1193"/>
                              <w:rPr>
                                <w:b/>
                                <w:sz w:val="28"/>
                                <w:szCs w:val="28"/>
                              </w:rPr>
                            </w:pPr>
                            <w:r>
                              <w:rPr>
                                <w:rFonts w:hint="eastAsia"/>
                                <w:b/>
                                <w:sz w:val="30"/>
                                <w:szCs w:val="30"/>
                              </w:rPr>
                              <w:t>法人代表人</w:t>
                            </w:r>
                          </w:p>
                          <w:p w:rsidR="00427A4C" w:rsidRDefault="00427A4C">
                            <w:pPr>
                              <w:spacing w:line="360" w:lineRule="auto"/>
                              <w:ind w:firstLine="570"/>
                              <w:rPr>
                                <w:b/>
                                <w:sz w:val="28"/>
                                <w:szCs w:val="28"/>
                              </w:rPr>
                            </w:pPr>
                            <w:r>
                              <w:rPr>
                                <w:rFonts w:hint="eastAsia"/>
                                <w:b/>
                                <w:sz w:val="28"/>
                                <w:szCs w:val="28"/>
                              </w:rPr>
                              <w:t>居民身份证复印件粘贴处</w:t>
                            </w:r>
                          </w:p>
                          <w:p w:rsidR="00427A4C" w:rsidRDefault="00427A4C">
                            <w:pPr>
                              <w:spacing w:line="360" w:lineRule="auto"/>
                              <w:ind w:firstLine="570"/>
                              <w:jc w:val="center"/>
                              <w:rPr>
                                <w:b/>
                                <w:sz w:val="28"/>
                                <w:szCs w:val="28"/>
                              </w:rPr>
                            </w:pPr>
                            <w:r>
                              <w:rPr>
                                <w:rFonts w:hint="eastAsia"/>
                                <w:b/>
                                <w:sz w:val="28"/>
                                <w:szCs w:val="28"/>
                              </w:rPr>
                              <w:t>（加盖骑缝章）</w:t>
                            </w:r>
                          </w:p>
                          <w:p w:rsidR="00427A4C" w:rsidRDefault="00427A4C"/>
                        </w:txbxContent>
                      </wps:txbx>
                      <wps:bodyPr rot="0" vert="horz" wrap="square" lIns="91440" tIns="45720" rIns="91440" bIns="45720" anchor="t" anchorCtr="0" upright="1">
                        <a:noAutofit/>
                      </wps:bodyPr>
                    </wps:wsp>
                  </a:graphicData>
                </a:graphic>
              </wp:anchor>
            </w:drawing>
          </mc:Choice>
          <mc:Fallback>
            <w:pict>
              <v:rect id="矩形 1" o:spid="_x0000_s1027" style="position:absolute;left:0;text-align:left;margin-left:0;margin-top:15.6pt;width:3in;height:13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">
                <v:textbox>
                  <w:txbxContent>
                    <w:p w:rsidR="00427A4C" w:rsidRDefault="00427A4C">
                      <w:pPr>
                        <w:spacing w:line="360" w:lineRule="auto"/>
                        <w:ind w:right="560" w:firstLineChars="344" w:firstLine="1036"/>
                        <w:rPr>
                          <w:b/>
                          <w:sz w:val="30"/>
                          <w:szCs w:val="30"/>
                        </w:rPr>
                      </w:pPr>
                    </w:p>
                    <w:p w:rsidR="00427A4C" w:rsidRDefault="00427A4C">
                      <w:pPr>
                        <w:spacing w:line="360" w:lineRule="auto"/>
                        <w:ind w:right="560" w:firstLineChars="396" w:firstLine="1193"/>
                        <w:rPr>
                          <w:b/>
                          <w:sz w:val="28"/>
                          <w:szCs w:val="28"/>
                        </w:rPr>
                      </w:pPr>
                      <w:r>
                        <w:rPr>
                          <w:rFonts w:hint="eastAsia"/>
                          <w:b/>
                          <w:sz w:val="30"/>
                          <w:szCs w:val="30"/>
                        </w:rPr>
                        <w:t>法人代表人</w:t>
                      </w:r>
                    </w:p>
                    <w:p w:rsidR="00427A4C" w:rsidRDefault="00427A4C">
                      <w:pPr>
                        <w:spacing w:line="360" w:lineRule="auto"/>
                        <w:ind w:firstLine="570"/>
                        <w:rPr>
                          <w:b/>
                          <w:sz w:val="28"/>
                          <w:szCs w:val="28"/>
                        </w:rPr>
                      </w:pPr>
                      <w:r>
                        <w:rPr>
                          <w:rFonts w:hint="eastAsia"/>
                          <w:b/>
                          <w:sz w:val="28"/>
                          <w:szCs w:val="28"/>
                        </w:rPr>
                        <w:t>居民身份证复印件粘贴处</w:t>
                      </w:r>
                    </w:p>
                    <w:p w:rsidR="00427A4C" w:rsidRDefault="00427A4C">
                      <w:pPr>
                        <w:spacing w:line="360" w:lineRule="auto"/>
                        <w:ind w:firstLine="570"/>
                        <w:jc w:val="center"/>
                        <w:rPr>
                          <w:b/>
                          <w:sz w:val="28"/>
                          <w:szCs w:val="28"/>
                        </w:rPr>
                      </w:pPr>
                      <w:r>
                        <w:rPr>
                          <w:rFonts w:hint="eastAsia"/>
                          <w:b/>
                          <w:sz w:val="28"/>
                          <w:szCs w:val="28"/>
                        </w:rPr>
                        <w:t>（加盖骑缝章）</w:t>
                      </w:r>
                    </w:p>
                    <w:p w:rsidR="00427A4C" w:rsidRDefault="00427A4C"/>
                  </w:txbxContent>
                </v:textbox>
              </v:rect>
            </w:pict>
          </mc:Fallback>
        </mc:AlternateContent>
      </w:r>
    </w:p>
    <w:p w:rsidR="004E4E02" w:rsidRDefault="004E4E02">
      <w:pPr>
        <w:spacing w:line="360" w:lineRule="auto"/>
        <w:rPr>
          <w:rFonts w:ascii="宋体" w:hAnsi="宋体"/>
          <w:sz w:val="24"/>
          <w:u w:val="single"/>
        </w:rPr>
      </w:pPr>
    </w:p>
    <w:p w:rsidR="004E4E02" w:rsidRDefault="004E4E02">
      <w:pPr>
        <w:spacing w:line="360" w:lineRule="auto"/>
        <w:rPr>
          <w:rFonts w:ascii="宋体" w:hAnsi="宋体"/>
          <w:sz w:val="24"/>
          <w:u w:val="single"/>
        </w:rPr>
      </w:pPr>
    </w:p>
    <w:p w:rsidR="004E4E02" w:rsidRDefault="004E4E02">
      <w:pPr>
        <w:rPr>
          <w:rFonts w:ascii="宋体" w:hAnsi="宋体"/>
          <w:b/>
          <w:szCs w:val="21"/>
        </w:rPr>
      </w:pPr>
    </w:p>
    <w:p w:rsidR="004E4E02" w:rsidRDefault="004E4E02">
      <w:pPr>
        <w:rPr>
          <w:rFonts w:ascii="宋体" w:hAnsi="宋体"/>
          <w:szCs w:val="21"/>
        </w:rPr>
      </w:pPr>
    </w:p>
    <w:p w:rsidR="004E4E02" w:rsidRDefault="004E4E02">
      <w:pPr>
        <w:rPr>
          <w:rFonts w:ascii="宋体" w:hAnsi="宋体"/>
          <w:szCs w:val="21"/>
        </w:rPr>
      </w:pPr>
    </w:p>
    <w:p w:rsidR="004E4E02" w:rsidRDefault="004E4E02">
      <w:pPr>
        <w:rPr>
          <w:rFonts w:ascii="宋体" w:hAnsi="宋体"/>
          <w:szCs w:val="21"/>
        </w:rPr>
      </w:pPr>
    </w:p>
    <w:p w:rsidR="004E4E02" w:rsidRDefault="004E4E02">
      <w:pPr>
        <w:tabs>
          <w:tab w:val="left" w:pos="765"/>
        </w:tabs>
        <w:rPr>
          <w:rFonts w:ascii="宋体" w:hAnsi="宋体"/>
          <w:szCs w:val="21"/>
        </w:rPr>
      </w:pPr>
    </w:p>
    <w:p w:rsidR="004E4E02" w:rsidRDefault="004E4E02">
      <w:pPr>
        <w:spacing w:line="360" w:lineRule="auto"/>
        <w:ind w:firstLineChars="200" w:firstLine="480"/>
        <w:rPr>
          <w:rFonts w:ascii="宋体" w:hAnsi="宋体"/>
          <w:sz w:val="24"/>
        </w:rPr>
      </w:pPr>
    </w:p>
    <w:p w:rsidR="004E4E02" w:rsidRDefault="004E4E02">
      <w:pPr>
        <w:spacing w:line="360" w:lineRule="auto"/>
        <w:ind w:firstLineChars="1750" w:firstLine="4216"/>
        <w:rPr>
          <w:rFonts w:ascii="宋体" w:hAnsi="宋体"/>
          <w:b/>
          <w:color w:val="FF0000"/>
          <w:sz w:val="24"/>
        </w:rPr>
      </w:pPr>
    </w:p>
    <w:p w:rsidR="004E4E02" w:rsidRDefault="004E4E02">
      <w:pPr>
        <w:spacing w:line="360" w:lineRule="auto"/>
        <w:rPr>
          <w:rFonts w:ascii="宋体" w:hAnsi="宋体"/>
          <w:b/>
          <w:color w:val="FF0000"/>
          <w:sz w:val="24"/>
        </w:rPr>
      </w:pPr>
    </w:p>
    <w:p w:rsidR="00A044E4" w:rsidRDefault="00A044E4">
      <w:pPr>
        <w:widowControl/>
        <w:jc w:val="left"/>
        <w:rPr>
          <w:rStyle w:val="3Char"/>
          <w:rFonts w:ascii="宋体" w:hAnsi="宋体"/>
          <w:b/>
          <w:szCs w:val="21"/>
        </w:rPr>
      </w:pPr>
      <w:r>
        <w:rPr>
          <w:rStyle w:val="3Char"/>
          <w:rFonts w:ascii="宋体" w:hAnsi="宋体"/>
          <w:b/>
          <w:szCs w:val="21"/>
        </w:rPr>
        <w:br w:type="page"/>
      </w:r>
    </w:p>
    <w:p w:rsidR="004E4E02" w:rsidRDefault="004E4E02">
      <w:pPr>
        <w:spacing w:line="360" w:lineRule="exact"/>
        <w:rPr>
          <w:rStyle w:val="3Char"/>
          <w:rFonts w:ascii="宋体" w:hAnsi="宋体"/>
          <w:b/>
          <w:szCs w:val="21"/>
        </w:rPr>
      </w:pPr>
    </w:p>
    <w:p w:rsidR="004E4E02" w:rsidRDefault="00FE4AB2">
      <w:pPr>
        <w:pStyle w:val="a9"/>
        <w:spacing w:before="0" w:beforeAutospacing="0" w:after="0" w:afterAutospacing="0"/>
        <w:jc w:val="center"/>
        <w:rPr>
          <w:sz w:val="36"/>
          <w:szCs w:val="36"/>
        </w:rPr>
      </w:pPr>
      <w:r>
        <w:rPr>
          <w:sz w:val="36"/>
          <w:szCs w:val="36"/>
        </w:rPr>
        <w:t>承诺函</w:t>
      </w:r>
    </w:p>
    <w:p w:rsidR="004E4E02" w:rsidRDefault="00FE4AB2">
      <w:pPr>
        <w:pStyle w:val="a9"/>
        <w:spacing w:before="0" w:beforeAutospacing="0" w:after="0" w:afterAutospacing="0"/>
        <w:rPr>
          <w:sz w:val="36"/>
          <w:szCs w:val="36"/>
        </w:rPr>
      </w:pPr>
      <w:r>
        <w:rPr>
          <w:sz w:val="36"/>
          <w:szCs w:val="36"/>
        </w:rPr>
        <w:t>致北京中医药大学深圳医院（龙岗）∶</w:t>
      </w:r>
    </w:p>
    <w:p w:rsidR="004E4E02" w:rsidRDefault="004E4E02">
      <w:pPr>
        <w:pStyle w:val="a9"/>
        <w:spacing w:before="0" w:beforeAutospacing="0" w:after="0" w:afterAutospacing="0"/>
        <w:rPr>
          <w:sz w:val="36"/>
          <w:szCs w:val="36"/>
        </w:rPr>
      </w:pPr>
    </w:p>
    <w:p w:rsidR="004E4E02" w:rsidRDefault="004E4E02">
      <w:pPr>
        <w:pStyle w:val="a9"/>
        <w:spacing w:before="0" w:beforeAutospacing="0" w:after="0" w:afterAutospacing="0"/>
        <w:rPr>
          <w:sz w:val="36"/>
          <w:szCs w:val="36"/>
        </w:rPr>
      </w:pPr>
    </w:p>
    <w:p w:rsidR="004E4E02" w:rsidRDefault="00FE4AB2">
      <w:pPr>
        <w:pStyle w:val="a9"/>
        <w:spacing w:before="0" w:beforeAutospacing="0" w:after="0" w:afterAutospacing="0"/>
        <w:rPr>
          <w:sz w:val="36"/>
          <w:szCs w:val="36"/>
        </w:rPr>
      </w:pPr>
      <w:r>
        <w:rPr>
          <w:sz w:val="36"/>
          <w:szCs w:val="36"/>
        </w:rPr>
        <w:t>我公司承诺∶</w:t>
      </w:r>
    </w:p>
    <w:p w:rsidR="004E4E02" w:rsidRDefault="00FE4AB2">
      <w:pPr>
        <w:pStyle w:val="a9"/>
        <w:spacing w:before="0" w:beforeAutospacing="0" w:after="0" w:afterAutospacing="0"/>
        <w:rPr>
          <w:sz w:val="36"/>
          <w:szCs w:val="36"/>
        </w:rPr>
      </w:pPr>
      <w:r>
        <w:rPr>
          <w:sz w:val="36"/>
          <w:szCs w:val="36"/>
        </w:rPr>
        <w:t>如我公司中标，则在合同签订前提供生产商或生产商指定的具有售后服务资质的机构出具的符合招标要求的售后服务承诺函原件，如在签订合同时未能提供该售后服务承诺函原件，我公司放弃中标资格，并承担采购人相应损失。</w:t>
      </w:r>
    </w:p>
    <w:p w:rsidR="004E4E02" w:rsidRDefault="004E4E02">
      <w:pPr>
        <w:pStyle w:val="a9"/>
        <w:spacing w:before="0" w:beforeAutospacing="0" w:after="0" w:afterAutospacing="0"/>
        <w:jc w:val="right"/>
        <w:rPr>
          <w:sz w:val="36"/>
          <w:szCs w:val="36"/>
        </w:rPr>
      </w:pPr>
    </w:p>
    <w:p w:rsidR="004E4E02" w:rsidRDefault="00FE4AB2">
      <w:pPr>
        <w:pStyle w:val="a9"/>
        <w:spacing w:before="0" w:beforeAutospacing="0" w:after="0" w:afterAutospacing="0"/>
        <w:jc w:val="center"/>
        <w:rPr>
          <w:sz w:val="36"/>
          <w:szCs w:val="36"/>
        </w:rPr>
      </w:pPr>
      <w:r>
        <w:rPr>
          <w:rFonts w:hint="eastAsia"/>
          <w:sz w:val="36"/>
          <w:szCs w:val="36"/>
        </w:rPr>
        <w:t xml:space="preserve">            </w:t>
      </w:r>
    </w:p>
    <w:p w:rsidR="004E4E02" w:rsidRDefault="00FE4AB2">
      <w:pPr>
        <w:pStyle w:val="a9"/>
        <w:spacing w:before="0" w:beforeAutospacing="0" w:after="0" w:afterAutospacing="0"/>
        <w:jc w:val="center"/>
        <w:rPr>
          <w:sz w:val="36"/>
          <w:szCs w:val="36"/>
        </w:rPr>
      </w:pPr>
      <w:r>
        <w:rPr>
          <w:rFonts w:hint="eastAsia"/>
          <w:sz w:val="36"/>
          <w:szCs w:val="36"/>
        </w:rPr>
        <w:t xml:space="preserve">           </w:t>
      </w:r>
    </w:p>
    <w:p w:rsidR="004E4E02" w:rsidRDefault="004E4E02">
      <w:pPr>
        <w:pStyle w:val="a9"/>
        <w:spacing w:before="0" w:beforeAutospacing="0" w:after="0" w:afterAutospacing="0"/>
        <w:jc w:val="center"/>
        <w:rPr>
          <w:sz w:val="36"/>
          <w:szCs w:val="36"/>
        </w:rPr>
      </w:pPr>
    </w:p>
    <w:p w:rsidR="004E4E02" w:rsidRDefault="00FE4AB2">
      <w:pPr>
        <w:pStyle w:val="a9"/>
        <w:spacing w:before="0" w:beforeAutospacing="0" w:after="0" w:afterAutospacing="0"/>
        <w:jc w:val="center"/>
        <w:rPr>
          <w:sz w:val="36"/>
          <w:szCs w:val="36"/>
        </w:rPr>
      </w:pPr>
      <w:r>
        <w:rPr>
          <w:rFonts w:hint="eastAsia"/>
          <w:sz w:val="36"/>
          <w:szCs w:val="36"/>
        </w:rPr>
        <w:t xml:space="preserve">            承诺公司：</w:t>
      </w:r>
    </w:p>
    <w:p w:rsidR="004E4E02" w:rsidRDefault="00FE4AB2">
      <w:pPr>
        <w:pStyle w:val="a9"/>
        <w:spacing w:before="0" w:beforeAutospacing="0" w:after="0" w:afterAutospacing="0"/>
        <w:jc w:val="center"/>
        <w:rPr>
          <w:sz w:val="36"/>
          <w:szCs w:val="36"/>
        </w:rPr>
      </w:pPr>
      <w:r>
        <w:rPr>
          <w:rFonts w:hint="eastAsia"/>
          <w:sz w:val="36"/>
          <w:szCs w:val="36"/>
        </w:rPr>
        <w:t xml:space="preserve">          </w:t>
      </w:r>
    </w:p>
    <w:p w:rsidR="004E4E02" w:rsidRDefault="00FE4AB2">
      <w:pPr>
        <w:pStyle w:val="a9"/>
        <w:spacing w:before="0" w:beforeAutospacing="0" w:after="0" w:afterAutospacing="0"/>
        <w:jc w:val="center"/>
        <w:rPr>
          <w:sz w:val="36"/>
          <w:szCs w:val="36"/>
        </w:rPr>
      </w:pPr>
      <w:r>
        <w:rPr>
          <w:rFonts w:hint="eastAsia"/>
          <w:sz w:val="36"/>
          <w:szCs w:val="36"/>
        </w:rPr>
        <w:t xml:space="preserve">          </w:t>
      </w:r>
      <w:r>
        <w:rPr>
          <w:sz w:val="36"/>
          <w:szCs w:val="36"/>
        </w:rPr>
        <w:t>承诺人∶</w:t>
      </w:r>
    </w:p>
    <w:p w:rsidR="004E4E02" w:rsidRDefault="00FE4AB2">
      <w:pPr>
        <w:pStyle w:val="a9"/>
        <w:spacing w:before="0" w:beforeAutospacing="0" w:after="0" w:afterAutospacing="0"/>
        <w:jc w:val="center"/>
        <w:rPr>
          <w:sz w:val="36"/>
          <w:szCs w:val="36"/>
        </w:rPr>
      </w:pPr>
      <w:r>
        <w:rPr>
          <w:rFonts w:hint="eastAsia"/>
          <w:sz w:val="36"/>
          <w:szCs w:val="36"/>
        </w:rPr>
        <w:t xml:space="preserve">      </w:t>
      </w:r>
    </w:p>
    <w:p w:rsidR="004E4E02" w:rsidRDefault="00FE4AB2">
      <w:pPr>
        <w:pStyle w:val="a9"/>
        <w:spacing w:before="0" w:beforeAutospacing="0" w:after="0" w:afterAutospacing="0"/>
        <w:jc w:val="center"/>
        <w:rPr>
          <w:sz w:val="36"/>
          <w:szCs w:val="36"/>
        </w:rPr>
      </w:pPr>
      <w:r>
        <w:rPr>
          <w:rFonts w:hint="eastAsia"/>
          <w:sz w:val="36"/>
          <w:szCs w:val="36"/>
        </w:rPr>
        <w:t xml:space="preserve">          时间：</w:t>
      </w:r>
    </w:p>
    <w:p w:rsidR="004E4E02" w:rsidRDefault="004E4E02">
      <w:pPr>
        <w:ind w:firstLineChars="1200" w:firstLine="3614"/>
        <w:rPr>
          <w:rFonts w:ascii="仿宋" w:eastAsia="仿宋" w:hAnsi="仿宋"/>
          <w:b/>
          <w:sz w:val="30"/>
          <w:szCs w:val="30"/>
        </w:rPr>
      </w:pPr>
    </w:p>
    <w:p w:rsidR="004E4E02" w:rsidRDefault="004E4E02">
      <w:pPr>
        <w:ind w:firstLineChars="1200" w:firstLine="3614"/>
        <w:rPr>
          <w:rFonts w:ascii="仿宋" w:eastAsia="仿宋" w:hAnsi="仿宋"/>
          <w:b/>
          <w:sz w:val="30"/>
          <w:szCs w:val="30"/>
        </w:rPr>
      </w:pPr>
    </w:p>
    <w:p w:rsidR="004E4E02" w:rsidRDefault="004E4E02">
      <w:pPr>
        <w:ind w:firstLineChars="1200" w:firstLine="3614"/>
        <w:rPr>
          <w:rFonts w:ascii="仿宋" w:eastAsia="仿宋" w:hAnsi="仿宋"/>
          <w:b/>
          <w:sz w:val="30"/>
          <w:szCs w:val="30"/>
        </w:rPr>
      </w:pPr>
    </w:p>
    <w:p w:rsidR="004E4E02" w:rsidRDefault="004E4E02">
      <w:pPr>
        <w:ind w:firstLineChars="1200" w:firstLine="3614"/>
        <w:rPr>
          <w:rFonts w:ascii="仿宋" w:eastAsia="仿宋" w:hAnsi="仿宋"/>
          <w:b/>
          <w:sz w:val="30"/>
          <w:szCs w:val="30"/>
        </w:rPr>
      </w:pPr>
    </w:p>
    <w:p w:rsidR="004E4E02" w:rsidRDefault="00FE4AB2">
      <w:pPr>
        <w:rPr>
          <w:rFonts w:ascii="仿宋" w:eastAsia="仿宋" w:hAnsi="仿宋"/>
          <w:b/>
          <w:sz w:val="30"/>
          <w:szCs w:val="30"/>
        </w:rPr>
      </w:pPr>
      <w:r>
        <w:rPr>
          <w:rFonts w:ascii="仿宋" w:eastAsia="仿宋" w:hAnsi="仿宋"/>
          <w:b/>
          <w:sz w:val="30"/>
          <w:szCs w:val="30"/>
        </w:rPr>
        <w:t>政府采购投标及履约承诺函</w:t>
      </w:r>
    </w:p>
    <w:p w:rsidR="004E4E02" w:rsidRDefault="00FE4AB2">
      <w:pPr>
        <w:spacing w:line="360" w:lineRule="auto"/>
        <w:rPr>
          <w:rFonts w:ascii="仿宋" w:eastAsia="仿宋" w:hAnsi="仿宋"/>
          <w:sz w:val="28"/>
          <w:szCs w:val="28"/>
        </w:rPr>
      </w:pPr>
      <w:r>
        <w:rPr>
          <w:rFonts w:ascii="仿宋" w:eastAsia="仿宋" w:hAnsi="仿宋"/>
          <w:sz w:val="28"/>
          <w:szCs w:val="28"/>
        </w:rPr>
        <w:t>致：</w:t>
      </w:r>
      <w:r>
        <w:rPr>
          <w:rFonts w:ascii="仿宋" w:eastAsia="仿宋" w:hAnsi="仿宋" w:hint="eastAsia"/>
          <w:sz w:val="28"/>
          <w:szCs w:val="28"/>
        </w:rPr>
        <w:t>北京中医药大学深圳医院(龙岗)</w:t>
      </w:r>
    </w:p>
    <w:p w:rsidR="004E4E02" w:rsidRDefault="00FE4AB2">
      <w:pPr>
        <w:spacing w:line="360" w:lineRule="auto"/>
        <w:rPr>
          <w:rFonts w:ascii="仿宋" w:eastAsia="仿宋" w:hAnsi="仿宋"/>
          <w:sz w:val="28"/>
          <w:szCs w:val="28"/>
        </w:rPr>
      </w:pPr>
      <w:r>
        <w:rPr>
          <w:rFonts w:ascii="仿宋" w:eastAsia="仿宋" w:hAnsi="仿宋"/>
          <w:sz w:val="28"/>
          <w:szCs w:val="28"/>
        </w:rPr>
        <w:t>我公司承诺：</w:t>
      </w:r>
    </w:p>
    <w:p w:rsidR="004E4E02" w:rsidRDefault="00FE4AB2">
      <w:pPr>
        <w:spacing w:line="360" w:lineRule="auto"/>
        <w:rPr>
          <w:rFonts w:ascii="仿宋" w:eastAsia="仿宋" w:hAnsi="仿宋"/>
          <w:sz w:val="28"/>
          <w:szCs w:val="28"/>
        </w:rPr>
      </w:pPr>
      <w:r>
        <w:rPr>
          <w:rFonts w:ascii="仿宋" w:eastAsia="仿宋" w:hAnsi="仿宋"/>
          <w:sz w:val="28"/>
          <w:szCs w:val="28"/>
        </w:rPr>
        <w:t>1.我公司本招标项目所提供的货物或服务未侵犯知识产权。</w:t>
      </w:r>
    </w:p>
    <w:p w:rsidR="004E4E02" w:rsidRDefault="00FE4AB2">
      <w:pPr>
        <w:spacing w:line="360" w:lineRule="auto"/>
        <w:rPr>
          <w:rFonts w:ascii="仿宋" w:eastAsia="仿宋" w:hAnsi="仿宋"/>
          <w:sz w:val="28"/>
          <w:szCs w:val="28"/>
        </w:rPr>
      </w:pPr>
      <w:r>
        <w:rPr>
          <w:rFonts w:ascii="仿宋" w:eastAsia="仿宋" w:hAnsi="仿宋"/>
          <w:sz w:val="28"/>
          <w:szCs w:val="28"/>
        </w:rPr>
        <w:t>2.我公司参与本项目投标前三年内，在经营活动中没有重大违法记录。</w:t>
      </w:r>
    </w:p>
    <w:p w:rsidR="004E4E02" w:rsidRDefault="00FE4AB2">
      <w:pPr>
        <w:spacing w:line="360" w:lineRule="auto"/>
        <w:rPr>
          <w:rFonts w:ascii="仿宋" w:eastAsia="仿宋" w:hAnsi="仿宋"/>
          <w:sz w:val="28"/>
          <w:szCs w:val="28"/>
        </w:rPr>
      </w:pPr>
      <w:r>
        <w:rPr>
          <w:rFonts w:ascii="仿宋" w:eastAsia="仿宋" w:hAnsi="仿宋"/>
          <w:sz w:val="28"/>
          <w:szCs w:val="28"/>
        </w:rPr>
        <w:t>3.我公司参与本项目政府采购活动时不存在被有关部门禁止参与政府采购活动且在有效期内的情况。</w:t>
      </w:r>
    </w:p>
    <w:p w:rsidR="004E4E02" w:rsidRDefault="00FE4AB2">
      <w:pPr>
        <w:spacing w:line="360" w:lineRule="auto"/>
        <w:rPr>
          <w:rFonts w:ascii="仿宋" w:eastAsia="仿宋" w:hAnsi="仿宋"/>
          <w:sz w:val="28"/>
          <w:szCs w:val="28"/>
        </w:rPr>
      </w:pPr>
      <w:r>
        <w:rPr>
          <w:rFonts w:ascii="仿宋" w:eastAsia="仿宋" w:hAnsi="仿宋"/>
          <w:sz w:val="28"/>
          <w:szCs w:val="28"/>
        </w:rPr>
        <w:t>4.我公司具备《中华人民共和国政府采购法》第二十二条第一款规定的六项条件。</w:t>
      </w:r>
    </w:p>
    <w:p w:rsidR="004E4E02" w:rsidRDefault="00FE4AB2">
      <w:pPr>
        <w:spacing w:line="360" w:lineRule="auto"/>
        <w:rPr>
          <w:rFonts w:ascii="仿宋" w:eastAsia="仿宋" w:hAnsi="仿宋"/>
          <w:sz w:val="28"/>
          <w:szCs w:val="28"/>
        </w:rPr>
      </w:pPr>
      <w:r>
        <w:rPr>
          <w:rFonts w:ascii="仿宋" w:eastAsia="仿宋" w:hAnsi="仿宋"/>
          <w:sz w:val="28"/>
          <w:szCs w:val="28"/>
        </w:rPr>
        <w:t>5.我公司未被列入失信被执行人、重大税收违法案件当事人名单、政府采购严重违法失信行为记录名单</w:t>
      </w:r>
    </w:p>
    <w:p w:rsidR="004E4E02" w:rsidRDefault="00FE4AB2">
      <w:pPr>
        <w:spacing w:line="360" w:lineRule="auto"/>
        <w:rPr>
          <w:rFonts w:ascii="仿宋" w:eastAsia="仿宋" w:hAnsi="仿宋"/>
          <w:sz w:val="28"/>
          <w:szCs w:val="28"/>
        </w:rPr>
      </w:pPr>
      <w:r>
        <w:rPr>
          <w:rFonts w:ascii="仿宋" w:eastAsia="仿宋" w:hAnsi="仿宋"/>
          <w:sz w:val="28"/>
          <w:szCs w:val="28"/>
        </w:rPr>
        <w:t>6.我公司参与该项目投标，严格遵守政府采购相关法律，投标做到诚实，</w:t>
      </w:r>
      <w:proofErr w:type="gramStart"/>
      <w:r>
        <w:rPr>
          <w:rFonts w:ascii="仿宋" w:eastAsia="仿宋" w:hAnsi="仿宋"/>
          <w:sz w:val="28"/>
          <w:szCs w:val="28"/>
        </w:rPr>
        <w:t>不</w:t>
      </w:r>
      <w:proofErr w:type="gramEnd"/>
      <w:r>
        <w:rPr>
          <w:rFonts w:ascii="仿宋" w:eastAsia="仿宋" w:hAnsi="仿宋"/>
          <w:sz w:val="28"/>
          <w:szCs w:val="28"/>
        </w:rPr>
        <w:t>造假，不围标、串标、陪标。我公司已清楚，如违反上述要求，其投标将作无效处理，被列入不良记录名单并在网上曝光，同时将被提请政府采购监督管理部门给予一定年限内禁止参与政府采购活动或其他处罚。</w:t>
      </w:r>
    </w:p>
    <w:p w:rsidR="004E4E02" w:rsidRDefault="00FE4AB2">
      <w:pPr>
        <w:spacing w:line="360" w:lineRule="auto"/>
        <w:rPr>
          <w:rFonts w:ascii="仿宋" w:eastAsia="仿宋" w:hAnsi="仿宋"/>
          <w:sz w:val="28"/>
          <w:szCs w:val="28"/>
        </w:rPr>
      </w:pPr>
      <w:r>
        <w:rPr>
          <w:rFonts w:ascii="仿宋" w:eastAsia="仿宋" w:hAnsi="仿宋"/>
          <w:sz w:val="28"/>
          <w:szCs w:val="28"/>
        </w:rPr>
        <w:t>7.我公司如果中标，做到守信，不偷工减料，依照本项目招标文件需求内容、签署的采购合同及本公司在投标中所作的一切承诺履约。项目验收达到全部指标合格，力争优良。</w:t>
      </w:r>
    </w:p>
    <w:p w:rsidR="004E4E02" w:rsidRDefault="00FE4AB2">
      <w:pPr>
        <w:spacing w:line="360" w:lineRule="auto"/>
        <w:rPr>
          <w:rFonts w:ascii="仿宋" w:eastAsia="仿宋" w:hAnsi="仿宋"/>
          <w:sz w:val="28"/>
          <w:szCs w:val="28"/>
        </w:rPr>
      </w:pPr>
      <w:r>
        <w:rPr>
          <w:rFonts w:ascii="仿宋" w:eastAsia="仿宋" w:hAnsi="仿宋"/>
          <w:sz w:val="28"/>
          <w:szCs w:val="28"/>
        </w:rPr>
        <w:t>8.我公司承诺本项目的报价不低于我公司的成本价，否则，我公司清楚将面临投标无效的风险；我公司承诺</w:t>
      </w:r>
      <w:proofErr w:type="gramStart"/>
      <w:r>
        <w:rPr>
          <w:rFonts w:ascii="仿宋" w:eastAsia="仿宋" w:hAnsi="仿宋"/>
          <w:sz w:val="28"/>
          <w:szCs w:val="28"/>
        </w:rPr>
        <w:t>不</w:t>
      </w:r>
      <w:proofErr w:type="gramEnd"/>
      <w:r>
        <w:rPr>
          <w:rFonts w:ascii="仿宋" w:eastAsia="仿宋" w:hAnsi="仿宋"/>
          <w:sz w:val="28"/>
          <w:szCs w:val="28"/>
        </w:rPr>
        <w:t>恶意低价谋取中标；我公司对本项目的报价负责，中标后将严格按照本项目招标文件需求、签署的采购合同及我公司在投标</w:t>
      </w:r>
      <w:r>
        <w:rPr>
          <w:rFonts w:ascii="仿宋" w:eastAsia="仿宋" w:hAnsi="仿宋"/>
          <w:sz w:val="28"/>
          <w:szCs w:val="28"/>
        </w:rPr>
        <w:lastRenderedPageBreak/>
        <w:t>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4E4E02" w:rsidRDefault="00FE4AB2">
      <w:pPr>
        <w:spacing w:line="360" w:lineRule="auto"/>
        <w:rPr>
          <w:rFonts w:ascii="仿宋" w:eastAsia="仿宋" w:hAnsi="仿宋"/>
          <w:sz w:val="28"/>
          <w:szCs w:val="28"/>
        </w:rPr>
      </w:pPr>
      <w:r>
        <w:rPr>
          <w:rFonts w:ascii="仿宋" w:eastAsia="仿宋" w:hAnsi="仿宋"/>
          <w:sz w:val="28"/>
          <w:szCs w:val="28"/>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仿宋" w:eastAsia="仿宋" w:hAnsi="仿宋"/>
          <w:sz w:val="28"/>
          <w:szCs w:val="28"/>
        </w:rPr>
        <w:t>作出</w:t>
      </w:r>
      <w:proofErr w:type="gramEnd"/>
      <w:r>
        <w:rPr>
          <w:rFonts w:ascii="仿宋" w:eastAsia="仿宋" w:hAnsi="仿宋"/>
          <w:sz w:val="28"/>
          <w:szCs w:val="28"/>
        </w:rPr>
        <w:t>的行政处罚。</w:t>
      </w:r>
    </w:p>
    <w:p w:rsidR="004E4E02" w:rsidRDefault="00FE4AB2">
      <w:pPr>
        <w:spacing w:line="360" w:lineRule="auto"/>
        <w:rPr>
          <w:rFonts w:ascii="仿宋" w:eastAsia="仿宋" w:hAnsi="仿宋"/>
          <w:sz w:val="28"/>
          <w:szCs w:val="28"/>
        </w:rPr>
      </w:pPr>
      <w:r>
        <w:rPr>
          <w:rFonts w:ascii="仿宋" w:eastAsia="仿宋" w:hAnsi="仿宋"/>
          <w:sz w:val="28"/>
          <w:szCs w:val="28"/>
        </w:rPr>
        <w:t>10.我公司承诺</w:t>
      </w:r>
      <w:proofErr w:type="gramStart"/>
      <w:r>
        <w:rPr>
          <w:rFonts w:ascii="仿宋" w:eastAsia="仿宋" w:hAnsi="仿宋"/>
          <w:sz w:val="28"/>
          <w:szCs w:val="28"/>
        </w:rPr>
        <w:t>不</w:t>
      </w:r>
      <w:proofErr w:type="gramEnd"/>
      <w:r>
        <w:rPr>
          <w:rFonts w:ascii="仿宋" w:eastAsia="仿宋" w:hAnsi="仿宋"/>
          <w:sz w:val="28"/>
          <w:szCs w:val="28"/>
        </w:rPr>
        <w:t>非法转包、分包。</w:t>
      </w:r>
    </w:p>
    <w:p w:rsidR="004E4E02" w:rsidRDefault="00FE4AB2">
      <w:pPr>
        <w:spacing w:line="360" w:lineRule="auto"/>
        <w:rPr>
          <w:rFonts w:ascii="仿宋" w:eastAsia="仿宋" w:hAnsi="仿宋"/>
          <w:sz w:val="28"/>
          <w:szCs w:val="28"/>
        </w:rPr>
      </w:pPr>
      <w:r>
        <w:rPr>
          <w:rFonts w:ascii="仿宋" w:eastAsia="仿宋" w:hAnsi="仿宋"/>
          <w:sz w:val="28"/>
          <w:szCs w:val="28"/>
        </w:rPr>
        <w:t>以上承诺，如有违反，愿依照国家相关法律处理，并承担由此给采购人带来的损失。</w:t>
      </w:r>
    </w:p>
    <w:p w:rsidR="004E4E02" w:rsidRDefault="00FE4AB2">
      <w:pPr>
        <w:spacing w:line="360" w:lineRule="auto"/>
        <w:rPr>
          <w:rFonts w:eastAsia="仿宋"/>
          <w:sz w:val="28"/>
          <w:szCs w:val="28"/>
        </w:rPr>
      </w:pPr>
      <w:r>
        <w:rPr>
          <w:rFonts w:eastAsia="仿宋"/>
          <w:sz w:val="28"/>
          <w:szCs w:val="28"/>
        </w:rPr>
        <w:t>                                    </w:t>
      </w:r>
      <w:r>
        <w:rPr>
          <w:rFonts w:eastAsia="仿宋" w:hint="eastAsia"/>
          <w:sz w:val="28"/>
          <w:szCs w:val="28"/>
        </w:rPr>
        <w:t xml:space="preserve">                      </w:t>
      </w:r>
      <w:r>
        <w:rPr>
          <w:rFonts w:ascii="仿宋" w:eastAsia="仿宋" w:hAnsi="仿宋"/>
          <w:sz w:val="28"/>
          <w:szCs w:val="28"/>
        </w:rPr>
        <w:t>投标人：</w:t>
      </w:r>
      <w:r>
        <w:rPr>
          <w:rFonts w:eastAsia="仿宋"/>
          <w:sz w:val="28"/>
          <w:szCs w:val="28"/>
        </w:rPr>
        <w:t>                             </w:t>
      </w:r>
    </w:p>
    <w:p w:rsidR="004E4E02" w:rsidRDefault="00FE4AB2">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日</w:t>
      </w:r>
      <w:r>
        <w:rPr>
          <w:rFonts w:eastAsia="仿宋"/>
          <w:sz w:val="28"/>
          <w:szCs w:val="28"/>
        </w:rPr>
        <w:t>  </w:t>
      </w:r>
      <w:r>
        <w:rPr>
          <w:rFonts w:ascii="仿宋" w:eastAsia="仿宋" w:hAnsi="仿宋"/>
          <w:sz w:val="28"/>
          <w:szCs w:val="28"/>
        </w:rPr>
        <w:t>期：</w:t>
      </w:r>
      <w:r>
        <w:rPr>
          <w:rFonts w:eastAsia="仿宋"/>
          <w:sz w:val="28"/>
          <w:szCs w:val="28"/>
        </w:rPr>
        <w:t>      </w:t>
      </w:r>
      <w:r>
        <w:rPr>
          <w:rFonts w:ascii="仿宋" w:eastAsia="仿宋" w:hAnsi="仿宋"/>
          <w:sz w:val="28"/>
          <w:szCs w:val="28"/>
        </w:rPr>
        <w:t>年</w:t>
      </w:r>
      <w:r>
        <w:rPr>
          <w:rFonts w:eastAsia="仿宋"/>
          <w:sz w:val="28"/>
          <w:szCs w:val="28"/>
        </w:rPr>
        <w:t> </w:t>
      </w:r>
      <w:r>
        <w:rPr>
          <w:rFonts w:eastAsia="仿宋" w:hint="eastAsia"/>
          <w:sz w:val="28"/>
          <w:szCs w:val="28"/>
        </w:rPr>
        <w:t xml:space="preserve">  </w:t>
      </w:r>
      <w:r>
        <w:rPr>
          <w:rFonts w:eastAsia="仿宋"/>
          <w:sz w:val="28"/>
          <w:szCs w:val="28"/>
        </w:rPr>
        <w:t>  </w:t>
      </w:r>
      <w:r>
        <w:rPr>
          <w:rFonts w:ascii="仿宋" w:eastAsia="仿宋" w:hAnsi="仿宋"/>
          <w:sz w:val="28"/>
          <w:szCs w:val="28"/>
        </w:rPr>
        <w:t>月</w:t>
      </w:r>
      <w:r>
        <w:rPr>
          <w:rFonts w:ascii="仿宋" w:eastAsia="仿宋" w:hAnsi="仿宋" w:hint="eastAsia"/>
          <w:sz w:val="28"/>
          <w:szCs w:val="28"/>
        </w:rPr>
        <w:t xml:space="preserve">  </w:t>
      </w:r>
      <w:r>
        <w:rPr>
          <w:rFonts w:eastAsia="仿宋"/>
          <w:sz w:val="28"/>
          <w:szCs w:val="28"/>
        </w:rPr>
        <w:t>  </w:t>
      </w:r>
      <w:r>
        <w:rPr>
          <w:rFonts w:ascii="仿宋" w:eastAsia="仿宋" w:hAnsi="仿宋"/>
          <w:sz w:val="28"/>
          <w:szCs w:val="28"/>
        </w:rPr>
        <w:t>日</w:t>
      </w:r>
    </w:p>
    <w:p w:rsidR="004E4E02" w:rsidRDefault="004E4E02">
      <w:pPr>
        <w:pStyle w:val="a5"/>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rPr>
      </w:pPr>
    </w:p>
    <w:p w:rsidR="004E4E02" w:rsidRDefault="00FE4AB2">
      <w:pPr>
        <w:spacing w:line="360" w:lineRule="auto"/>
        <w:rPr>
          <w:rFonts w:ascii="宋体" w:hAnsi="宋体"/>
        </w:rPr>
      </w:pPr>
      <w:r>
        <w:rPr>
          <w:rFonts w:ascii="宋体" w:hAnsi="宋体" w:hint="eastAsia"/>
        </w:rPr>
        <w:t>（信用自查）</w:t>
      </w:r>
    </w:p>
    <w:p w:rsidR="004E4E02" w:rsidRDefault="00FE4AB2">
      <w:pPr>
        <w:widowControl/>
        <w:spacing w:line="52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龙岗区进一步规范政商交往行为告知书</w:t>
      </w:r>
    </w:p>
    <w:p w:rsidR="004E4E02" w:rsidRDefault="004E4E02">
      <w:pPr>
        <w:pStyle w:val="a3"/>
        <w:spacing w:line="460" w:lineRule="exact"/>
      </w:pP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为深入构建“亲”“清”新型政商关系，努力打造尊商、亲商、助商、</w:t>
      </w:r>
      <w:proofErr w:type="gramStart"/>
      <w:r>
        <w:rPr>
          <w:rFonts w:ascii="仿宋_GB2312" w:eastAsia="仿宋_GB2312" w:hAnsi="宋体" w:cs="仿宋_GB2312" w:hint="eastAsia"/>
          <w:color w:val="000000"/>
          <w:kern w:val="0"/>
          <w:sz w:val="31"/>
          <w:szCs w:val="31"/>
          <w:lang w:bidi="ar"/>
        </w:rPr>
        <w:t>安商良好</w:t>
      </w:r>
      <w:proofErr w:type="gramEnd"/>
      <w:r>
        <w:rPr>
          <w:rFonts w:ascii="仿宋_GB2312" w:eastAsia="仿宋_GB2312" w:hAnsi="宋体" w:cs="仿宋_GB2312" w:hint="eastAsia"/>
          <w:color w:val="000000"/>
          <w:kern w:val="0"/>
          <w:sz w:val="31"/>
          <w:szCs w:val="31"/>
          <w:lang w:bidi="ar"/>
        </w:rPr>
        <w:t>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一、不得向公职人员赠送礼品、礼金、消费卡等财物。</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二、不得违规向公职人员提供宴请、旅游、娱乐等安排。</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三、不得通过打麻将等形式向公职人员输送利益。</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四、不得为公职人员报销应由其个人支付的费用。</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五、不得违规向公职人员及其亲友借贷款。</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六、不得违规将车辆、住房等借给公职人员使用。</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七、不得在招投标中与公职人员搞暗箱操作、</w:t>
      </w:r>
      <w:proofErr w:type="gramStart"/>
      <w:r>
        <w:rPr>
          <w:rFonts w:ascii="仿宋_GB2312" w:eastAsia="仿宋_GB2312" w:hAnsi="宋体" w:cs="仿宋_GB2312" w:hint="eastAsia"/>
          <w:color w:val="000000"/>
          <w:kern w:val="0"/>
          <w:sz w:val="31"/>
          <w:szCs w:val="31"/>
          <w:lang w:bidi="ar"/>
        </w:rPr>
        <w:t>围标串标</w:t>
      </w:r>
      <w:proofErr w:type="gramEnd"/>
      <w:r>
        <w:rPr>
          <w:rFonts w:ascii="仿宋_GB2312" w:eastAsia="仿宋_GB2312" w:hAnsi="宋体" w:cs="仿宋_GB2312" w:hint="eastAsia"/>
          <w:color w:val="000000"/>
          <w:kern w:val="0"/>
          <w:sz w:val="31"/>
          <w:szCs w:val="31"/>
          <w:lang w:bidi="ar"/>
        </w:rPr>
        <w:t>。</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八、不得为利益相关人和公职人员牵线搭桥或者代为传递信息、传递财物。</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九、不得让公职人员在企业违规兼职取酬。</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十、不得为公职人员亲友违规承揽业务提供便利。</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上述“十个不得”，请</w:t>
      </w:r>
      <w:proofErr w:type="gramStart"/>
      <w:r>
        <w:rPr>
          <w:rFonts w:ascii="仿宋_GB2312" w:eastAsia="仿宋_GB2312" w:hAnsi="宋体" w:cs="仿宋_GB2312" w:hint="eastAsia"/>
          <w:color w:val="000000"/>
          <w:kern w:val="0"/>
          <w:sz w:val="31"/>
          <w:szCs w:val="31"/>
          <w:lang w:bidi="ar"/>
        </w:rPr>
        <w:t>您严格</w:t>
      </w:r>
      <w:proofErr w:type="gramEnd"/>
      <w:r>
        <w:rPr>
          <w:rFonts w:ascii="仿宋_GB2312" w:eastAsia="仿宋_GB2312" w:hAnsi="宋体" w:cs="仿宋_GB2312" w:hint="eastAsia"/>
          <w:color w:val="000000"/>
          <w:kern w:val="0"/>
          <w:sz w:val="31"/>
          <w:szCs w:val="31"/>
          <w:lang w:bidi="ar"/>
        </w:rPr>
        <w:t>遵守。同时，在政商交往中，如有发现我区公职人员存在违反“十个不准”的问题，请及时通过网络举报平台或者 12388 举报电话等方式，向纪检监察机关反映举报，我们将一律严格保密、一律优先处置、一律严肃查处。</w:t>
      </w:r>
    </w:p>
    <w:p w:rsidR="004E4E02" w:rsidRDefault="004E4E02">
      <w:pPr>
        <w:pStyle w:val="a3"/>
        <w:spacing w:line="460" w:lineRule="exact"/>
        <w:ind w:firstLineChars="200" w:firstLine="640"/>
      </w:pP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本人已知晓上述告知内容，并愿意遵照执行（签名）：</w:t>
      </w:r>
    </w:p>
    <w:p w:rsidR="004E4E02" w:rsidRDefault="00FE4AB2">
      <w:pPr>
        <w:spacing w:line="360" w:lineRule="auto"/>
        <w:rPr>
          <w:rFonts w:ascii="宋体" w:hAnsi="宋体"/>
        </w:rPr>
        <w:sectPr w:rsidR="004E4E02">
          <w:pgSz w:w="11906" w:h="16838"/>
          <w:pgMar w:top="1440" w:right="1134" w:bottom="1440" w:left="1134" w:header="851" w:footer="992" w:gutter="0"/>
          <w:cols w:space="720"/>
          <w:docGrid w:type="lines" w:linePitch="312"/>
        </w:sectPr>
      </w:pPr>
      <w:r>
        <w:rPr>
          <w:rFonts w:ascii="仿宋_GB2312" w:eastAsia="仿宋_GB2312" w:hAnsi="宋体" w:cs="仿宋_GB2312" w:hint="eastAsia"/>
          <w:color w:val="000000"/>
          <w:kern w:val="0"/>
          <w:sz w:val="31"/>
          <w:szCs w:val="31"/>
          <w:lang w:bidi="ar"/>
        </w:rPr>
        <w:t xml:space="preserve">                                      202</w:t>
      </w:r>
      <w:r w:rsidR="006F32CE">
        <w:rPr>
          <w:rFonts w:ascii="仿宋_GB2312" w:eastAsia="仿宋_GB2312" w:hAnsi="宋体" w:cs="仿宋_GB2312" w:hint="eastAsia"/>
          <w:color w:val="000000"/>
          <w:kern w:val="0"/>
          <w:sz w:val="31"/>
          <w:szCs w:val="31"/>
          <w:lang w:bidi="ar"/>
        </w:rPr>
        <w:t>4</w:t>
      </w:r>
      <w:r>
        <w:rPr>
          <w:rFonts w:ascii="仿宋_GB2312" w:eastAsia="仿宋_GB2312" w:hAnsi="宋体" w:cs="仿宋_GB2312" w:hint="eastAsia"/>
          <w:color w:val="000000"/>
          <w:kern w:val="0"/>
          <w:sz w:val="31"/>
          <w:szCs w:val="31"/>
          <w:lang w:bidi="ar"/>
        </w:rPr>
        <w:t>年</w:t>
      </w:r>
      <w:r>
        <w:rPr>
          <w:rFonts w:ascii="仿宋_GB2312" w:hAnsi="宋体" w:cs="仿宋_GB2312" w:hint="eastAsia"/>
          <w:color w:val="000000"/>
          <w:kern w:val="0"/>
          <w:sz w:val="31"/>
          <w:szCs w:val="31"/>
          <w:lang w:bidi="ar"/>
        </w:rPr>
        <w:t xml:space="preserve">  </w:t>
      </w:r>
      <w:r>
        <w:rPr>
          <w:rFonts w:ascii="仿宋_GB2312" w:eastAsia="仿宋_GB2312" w:hAnsi="宋体" w:cs="仿宋_GB2312" w:hint="eastAsia"/>
          <w:color w:val="000000"/>
          <w:kern w:val="0"/>
          <w:sz w:val="31"/>
          <w:szCs w:val="31"/>
          <w:lang w:bidi="ar"/>
        </w:rPr>
        <w:t>月</w:t>
      </w:r>
      <w:r>
        <w:rPr>
          <w:rFonts w:ascii="仿宋_GB2312" w:hAnsi="宋体" w:cs="仿宋_GB2312" w:hint="eastAsia"/>
          <w:color w:val="000000"/>
          <w:kern w:val="0"/>
          <w:sz w:val="31"/>
          <w:szCs w:val="31"/>
          <w:lang w:bidi="ar"/>
        </w:rPr>
        <w:t xml:space="preserve">  </w:t>
      </w:r>
      <w:r>
        <w:rPr>
          <w:rFonts w:ascii="仿宋_GB2312" w:eastAsia="仿宋_GB2312" w:hAnsi="宋体" w:cs="仿宋_GB2312" w:hint="eastAsia"/>
          <w:color w:val="000000"/>
          <w:kern w:val="0"/>
          <w:sz w:val="31"/>
          <w:szCs w:val="31"/>
          <w:lang w:bidi="ar"/>
        </w:rPr>
        <w:t>日</w:t>
      </w:r>
    </w:p>
    <w:p w:rsidR="004E4E02" w:rsidRDefault="00FE4AB2">
      <w:pPr>
        <w:rPr>
          <w:rFonts w:ascii="仿宋" w:eastAsia="仿宋" w:hAnsi="仿宋"/>
          <w:sz w:val="28"/>
          <w:szCs w:val="28"/>
        </w:rPr>
      </w:pPr>
      <w:r>
        <w:rPr>
          <w:rFonts w:ascii="仿宋" w:eastAsia="仿宋" w:hAnsi="仿宋"/>
          <w:sz w:val="28"/>
          <w:szCs w:val="28"/>
        </w:rPr>
        <w:lastRenderedPageBreak/>
        <w:t>投标人资格要求</w:t>
      </w:r>
      <w:r>
        <w:rPr>
          <w:rFonts w:ascii="仿宋" w:eastAsia="仿宋" w:hAnsi="仿宋" w:hint="eastAsia"/>
          <w:sz w:val="28"/>
          <w:szCs w:val="28"/>
        </w:rPr>
        <w:t>说明</w:t>
      </w:r>
      <w:r>
        <w:rPr>
          <w:rFonts w:ascii="仿宋" w:eastAsia="仿宋" w:hAnsi="仿宋"/>
          <w:sz w:val="28"/>
          <w:szCs w:val="28"/>
        </w:rPr>
        <w:t>：</w:t>
      </w:r>
    </w:p>
    <w:p w:rsidR="004E4E02" w:rsidRDefault="00FE4AB2">
      <w:pPr>
        <w:rPr>
          <w:rFonts w:ascii="仿宋" w:eastAsia="仿宋" w:hAnsi="仿宋"/>
          <w:sz w:val="28"/>
          <w:szCs w:val="28"/>
        </w:rPr>
      </w:pPr>
      <w:r>
        <w:rPr>
          <w:rFonts w:ascii="仿宋" w:eastAsia="仿宋" w:hAnsi="仿宋"/>
          <w:sz w:val="28"/>
          <w:szCs w:val="28"/>
        </w:rPr>
        <w:t>1)</w:t>
      </w:r>
      <w:r>
        <w:rPr>
          <w:rFonts w:eastAsia="仿宋"/>
          <w:sz w:val="28"/>
          <w:szCs w:val="28"/>
        </w:rPr>
        <w:t>        </w:t>
      </w:r>
      <w:r>
        <w:rPr>
          <w:rFonts w:ascii="仿宋" w:eastAsia="仿宋" w:hAnsi="仿宋"/>
          <w:sz w:val="28"/>
          <w:szCs w:val="28"/>
        </w:rPr>
        <w:t>具有独立法人资格或具有独立承担民事责任的能力的其它组织，不接受分公司或者分支机构参与投标（提供营业执照或事业单位法人证等法人证明扫描件）；</w:t>
      </w:r>
    </w:p>
    <w:p w:rsidR="004E4E02" w:rsidRDefault="00FE4AB2">
      <w:pPr>
        <w:rPr>
          <w:rFonts w:ascii="仿宋" w:eastAsia="仿宋" w:hAnsi="仿宋"/>
          <w:sz w:val="28"/>
          <w:szCs w:val="28"/>
        </w:rPr>
      </w:pPr>
      <w:r>
        <w:rPr>
          <w:rFonts w:ascii="仿宋" w:eastAsia="仿宋" w:hAnsi="仿宋"/>
          <w:sz w:val="28"/>
          <w:szCs w:val="28"/>
        </w:rPr>
        <w:t>2)</w:t>
      </w:r>
      <w:r>
        <w:rPr>
          <w:rFonts w:eastAsia="仿宋"/>
          <w:sz w:val="28"/>
          <w:szCs w:val="28"/>
        </w:rPr>
        <w:t>        </w:t>
      </w:r>
      <w:r>
        <w:rPr>
          <w:rFonts w:ascii="仿宋" w:eastAsia="仿宋" w:hAnsi="仿宋"/>
          <w:sz w:val="28"/>
          <w:szCs w:val="28"/>
        </w:rPr>
        <w:t>投标人须提供医疗器械经营企业许可证，其许可证必须具备所投医疗器械的相关经营范围；</w:t>
      </w:r>
    </w:p>
    <w:p w:rsidR="004E4E02" w:rsidRDefault="00FE4AB2">
      <w:pPr>
        <w:rPr>
          <w:rFonts w:ascii="仿宋" w:eastAsia="仿宋" w:hAnsi="仿宋"/>
          <w:sz w:val="28"/>
          <w:szCs w:val="28"/>
        </w:rPr>
      </w:pPr>
      <w:r>
        <w:rPr>
          <w:rFonts w:ascii="仿宋" w:eastAsia="仿宋" w:hAnsi="仿宋"/>
          <w:sz w:val="28"/>
          <w:szCs w:val="28"/>
        </w:rPr>
        <w:t>3)</w:t>
      </w:r>
      <w:r>
        <w:rPr>
          <w:rFonts w:eastAsia="仿宋"/>
          <w:sz w:val="28"/>
          <w:szCs w:val="28"/>
        </w:rPr>
        <w:t>        </w:t>
      </w:r>
      <w:r>
        <w:rPr>
          <w:rFonts w:ascii="仿宋" w:eastAsia="仿宋" w:hAnsi="仿宋"/>
          <w:sz w:val="28"/>
          <w:szCs w:val="28"/>
        </w:rPr>
        <w:t>投标人须提供所投产品的医疗器械注册证或备案表，其注册证或备案表必须包含所投医疗器械的型号；</w:t>
      </w:r>
    </w:p>
    <w:p w:rsidR="004E4E02" w:rsidRDefault="00FE4AB2">
      <w:pPr>
        <w:rPr>
          <w:rFonts w:ascii="仿宋" w:eastAsia="仿宋" w:hAnsi="仿宋"/>
          <w:sz w:val="28"/>
          <w:szCs w:val="28"/>
        </w:rPr>
      </w:pPr>
      <w:r>
        <w:rPr>
          <w:rFonts w:ascii="仿宋" w:eastAsia="仿宋" w:hAnsi="仿宋"/>
          <w:sz w:val="28"/>
          <w:szCs w:val="28"/>
        </w:rPr>
        <w:t>4)</w:t>
      </w:r>
      <w:r>
        <w:rPr>
          <w:rFonts w:eastAsia="仿宋"/>
          <w:sz w:val="28"/>
          <w:szCs w:val="28"/>
        </w:rPr>
        <w:t>        </w:t>
      </w:r>
      <w:r>
        <w:rPr>
          <w:rFonts w:ascii="仿宋" w:eastAsia="仿宋" w:hAnsi="仿宋"/>
          <w:sz w:val="28"/>
          <w:szCs w:val="28"/>
        </w:rPr>
        <w:t>参与本项目投标前三年内，在经营活动中没有重大违法记录（由供应商在《政府采购投标及履约承诺函》中</w:t>
      </w:r>
      <w:proofErr w:type="gramStart"/>
      <w:r>
        <w:rPr>
          <w:rFonts w:ascii="仿宋" w:eastAsia="仿宋" w:hAnsi="仿宋"/>
          <w:sz w:val="28"/>
          <w:szCs w:val="28"/>
        </w:rPr>
        <w:t>作出</w:t>
      </w:r>
      <w:proofErr w:type="gramEnd"/>
      <w:r>
        <w:rPr>
          <w:rFonts w:ascii="仿宋" w:eastAsia="仿宋" w:hAnsi="仿宋"/>
          <w:sz w:val="28"/>
          <w:szCs w:val="28"/>
        </w:rPr>
        <w:t>声明）；</w:t>
      </w:r>
    </w:p>
    <w:p w:rsidR="004E4E02" w:rsidRDefault="00FE4AB2">
      <w:pPr>
        <w:rPr>
          <w:rFonts w:ascii="仿宋" w:eastAsia="仿宋" w:hAnsi="仿宋"/>
          <w:sz w:val="28"/>
          <w:szCs w:val="28"/>
        </w:rPr>
      </w:pPr>
      <w:r>
        <w:rPr>
          <w:rFonts w:ascii="仿宋" w:eastAsia="仿宋" w:hAnsi="仿宋"/>
          <w:sz w:val="28"/>
          <w:szCs w:val="28"/>
        </w:rPr>
        <w:t>5)</w:t>
      </w:r>
      <w:r>
        <w:rPr>
          <w:rFonts w:eastAsia="仿宋"/>
          <w:sz w:val="28"/>
          <w:szCs w:val="28"/>
        </w:rPr>
        <w:t>        </w:t>
      </w:r>
      <w:r>
        <w:rPr>
          <w:rFonts w:ascii="仿宋" w:eastAsia="仿宋" w:hAnsi="仿宋"/>
          <w:sz w:val="28"/>
          <w:szCs w:val="28"/>
        </w:rPr>
        <w:t>参与本项目政府采购活动时不存在被有关部门禁止参与政府采购活动且在有效期内的情况（由供应商在《政府采购投标及履约承诺函》中</w:t>
      </w:r>
      <w:proofErr w:type="gramStart"/>
      <w:r>
        <w:rPr>
          <w:rFonts w:ascii="仿宋" w:eastAsia="仿宋" w:hAnsi="仿宋"/>
          <w:sz w:val="28"/>
          <w:szCs w:val="28"/>
        </w:rPr>
        <w:t>作出</w:t>
      </w:r>
      <w:proofErr w:type="gramEnd"/>
      <w:r>
        <w:rPr>
          <w:rFonts w:ascii="仿宋" w:eastAsia="仿宋" w:hAnsi="仿宋"/>
          <w:sz w:val="28"/>
          <w:szCs w:val="28"/>
        </w:rPr>
        <w:t>声明）；</w:t>
      </w:r>
    </w:p>
    <w:p w:rsidR="004E4E02" w:rsidRDefault="00FE4AB2">
      <w:pPr>
        <w:rPr>
          <w:rFonts w:ascii="仿宋" w:eastAsia="仿宋" w:hAnsi="仿宋"/>
          <w:sz w:val="28"/>
          <w:szCs w:val="28"/>
        </w:rPr>
      </w:pPr>
      <w:r>
        <w:rPr>
          <w:rFonts w:ascii="仿宋" w:eastAsia="仿宋" w:hAnsi="仿宋"/>
          <w:sz w:val="28"/>
          <w:szCs w:val="28"/>
        </w:rPr>
        <w:t>6)</w:t>
      </w:r>
      <w:r>
        <w:rPr>
          <w:rFonts w:eastAsia="仿宋"/>
          <w:sz w:val="28"/>
          <w:szCs w:val="28"/>
        </w:rPr>
        <w:t>        </w:t>
      </w:r>
      <w:r>
        <w:rPr>
          <w:rFonts w:ascii="仿宋" w:eastAsia="仿宋" w:hAnsi="仿宋"/>
          <w:sz w:val="28"/>
          <w:szCs w:val="28"/>
        </w:rPr>
        <w:t>具备《中华人民共和国政府采购法》第二十二条第一款的条件（由供应商在《政府采购投标及履约承诺函》中</w:t>
      </w:r>
      <w:proofErr w:type="gramStart"/>
      <w:r>
        <w:rPr>
          <w:rFonts w:ascii="仿宋" w:eastAsia="仿宋" w:hAnsi="仿宋"/>
          <w:sz w:val="28"/>
          <w:szCs w:val="28"/>
        </w:rPr>
        <w:t>作出</w:t>
      </w:r>
      <w:proofErr w:type="gramEnd"/>
      <w:r>
        <w:rPr>
          <w:rFonts w:ascii="仿宋" w:eastAsia="仿宋" w:hAnsi="仿宋"/>
          <w:sz w:val="28"/>
          <w:szCs w:val="28"/>
        </w:rPr>
        <w:t>声明）；</w:t>
      </w:r>
    </w:p>
    <w:p w:rsidR="004E4E02" w:rsidRDefault="00FE4AB2">
      <w:pPr>
        <w:rPr>
          <w:rFonts w:ascii="仿宋" w:eastAsia="仿宋" w:hAnsi="仿宋"/>
          <w:sz w:val="28"/>
          <w:szCs w:val="28"/>
        </w:rPr>
      </w:pPr>
      <w:r>
        <w:rPr>
          <w:rFonts w:ascii="仿宋" w:eastAsia="仿宋" w:hAnsi="仿宋"/>
          <w:sz w:val="28"/>
          <w:szCs w:val="28"/>
        </w:rPr>
        <w:t>7)</w:t>
      </w:r>
      <w:r>
        <w:rPr>
          <w:rFonts w:eastAsia="仿宋"/>
          <w:sz w:val="28"/>
          <w:szCs w:val="28"/>
        </w:rPr>
        <w:t>        </w:t>
      </w:r>
      <w:r>
        <w:rPr>
          <w:rFonts w:ascii="仿宋" w:eastAsia="仿宋" w:hAnsi="仿宋"/>
          <w:sz w:val="28"/>
          <w:szCs w:val="28"/>
        </w:rPr>
        <w:t>未被列入失信被执行人、重大税收违法案件当事人名单、政府采购严重违法失信行为记录名单（由供应商在《政府采购投标及履约承诺函》中</w:t>
      </w:r>
      <w:proofErr w:type="gramStart"/>
      <w:r>
        <w:rPr>
          <w:rFonts w:ascii="仿宋" w:eastAsia="仿宋" w:hAnsi="仿宋"/>
          <w:sz w:val="28"/>
          <w:szCs w:val="28"/>
        </w:rPr>
        <w:t>作出</w:t>
      </w:r>
      <w:proofErr w:type="gramEnd"/>
      <w:r>
        <w:rPr>
          <w:rFonts w:ascii="仿宋" w:eastAsia="仿宋" w:hAnsi="仿宋"/>
          <w:sz w:val="28"/>
          <w:szCs w:val="28"/>
        </w:rPr>
        <w:t>声明）；</w:t>
      </w:r>
    </w:p>
    <w:p w:rsidR="004E4E02" w:rsidRDefault="00FE4AB2">
      <w:pPr>
        <w:rPr>
          <w:rFonts w:ascii="仿宋" w:eastAsia="仿宋" w:hAnsi="仿宋"/>
          <w:sz w:val="28"/>
          <w:szCs w:val="28"/>
        </w:rPr>
      </w:pPr>
      <w:r>
        <w:rPr>
          <w:rFonts w:ascii="仿宋" w:eastAsia="仿宋" w:hAnsi="仿宋"/>
          <w:sz w:val="28"/>
          <w:szCs w:val="28"/>
        </w:rPr>
        <w:t>8)</w:t>
      </w:r>
      <w:r>
        <w:rPr>
          <w:rFonts w:eastAsia="仿宋"/>
          <w:sz w:val="28"/>
          <w:szCs w:val="28"/>
        </w:rPr>
        <w:t>        </w:t>
      </w:r>
      <w:r>
        <w:rPr>
          <w:rFonts w:ascii="仿宋" w:eastAsia="仿宋" w:hAnsi="仿宋"/>
          <w:sz w:val="28"/>
          <w:szCs w:val="28"/>
        </w:rPr>
        <w:t>本项目接受进口</w:t>
      </w:r>
      <w:r>
        <w:rPr>
          <w:rFonts w:ascii="仿宋" w:eastAsia="仿宋" w:hAnsi="仿宋" w:hint="eastAsia"/>
          <w:sz w:val="28"/>
          <w:szCs w:val="28"/>
        </w:rPr>
        <w:t>/国产</w:t>
      </w:r>
      <w:r>
        <w:rPr>
          <w:rFonts w:ascii="仿宋" w:eastAsia="仿宋" w:hAnsi="仿宋"/>
          <w:sz w:val="28"/>
          <w:szCs w:val="28"/>
        </w:rPr>
        <w:t>产品投标；</w:t>
      </w:r>
    </w:p>
    <w:p w:rsidR="004E4E02" w:rsidRDefault="00FE4AB2">
      <w:pPr>
        <w:rPr>
          <w:rFonts w:ascii="仿宋" w:eastAsia="仿宋" w:hAnsi="仿宋"/>
          <w:sz w:val="28"/>
          <w:szCs w:val="28"/>
        </w:rPr>
      </w:pPr>
      <w:r>
        <w:rPr>
          <w:rFonts w:ascii="仿宋" w:eastAsia="仿宋" w:hAnsi="仿宋"/>
          <w:sz w:val="28"/>
          <w:szCs w:val="28"/>
        </w:rPr>
        <w:t>9)</w:t>
      </w:r>
      <w:r>
        <w:rPr>
          <w:rFonts w:eastAsia="仿宋"/>
          <w:sz w:val="28"/>
          <w:szCs w:val="28"/>
        </w:rPr>
        <w:t>        </w:t>
      </w:r>
      <w:r>
        <w:rPr>
          <w:rFonts w:ascii="仿宋" w:eastAsia="仿宋" w:hAnsi="仿宋"/>
          <w:sz w:val="28"/>
          <w:szCs w:val="28"/>
        </w:rPr>
        <w:t>本项目不接受联合体投标。</w:t>
      </w:r>
    </w:p>
    <w:p w:rsidR="004E4E02" w:rsidRDefault="00FE4AB2">
      <w:pPr>
        <w:rPr>
          <w:rFonts w:ascii="仿宋" w:eastAsia="仿宋" w:hAnsi="仿宋"/>
          <w:sz w:val="28"/>
          <w:szCs w:val="28"/>
        </w:rPr>
      </w:pPr>
      <w:r>
        <w:rPr>
          <w:rFonts w:ascii="仿宋" w:eastAsia="仿宋" w:hAnsi="仿宋"/>
          <w:sz w:val="28"/>
          <w:szCs w:val="28"/>
        </w:rPr>
        <w:lastRenderedPageBreak/>
        <w:t>注：“信用中国”、“中国政府采购网”、“深圳信用网”以及“深圳市政府采购监管网”为供应商信用信息的查询渠道，相关信息以开标当日的查询结果为准。</w:t>
      </w:r>
    </w:p>
    <w:p w:rsidR="004E4E02" w:rsidRDefault="004E4E02">
      <w:pPr>
        <w:spacing w:line="360" w:lineRule="auto"/>
        <w:rPr>
          <w:rStyle w:val="3Char"/>
          <w:rFonts w:ascii="宋体" w:hAnsi="宋体"/>
        </w:rPr>
        <w:sectPr w:rsidR="004E4E02">
          <w:headerReference w:type="default" r:id="rId11"/>
          <w:footerReference w:type="default" r:id="rId12"/>
          <w:pgSz w:w="16838" w:h="11906" w:orient="landscape"/>
          <w:pgMar w:top="1134" w:right="1440" w:bottom="1134" w:left="1440" w:header="851" w:footer="992" w:gutter="0"/>
          <w:cols w:space="720"/>
          <w:docGrid w:type="linesAndChars" w:linePitch="312"/>
        </w:sectPr>
      </w:pPr>
    </w:p>
    <w:p w:rsidR="004E4E02" w:rsidRDefault="00FE4AB2">
      <w:pPr>
        <w:pStyle w:val="1"/>
        <w:spacing w:before="0" w:after="0"/>
        <w:rPr>
          <w:rFonts w:hint="default"/>
        </w:rPr>
      </w:pPr>
      <w:r>
        <w:lastRenderedPageBreak/>
        <w:t>合同条款</w:t>
      </w:r>
      <w:r>
        <w:rPr>
          <w:rFonts w:cs="宋体"/>
          <w:kern w:val="0"/>
          <w:sz w:val="32"/>
          <w:szCs w:val="32"/>
        </w:rPr>
        <w:t>（仅供参考）</w:t>
      </w:r>
    </w:p>
    <w:p w:rsidR="004E4E02" w:rsidRDefault="00FE4AB2">
      <w:pPr>
        <w:adjustRightInd w:val="0"/>
        <w:snapToGrid w:val="0"/>
        <w:spacing w:after="60" w:line="360" w:lineRule="auto"/>
        <w:jc w:val="center"/>
        <w:rPr>
          <w:b/>
          <w:snapToGrid w:val="0"/>
          <w:kern w:val="0"/>
          <w:sz w:val="24"/>
        </w:rPr>
      </w:pPr>
      <w:r>
        <w:rPr>
          <w:rFonts w:hint="eastAsia"/>
          <w:b/>
          <w:snapToGrid w:val="0"/>
          <w:kern w:val="0"/>
          <w:sz w:val="24"/>
        </w:rPr>
        <w:t>（</w:t>
      </w:r>
      <w:proofErr w:type="gramStart"/>
      <w:r>
        <w:rPr>
          <w:rFonts w:hint="eastAsia"/>
          <w:b/>
          <w:snapToGrid w:val="0"/>
          <w:kern w:val="0"/>
          <w:sz w:val="24"/>
        </w:rPr>
        <w:t>拟签订</w:t>
      </w:r>
      <w:proofErr w:type="gramEnd"/>
      <w:r>
        <w:rPr>
          <w:rFonts w:hint="eastAsia"/>
          <w:b/>
          <w:snapToGrid w:val="0"/>
          <w:kern w:val="0"/>
          <w:sz w:val="24"/>
        </w:rPr>
        <w:t>的合同文本）</w:t>
      </w:r>
    </w:p>
    <w:p w:rsidR="004E4E02" w:rsidRDefault="00FE4AB2">
      <w:pPr>
        <w:jc w:val="center"/>
        <w:rPr>
          <w:b/>
          <w:szCs w:val="21"/>
        </w:rPr>
      </w:pPr>
      <w:r>
        <w:rPr>
          <w:rFonts w:ascii="宋体" w:hAnsi="宋体" w:cs="宋体" w:hint="eastAsia"/>
          <w:b/>
          <w:sz w:val="24"/>
          <w:szCs w:val="21"/>
        </w:rPr>
        <w:t>合同通用条款</w:t>
      </w:r>
    </w:p>
    <w:p w:rsidR="004E4E02" w:rsidRDefault="004E4E02">
      <w:pPr>
        <w:pStyle w:val="a5"/>
      </w:pPr>
    </w:p>
    <w:p w:rsidR="004E4E02" w:rsidRDefault="00FE4AB2" w:rsidP="00FE4AB2">
      <w:pPr>
        <w:pStyle w:val="a6"/>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4E4E02" w:rsidRDefault="004E4E02">
      <w:pPr>
        <w:adjustRightInd w:val="0"/>
        <w:snapToGrid w:val="0"/>
        <w:spacing w:line="360" w:lineRule="auto"/>
        <w:jc w:val="center"/>
        <w:rPr>
          <w:b/>
          <w:snapToGrid w:val="0"/>
          <w:kern w:val="0"/>
          <w:sz w:val="28"/>
        </w:rPr>
      </w:pPr>
    </w:p>
    <w:p w:rsidR="004E4E02" w:rsidRDefault="00FE4AB2">
      <w:pPr>
        <w:spacing w:line="360" w:lineRule="auto"/>
        <w:rPr>
          <w:rFonts w:ascii="宋体" w:hAnsi="宋体"/>
          <w:b/>
          <w:bCs/>
          <w:szCs w:val="21"/>
        </w:rPr>
      </w:pPr>
      <w:r>
        <w:rPr>
          <w:rFonts w:ascii="宋体" w:hAnsi="宋体" w:hint="eastAsia"/>
          <w:b/>
          <w:bCs/>
          <w:szCs w:val="21"/>
        </w:rPr>
        <w:t>甲方（采购人）：</w:t>
      </w:r>
    </w:p>
    <w:p w:rsidR="004E4E02" w:rsidRDefault="00FE4AB2">
      <w:pPr>
        <w:spacing w:line="360" w:lineRule="auto"/>
        <w:rPr>
          <w:rFonts w:ascii="宋体" w:hAnsi="宋体"/>
          <w:szCs w:val="21"/>
        </w:rPr>
      </w:pPr>
      <w:r>
        <w:rPr>
          <w:rFonts w:ascii="宋体" w:hAnsi="宋体" w:hint="eastAsia"/>
          <w:b/>
          <w:bCs/>
          <w:szCs w:val="21"/>
        </w:rPr>
        <w:t>乙方（中标人）：</w:t>
      </w:r>
    </w:p>
    <w:p w:rsidR="004E4E02" w:rsidRDefault="004E4E02">
      <w:pPr>
        <w:snapToGrid w:val="0"/>
        <w:spacing w:line="360" w:lineRule="auto"/>
        <w:ind w:firstLineChars="200" w:firstLine="420"/>
        <w:rPr>
          <w:rFonts w:ascii="宋体" w:hAnsi="宋体"/>
          <w:szCs w:val="21"/>
        </w:rPr>
      </w:pPr>
    </w:p>
    <w:p w:rsidR="004E4E02" w:rsidRDefault="00FE4AB2">
      <w:pPr>
        <w:snapToGrid w:val="0"/>
        <w:spacing w:line="360" w:lineRule="auto"/>
        <w:ind w:firstLineChars="200" w:firstLine="420"/>
        <w:rPr>
          <w:rFonts w:ascii="宋体" w:hAnsi="宋体"/>
          <w:szCs w:val="21"/>
        </w:rPr>
      </w:pPr>
      <w:r>
        <w:rPr>
          <w:rFonts w:ascii="宋体" w:hAnsi="宋体" w:hint="eastAsia"/>
          <w:szCs w:val="21"/>
        </w:rPr>
        <w:t>根据招标项目（项目编号__________________）的中标结果，由_______________________单位为中标人。根据《中华人民共和国政府采购法》、《深圳经济特区政府采购条例》、《中华人民共和国民法典》之规定，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第一条合同标的</w:t>
      </w:r>
    </w:p>
    <w:p w:rsidR="004E4E02" w:rsidRDefault="00FE4AB2">
      <w:pPr>
        <w:spacing w:line="360" w:lineRule="auto"/>
        <w:ind w:firstLineChars="200" w:firstLine="420"/>
        <w:rPr>
          <w:rFonts w:ascii="宋体" w:hAnsi="宋体"/>
          <w:szCs w:val="21"/>
        </w:rPr>
      </w:pPr>
      <w:r>
        <w:rPr>
          <w:rFonts w:ascii="宋体" w:hAnsi="宋体" w:hint="eastAsia"/>
          <w:szCs w:val="21"/>
        </w:rPr>
        <w:t>货物名称、规格型号、制造商、产地、单位、数量、单价、合同价，详见。</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第二条合同价款</w:t>
      </w:r>
    </w:p>
    <w:p w:rsidR="004E4E02" w:rsidRDefault="00FE4AB2">
      <w:pPr>
        <w:spacing w:line="360" w:lineRule="auto"/>
        <w:ind w:firstLineChars="200" w:firstLine="420"/>
        <w:jc w:val="left"/>
        <w:rPr>
          <w:rFonts w:ascii="宋体" w:hAnsi="宋体"/>
          <w:szCs w:val="21"/>
        </w:rPr>
      </w:pPr>
      <w:r>
        <w:rPr>
          <w:rFonts w:ascii="宋体" w:hAnsi="宋体" w:hint="eastAsia"/>
          <w:szCs w:val="21"/>
        </w:rPr>
        <w:t>本合同项下总价款为（大写）人民币，分项价款详见。本合同总价款已包括乙方为履行本合同义务所发生的一切费用，</w:t>
      </w:r>
      <w:proofErr w:type="gramStart"/>
      <w:r>
        <w:rPr>
          <w:rFonts w:ascii="宋体" w:hAnsi="宋体" w:hint="eastAsia"/>
          <w:szCs w:val="21"/>
        </w:rPr>
        <w:t>系固定</w:t>
      </w:r>
      <w:proofErr w:type="gramEnd"/>
      <w:r>
        <w:rPr>
          <w:rFonts w:ascii="宋体" w:hAnsi="宋体" w:hint="eastAsia"/>
          <w:szCs w:val="21"/>
        </w:rPr>
        <w:t>不变价格，且不随通货膨胀的影响而波动。</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第三条交货时间、地点和交货状态</w:t>
      </w:r>
    </w:p>
    <w:p w:rsidR="004E4E02" w:rsidRDefault="00FE4AB2">
      <w:pPr>
        <w:spacing w:line="360" w:lineRule="auto"/>
        <w:ind w:firstLineChars="200" w:firstLine="420"/>
        <w:jc w:val="left"/>
        <w:rPr>
          <w:rFonts w:ascii="宋体" w:hAnsi="宋体"/>
          <w:szCs w:val="21"/>
        </w:rPr>
      </w:pPr>
      <w:r>
        <w:rPr>
          <w:rFonts w:ascii="宋体" w:hAnsi="宋体" w:hint="eastAsia"/>
          <w:szCs w:val="21"/>
        </w:rPr>
        <w:t>3.1交货时间：</w:t>
      </w:r>
    </w:p>
    <w:p w:rsidR="004E4E02" w:rsidRDefault="00FE4AB2">
      <w:pPr>
        <w:spacing w:line="360" w:lineRule="auto"/>
        <w:ind w:firstLineChars="200" w:firstLine="420"/>
        <w:jc w:val="left"/>
        <w:rPr>
          <w:rFonts w:ascii="宋体" w:hAnsi="宋体"/>
          <w:szCs w:val="21"/>
        </w:rPr>
      </w:pPr>
      <w:r>
        <w:rPr>
          <w:rFonts w:ascii="宋体" w:hAnsi="宋体" w:hint="eastAsia"/>
          <w:szCs w:val="21"/>
        </w:rPr>
        <w:lastRenderedPageBreak/>
        <w:t>3.2交货地点：</w:t>
      </w:r>
    </w:p>
    <w:p w:rsidR="004E4E02" w:rsidRDefault="00FE4AB2">
      <w:pPr>
        <w:spacing w:line="360" w:lineRule="auto"/>
        <w:ind w:firstLineChars="200" w:firstLine="420"/>
        <w:jc w:val="left"/>
        <w:rPr>
          <w:rFonts w:ascii="宋体" w:hAnsi="宋体"/>
          <w:szCs w:val="21"/>
        </w:rPr>
      </w:pPr>
      <w:r>
        <w:rPr>
          <w:rFonts w:ascii="宋体" w:hAnsi="宋体" w:hint="eastAsia"/>
          <w:szCs w:val="21"/>
        </w:rPr>
        <w:t>3.3交货状态：</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第四条质量标准和要求</w:t>
      </w:r>
    </w:p>
    <w:p w:rsidR="004E4E02" w:rsidRDefault="00FE4AB2">
      <w:pPr>
        <w:spacing w:line="360" w:lineRule="auto"/>
        <w:ind w:firstLineChars="200" w:firstLine="420"/>
        <w:jc w:val="left"/>
        <w:rPr>
          <w:rFonts w:ascii="宋体" w:hAnsi="宋体"/>
          <w:szCs w:val="21"/>
        </w:rPr>
      </w:pPr>
      <w:r>
        <w:rPr>
          <w:rFonts w:ascii="宋体" w:hAnsi="宋体" w:hint="eastAsia"/>
          <w:szCs w:val="21"/>
        </w:rPr>
        <w:t>4.1乙方所提供的货物质量标准按照国家标准或者行业标准或者企业标准明确。没有国家标准、行业标准或企业标准的，按照通常标准或者符合合同目的的特定标准确定。</w:t>
      </w:r>
    </w:p>
    <w:p w:rsidR="004E4E02" w:rsidRDefault="00FE4AB2">
      <w:pPr>
        <w:spacing w:line="360" w:lineRule="auto"/>
        <w:ind w:firstLineChars="200" w:firstLine="420"/>
        <w:jc w:val="left"/>
        <w:rPr>
          <w:rFonts w:ascii="宋体" w:hAnsi="宋体"/>
          <w:szCs w:val="21"/>
        </w:rPr>
      </w:pPr>
      <w:r>
        <w:rPr>
          <w:rFonts w:ascii="宋体" w:hAnsi="宋体" w:hint="eastAsia"/>
          <w:szCs w:val="21"/>
        </w:rPr>
        <w:t>4.2乙方应保证货物是全新、未使用过的原装合格正品（包括零部件），并完全符合甲方要求的质量、规格和性能的要求。如货物安装或配置了软件的，乙方保证相关软件均为正版软件。</w:t>
      </w:r>
    </w:p>
    <w:p w:rsidR="004E4E02" w:rsidRDefault="00FE4AB2">
      <w:pPr>
        <w:spacing w:line="360" w:lineRule="auto"/>
        <w:ind w:firstLineChars="200" w:firstLine="420"/>
        <w:jc w:val="left"/>
        <w:rPr>
          <w:rFonts w:ascii="宋体" w:hAnsi="宋体"/>
          <w:szCs w:val="21"/>
        </w:rPr>
      </w:pPr>
      <w:r>
        <w:rPr>
          <w:rFonts w:ascii="宋体" w:hAnsi="宋体"/>
          <w:szCs w:val="21"/>
        </w:rPr>
        <w:t>4.3乙方保证交货时一并提供货物的质量合格凭证或文件。</w:t>
      </w:r>
    </w:p>
    <w:p w:rsidR="004E4E02" w:rsidRDefault="00FE4AB2">
      <w:pPr>
        <w:spacing w:line="360" w:lineRule="auto"/>
        <w:ind w:firstLineChars="200" w:firstLine="420"/>
        <w:jc w:val="left"/>
        <w:rPr>
          <w:rFonts w:ascii="宋体" w:hAnsi="宋体"/>
          <w:szCs w:val="21"/>
        </w:rPr>
      </w:pPr>
      <w:r>
        <w:rPr>
          <w:rFonts w:ascii="宋体" w:hAnsi="宋体"/>
          <w:szCs w:val="21"/>
        </w:rPr>
        <w:t>4.4乙方所提供的全部货物均应按照标准保护措施进行包装，包装应适用于远距离运输、防潮、防震、防锈、防野蛮装卸等要求，以确保货物安全无损抵运指定交货地点。</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第五条权利保证</w:t>
      </w:r>
    </w:p>
    <w:p w:rsidR="004E4E02" w:rsidRDefault="00FE4AB2">
      <w:pPr>
        <w:spacing w:line="360" w:lineRule="auto"/>
        <w:ind w:firstLineChars="200" w:firstLine="420"/>
        <w:jc w:val="left"/>
        <w:rPr>
          <w:rFonts w:ascii="宋体" w:hAnsi="宋体"/>
          <w:szCs w:val="21"/>
        </w:rPr>
      </w:pPr>
      <w:r>
        <w:rPr>
          <w:rFonts w:ascii="宋体" w:hAnsi="宋体"/>
          <w:szCs w:val="21"/>
        </w:rPr>
        <w:t>5.1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4E4E02" w:rsidRDefault="00FE4AB2">
      <w:pPr>
        <w:spacing w:line="360" w:lineRule="auto"/>
        <w:ind w:firstLineChars="200" w:firstLine="420"/>
        <w:jc w:val="left"/>
        <w:rPr>
          <w:rFonts w:ascii="宋体" w:hAnsi="宋体"/>
          <w:szCs w:val="21"/>
        </w:rPr>
      </w:pPr>
      <w:r>
        <w:rPr>
          <w:rFonts w:ascii="宋体" w:hAnsi="宋体"/>
          <w:szCs w:val="21"/>
        </w:rPr>
        <w:t>5.2乙方应保证其提供的货物不存在任何未曾向甲方透漏的担保物权，如抵押权、质押权、留置权等。</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第六条质量保障</w:t>
      </w:r>
    </w:p>
    <w:p w:rsidR="004E4E02" w:rsidRDefault="00FE4AB2">
      <w:pPr>
        <w:spacing w:line="360" w:lineRule="auto"/>
        <w:ind w:firstLineChars="200" w:firstLine="420"/>
        <w:jc w:val="left"/>
        <w:rPr>
          <w:rFonts w:ascii="宋体" w:hAnsi="宋体"/>
          <w:szCs w:val="21"/>
        </w:rPr>
      </w:pPr>
      <w:r>
        <w:rPr>
          <w:rFonts w:ascii="宋体" w:hAnsi="宋体"/>
          <w:szCs w:val="21"/>
        </w:rPr>
        <w:t>6.1乙方应保证其提供的货物是全新的，未使用过的，并且完全符合合同规定的质量、规格和性能要求。乙方应保证其提供的货物在正确安装、正常使用和保养条件下，在其使用寿命期限内应具有很满意的性能。在货物最终交付验收后的质量保证期限内，乙方应对由于设计、工艺或材料的缺陷而产生的故障承担责任。</w:t>
      </w:r>
    </w:p>
    <w:p w:rsidR="004E4E02" w:rsidRDefault="00FE4AB2">
      <w:pPr>
        <w:spacing w:line="360" w:lineRule="auto"/>
        <w:ind w:firstLineChars="200" w:firstLine="420"/>
        <w:jc w:val="left"/>
        <w:rPr>
          <w:rFonts w:ascii="宋体" w:hAnsi="宋体"/>
          <w:szCs w:val="21"/>
        </w:rPr>
      </w:pPr>
      <w:r>
        <w:rPr>
          <w:rFonts w:ascii="宋体" w:hAnsi="宋体"/>
          <w:szCs w:val="21"/>
        </w:rPr>
        <w:t>6.2在质量保证期限内，如果货物的质量或规格与合同不符，或者证实货物存在缺陷的，包括潜在的缺陷或者使用不符合要求的材料等，甲方可根据本合同追究乙方相应违约责任。</w:t>
      </w:r>
    </w:p>
    <w:p w:rsidR="004E4E02" w:rsidRDefault="00FE4AB2">
      <w:pPr>
        <w:spacing w:line="360" w:lineRule="auto"/>
        <w:ind w:firstLineChars="200" w:firstLine="420"/>
        <w:jc w:val="left"/>
        <w:rPr>
          <w:rFonts w:ascii="宋体" w:hAnsi="宋体"/>
          <w:szCs w:val="21"/>
        </w:rPr>
      </w:pPr>
      <w:r>
        <w:rPr>
          <w:rFonts w:ascii="宋体" w:hAnsi="宋体"/>
          <w:szCs w:val="21"/>
        </w:rPr>
        <w:lastRenderedPageBreak/>
        <w:t>6.3质量保证金：乙方应向甲方交纳</w:t>
      </w:r>
      <w:r>
        <w:rPr>
          <w:rFonts w:ascii="宋体" w:hAnsi="宋体" w:hint="eastAsia"/>
          <w:szCs w:val="21"/>
        </w:rPr>
        <w:t>元质量保证金，也可以采用支票或者甲方认可的银行出具的保函。质量保证金应在合同签订之日起日内一次性支付给甲方。验收合格后日内，甲方一次性将质量保证金无息退还给乙方。</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第七条交货和验收</w:t>
      </w:r>
    </w:p>
    <w:p w:rsidR="004E4E02" w:rsidRDefault="00FE4AB2">
      <w:pPr>
        <w:spacing w:line="360" w:lineRule="auto"/>
        <w:ind w:firstLineChars="200" w:firstLine="420"/>
        <w:jc w:val="left"/>
        <w:rPr>
          <w:rFonts w:ascii="宋体" w:hAnsi="宋体"/>
          <w:szCs w:val="21"/>
        </w:rPr>
      </w:pPr>
      <w:r>
        <w:rPr>
          <w:rFonts w:ascii="宋体" w:hAnsi="宋体"/>
          <w:szCs w:val="21"/>
        </w:rPr>
        <w:t>7.1乙方应按照本合同或招投标文件规定的时间和方式向甲方交付货物，交货地点由甲方指定。因交货产生的费用由乙方自行承担。</w:t>
      </w:r>
    </w:p>
    <w:p w:rsidR="004E4E02" w:rsidRDefault="00FE4AB2">
      <w:pPr>
        <w:spacing w:line="360" w:lineRule="auto"/>
        <w:ind w:firstLineChars="200" w:firstLine="420"/>
        <w:jc w:val="left"/>
        <w:rPr>
          <w:rFonts w:ascii="宋体" w:hAnsi="宋体"/>
          <w:szCs w:val="21"/>
        </w:rPr>
      </w:pPr>
      <w:r>
        <w:rPr>
          <w:rFonts w:ascii="宋体" w:hAnsi="宋体"/>
          <w:szCs w:val="21"/>
        </w:rPr>
        <w:t>7.2乙方交付的货物应当完全符合招投标文件所规定的货物、数量、质量和规格要求。乙方提供的货物不符合招投标文件和合同规定的，甲方有权拒收货物，由此引起的风险，由乙方承担。</w:t>
      </w:r>
    </w:p>
    <w:p w:rsidR="004E4E02" w:rsidRDefault="00FE4AB2">
      <w:pPr>
        <w:spacing w:line="360" w:lineRule="auto"/>
        <w:ind w:firstLineChars="200" w:firstLine="420"/>
        <w:jc w:val="left"/>
        <w:rPr>
          <w:rFonts w:ascii="宋体" w:hAnsi="宋体"/>
          <w:szCs w:val="21"/>
        </w:rPr>
      </w:pPr>
      <w:r>
        <w:rPr>
          <w:rFonts w:ascii="宋体" w:hAnsi="宋体"/>
          <w:szCs w:val="21"/>
        </w:rPr>
        <w:t>7.3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4E4E02" w:rsidRDefault="00FE4AB2">
      <w:pPr>
        <w:spacing w:line="360" w:lineRule="auto"/>
        <w:ind w:firstLineChars="200" w:firstLine="420"/>
        <w:jc w:val="left"/>
        <w:rPr>
          <w:rFonts w:ascii="宋体" w:hAnsi="宋体"/>
          <w:szCs w:val="21"/>
        </w:rPr>
      </w:pPr>
      <w:r>
        <w:rPr>
          <w:rFonts w:ascii="宋体" w:hAnsi="宋体"/>
          <w:szCs w:val="21"/>
        </w:rPr>
        <w:t>7.4甲方应当在到货后的</w:t>
      </w:r>
      <w:proofErr w:type="gramStart"/>
      <w:r>
        <w:rPr>
          <w:rFonts w:ascii="宋体" w:hAnsi="宋体" w:hint="eastAsia"/>
          <w:szCs w:val="21"/>
        </w:rPr>
        <w:t>个</w:t>
      </w:r>
      <w:proofErr w:type="gramEnd"/>
      <w:r>
        <w:rPr>
          <w:rFonts w:ascii="宋体" w:hAnsi="宋体" w:hint="eastAsia"/>
          <w:szCs w:val="21"/>
        </w:rPr>
        <w:t>工作日内对货物进行验收；需要乙方对货物或系统进行安装调试的，甲方应在货物安装调试完毕后的</w:t>
      </w:r>
      <w:proofErr w:type="gramStart"/>
      <w:r>
        <w:rPr>
          <w:rFonts w:ascii="宋体" w:hAnsi="宋体" w:hint="eastAsia"/>
          <w:szCs w:val="21"/>
        </w:rPr>
        <w:t>个</w:t>
      </w:r>
      <w:proofErr w:type="gramEnd"/>
      <w:r>
        <w:rPr>
          <w:rFonts w:ascii="宋体" w:hAnsi="宋体" w:hint="eastAsia"/>
          <w:szCs w:val="21"/>
        </w:rPr>
        <w:t>工作日内进行质量验收。</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第八条保修及其他服务</w:t>
      </w:r>
    </w:p>
    <w:p w:rsidR="004E4E02" w:rsidRDefault="00FE4AB2">
      <w:pPr>
        <w:spacing w:line="360" w:lineRule="auto"/>
        <w:ind w:firstLineChars="200" w:firstLine="420"/>
        <w:jc w:val="left"/>
        <w:rPr>
          <w:rFonts w:ascii="宋体" w:hAnsi="宋体"/>
          <w:szCs w:val="21"/>
        </w:rPr>
      </w:pPr>
      <w:r>
        <w:rPr>
          <w:rFonts w:ascii="宋体" w:hAnsi="宋体"/>
          <w:szCs w:val="21"/>
        </w:rPr>
        <w:t>8.1乙方应按照国家有关法律法规规章和“三包”规定和招标文件的要求及乙方在投标文件的相关承诺提供保修及其他服务。</w:t>
      </w:r>
    </w:p>
    <w:p w:rsidR="004E4E02" w:rsidRDefault="00FE4AB2">
      <w:pPr>
        <w:spacing w:line="360" w:lineRule="auto"/>
        <w:ind w:firstLineChars="200" w:firstLine="420"/>
        <w:jc w:val="left"/>
        <w:rPr>
          <w:rFonts w:ascii="宋体" w:hAnsi="宋体"/>
          <w:szCs w:val="21"/>
        </w:rPr>
      </w:pPr>
      <w:r>
        <w:rPr>
          <w:rFonts w:ascii="宋体" w:hAnsi="宋体"/>
          <w:szCs w:val="21"/>
        </w:rPr>
        <w:t>8.2保修期内，乙方负责对其提供的货物进行维修和系统维护，不再收取任何费用。</w:t>
      </w:r>
      <w:r>
        <w:rPr>
          <w:rFonts w:ascii="宋体" w:hAnsi="宋体" w:hint="eastAsia"/>
          <w:szCs w:val="21"/>
        </w:rPr>
        <w:t>所有货物保修服务方式均为乙方上门保修，即由乙方派员到货物使用现场维修，由此产生的一切费用均由乙方承担。保修期后的货物维护另行协商。</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第九条履约保证金</w:t>
      </w:r>
    </w:p>
    <w:p w:rsidR="004E4E02" w:rsidRDefault="00FE4AB2">
      <w:pPr>
        <w:spacing w:line="360" w:lineRule="auto"/>
        <w:ind w:firstLineChars="200" w:firstLine="420"/>
        <w:jc w:val="left"/>
        <w:rPr>
          <w:rFonts w:ascii="宋体" w:hAnsi="宋体"/>
          <w:szCs w:val="21"/>
        </w:rPr>
      </w:pPr>
      <w:r>
        <w:rPr>
          <w:rFonts w:ascii="宋体" w:hAnsi="宋体"/>
          <w:szCs w:val="21"/>
        </w:rPr>
        <w:t>9.1乙方应在签订本合同之日，向甲方或甲方指定的机构提交履约保证金_________元。</w:t>
      </w:r>
    </w:p>
    <w:p w:rsidR="004E4E02" w:rsidRDefault="00FE4AB2">
      <w:pPr>
        <w:spacing w:line="360" w:lineRule="auto"/>
        <w:ind w:firstLineChars="200" w:firstLine="420"/>
        <w:jc w:val="left"/>
        <w:rPr>
          <w:rFonts w:ascii="宋体" w:hAnsi="宋体"/>
          <w:szCs w:val="21"/>
        </w:rPr>
      </w:pPr>
      <w:r>
        <w:rPr>
          <w:rFonts w:ascii="宋体" w:hAnsi="宋体"/>
          <w:szCs w:val="21"/>
        </w:rPr>
        <w:t>9.2如乙方未能履行合同规定的义务，甲方有权从履约保证金中取得补偿。</w:t>
      </w:r>
    </w:p>
    <w:p w:rsidR="004E4E02" w:rsidRDefault="00FE4AB2">
      <w:pPr>
        <w:spacing w:line="360" w:lineRule="auto"/>
        <w:ind w:firstLineChars="200" w:firstLine="420"/>
        <w:jc w:val="left"/>
        <w:rPr>
          <w:rFonts w:ascii="宋体" w:hAnsi="宋体"/>
          <w:szCs w:val="21"/>
        </w:rPr>
      </w:pPr>
      <w:r>
        <w:rPr>
          <w:rFonts w:ascii="宋体" w:hAnsi="宋体"/>
          <w:szCs w:val="21"/>
        </w:rPr>
        <w:t>9.3甲方在乙方履行完毕本合同项下全部义务后______天内无息退还乙方。</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第十条货款支付</w:t>
      </w:r>
    </w:p>
    <w:p w:rsidR="004E4E02" w:rsidRDefault="00FE4AB2">
      <w:pPr>
        <w:spacing w:line="360" w:lineRule="auto"/>
        <w:ind w:firstLineChars="200" w:firstLine="420"/>
        <w:jc w:val="left"/>
        <w:rPr>
          <w:rFonts w:ascii="宋体" w:hAnsi="宋体"/>
          <w:szCs w:val="21"/>
        </w:rPr>
      </w:pPr>
      <w:r>
        <w:rPr>
          <w:rFonts w:ascii="宋体" w:hAnsi="宋体" w:hint="eastAsia"/>
          <w:szCs w:val="21"/>
        </w:rPr>
        <w:t>10.1本合同以人民币付款。</w:t>
      </w:r>
    </w:p>
    <w:p w:rsidR="004E4E02" w:rsidRDefault="00FE4AB2">
      <w:pPr>
        <w:spacing w:line="360" w:lineRule="auto"/>
        <w:ind w:firstLineChars="200" w:firstLine="420"/>
        <w:jc w:val="left"/>
        <w:rPr>
          <w:rFonts w:ascii="宋体" w:hAnsi="宋体"/>
          <w:szCs w:val="21"/>
        </w:rPr>
      </w:pPr>
      <w:r>
        <w:rPr>
          <w:rFonts w:ascii="宋体" w:hAnsi="宋体" w:hint="eastAsia"/>
          <w:szCs w:val="21"/>
        </w:rPr>
        <w:lastRenderedPageBreak/>
        <w:t>10.2付款条件：</w:t>
      </w:r>
    </w:p>
    <w:p w:rsidR="004E4E02" w:rsidRDefault="00FE4AB2">
      <w:pPr>
        <w:spacing w:line="360" w:lineRule="auto"/>
        <w:ind w:firstLineChars="200" w:firstLine="420"/>
        <w:jc w:val="left"/>
        <w:rPr>
          <w:rFonts w:ascii="宋体" w:hAnsi="宋体"/>
          <w:szCs w:val="21"/>
        </w:rPr>
      </w:pPr>
      <w:r>
        <w:rPr>
          <w:rFonts w:ascii="宋体" w:hAnsi="宋体" w:hint="eastAsia"/>
          <w:szCs w:val="21"/>
        </w:rPr>
        <w:t>10.3付款方式和时间：</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第十一条违约责任</w:t>
      </w:r>
    </w:p>
    <w:p w:rsidR="004E4E02" w:rsidRDefault="00FE4AB2">
      <w:pPr>
        <w:spacing w:line="360" w:lineRule="auto"/>
        <w:ind w:firstLineChars="200" w:firstLine="420"/>
        <w:jc w:val="left"/>
        <w:rPr>
          <w:rFonts w:ascii="宋体" w:hAnsi="宋体"/>
          <w:szCs w:val="21"/>
        </w:rPr>
      </w:pPr>
      <w:r>
        <w:rPr>
          <w:rFonts w:ascii="宋体" w:hAnsi="宋体"/>
          <w:szCs w:val="21"/>
        </w:rPr>
        <w:t>11.1甲方无正当理由拒收货物、拒付货物款的，由甲方向乙方偿付合同总价的【】%违约金。</w:t>
      </w:r>
    </w:p>
    <w:p w:rsidR="004E4E02" w:rsidRDefault="00FE4AB2">
      <w:pPr>
        <w:spacing w:line="360" w:lineRule="auto"/>
        <w:ind w:firstLineChars="200" w:firstLine="420"/>
        <w:jc w:val="left"/>
        <w:rPr>
          <w:rFonts w:ascii="宋体" w:hAnsi="宋体"/>
          <w:szCs w:val="21"/>
        </w:rPr>
      </w:pPr>
      <w:r>
        <w:rPr>
          <w:rFonts w:ascii="宋体" w:hAnsi="宋体"/>
          <w:szCs w:val="21"/>
        </w:rPr>
        <w:t>11.2甲方未按合同规定的期限向乙方支付货款的，每逾期1天甲方向乙方偿付欠款总额的【】‰滞纳金，但累计滞纳金总额不超过欠款总额的【】%。</w:t>
      </w:r>
    </w:p>
    <w:p w:rsidR="004E4E02" w:rsidRDefault="00FE4AB2">
      <w:pPr>
        <w:spacing w:line="360" w:lineRule="auto"/>
        <w:ind w:firstLineChars="200" w:firstLine="420"/>
        <w:jc w:val="left"/>
        <w:rPr>
          <w:rFonts w:ascii="宋体" w:hAnsi="宋体"/>
          <w:szCs w:val="21"/>
        </w:rPr>
      </w:pPr>
      <w:r>
        <w:rPr>
          <w:rFonts w:ascii="宋体" w:hAnsi="宋体"/>
          <w:szCs w:val="21"/>
        </w:rPr>
        <w:t>11.3乙方逾期交付货物的</w:t>
      </w:r>
      <w:r>
        <w:rPr>
          <w:rFonts w:ascii="宋体" w:hAnsi="宋体" w:hint="eastAsia"/>
          <w:szCs w:val="21"/>
        </w:rPr>
        <w:t>，</w:t>
      </w:r>
      <w:r>
        <w:rPr>
          <w:rFonts w:ascii="宋体" w:hAnsi="宋体"/>
          <w:szCs w:val="21"/>
        </w:rPr>
        <w:t>每逾期1天，乙方向甲方偿付逾期交货部分货款总额的</w:t>
      </w:r>
      <w:r>
        <w:rPr>
          <w:rFonts w:ascii="宋体" w:hAnsi="宋体" w:hint="eastAsia"/>
          <w:szCs w:val="21"/>
        </w:rPr>
        <w:t>【】</w:t>
      </w:r>
      <w:r>
        <w:rPr>
          <w:rFonts w:ascii="宋体" w:hAnsi="宋体"/>
          <w:szCs w:val="21"/>
        </w:rPr>
        <w:t>‰的滞纳金</w:t>
      </w:r>
      <w:r>
        <w:rPr>
          <w:rFonts w:ascii="宋体" w:hAnsi="宋体" w:hint="eastAsia"/>
          <w:szCs w:val="21"/>
        </w:rPr>
        <w:t>。如乙方逾期交货达天，甲方有权解除合同，履约保证金不予退回，同时乙方应向甲方支付合同总价【】％的违约金。</w:t>
      </w:r>
    </w:p>
    <w:p w:rsidR="004E4E02" w:rsidRDefault="00FE4AB2">
      <w:pPr>
        <w:spacing w:line="360" w:lineRule="auto"/>
        <w:ind w:firstLineChars="200" w:firstLine="420"/>
        <w:jc w:val="left"/>
        <w:rPr>
          <w:rFonts w:ascii="宋体" w:hAnsi="宋体"/>
          <w:szCs w:val="21"/>
        </w:rPr>
      </w:pPr>
      <w:r>
        <w:rPr>
          <w:rFonts w:ascii="宋体" w:hAnsi="宋体"/>
          <w:szCs w:val="21"/>
        </w:rPr>
        <w:t>11.4乙方所交付的货物品种、型号、规格不符合合同规定的，甲方有权拒收。甲方拒收的，乙方应向甲方支付货款总额【】%的违约金。</w:t>
      </w:r>
    </w:p>
    <w:p w:rsidR="004E4E02" w:rsidRDefault="00FE4AB2">
      <w:pPr>
        <w:spacing w:line="360" w:lineRule="auto"/>
        <w:ind w:firstLineChars="200" w:firstLine="420"/>
        <w:jc w:val="left"/>
        <w:rPr>
          <w:rFonts w:ascii="宋体" w:hAnsi="宋体"/>
          <w:szCs w:val="21"/>
        </w:rPr>
      </w:pPr>
      <w:r>
        <w:rPr>
          <w:rFonts w:ascii="宋体" w:hAnsi="宋体"/>
          <w:szCs w:val="21"/>
        </w:rPr>
        <w:t>11.5在乙方承诺的或国家规定的质量保证期内（取两者中最长的期限），如经乙方两次维修</w:t>
      </w:r>
      <w:r>
        <w:rPr>
          <w:rFonts w:ascii="宋体" w:hAnsi="宋体" w:hint="eastAsia"/>
          <w:szCs w:val="21"/>
        </w:rPr>
        <w:t>或更换</w:t>
      </w:r>
      <w:r>
        <w:rPr>
          <w:rFonts w:ascii="宋体" w:hAnsi="宋体"/>
          <w:szCs w:val="21"/>
        </w:rPr>
        <w:t>，货物仍不能达到合同约定</w:t>
      </w:r>
      <w:r>
        <w:rPr>
          <w:rFonts w:ascii="宋体" w:hAnsi="宋体" w:hint="eastAsia"/>
          <w:szCs w:val="21"/>
        </w:rPr>
        <w:t>的</w:t>
      </w:r>
      <w:r>
        <w:rPr>
          <w:rFonts w:ascii="宋体" w:hAnsi="宋体"/>
          <w:szCs w:val="21"/>
        </w:rPr>
        <w:t>质量标准，甲方有权退货，乙方</w:t>
      </w:r>
      <w:r>
        <w:rPr>
          <w:rFonts w:ascii="宋体" w:hAnsi="宋体" w:hint="eastAsia"/>
          <w:szCs w:val="21"/>
        </w:rPr>
        <w:t>应</w:t>
      </w:r>
      <w:r>
        <w:rPr>
          <w:rFonts w:ascii="宋体" w:hAnsi="宋体"/>
          <w:szCs w:val="21"/>
        </w:rPr>
        <w:t>退回全部货款</w:t>
      </w:r>
      <w:r>
        <w:rPr>
          <w:rFonts w:ascii="宋体" w:hAnsi="宋体" w:hint="eastAsia"/>
          <w:szCs w:val="21"/>
        </w:rPr>
        <w:t>并</w:t>
      </w:r>
      <w:r>
        <w:rPr>
          <w:rFonts w:ascii="宋体" w:hAnsi="宋体"/>
          <w:szCs w:val="21"/>
        </w:rPr>
        <w:t>赔偿甲方因此遭受的损失。</w:t>
      </w:r>
    </w:p>
    <w:p w:rsidR="004E4E02" w:rsidRDefault="00FE4AB2">
      <w:pPr>
        <w:spacing w:line="360" w:lineRule="auto"/>
        <w:ind w:firstLineChars="200" w:firstLine="420"/>
        <w:jc w:val="left"/>
        <w:rPr>
          <w:rFonts w:ascii="宋体" w:hAnsi="宋体"/>
          <w:szCs w:val="21"/>
        </w:rPr>
      </w:pPr>
      <w:r>
        <w:rPr>
          <w:rFonts w:ascii="宋体" w:hAnsi="宋体"/>
          <w:szCs w:val="21"/>
        </w:rPr>
        <w:t>11.6乙方未履行本合同项下的其他义务或违反其在投标文件中的相关承诺的，应按合同总价款的【】%向甲方承担违约责任。</w:t>
      </w:r>
    </w:p>
    <w:p w:rsidR="004E4E02" w:rsidRDefault="00FE4AB2">
      <w:pPr>
        <w:spacing w:line="360" w:lineRule="auto"/>
        <w:ind w:firstLineChars="200" w:firstLine="420"/>
        <w:jc w:val="left"/>
        <w:rPr>
          <w:rFonts w:ascii="宋体" w:hAnsi="宋体"/>
          <w:szCs w:val="21"/>
        </w:rPr>
      </w:pPr>
      <w:r>
        <w:rPr>
          <w:rFonts w:ascii="宋体" w:hAnsi="宋体"/>
          <w:szCs w:val="21"/>
        </w:rPr>
        <w:t>11.7乙方在承担上述一项或多项违约责任后，仍应继续履行合同规定的义务（甲方解除合同的除外）。甲方未能及时追究乙方的任何一项违约责任并不表明甲方放弃追究乙方该项或其他违约责任。</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第十二条合同的变更、解除或终止</w:t>
      </w:r>
    </w:p>
    <w:p w:rsidR="004E4E02" w:rsidRDefault="00FE4AB2">
      <w:pPr>
        <w:spacing w:line="360" w:lineRule="auto"/>
        <w:ind w:firstLineChars="200" w:firstLine="420"/>
        <w:jc w:val="left"/>
        <w:rPr>
          <w:rFonts w:ascii="宋体" w:hAnsi="宋体"/>
          <w:szCs w:val="21"/>
        </w:rPr>
      </w:pPr>
      <w:r>
        <w:rPr>
          <w:rFonts w:ascii="宋体" w:hAnsi="宋体"/>
          <w:szCs w:val="21"/>
        </w:rPr>
        <w:t>12.1在合同履行中，甲方需追加与合同标的项目的货物、工程或者服务的，应按照《深圳经济特区政府采购条例》第四十条、第四十八条规定办理相关手续。</w:t>
      </w:r>
    </w:p>
    <w:p w:rsidR="004E4E02" w:rsidRDefault="00FE4AB2">
      <w:pPr>
        <w:spacing w:line="360" w:lineRule="auto"/>
        <w:ind w:firstLineChars="200" w:firstLine="420"/>
        <w:jc w:val="left"/>
        <w:rPr>
          <w:rFonts w:ascii="宋体" w:hAnsi="宋体"/>
          <w:szCs w:val="21"/>
        </w:rPr>
      </w:pPr>
      <w:r>
        <w:rPr>
          <w:rFonts w:ascii="宋体" w:hAnsi="宋体"/>
          <w:szCs w:val="21"/>
        </w:rPr>
        <w:t>12.</w:t>
      </w:r>
      <w:r>
        <w:rPr>
          <w:rFonts w:ascii="宋体" w:hAnsi="宋体" w:hint="eastAsia"/>
          <w:szCs w:val="21"/>
        </w:rPr>
        <w:t>2</w:t>
      </w:r>
      <w:r>
        <w:rPr>
          <w:rFonts w:ascii="宋体" w:hAnsi="宋体"/>
          <w:szCs w:val="21"/>
        </w:rPr>
        <w:t>除《中华人民共和国政府采购法》第49条、第50条第二款规定的情形外，本合同一经签订，甲乙双方不得擅自变更、中止或终止合同。</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第十三条争议的解决</w:t>
      </w:r>
    </w:p>
    <w:p w:rsidR="004E4E02" w:rsidRDefault="00FE4AB2">
      <w:pPr>
        <w:spacing w:line="360" w:lineRule="auto"/>
        <w:ind w:firstLineChars="200" w:firstLine="420"/>
        <w:jc w:val="left"/>
        <w:rPr>
          <w:rFonts w:ascii="宋体" w:hAnsi="宋体"/>
          <w:szCs w:val="21"/>
        </w:rPr>
      </w:pPr>
      <w:r>
        <w:rPr>
          <w:rFonts w:ascii="宋体" w:hAnsi="宋体"/>
          <w:szCs w:val="21"/>
        </w:rPr>
        <w:t>13.1因货物的质量问题发生争议的，应当邀请国家认可的质量检测机构对货物质量进行鉴定。货物符合标准的，鉴定费由甲方承担；货物不符合质量标准的，鉴定费由乙方承担。</w:t>
      </w:r>
    </w:p>
    <w:p w:rsidR="004E4E02" w:rsidRDefault="00FE4AB2">
      <w:pPr>
        <w:spacing w:line="360" w:lineRule="auto"/>
        <w:ind w:firstLineChars="200" w:firstLine="420"/>
        <w:jc w:val="left"/>
        <w:rPr>
          <w:rFonts w:ascii="宋体" w:hAnsi="宋体"/>
          <w:szCs w:val="21"/>
        </w:rPr>
      </w:pPr>
      <w:r>
        <w:rPr>
          <w:rFonts w:ascii="宋体" w:hAnsi="宋体"/>
          <w:szCs w:val="21"/>
        </w:rPr>
        <w:lastRenderedPageBreak/>
        <w:t>13.2因履行本合同引起的或与本合同有关的争议，甲、乙双方应首先通过友好协商解决，如果协商不能解决争议，则向甲方所在地有管辖权的人民法院提起诉讼。</w:t>
      </w:r>
    </w:p>
    <w:p w:rsidR="004E4E02" w:rsidRDefault="00FE4AB2" w:rsidP="00FE4AB2">
      <w:pPr>
        <w:spacing w:line="360" w:lineRule="auto"/>
        <w:ind w:firstLineChars="200" w:firstLine="422"/>
        <w:jc w:val="left"/>
        <w:rPr>
          <w:rFonts w:ascii="宋体" w:hAnsi="宋体"/>
          <w:b/>
          <w:szCs w:val="21"/>
        </w:rPr>
      </w:pPr>
      <w:r>
        <w:rPr>
          <w:rFonts w:ascii="宋体" w:hAnsi="宋体" w:hint="eastAsia"/>
          <w:b/>
          <w:szCs w:val="21"/>
        </w:rPr>
        <w:t>第十四条合同生效及其他</w:t>
      </w:r>
    </w:p>
    <w:p w:rsidR="004E4E02" w:rsidRDefault="00FE4AB2">
      <w:pPr>
        <w:spacing w:line="360" w:lineRule="auto"/>
        <w:ind w:firstLineChars="200" w:firstLine="420"/>
        <w:jc w:val="left"/>
        <w:rPr>
          <w:rFonts w:ascii="宋体" w:hAnsi="宋体"/>
          <w:szCs w:val="21"/>
        </w:rPr>
      </w:pPr>
      <w:r>
        <w:rPr>
          <w:rFonts w:ascii="宋体" w:hAnsi="宋体"/>
          <w:szCs w:val="21"/>
        </w:rPr>
        <w:t>14.1下列文件均为本合同的组成部分：</w:t>
      </w:r>
    </w:p>
    <w:p w:rsidR="004E4E02" w:rsidRDefault="00FE4AB2">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招标文件、答疑及补充通知；</w:t>
      </w:r>
    </w:p>
    <w:p w:rsidR="004E4E02" w:rsidRDefault="00FE4AB2">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2）乙方的投标文件；</w:t>
      </w:r>
    </w:p>
    <w:p w:rsidR="004E4E02" w:rsidRDefault="00FE4AB2">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3）本合同执行中甲乙双方共同签署的补充与修正文件。</w:t>
      </w:r>
    </w:p>
    <w:p w:rsidR="004E4E02" w:rsidRDefault="00FE4AB2">
      <w:pPr>
        <w:spacing w:line="360" w:lineRule="auto"/>
        <w:ind w:firstLineChars="200" w:firstLine="420"/>
        <w:jc w:val="left"/>
        <w:rPr>
          <w:rFonts w:ascii="宋体" w:hAnsi="宋体"/>
          <w:szCs w:val="21"/>
        </w:rPr>
      </w:pPr>
      <w:r>
        <w:rPr>
          <w:rFonts w:ascii="宋体" w:hAnsi="宋体"/>
          <w:szCs w:val="21"/>
        </w:rPr>
        <w:t>14.2本合同一式</w:t>
      </w:r>
      <w:r>
        <w:rPr>
          <w:rFonts w:ascii="宋体" w:hAnsi="宋体" w:hint="eastAsia"/>
          <w:szCs w:val="21"/>
        </w:rPr>
        <w:t>份，甲、乙方双方各执份，具有同等法律效力。本合同自双方签字并盖章之日起生效。</w:t>
      </w:r>
    </w:p>
    <w:p w:rsidR="004E4E02" w:rsidRDefault="00FE4AB2">
      <w:pPr>
        <w:snapToGrid w:val="0"/>
        <w:spacing w:line="360" w:lineRule="auto"/>
        <w:ind w:firstLineChars="200" w:firstLine="420"/>
        <w:rPr>
          <w:rFonts w:ascii="宋体" w:hAnsi="宋体"/>
          <w:szCs w:val="21"/>
        </w:rPr>
      </w:pPr>
      <w:r>
        <w:rPr>
          <w:rFonts w:ascii="宋体" w:hAnsi="宋体"/>
          <w:szCs w:val="21"/>
        </w:rPr>
        <w:t>14.</w:t>
      </w:r>
      <w:r>
        <w:rPr>
          <w:rFonts w:ascii="宋体" w:hAnsi="宋体" w:hint="eastAsia"/>
          <w:szCs w:val="21"/>
        </w:rPr>
        <w:t>3本合同未尽事宜，双方友好协商，达成解决方案，经双方签字后，可作为本合同的有效附件。</w:t>
      </w:r>
    </w:p>
    <w:p w:rsidR="004E4E02" w:rsidRDefault="004E4E02">
      <w:pPr>
        <w:spacing w:line="360" w:lineRule="auto"/>
        <w:ind w:firstLineChars="200" w:firstLine="420"/>
        <w:jc w:val="left"/>
        <w:rPr>
          <w:rFonts w:ascii="宋体" w:hAnsi="宋体"/>
          <w:szCs w:val="21"/>
        </w:rPr>
      </w:pPr>
    </w:p>
    <w:p w:rsidR="004E4E02" w:rsidRDefault="00FE4AB2">
      <w:pPr>
        <w:pStyle w:val="a6"/>
        <w:snapToGrid w:val="0"/>
        <w:spacing w:line="360" w:lineRule="auto"/>
        <w:ind w:firstLineChars="200" w:firstLine="420"/>
        <w:rPr>
          <w:rFonts w:hAnsi="宋体"/>
          <w:szCs w:val="21"/>
        </w:rPr>
      </w:pPr>
      <w:r>
        <w:rPr>
          <w:rFonts w:hAnsi="宋体" w:hint="eastAsia"/>
          <w:szCs w:val="21"/>
        </w:rPr>
        <w:t>附件：</w:t>
      </w:r>
    </w:p>
    <w:p w:rsidR="004E4E02" w:rsidRDefault="00FE4AB2">
      <w:pPr>
        <w:snapToGrid w:val="0"/>
        <w:spacing w:line="360" w:lineRule="auto"/>
        <w:ind w:firstLineChars="200" w:firstLine="420"/>
        <w:rPr>
          <w:rFonts w:ascii="宋体" w:hAnsi="宋体"/>
          <w:szCs w:val="21"/>
        </w:rPr>
      </w:pPr>
      <w:r>
        <w:rPr>
          <w:rFonts w:ascii="宋体" w:hAnsi="宋体" w:hint="eastAsia"/>
          <w:szCs w:val="21"/>
        </w:rPr>
        <w:t>1、《中标通知书》</w:t>
      </w:r>
    </w:p>
    <w:p w:rsidR="004E4E02" w:rsidRDefault="00FE4AB2">
      <w:pPr>
        <w:snapToGrid w:val="0"/>
        <w:spacing w:line="360" w:lineRule="auto"/>
        <w:ind w:firstLineChars="200" w:firstLine="420"/>
        <w:rPr>
          <w:rFonts w:ascii="宋体" w:hAnsi="宋体"/>
          <w:szCs w:val="21"/>
        </w:rPr>
      </w:pPr>
      <w:r>
        <w:rPr>
          <w:rFonts w:ascii="宋体" w:hAnsi="宋体" w:hint="eastAsia"/>
          <w:szCs w:val="21"/>
        </w:rPr>
        <w:t>2、《投标文件》</w:t>
      </w:r>
    </w:p>
    <w:p w:rsidR="004E4E02" w:rsidRDefault="00FE4AB2">
      <w:pPr>
        <w:snapToGrid w:val="0"/>
        <w:spacing w:line="360" w:lineRule="auto"/>
        <w:ind w:firstLineChars="200" w:firstLine="420"/>
        <w:rPr>
          <w:rFonts w:ascii="宋体" w:hAnsi="宋体"/>
          <w:szCs w:val="21"/>
        </w:rPr>
      </w:pPr>
      <w:r>
        <w:rPr>
          <w:rFonts w:ascii="宋体" w:hAnsi="宋体" w:hint="eastAsia"/>
          <w:szCs w:val="21"/>
        </w:rPr>
        <w:t>3、《招标文件》</w:t>
      </w:r>
    </w:p>
    <w:p w:rsidR="004E4E02" w:rsidRDefault="004E4E02">
      <w:pPr>
        <w:spacing w:line="360" w:lineRule="auto"/>
        <w:ind w:firstLineChars="200" w:firstLine="420"/>
        <w:jc w:val="left"/>
        <w:rPr>
          <w:rFonts w:ascii="宋体" w:hAnsi="宋体"/>
          <w:szCs w:val="21"/>
        </w:rPr>
      </w:pPr>
    </w:p>
    <w:p w:rsidR="004E4E02" w:rsidRDefault="00FE4AB2">
      <w:pPr>
        <w:spacing w:line="360" w:lineRule="auto"/>
        <w:ind w:firstLineChars="202" w:firstLine="424"/>
        <w:jc w:val="left"/>
        <w:rPr>
          <w:rFonts w:ascii="宋体" w:hAnsi="宋体"/>
          <w:szCs w:val="21"/>
        </w:rPr>
      </w:pPr>
      <w:r>
        <w:rPr>
          <w:rFonts w:ascii="宋体" w:hAnsi="宋体" w:hint="eastAsia"/>
          <w:szCs w:val="21"/>
        </w:rPr>
        <w:t>甲方（采购人）：</w:t>
      </w:r>
      <w:r>
        <w:rPr>
          <w:rFonts w:ascii="宋体" w:hAnsi="宋体"/>
          <w:szCs w:val="21"/>
        </w:rPr>
        <w:t>（盖</w:t>
      </w:r>
      <w:r>
        <w:rPr>
          <w:rFonts w:ascii="宋体" w:hAnsi="宋体" w:hint="eastAsia"/>
          <w:szCs w:val="21"/>
        </w:rPr>
        <w:t>公</w:t>
      </w:r>
      <w:r>
        <w:rPr>
          <w:rFonts w:ascii="宋体" w:hAnsi="宋体"/>
          <w:szCs w:val="21"/>
        </w:rPr>
        <w:t xml:space="preserve">章）  </w:t>
      </w:r>
      <w:r>
        <w:rPr>
          <w:rFonts w:ascii="宋体" w:hAnsi="宋体" w:hint="eastAsia"/>
          <w:szCs w:val="21"/>
        </w:rPr>
        <w:t xml:space="preserve">                         </w:t>
      </w:r>
      <w:r>
        <w:rPr>
          <w:rFonts w:ascii="宋体" w:hAnsi="宋体"/>
          <w:szCs w:val="21"/>
        </w:rPr>
        <w:t>乙方（</w:t>
      </w:r>
      <w:r>
        <w:rPr>
          <w:rFonts w:ascii="宋体" w:hAnsi="宋体" w:hint="eastAsia"/>
          <w:szCs w:val="21"/>
        </w:rPr>
        <w:t>中标人</w:t>
      </w:r>
      <w:r>
        <w:rPr>
          <w:rFonts w:ascii="宋体" w:hAnsi="宋体"/>
          <w:szCs w:val="21"/>
        </w:rPr>
        <w:t>）：（盖</w:t>
      </w:r>
      <w:r>
        <w:rPr>
          <w:rFonts w:ascii="宋体" w:hAnsi="宋体" w:hint="eastAsia"/>
          <w:szCs w:val="21"/>
        </w:rPr>
        <w:t>公</w:t>
      </w:r>
      <w:r>
        <w:rPr>
          <w:rFonts w:ascii="宋体" w:hAnsi="宋体"/>
          <w:szCs w:val="21"/>
        </w:rPr>
        <w:t>章）</w:t>
      </w:r>
    </w:p>
    <w:p w:rsidR="004E4E02" w:rsidRDefault="00FE4AB2">
      <w:pPr>
        <w:spacing w:line="360" w:lineRule="auto"/>
        <w:ind w:firstLineChars="202" w:firstLine="424"/>
        <w:jc w:val="left"/>
        <w:rPr>
          <w:rFonts w:ascii="宋体" w:hAnsi="宋体"/>
          <w:szCs w:val="21"/>
        </w:rPr>
      </w:pPr>
      <w:r>
        <w:rPr>
          <w:rFonts w:ascii="宋体" w:hAnsi="宋体" w:hint="eastAsia"/>
          <w:szCs w:val="21"/>
        </w:rPr>
        <w:t>法定代表人（签字或盖私章）：</w:t>
      </w:r>
      <w:r>
        <w:rPr>
          <w:rFonts w:ascii="宋体" w:hAnsi="宋体"/>
          <w:szCs w:val="21"/>
        </w:rPr>
        <w:t xml:space="preserve">               </w:t>
      </w:r>
      <w:r>
        <w:rPr>
          <w:rFonts w:ascii="宋体" w:hAnsi="宋体" w:hint="eastAsia"/>
          <w:szCs w:val="21"/>
        </w:rPr>
        <w:t xml:space="preserve">        </w:t>
      </w:r>
      <w:r>
        <w:rPr>
          <w:rFonts w:ascii="宋体" w:hAnsi="宋体"/>
          <w:szCs w:val="21"/>
        </w:rPr>
        <w:t xml:space="preserve">  法定代表人</w:t>
      </w:r>
      <w:r>
        <w:rPr>
          <w:rFonts w:ascii="宋体" w:hAnsi="宋体" w:hint="eastAsia"/>
          <w:szCs w:val="21"/>
        </w:rPr>
        <w:t>（签字或盖私章）</w:t>
      </w:r>
      <w:r>
        <w:rPr>
          <w:rFonts w:ascii="宋体" w:hAnsi="宋体"/>
          <w:szCs w:val="21"/>
        </w:rPr>
        <w:t xml:space="preserve">： </w:t>
      </w:r>
    </w:p>
    <w:p w:rsidR="004E4E02" w:rsidRDefault="00FE4AB2">
      <w:pPr>
        <w:spacing w:line="360" w:lineRule="auto"/>
        <w:ind w:firstLineChars="202" w:firstLine="424"/>
        <w:jc w:val="left"/>
        <w:rPr>
          <w:rFonts w:ascii="宋体" w:hAnsi="宋体"/>
          <w:szCs w:val="21"/>
        </w:rPr>
      </w:pPr>
      <w:r>
        <w:rPr>
          <w:rFonts w:ascii="宋体" w:hAnsi="宋体" w:hint="eastAsia"/>
          <w:szCs w:val="21"/>
        </w:rPr>
        <w:t>委托代理人：</w:t>
      </w:r>
      <w:r>
        <w:rPr>
          <w:rFonts w:ascii="宋体" w:hAnsi="宋体"/>
          <w:szCs w:val="21"/>
        </w:rPr>
        <w:t xml:space="preserve">  委托代理人：</w:t>
      </w:r>
    </w:p>
    <w:p w:rsidR="004E4E02" w:rsidRDefault="00FE4AB2">
      <w:pPr>
        <w:ind w:firstLineChars="202" w:firstLine="424"/>
        <w:sectPr w:rsidR="004E4E02">
          <w:pgSz w:w="16838" w:h="11906" w:orient="landscape"/>
          <w:pgMar w:top="1134" w:right="1440" w:bottom="1134" w:left="1440" w:header="851" w:footer="992" w:gutter="0"/>
          <w:cols w:space="720"/>
          <w:docGrid w:type="linesAndChars" w:linePitch="312"/>
        </w:sectPr>
      </w:pPr>
      <w:r>
        <w:rPr>
          <w:rFonts w:ascii="宋体" w:hAnsi="宋体" w:hint="eastAsia"/>
          <w:szCs w:val="21"/>
        </w:rPr>
        <w:t>日期：</w:t>
      </w:r>
      <w:r>
        <w:rPr>
          <w:rFonts w:ascii="宋体" w:hAnsi="宋体"/>
          <w:szCs w:val="21"/>
        </w:rPr>
        <w:t xml:space="preserve">   年     月    日      </w:t>
      </w:r>
      <w:r>
        <w:rPr>
          <w:rFonts w:ascii="宋体" w:hAnsi="宋体" w:hint="eastAsia"/>
          <w:szCs w:val="21"/>
        </w:rPr>
        <w:t xml:space="preserve">                         </w:t>
      </w:r>
      <w:r>
        <w:rPr>
          <w:rFonts w:ascii="宋体" w:hAnsi="宋体"/>
          <w:szCs w:val="21"/>
        </w:rPr>
        <w:t xml:space="preserve">日期：   年     月    </w:t>
      </w:r>
      <w:del w:id="3" w:author="Windows 用户" w:date="2022-07-15T10:04:00Z">
        <w:r w:rsidDel="00FE4AB2">
          <w:rPr>
            <w:rFonts w:ascii="宋体" w:hAnsi="宋体"/>
            <w:szCs w:val="21"/>
          </w:rPr>
          <w:delText>日</w:delText>
        </w:r>
      </w:del>
    </w:p>
    <w:p w:rsidR="004E4E02" w:rsidRPr="006F32CE" w:rsidRDefault="004E4E02" w:rsidP="00FE4AB2">
      <w:pPr>
        <w:spacing w:line="360" w:lineRule="auto"/>
        <w:rPr>
          <w:sz w:val="32"/>
          <w:szCs w:val="32"/>
        </w:rPr>
      </w:pPr>
    </w:p>
    <w:sectPr w:rsidR="004E4E02" w:rsidRPr="006F32C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88300E" w15:done="0"/>
  <w15:commentEx w15:paraId="76346D08" w15:done="0"/>
  <w15:commentEx w15:paraId="0ECE755C" w15:done="0"/>
  <w15:commentEx w15:paraId="65A108ED" w15:done="0"/>
  <w15:commentEx w15:paraId="126452FF" w15:done="0"/>
  <w15:commentEx w15:paraId="6D9247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6D8" w:rsidRDefault="005646D8">
      <w:r>
        <w:separator/>
      </w:r>
    </w:p>
  </w:endnote>
  <w:endnote w:type="continuationSeparator" w:id="0">
    <w:p w:rsidR="005646D8" w:rsidRDefault="0056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4C" w:rsidRDefault="00427A4C">
    <w:pPr>
      <w:pStyle w:val="a7"/>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92383">
      <w:rPr>
        <w:noProof/>
        <w:kern w:val="0"/>
        <w:szCs w:val="21"/>
      </w:rPr>
      <w:t>31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92383">
      <w:rPr>
        <w:noProof/>
        <w:kern w:val="0"/>
        <w:szCs w:val="21"/>
      </w:rPr>
      <w:t>32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6D8" w:rsidRDefault="005646D8">
      <w:r>
        <w:separator/>
      </w:r>
    </w:p>
  </w:footnote>
  <w:footnote w:type="continuationSeparator" w:id="0">
    <w:p w:rsidR="005646D8" w:rsidRDefault="00564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4C" w:rsidRDefault="00427A4C">
    <w:pPr>
      <w:pStyle w:val="a8"/>
      <w:pBdr>
        <w:bottom w:val="single" w:sz="4" w:space="1" w:color="auto"/>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4C" w:rsidRDefault="00427A4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31A67"/>
    <w:multiLevelType w:val="singleLevel"/>
    <w:tmpl w:val="87C31A67"/>
    <w:lvl w:ilvl="0">
      <w:start w:val="2"/>
      <w:numFmt w:val="chineseCounting"/>
      <w:suff w:val="nothing"/>
      <w:lvlText w:val="（%1）"/>
      <w:lvlJc w:val="left"/>
      <w:rPr>
        <w:rFonts w:hint="eastAsia"/>
      </w:rPr>
    </w:lvl>
  </w:abstractNum>
  <w:abstractNum w:abstractNumId="1">
    <w:nsid w:val="951EB1AC"/>
    <w:multiLevelType w:val="singleLevel"/>
    <w:tmpl w:val="951EB1AC"/>
    <w:lvl w:ilvl="0">
      <w:start w:val="1"/>
      <w:numFmt w:val="decimal"/>
      <w:suff w:val="nothing"/>
      <w:lvlText w:val="（%1）"/>
      <w:lvlJc w:val="left"/>
      <w:pPr>
        <w:ind w:left="0" w:firstLine="0"/>
      </w:pPr>
    </w:lvl>
  </w:abstractNum>
  <w:abstractNum w:abstractNumId="2">
    <w:nsid w:val="C560D4AD"/>
    <w:multiLevelType w:val="singleLevel"/>
    <w:tmpl w:val="C560D4AD"/>
    <w:lvl w:ilvl="0">
      <w:start w:val="1"/>
      <w:numFmt w:val="decimal"/>
      <w:lvlText w:val="%1."/>
      <w:lvlJc w:val="left"/>
      <w:pPr>
        <w:tabs>
          <w:tab w:val="num" w:pos="312"/>
        </w:tabs>
        <w:ind w:left="0" w:firstLine="0"/>
      </w:pPr>
    </w:lvl>
  </w:abstractNum>
  <w:abstractNum w:abstractNumId="3">
    <w:nsid w:val="D71F2963"/>
    <w:multiLevelType w:val="singleLevel"/>
    <w:tmpl w:val="D71F2963"/>
    <w:lvl w:ilvl="0">
      <w:start w:val="1"/>
      <w:numFmt w:val="decimal"/>
      <w:suff w:val="nothing"/>
      <w:lvlText w:val="%1、"/>
      <w:lvlJc w:val="left"/>
      <w:pPr>
        <w:ind w:left="0" w:firstLine="0"/>
      </w:pPr>
    </w:lvl>
  </w:abstractNum>
  <w:abstractNum w:abstractNumId="4">
    <w:nsid w:val="E6A9149D"/>
    <w:multiLevelType w:val="singleLevel"/>
    <w:tmpl w:val="E6A9149D"/>
    <w:lvl w:ilvl="0">
      <w:start w:val="1"/>
      <w:numFmt w:val="decimal"/>
      <w:lvlText w:val="%1."/>
      <w:lvlJc w:val="left"/>
      <w:pPr>
        <w:tabs>
          <w:tab w:val="num" w:pos="312"/>
        </w:tabs>
        <w:ind w:left="0" w:firstLine="0"/>
      </w:pPr>
    </w:lvl>
  </w:abstractNum>
  <w:abstractNum w:abstractNumId="5">
    <w:nsid w:val="E8758F36"/>
    <w:multiLevelType w:val="singleLevel"/>
    <w:tmpl w:val="E8758F36"/>
    <w:lvl w:ilvl="0">
      <w:start w:val="1"/>
      <w:numFmt w:val="chineseCounting"/>
      <w:suff w:val="nothing"/>
      <w:lvlText w:val="（%1）"/>
      <w:lvlJc w:val="left"/>
      <w:pPr>
        <w:ind w:left="0" w:firstLine="0"/>
      </w:pPr>
    </w:lvl>
  </w:abstractNum>
  <w:abstractNum w:abstractNumId="6">
    <w:nsid w:val="F8FE3E06"/>
    <w:multiLevelType w:val="singleLevel"/>
    <w:tmpl w:val="F8FE3E06"/>
    <w:lvl w:ilvl="0">
      <w:start w:val="2"/>
      <w:numFmt w:val="decimal"/>
      <w:lvlText w:val="%1."/>
      <w:lvlJc w:val="left"/>
      <w:pPr>
        <w:tabs>
          <w:tab w:val="left" w:pos="312"/>
        </w:tabs>
      </w:pPr>
    </w:lvl>
  </w:abstractNum>
  <w:abstractNum w:abstractNumId="7">
    <w:nsid w:val="00000002"/>
    <w:multiLevelType w:val="singleLevel"/>
    <w:tmpl w:val="00000002"/>
    <w:lvl w:ilvl="0">
      <w:start w:val="1"/>
      <w:numFmt w:val="decimal"/>
      <w:lvlText w:val="(%1)"/>
      <w:lvlJc w:val="left"/>
      <w:pPr>
        <w:ind w:left="425" w:hanging="425"/>
      </w:pPr>
      <w:rPr>
        <w:rFonts w:hint="default"/>
      </w:rPr>
    </w:lvl>
  </w:abstractNum>
  <w:abstractNum w:abstractNumId="8">
    <w:nsid w:val="00000003"/>
    <w:multiLevelType w:val="singleLevel"/>
    <w:tmpl w:val="00000003"/>
    <w:lvl w:ilvl="0">
      <w:start w:val="1"/>
      <w:numFmt w:val="decimal"/>
      <w:lvlText w:val="(%1)"/>
      <w:lvlJc w:val="left"/>
      <w:pPr>
        <w:ind w:left="425" w:hanging="425"/>
      </w:pPr>
      <w:rPr>
        <w:rFonts w:hint="default"/>
      </w:rPr>
    </w:lvl>
  </w:abstractNum>
  <w:abstractNum w:abstractNumId="9">
    <w:nsid w:val="00000004"/>
    <w:multiLevelType w:val="singleLevel"/>
    <w:tmpl w:val="00000004"/>
    <w:lvl w:ilvl="0">
      <w:start w:val="3"/>
      <w:numFmt w:val="decimal"/>
      <w:suff w:val="nothing"/>
      <w:lvlText w:val="（%1）"/>
      <w:lvlJc w:val="left"/>
    </w:lvl>
  </w:abstractNum>
  <w:abstractNum w:abstractNumId="10">
    <w:nsid w:val="00000005"/>
    <w:multiLevelType w:val="singleLevel"/>
    <w:tmpl w:val="00000005"/>
    <w:lvl w:ilvl="0">
      <w:start w:val="1"/>
      <w:numFmt w:val="decimal"/>
      <w:lvlText w:val="(%1)"/>
      <w:lvlJc w:val="left"/>
      <w:pPr>
        <w:ind w:left="425" w:hanging="425"/>
      </w:pPr>
      <w:rPr>
        <w:rFonts w:hint="default"/>
      </w:rPr>
    </w:lvl>
  </w:abstractNum>
  <w:abstractNum w:abstractNumId="11">
    <w:nsid w:val="00000006"/>
    <w:multiLevelType w:val="multilevel"/>
    <w:tmpl w:val="00000006"/>
    <w:lvl w:ilvl="0">
      <w:start w:val="1"/>
      <w:numFmt w:val="decimal"/>
      <w:lvlText w:val="%1"/>
      <w:lvlJc w:val="left"/>
      <w:pPr>
        <w:ind w:left="574" w:hanging="425"/>
      </w:pPr>
      <w:rPr>
        <w:rFonts w:hint="default"/>
      </w:rPr>
    </w:lvl>
    <w:lvl w:ilvl="1">
      <w:start w:val="1"/>
      <w:numFmt w:val="none"/>
      <w:lvlText w:val=""/>
      <w:lvlJc w:val="left"/>
      <w:pPr>
        <w:tabs>
          <w:tab w:val="left" w:pos="360"/>
        </w:tabs>
      </w:pPr>
    </w:lvl>
    <w:lvl w:ilvl="2">
      <w:start w:val="1"/>
      <w:numFmt w:val="decimal"/>
      <w:lvlText w:val="%3)"/>
      <w:lvlJc w:val="left"/>
      <w:pPr>
        <w:ind w:left="989" w:hanging="420"/>
      </w:pPr>
      <w:rPr>
        <w:rFonts w:ascii="Times New Roman" w:eastAsia="Times New Roman" w:hAnsi="Times New Roman" w:cs="Times New Roman" w:hint="default"/>
        <w:spacing w:val="-15"/>
        <w:w w:val="99"/>
        <w:sz w:val="24"/>
        <w:szCs w:val="24"/>
      </w:rPr>
    </w:lvl>
    <w:lvl w:ilvl="3">
      <w:start w:val="1"/>
      <w:numFmt w:val="bullet"/>
      <w:lvlText w:val="•"/>
      <w:lvlJc w:val="left"/>
      <w:pPr>
        <w:ind w:left="2785" w:hanging="420"/>
      </w:pPr>
      <w:rPr>
        <w:rFonts w:hint="default"/>
      </w:rPr>
    </w:lvl>
    <w:lvl w:ilvl="4">
      <w:start w:val="1"/>
      <w:numFmt w:val="bullet"/>
      <w:lvlText w:val="•"/>
      <w:lvlJc w:val="left"/>
      <w:pPr>
        <w:ind w:left="3688" w:hanging="420"/>
      </w:pPr>
      <w:rPr>
        <w:rFonts w:hint="default"/>
      </w:rPr>
    </w:lvl>
    <w:lvl w:ilvl="5">
      <w:start w:val="1"/>
      <w:numFmt w:val="bullet"/>
      <w:lvlText w:val="•"/>
      <w:lvlJc w:val="left"/>
      <w:pPr>
        <w:ind w:left="4591" w:hanging="420"/>
      </w:pPr>
      <w:rPr>
        <w:rFonts w:hint="default"/>
      </w:rPr>
    </w:lvl>
    <w:lvl w:ilvl="6">
      <w:start w:val="1"/>
      <w:numFmt w:val="bullet"/>
      <w:lvlText w:val="•"/>
      <w:lvlJc w:val="left"/>
      <w:pPr>
        <w:ind w:left="5494" w:hanging="420"/>
      </w:pPr>
      <w:rPr>
        <w:rFonts w:hint="default"/>
      </w:rPr>
    </w:lvl>
    <w:lvl w:ilvl="7">
      <w:start w:val="1"/>
      <w:numFmt w:val="bullet"/>
      <w:lvlText w:val="•"/>
      <w:lvlJc w:val="left"/>
      <w:pPr>
        <w:ind w:left="6397" w:hanging="420"/>
      </w:pPr>
      <w:rPr>
        <w:rFonts w:hint="default"/>
      </w:rPr>
    </w:lvl>
    <w:lvl w:ilvl="8">
      <w:start w:val="1"/>
      <w:numFmt w:val="bullet"/>
      <w:lvlText w:val="•"/>
      <w:lvlJc w:val="left"/>
      <w:pPr>
        <w:ind w:left="7300" w:hanging="420"/>
      </w:pPr>
      <w:rPr>
        <w:rFonts w:hint="default"/>
      </w:rPr>
    </w:lvl>
  </w:abstractNum>
  <w:abstractNum w:abstractNumId="12">
    <w:nsid w:val="00000008"/>
    <w:multiLevelType w:val="singleLevel"/>
    <w:tmpl w:val="00000008"/>
    <w:lvl w:ilvl="0">
      <w:start w:val="1"/>
      <w:numFmt w:val="decimal"/>
      <w:lvlText w:val="(%1)"/>
      <w:lvlJc w:val="left"/>
      <w:pPr>
        <w:ind w:left="425" w:hanging="425"/>
      </w:pPr>
      <w:rPr>
        <w:rFonts w:hint="default"/>
      </w:rPr>
    </w:lvl>
  </w:abstractNum>
  <w:abstractNum w:abstractNumId="13">
    <w:nsid w:val="00000009"/>
    <w:multiLevelType w:val="multilevel"/>
    <w:tmpl w:val="00000009"/>
    <w:lvl w:ilvl="0">
      <w:start w:val="1"/>
      <w:numFmt w:val="decimal"/>
      <w:lvlText w:val="%1"/>
      <w:lvlJc w:val="left"/>
      <w:pPr>
        <w:ind w:left="574" w:hanging="425"/>
      </w:pPr>
      <w:rPr>
        <w:rFonts w:hint="default"/>
      </w:rPr>
    </w:lvl>
    <w:lvl w:ilvl="1">
      <w:start w:val="1"/>
      <w:numFmt w:val="none"/>
      <w:lvlText w:val=""/>
      <w:lvlJc w:val="left"/>
      <w:pPr>
        <w:tabs>
          <w:tab w:val="left" w:pos="360"/>
        </w:tabs>
      </w:pPr>
    </w:lvl>
    <w:lvl w:ilvl="2">
      <w:start w:val="1"/>
      <w:numFmt w:val="bullet"/>
      <w:lvlText w:val="•"/>
      <w:lvlJc w:val="left"/>
      <w:pPr>
        <w:ind w:left="2285" w:hanging="425"/>
      </w:pPr>
      <w:rPr>
        <w:rFonts w:hint="default"/>
      </w:rPr>
    </w:lvl>
    <w:lvl w:ilvl="3">
      <w:start w:val="1"/>
      <w:numFmt w:val="bullet"/>
      <w:lvlText w:val="•"/>
      <w:lvlJc w:val="left"/>
      <w:pPr>
        <w:ind w:left="3137" w:hanging="425"/>
      </w:pPr>
      <w:rPr>
        <w:rFonts w:hint="default"/>
      </w:rPr>
    </w:lvl>
    <w:lvl w:ilvl="4">
      <w:start w:val="1"/>
      <w:numFmt w:val="bullet"/>
      <w:lvlText w:val="•"/>
      <w:lvlJc w:val="left"/>
      <w:pPr>
        <w:ind w:left="3990" w:hanging="425"/>
      </w:pPr>
      <w:rPr>
        <w:rFonts w:hint="default"/>
      </w:rPr>
    </w:lvl>
    <w:lvl w:ilvl="5">
      <w:start w:val="1"/>
      <w:numFmt w:val="bullet"/>
      <w:lvlText w:val="•"/>
      <w:lvlJc w:val="left"/>
      <w:pPr>
        <w:ind w:left="4843" w:hanging="425"/>
      </w:pPr>
      <w:rPr>
        <w:rFonts w:hint="default"/>
      </w:rPr>
    </w:lvl>
    <w:lvl w:ilvl="6">
      <w:start w:val="1"/>
      <w:numFmt w:val="bullet"/>
      <w:lvlText w:val="•"/>
      <w:lvlJc w:val="left"/>
      <w:pPr>
        <w:ind w:left="5695" w:hanging="425"/>
      </w:pPr>
      <w:rPr>
        <w:rFonts w:hint="default"/>
      </w:rPr>
    </w:lvl>
    <w:lvl w:ilvl="7">
      <w:start w:val="1"/>
      <w:numFmt w:val="bullet"/>
      <w:lvlText w:val="•"/>
      <w:lvlJc w:val="left"/>
      <w:pPr>
        <w:ind w:left="6548" w:hanging="425"/>
      </w:pPr>
      <w:rPr>
        <w:rFonts w:hint="default"/>
      </w:rPr>
    </w:lvl>
    <w:lvl w:ilvl="8">
      <w:start w:val="1"/>
      <w:numFmt w:val="bullet"/>
      <w:lvlText w:val="•"/>
      <w:lvlJc w:val="left"/>
      <w:pPr>
        <w:ind w:left="7401" w:hanging="425"/>
      </w:pPr>
      <w:rPr>
        <w:rFonts w:hint="default"/>
      </w:rPr>
    </w:lvl>
  </w:abstractNum>
  <w:abstractNum w:abstractNumId="14">
    <w:nsid w:val="0000000A"/>
    <w:multiLevelType w:val="multilevel"/>
    <w:tmpl w:val="0000000A"/>
    <w:lvl w:ilvl="0">
      <w:start w:val="1"/>
      <w:numFmt w:val="decimal"/>
      <w:lvlText w:val="%1"/>
      <w:lvlJc w:val="left"/>
      <w:pPr>
        <w:ind w:left="814" w:hanging="665"/>
      </w:pPr>
      <w:rPr>
        <w:rFonts w:hint="default"/>
      </w:rPr>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decimal"/>
      <w:lvlText w:val="%4)"/>
      <w:lvlJc w:val="left"/>
      <w:pPr>
        <w:ind w:left="989" w:hanging="420"/>
      </w:pPr>
      <w:rPr>
        <w:rFonts w:ascii="Times New Roman" w:eastAsia="Times New Roman" w:hAnsi="Times New Roman" w:cs="Times New Roman" w:hint="default"/>
        <w:w w:val="99"/>
        <w:sz w:val="24"/>
        <w:szCs w:val="24"/>
      </w:rPr>
    </w:lvl>
    <w:lvl w:ilvl="4">
      <w:start w:val="1"/>
      <w:numFmt w:val="bullet"/>
      <w:lvlText w:val="•"/>
      <w:lvlJc w:val="left"/>
      <w:pPr>
        <w:ind w:left="3688" w:hanging="420"/>
      </w:pPr>
      <w:rPr>
        <w:rFonts w:hint="default"/>
      </w:rPr>
    </w:lvl>
    <w:lvl w:ilvl="5">
      <w:start w:val="1"/>
      <w:numFmt w:val="bullet"/>
      <w:lvlText w:val="•"/>
      <w:lvlJc w:val="left"/>
      <w:pPr>
        <w:ind w:left="4591" w:hanging="420"/>
      </w:pPr>
      <w:rPr>
        <w:rFonts w:hint="default"/>
      </w:rPr>
    </w:lvl>
    <w:lvl w:ilvl="6">
      <w:start w:val="1"/>
      <w:numFmt w:val="bullet"/>
      <w:lvlText w:val="•"/>
      <w:lvlJc w:val="left"/>
      <w:pPr>
        <w:ind w:left="5494" w:hanging="420"/>
      </w:pPr>
      <w:rPr>
        <w:rFonts w:hint="default"/>
      </w:rPr>
    </w:lvl>
    <w:lvl w:ilvl="7">
      <w:start w:val="1"/>
      <w:numFmt w:val="bullet"/>
      <w:lvlText w:val="•"/>
      <w:lvlJc w:val="left"/>
      <w:pPr>
        <w:ind w:left="6397" w:hanging="420"/>
      </w:pPr>
      <w:rPr>
        <w:rFonts w:hint="default"/>
      </w:rPr>
    </w:lvl>
    <w:lvl w:ilvl="8">
      <w:start w:val="1"/>
      <w:numFmt w:val="bullet"/>
      <w:lvlText w:val="•"/>
      <w:lvlJc w:val="left"/>
      <w:pPr>
        <w:ind w:left="7300" w:hanging="420"/>
      </w:pPr>
      <w:rPr>
        <w:rFonts w:hint="default"/>
      </w:rPr>
    </w:lvl>
  </w:abstractNum>
  <w:abstractNum w:abstractNumId="15">
    <w:nsid w:val="0000000B"/>
    <w:multiLevelType w:val="multilevel"/>
    <w:tmpl w:val="0000000B"/>
    <w:lvl w:ilvl="0">
      <w:start w:val="2"/>
      <w:numFmt w:val="decimal"/>
      <w:lvlText w:val="%1"/>
      <w:lvlJc w:val="left"/>
      <w:pPr>
        <w:ind w:left="814" w:hanging="665"/>
      </w:pPr>
      <w:rPr>
        <w:rFonts w:hint="default"/>
      </w:rPr>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bullet"/>
      <w:lvlText w:val="•"/>
      <w:lvlJc w:val="left"/>
      <w:pPr>
        <w:ind w:left="3281" w:hanging="665"/>
      </w:pPr>
      <w:rPr>
        <w:rFonts w:hint="default"/>
      </w:rPr>
    </w:lvl>
    <w:lvl w:ilvl="4">
      <w:start w:val="1"/>
      <w:numFmt w:val="bullet"/>
      <w:lvlText w:val="•"/>
      <w:lvlJc w:val="left"/>
      <w:pPr>
        <w:ind w:left="4102" w:hanging="665"/>
      </w:pPr>
      <w:rPr>
        <w:rFonts w:hint="default"/>
      </w:rPr>
    </w:lvl>
    <w:lvl w:ilvl="5">
      <w:start w:val="1"/>
      <w:numFmt w:val="bullet"/>
      <w:lvlText w:val="•"/>
      <w:lvlJc w:val="left"/>
      <w:pPr>
        <w:ind w:left="4923" w:hanging="665"/>
      </w:pPr>
      <w:rPr>
        <w:rFonts w:hint="default"/>
      </w:rPr>
    </w:lvl>
    <w:lvl w:ilvl="6">
      <w:start w:val="1"/>
      <w:numFmt w:val="bullet"/>
      <w:lvlText w:val="•"/>
      <w:lvlJc w:val="left"/>
      <w:pPr>
        <w:ind w:left="5743" w:hanging="665"/>
      </w:pPr>
      <w:rPr>
        <w:rFonts w:hint="default"/>
      </w:rPr>
    </w:lvl>
    <w:lvl w:ilvl="7">
      <w:start w:val="1"/>
      <w:numFmt w:val="bullet"/>
      <w:lvlText w:val="•"/>
      <w:lvlJc w:val="left"/>
      <w:pPr>
        <w:ind w:left="6564" w:hanging="665"/>
      </w:pPr>
      <w:rPr>
        <w:rFonts w:hint="default"/>
      </w:rPr>
    </w:lvl>
    <w:lvl w:ilvl="8">
      <w:start w:val="1"/>
      <w:numFmt w:val="bullet"/>
      <w:lvlText w:val="•"/>
      <w:lvlJc w:val="left"/>
      <w:pPr>
        <w:ind w:left="7385" w:hanging="665"/>
      </w:pPr>
      <w:rPr>
        <w:rFonts w:hint="default"/>
      </w:rPr>
    </w:lvl>
  </w:abstractNum>
  <w:abstractNum w:abstractNumId="16">
    <w:nsid w:val="0000000C"/>
    <w:multiLevelType w:val="multilevel"/>
    <w:tmpl w:val="0000000C"/>
    <w:lvl w:ilvl="0">
      <w:start w:val="2"/>
      <w:numFmt w:val="decimal"/>
      <w:lvlText w:val="%1"/>
      <w:lvlJc w:val="left"/>
      <w:pPr>
        <w:ind w:left="485" w:hanging="485"/>
      </w:pPr>
      <w:rPr>
        <w:rFonts w:hint="default"/>
      </w:rPr>
    </w:lvl>
    <w:lvl w:ilvl="1">
      <w:start w:val="1"/>
      <w:numFmt w:val="none"/>
      <w:lvlText w:val=""/>
      <w:lvlJc w:val="left"/>
      <w:pPr>
        <w:tabs>
          <w:tab w:val="left" w:pos="211"/>
        </w:tabs>
      </w:pPr>
    </w:lvl>
    <w:lvl w:ilvl="2">
      <w:start w:val="1"/>
      <w:numFmt w:val="bullet"/>
      <w:lvlText w:val="•"/>
      <w:lvlJc w:val="left"/>
      <w:pPr>
        <w:ind w:left="2168" w:hanging="485"/>
      </w:pPr>
      <w:rPr>
        <w:rFonts w:hint="default"/>
      </w:rPr>
    </w:lvl>
    <w:lvl w:ilvl="3">
      <w:start w:val="1"/>
      <w:numFmt w:val="bullet"/>
      <w:lvlText w:val="•"/>
      <w:lvlJc w:val="left"/>
      <w:pPr>
        <w:ind w:left="3006" w:hanging="485"/>
      </w:pPr>
      <w:rPr>
        <w:rFonts w:hint="default"/>
      </w:rPr>
    </w:lvl>
    <w:lvl w:ilvl="4">
      <w:start w:val="1"/>
      <w:numFmt w:val="bullet"/>
      <w:lvlText w:val="•"/>
      <w:lvlJc w:val="left"/>
      <w:pPr>
        <w:ind w:left="3845" w:hanging="485"/>
      </w:pPr>
      <w:rPr>
        <w:rFonts w:hint="default"/>
      </w:rPr>
    </w:lvl>
    <w:lvl w:ilvl="5">
      <w:start w:val="1"/>
      <w:numFmt w:val="bullet"/>
      <w:lvlText w:val="•"/>
      <w:lvlJc w:val="left"/>
      <w:pPr>
        <w:ind w:left="4684" w:hanging="485"/>
      </w:pPr>
      <w:rPr>
        <w:rFonts w:hint="default"/>
      </w:rPr>
    </w:lvl>
    <w:lvl w:ilvl="6">
      <w:start w:val="1"/>
      <w:numFmt w:val="bullet"/>
      <w:lvlText w:val="•"/>
      <w:lvlJc w:val="left"/>
      <w:pPr>
        <w:ind w:left="5522" w:hanging="485"/>
      </w:pPr>
      <w:rPr>
        <w:rFonts w:hint="default"/>
      </w:rPr>
    </w:lvl>
    <w:lvl w:ilvl="7">
      <w:start w:val="1"/>
      <w:numFmt w:val="bullet"/>
      <w:lvlText w:val="•"/>
      <w:lvlJc w:val="left"/>
      <w:pPr>
        <w:ind w:left="6361" w:hanging="485"/>
      </w:pPr>
      <w:rPr>
        <w:rFonts w:hint="default"/>
      </w:rPr>
    </w:lvl>
    <w:lvl w:ilvl="8">
      <w:start w:val="1"/>
      <w:numFmt w:val="bullet"/>
      <w:lvlText w:val="•"/>
      <w:lvlJc w:val="left"/>
      <w:pPr>
        <w:ind w:left="7200" w:hanging="485"/>
      </w:pPr>
      <w:rPr>
        <w:rFonts w:hint="default"/>
      </w:rPr>
    </w:lvl>
  </w:abstractNum>
  <w:abstractNum w:abstractNumId="17">
    <w:nsid w:val="006D4362"/>
    <w:multiLevelType w:val="singleLevel"/>
    <w:tmpl w:val="006D4362"/>
    <w:lvl w:ilvl="0">
      <w:start w:val="1"/>
      <w:numFmt w:val="decimal"/>
      <w:lvlText w:val="%1)"/>
      <w:lvlJc w:val="left"/>
      <w:pPr>
        <w:ind w:left="425" w:hanging="425"/>
      </w:pPr>
    </w:lvl>
  </w:abstractNum>
  <w:abstractNum w:abstractNumId="18">
    <w:nsid w:val="02ADF90E"/>
    <w:multiLevelType w:val="singleLevel"/>
    <w:tmpl w:val="02ADF90E"/>
    <w:lvl w:ilvl="0">
      <w:start w:val="1"/>
      <w:numFmt w:val="decimal"/>
      <w:suff w:val="nothing"/>
      <w:lvlText w:val="（%1）"/>
      <w:lvlJc w:val="left"/>
    </w:lvl>
  </w:abstractNum>
  <w:abstractNum w:abstractNumId="19">
    <w:nsid w:val="04DF0B86"/>
    <w:multiLevelType w:val="multilevel"/>
    <w:tmpl w:val="04DF0B86"/>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0">
    <w:nsid w:val="0C15F0D2"/>
    <w:multiLevelType w:val="singleLevel"/>
    <w:tmpl w:val="0C15F0D2"/>
    <w:lvl w:ilvl="0">
      <w:start w:val="1"/>
      <w:numFmt w:val="decimal"/>
      <w:suff w:val="nothing"/>
      <w:lvlText w:val="%1、"/>
      <w:lvlJc w:val="left"/>
    </w:lvl>
  </w:abstractNum>
  <w:abstractNum w:abstractNumId="21">
    <w:nsid w:val="0C8EDFB0"/>
    <w:multiLevelType w:val="singleLevel"/>
    <w:tmpl w:val="0C8EDFB0"/>
    <w:lvl w:ilvl="0">
      <w:start w:val="2"/>
      <w:numFmt w:val="chineseCounting"/>
      <w:suff w:val="nothing"/>
      <w:lvlText w:val="%1、"/>
      <w:lvlJc w:val="left"/>
      <w:pPr>
        <w:ind w:left="0" w:firstLine="0"/>
      </w:pPr>
    </w:lvl>
  </w:abstractNum>
  <w:abstractNum w:abstractNumId="22">
    <w:nsid w:val="0CBE0C4B"/>
    <w:multiLevelType w:val="multilevel"/>
    <w:tmpl w:val="0CBE0C4B"/>
    <w:lvl w:ilvl="0">
      <w:start w:val="1"/>
      <w:numFmt w:val="decimal"/>
      <w:lvlText w:val="（%1）"/>
      <w:lvlJc w:val="left"/>
      <w:pPr>
        <w:ind w:left="1140" w:hanging="7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0E1E0549"/>
    <w:multiLevelType w:val="singleLevel"/>
    <w:tmpl w:val="0E1E0549"/>
    <w:lvl w:ilvl="0">
      <w:start w:val="1"/>
      <w:numFmt w:val="decimal"/>
      <w:lvlText w:val="%1)"/>
      <w:lvlJc w:val="left"/>
      <w:pPr>
        <w:ind w:left="425" w:hanging="425"/>
      </w:pPr>
    </w:lvl>
  </w:abstractNum>
  <w:abstractNum w:abstractNumId="24">
    <w:nsid w:val="122E615F"/>
    <w:multiLevelType w:val="multilevel"/>
    <w:tmpl w:val="122E615F"/>
    <w:lvl w:ilvl="0">
      <w:start w:val="1"/>
      <w:numFmt w:val="decimal"/>
      <w:lvlText w:val="%1."/>
      <w:lvlJc w:val="left"/>
      <w:pPr>
        <w:ind w:left="782" w:hanging="420"/>
      </w:pPr>
    </w:lvl>
    <w:lvl w:ilvl="1">
      <w:start w:val="1"/>
      <w:numFmt w:val="decimal"/>
      <w:lvlText w:val="%2，"/>
      <w:lvlJc w:val="left"/>
      <w:pPr>
        <w:ind w:left="1142" w:hanging="360"/>
      </w:pPr>
    </w:lvl>
    <w:lvl w:ilvl="2">
      <w:start w:val="1"/>
      <w:numFmt w:val="lowerRoman"/>
      <w:lvlText w:val="%3."/>
      <w:lvlJc w:val="right"/>
      <w:pPr>
        <w:ind w:left="1622" w:hanging="420"/>
      </w:pPr>
    </w:lvl>
    <w:lvl w:ilvl="3">
      <w:start w:val="1"/>
      <w:numFmt w:val="decimal"/>
      <w:lvlText w:val="%4."/>
      <w:lvlJc w:val="left"/>
      <w:pPr>
        <w:ind w:left="2042" w:hanging="420"/>
      </w:pPr>
    </w:lvl>
    <w:lvl w:ilvl="4">
      <w:start w:val="1"/>
      <w:numFmt w:val="lowerLetter"/>
      <w:lvlText w:val="%5)"/>
      <w:lvlJc w:val="left"/>
      <w:pPr>
        <w:ind w:left="2462" w:hanging="420"/>
      </w:pPr>
    </w:lvl>
    <w:lvl w:ilvl="5">
      <w:start w:val="1"/>
      <w:numFmt w:val="lowerRoman"/>
      <w:lvlText w:val="%6."/>
      <w:lvlJc w:val="right"/>
      <w:pPr>
        <w:ind w:left="2882" w:hanging="420"/>
      </w:pPr>
    </w:lvl>
    <w:lvl w:ilvl="6">
      <w:start w:val="1"/>
      <w:numFmt w:val="decimal"/>
      <w:lvlText w:val="%7."/>
      <w:lvlJc w:val="left"/>
      <w:pPr>
        <w:ind w:left="3302" w:hanging="420"/>
      </w:pPr>
    </w:lvl>
    <w:lvl w:ilvl="7">
      <w:start w:val="1"/>
      <w:numFmt w:val="lowerLetter"/>
      <w:lvlText w:val="%8)"/>
      <w:lvlJc w:val="left"/>
      <w:pPr>
        <w:ind w:left="3722" w:hanging="420"/>
      </w:pPr>
    </w:lvl>
    <w:lvl w:ilvl="8">
      <w:start w:val="1"/>
      <w:numFmt w:val="lowerRoman"/>
      <w:lvlText w:val="%9."/>
      <w:lvlJc w:val="right"/>
      <w:pPr>
        <w:ind w:left="4142" w:hanging="420"/>
      </w:pPr>
    </w:lvl>
  </w:abstractNum>
  <w:abstractNum w:abstractNumId="25">
    <w:nsid w:val="1528C242"/>
    <w:multiLevelType w:val="singleLevel"/>
    <w:tmpl w:val="1528C242"/>
    <w:lvl w:ilvl="0">
      <w:start w:val="1"/>
      <w:numFmt w:val="upperLetter"/>
      <w:lvlText w:val="%1."/>
      <w:lvlJc w:val="left"/>
      <w:pPr>
        <w:tabs>
          <w:tab w:val="left" w:pos="312"/>
        </w:tabs>
      </w:pPr>
    </w:lvl>
  </w:abstractNum>
  <w:abstractNum w:abstractNumId="26">
    <w:nsid w:val="1D86136F"/>
    <w:multiLevelType w:val="singleLevel"/>
    <w:tmpl w:val="1D86136F"/>
    <w:lvl w:ilvl="0">
      <w:start w:val="1"/>
      <w:numFmt w:val="decimal"/>
      <w:lvlText w:val="%1."/>
      <w:lvlJc w:val="left"/>
      <w:pPr>
        <w:tabs>
          <w:tab w:val="left" w:pos="312"/>
        </w:tabs>
        <w:ind w:left="0" w:firstLine="0"/>
      </w:pPr>
    </w:lvl>
  </w:abstractNum>
  <w:abstractNum w:abstractNumId="27">
    <w:nsid w:val="1DAE61E9"/>
    <w:multiLevelType w:val="multilevel"/>
    <w:tmpl w:val="1DAE61E9"/>
    <w:lvl w:ilvl="0">
      <w:start w:val="1"/>
      <w:numFmt w:val="decimal"/>
      <w:lvlText w:val="%1."/>
      <w:lvlJc w:val="left"/>
      <w:pPr>
        <w:ind w:left="420" w:hanging="420"/>
      </w:pPr>
    </w:lvl>
    <w:lvl w:ilvl="1">
      <w:start w:val="2"/>
      <w:numFmt w:val="japaneseCounting"/>
      <w:lvlText w:val="%2、"/>
      <w:lvlJc w:val="left"/>
      <w:pPr>
        <w:ind w:left="1140" w:hanging="720"/>
      </w:pPr>
    </w:lvl>
    <w:lvl w:ilvl="2">
      <w:start w:val="1"/>
      <w:numFmt w:val="decimal"/>
      <w:lvlText w:val="（%3）"/>
      <w:lvlJc w:val="left"/>
      <w:pPr>
        <w:ind w:left="1560" w:hanging="7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EA55667"/>
    <w:multiLevelType w:val="multilevel"/>
    <w:tmpl w:val="1EA55667"/>
    <w:lvl w:ilvl="0">
      <w:start w:val="1"/>
      <w:numFmt w:val="decimal"/>
      <w:lvlText w:val="%1、"/>
      <w:lvlJc w:val="left"/>
      <w:pPr>
        <w:ind w:left="360" w:hanging="360"/>
      </w:pPr>
      <w:rPr>
        <w:rFonts w:ascii="Calibri" w:hAnsi="Calibri" w:cs="黑体" w:hint="default"/>
        <w:color w:val="auto"/>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nsid w:val="29985DE6"/>
    <w:multiLevelType w:val="hybridMultilevel"/>
    <w:tmpl w:val="A6F6D9FA"/>
    <w:lvl w:ilvl="0" w:tplc="75281338">
      <w:start w:val="1"/>
      <w:numFmt w:val="decimalEnclosedCircle"/>
      <w:lvlText w:val="%1"/>
      <w:lvlJc w:val="left"/>
      <w:pPr>
        <w:ind w:left="780" w:hanging="360"/>
      </w:pPr>
      <w:rPr>
        <w:rFonts w:hint="default"/>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318573C9"/>
    <w:multiLevelType w:val="multilevel"/>
    <w:tmpl w:val="318573C9"/>
    <w:lvl w:ilvl="0">
      <w:start w:val="1"/>
      <w:numFmt w:val="decimal"/>
      <w:lvlText w:val="%1."/>
      <w:lvlJc w:val="left"/>
      <w:pPr>
        <w:ind w:left="782" w:hanging="420"/>
      </w:pPr>
    </w:lvl>
    <w:lvl w:ilvl="1">
      <w:start w:val="1"/>
      <w:numFmt w:val="decimal"/>
      <w:lvlText w:val="%2，"/>
      <w:lvlJc w:val="left"/>
      <w:pPr>
        <w:ind w:left="1142" w:hanging="360"/>
      </w:pPr>
    </w:lvl>
    <w:lvl w:ilvl="2">
      <w:start w:val="1"/>
      <w:numFmt w:val="lowerRoman"/>
      <w:lvlText w:val="%3."/>
      <w:lvlJc w:val="right"/>
      <w:pPr>
        <w:ind w:left="1622" w:hanging="420"/>
      </w:pPr>
    </w:lvl>
    <w:lvl w:ilvl="3">
      <w:start w:val="1"/>
      <w:numFmt w:val="decimal"/>
      <w:lvlText w:val="%4."/>
      <w:lvlJc w:val="left"/>
      <w:pPr>
        <w:ind w:left="2042" w:hanging="420"/>
      </w:pPr>
    </w:lvl>
    <w:lvl w:ilvl="4">
      <w:start w:val="1"/>
      <w:numFmt w:val="lowerLetter"/>
      <w:lvlText w:val="%5)"/>
      <w:lvlJc w:val="left"/>
      <w:pPr>
        <w:ind w:left="2462" w:hanging="420"/>
      </w:pPr>
    </w:lvl>
    <w:lvl w:ilvl="5">
      <w:start w:val="1"/>
      <w:numFmt w:val="lowerRoman"/>
      <w:lvlText w:val="%6."/>
      <w:lvlJc w:val="right"/>
      <w:pPr>
        <w:ind w:left="2882" w:hanging="420"/>
      </w:pPr>
    </w:lvl>
    <w:lvl w:ilvl="6">
      <w:start w:val="1"/>
      <w:numFmt w:val="decimal"/>
      <w:lvlText w:val="%7."/>
      <w:lvlJc w:val="left"/>
      <w:pPr>
        <w:ind w:left="3302" w:hanging="420"/>
      </w:pPr>
    </w:lvl>
    <w:lvl w:ilvl="7">
      <w:start w:val="1"/>
      <w:numFmt w:val="lowerLetter"/>
      <w:lvlText w:val="%8)"/>
      <w:lvlJc w:val="left"/>
      <w:pPr>
        <w:ind w:left="3722" w:hanging="420"/>
      </w:pPr>
    </w:lvl>
    <w:lvl w:ilvl="8">
      <w:start w:val="1"/>
      <w:numFmt w:val="lowerRoman"/>
      <w:lvlText w:val="%9."/>
      <w:lvlJc w:val="right"/>
      <w:pPr>
        <w:ind w:left="4142" w:hanging="420"/>
      </w:pPr>
    </w:lvl>
  </w:abstractNum>
  <w:abstractNum w:abstractNumId="31">
    <w:nsid w:val="375D26E1"/>
    <w:multiLevelType w:val="multilevel"/>
    <w:tmpl w:val="375D26E1"/>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right"/>
      <w:pPr>
        <w:ind w:left="1260" w:hanging="420"/>
      </w:pPr>
      <w:rPr>
        <w:rFonts w:ascii="微软雅黑" w:eastAsia="微软雅黑" w:hAnsi="微软雅黑" w:cs="Times New Roman"/>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400E1C1A"/>
    <w:multiLevelType w:val="hybridMultilevel"/>
    <w:tmpl w:val="BE7ABDB2"/>
    <w:lvl w:ilvl="0" w:tplc="ABC2DF86">
      <w:start w:val="1"/>
      <w:numFmt w:val="decimal"/>
      <w:lvlText w:val="%1、"/>
      <w:lvlJc w:val="left"/>
      <w:pPr>
        <w:ind w:left="1157" w:hanging="73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3">
    <w:nsid w:val="40C425D8"/>
    <w:multiLevelType w:val="singleLevel"/>
    <w:tmpl w:val="40C425D8"/>
    <w:lvl w:ilvl="0">
      <w:start w:val="1"/>
      <w:numFmt w:val="chineseCounting"/>
      <w:suff w:val="nothing"/>
      <w:lvlText w:val="（%1）"/>
      <w:lvlJc w:val="left"/>
      <w:pPr>
        <w:ind w:left="0" w:firstLine="0"/>
      </w:pPr>
    </w:lvl>
  </w:abstractNum>
  <w:abstractNum w:abstractNumId="34">
    <w:nsid w:val="4D4B04AB"/>
    <w:multiLevelType w:val="hybridMultilevel"/>
    <w:tmpl w:val="7F28B454"/>
    <w:lvl w:ilvl="0" w:tplc="64D470BC">
      <w:start w:val="1"/>
      <w:numFmt w:val="decimal"/>
      <w:lvlText w:val="%1、"/>
      <w:lvlJc w:val="left"/>
      <w:pPr>
        <w:ind w:left="1342" w:hanging="435"/>
      </w:pPr>
      <w:rPr>
        <w:rFonts w:hint="default"/>
      </w:rPr>
    </w:lvl>
    <w:lvl w:ilvl="1" w:tplc="04090019" w:tentative="1">
      <w:start w:val="1"/>
      <w:numFmt w:val="lowerLetter"/>
      <w:lvlText w:val="%2)"/>
      <w:lvlJc w:val="left"/>
      <w:pPr>
        <w:ind w:left="1747" w:hanging="420"/>
      </w:pPr>
    </w:lvl>
    <w:lvl w:ilvl="2" w:tplc="0409001B" w:tentative="1">
      <w:start w:val="1"/>
      <w:numFmt w:val="lowerRoman"/>
      <w:lvlText w:val="%3."/>
      <w:lvlJc w:val="right"/>
      <w:pPr>
        <w:ind w:left="2167" w:hanging="420"/>
      </w:pPr>
    </w:lvl>
    <w:lvl w:ilvl="3" w:tplc="0409000F" w:tentative="1">
      <w:start w:val="1"/>
      <w:numFmt w:val="decimal"/>
      <w:lvlText w:val="%4."/>
      <w:lvlJc w:val="left"/>
      <w:pPr>
        <w:ind w:left="2587" w:hanging="420"/>
      </w:pPr>
    </w:lvl>
    <w:lvl w:ilvl="4" w:tplc="04090019" w:tentative="1">
      <w:start w:val="1"/>
      <w:numFmt w:val="lowerLetter"/>
      <w:lvlText w:val="%5)"/>
      <w:lvlJc w:val="left"/>
      <w:pPr>
        <w:ind w:left="3007" w:hanging="420"/>
      </w:pPr>
    </w:lvl>
    <w:lvl w:ilvl="5" w:tplc="0409001B" w:tentative="1">
      <w:start w:val="1"/>
      <w:numFmt w:val="lowerRoman"/>
      <w:lvlText w:val="%6."/>
      <w:lvlJc w:val="right"/>
      <w:pPr>
        <w:ind w:left="3427" w:hanging="420"/>
      </w:pPr>
    </w:lvl>
    <w:lvl w:ilvl="6" w:tplc="0409000F" w:tentative="1">
      <w:start w:val="1"/>
      <w:numFmt w:val="decimal"/>
      <w:lvlText w:val="%7."/>
      <w:lvlJc w:val="left"/>
      <w:pPr>
        <w:ind w:left="3847" w:hanging="420"/>
      </w:pPr>
    </w:lvl>
    <w:lvl w:ilvl="7" w:tplc="04090019" w:tentative="1">
      <w:start w:val="1"/>
      <w:numFmt w:val="lowerLetter"/>
      <w:lvlText w:val="%8)"/>
      <w:lvlJc w:val="left"/>
      <w:pPr>
        <w:ind w:left="4267" w:hanging="420"/>
      </w:pPr>
    </w:lvl>
    <w:lvl w:ilvl="8" w:tplc="0409001B" w:tentative="1">
      <w:start w:val="1"/>
      <w:numFmt w:val="lowerRoman"/>
      <w:lvlText w:val="%9."/>
      <w:lvlJc w:val="right"/>
      <w:pPr>
        <w:ind w:left="4687" w:hanging="420"/>
      </w:pPr>
    </w:lvl>
  </w:abstractNum>
  <w:abstractNum w:abstractNumId="35">
    <w:nsid w:val="4EEB4F12"/>
    <w:multiLevelType w:val="singleLevel"/>
    <w:tmpl w:val="4EEB4F12"/>
    <w:lvl w:ilvl="0">
      <w:start w:val="1"/>
      <w:numFmt w:val="decimal"/>
      <w:lvlText w:val="(%1)"/>
      <w:lvlJc w:val="left"/>
      <w:pPr>
        <w:ind w:left="425" w:hanging="425"/>
      </w:pPr>
      <w:rPr>
        <w:rFonts w:hint="default"/>
      </w:rPr>
    </w:lvl>
  </w:abstractNum>
  <w:abstractNum w:abstractNumId="36">
    <w:nsid w:val="62D1360B"/>
    <w:multiLevelType w:val="multilevel"/>
    <w:tmpl w:val="62D1360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64057425"/>
    <w:multiLevelType w:val="singleLevel"/>
    <w:tmpl w:val="64057425"/>
    <w:lvl w:ilvl="0">
      <w:start w:val="1"/>
      <w:numFmt w:val="decimal"/>
      <w:suff w:val="nothing"/>
      <w:lvlText w:val="（%1）"/>
      <w:lvlJc w:val="left"/>
    </w:lvl>
  </w:abstractNum>
  <w:abstractNum w:abstractNumId="38">
    <w:nsid w:val="660F2344"/>
    <w:multiLevelType w:val="hybridMultilevel"/>
    <w:tmpl w:val="28662C38"/>
    <w:lvl w:ilvl="0" w:tplc="99E2E6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7D355B4"/>
    <w:multiLevelType w:val="singleLevel"/>
    <w:tmpl w:val="67D355B4"/>
    <w:lvl w:ilvl="0">
      <w:start w:val="1"/>
      <w:numFmt w:val="decimal"/>
      <w:lvlText w:val="%1)"/>
      <w:lvlJc w:val="left"/>
      <w:pPr>
        <w:ind w:left="425" w:hanging="425"/>
      </w:pPr>
    </w:lvl>
  </w:abstractNum>
  <w:abstractNum w:abstractNumId="40">
    <w:nsid w:val="688CE1E8"/>
    <w:multiLevelType w:val="singleLevel"/>
    <w:tmpl w:val="688CE1E8"/>
    <w:lvl w:ilvl="0">
      <w:start w:val="1"/>
      <w:numFmt w:val="decimal"/>
      <w:lvlText w:val="%1)"/>
      <w:lvlJc w:val="left"/>
      <w:pPr>
        <w:ind w:left="425" w:hanging="425"/>
      </w:pPr>
    </w:lvl>
  </w:abstractNum>
  <w:abstractNum w:abstractNumId="41">
    <w:nsid w:val="690233AF"/>
    <w:multiLevelType w:val="hybridMultilevel"/>
    <w:tmpl w:val="510E12AC"/>
    <w:lvl w:ilvl="0" w:tplc="84DA3A3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6AB329E1"/>
    <w:multiLevelType w:val="multilevel"/>
    <w:tmpl w:val="6AB329E1"/>
    <w:lvl w:ilvl="0">
      <w:start w:val="1"/>
      <w:numFmt w:val="decimal"/>
      <w:lvlText w:val="%1."/>
      <w:lvlJc w:val="left"/>
      <w:pPr>
        <w:ind w:left="927" w:hanging="420"/>
      </w:pPr>
    </w:lvl>
    <w:lvl w:ilvl="1">
      <w:start w:val="1"/>
      <w:numFmt w:val="decimal"/>
      <w:lvlText w:val="%2."/>
      <w:lvlJc w:val="left"/>
      <w:pPr>
        <w:ind w:left="1347" w:hanging="420"/>
      </w:pPr>
    </w:lvl>
    <w:lvl w:ilvl="2">
      <w:start w:val="1"/>
      <w:numFmt w:val="lowerRoman"/>
      <w:lvlText w:val="%3."/>
      <w:lvlJc w:val="right"/>
      <w:pPr>
        <w:ind w:left="1767" w:hanging="420"/>
      </w:pPr>
    </w:lvl>
    <w:lvl w:ilvl="3">
      <w:start w:val="1"/>
      <w:numFmt w:val="decimal"/>
      <w:lvlText w:val="%4."/>
      <w:lvlJc w:val="left"/>
      <w:pPr>
        <w:ind w:left="2187" w:hanging="420"/>
      </w:pPr>
    </w:lvl>
    <w:lvl w:ilvl="4">
      <w:start w:val="1"/>
      <w:numFmt w:val="lowerLetter"/>
      <w:lvlText w:val="%5)"/>
      <w:lvlJc w:val="left"/>
      <w:pPr>
        <w:ind w:left="2607" w:hanging="420"/>
      </w:pPr>
    </w:lvl>
    <w:lvl w:ilvl="5">
      <w:start w:val="1"/>
      <w:numFmt w:val="lowerRoman"/>
      <w:lvlText w:val="%6."/>
      <w:lvlJc w:val="right"/>
      <w:pPr>
        <w:ind w:left="3027" w:hanging="420"/>
      </w:pPr>
    </w:lvl>
    <w:lvl w:ilvl="6">
      <w:start w:val="1"/>
      <w:numFmt w:val="decimal"/>
      <w:lvlText w:val="%7."/>
      <w:lvlJc w:val="left"/>
      <w:pPr>
        <w:ind w:left="3447" w:hanging="420"/>
      </w:pPr>
    </w:lvl>
    <w:lvl w:ilvl="7">
      <w:start w:val="1"/>
      <w:numFmt w:val="lowerLetter"/>
      <w:lvlText w:val="%8)"/>
      <w:lvlJc w:val="left"/>
      <w:pPr>
        <w:ind w:left="3867" w:hanging="420"/>
      </w:pPr>
    </w:lvl>
    <w:lvl w:ilvl="8">
      <w:start w:val="1"/>
      <w:numFmt w:val="lowerRoman"/>
      <w:lvlText w:val="%9."/>
      <w:lvlJc w:val="right"/>
      <w:pPr>
        <w:ind w:left="4287" w:hanging="420"/>
      </w:pPr>
    </w:lvl>
  </w:abstractNum>
  <w:num w:numId="1">
    <w:abstractNumId w:val="36"/>
  </w:num>
  <w:num w:numId="2">
    <w:abstractNumId w:val="25"/>
  </w:num>
  <w:num w:numId="3">
    <w:abstractNumId w:val="32"/>
  </w:num>
  <w:num w:numId="4">
    <w:abstractNumId w:val="33"/>
    <w:lvlOverride w:ilvl="0">
      <w:startOverride w:val="1"/>
    </w:lvlOverride>
  </w:num>
  <w:num w:numId="5">
    <w:abstractNumId w:val="1"/>
    <w:lvlOverride w:ilvl="0">
      <w:startOverride w:val="1"/>
    </w:lvlOverride>
  </w:num>
  <w:num w:numId="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num>
  <w:num w:numId="12">
    <w:abstractNumId w:val="40"/>
    <w:lvlOverride w:ilvl="0">
      <w:startOverride w:val="1"/>
    </w:lvlOverride>
  </w:num>
  <w:num w:numId="13">
    <w:abstractNumId w:val="39"/>
    <w:lvlOverride w:ilvl="0">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num>
  <w:num w:numId="18">
    <w:abstractNumId w:val="21"/>
    <w:lvlOverride w:ilvl="0">
      <w:startOverride w:val="2"/>
    </w:lvlOverride>
  </w:num>
  <w:num w:numId="19">
    <w:abstractNumId w:val="3"/>
    <w:lvlOverride w:ilvl="0">
      <w:startOverride w:val="1"/>
    </w:lvlOverride>
  </w:num>
  <w:num w:numId="20">
    <w:abstractNumId w:val="4"/>
    <w:lvlOverride w:ilvl="0">
      <w:startOverride w:val="1"/>
    </w:lvlOverride>
  </w:num>
  <w:num w:numId="21">
    <w:abstractNumId w:val="2"/>
    <w:lvlOverride w:ilvl="0">
      <w:startOverride w:val="1"/>
    </w:lvlOverride>
  </w:num>
  <w:num w:numId="22">
    <w:abstractNumId w:val="28"/>
  </w:num>
  <w:num w:numId="23">
    <w:abstractNumId w:val="41"/>
  </w:num>
  <w:num w:numId="24">
    <w:abstractNumId w:val="29"/>
  </w:num>
  <w:num w:numId="25">
    <w:abstractNumId w:val="0"/>
  </w:num>
  <w:num w:numId="26">
    <w:abstractNumId w:val="20"/>
  </w:num>
  <w:num w:numId="27">
    <w:abstractNumId w:val="16"/>
  </w:num>
  <w:num w:numId="28">
    <w:abstractNumId w:val="7"/>
  </w:num>
  <w:num w:numId="29">
    <w:abstractNumId w:val="9"/>
  </w:num>
  <w:num w:numId="30">
    <w:abstractNumId w:val="15"/>
  </w:num>
  <w:num w:numId="31">
    <w:abstractNumId w:val="13"/>
  </w:num>
  <w:num w:numId="32">
    <w:abstractNumId w:val="11"/>
  </w:num>
  <w:num w:numId="33">
    <w:abstractNumId w:val="10"/>
  </w:num>
  <w:num w:numId="34">
    <w:abstractNumId w:val="14"/>
  </w:num>
  <w:num w:numId="35">
    <w:abstractNumId w:val="12"/>
  </w:num>
  <w:num w:numId="36">
    <w:abstractNumId w:val="8"/>
  </w:num>
  <w:num w:numId="37">
    <w:abstractNumId w:val="35"/>
  </w:num>
  <w:num w:numId="38">
    <w:abstractNumId w:val="5"/>
    <w:lvlOverride w:ilvl="0">
      <w:startOverride w:val="1"/>
    </w:lvlOverride>
  </w:num>
  <w:num w:numId="39">
    <w:abstractNumId w:val="18"/>
  </w:num>
  <w:num w:numId="40">
    <w:abstractNumId w:val="38"/>
  </w:num>
  <w:num w:numId="41">
    <w:abstractNumId w:val="37"/>
  </w:num>
  <w:num w:numId="42">
    <w:abstractNumId w:val="34"/>
  </w:num>
  <w:num w:numId="4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c">
    <w15:presenceInfo w15:providerId="WPS Office" w15:userId="3168651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DYxZWIyMzU3ZTQ5Mzc1Y2ViMjBlY2MyYWQ5OGIifQ=="/>
  </w:docVars>
  <w:rsids>
    <w:rsidRoot w:val="003C1835"/>
    <w:rsid w:val="00005D7C"/>
    <w:rsid w:val="00014D4B"/>
    <w:rsid w:val="00020BB7"/>
    <w:rsid w:val="00020CB6"/>
    <w:rsid w:val="000746C9"/>
    <w:rsid w:val="000842C8"/>
    <w:rsid w:val="00086465"/>
    <w:rsid w:val="00091959"/>
    <w:rsid w:val="00097582"/>
    <w:rsid w:val="000A3C95"/>
    <w:rsid w:val="000B3246"/>
    <w:rsid w:val="000C3544"/>
    <w:rsid w:val="000D32AD"/>
    <w:rsid w:val="000D49E1"/>
    <w:rsid w:val="000E07F3"/>
    <w:rsid w:val="000F0575"/>
    <w:rsid w:val="00115C9E"/>
    <w:rsid w:val="0013782E"/>
    <w:rsid w:val="00142765"/>
    <w:rsid w:val="00150EF9"/>
    <w:rsid w:val="001510A2"/>
    <w:rsid w:val="00161F71"/>
    <w:rsid w:val="001649D2"/>
    <w:rsid w:val="00170DAB"/>
    <w:rsid w:val="00181C0E"/>
    <w:rsid w:val="00184096"/>
    <w:rsid w:val="001960A0"/>
    <w:rsid w:val="00197CA8"/>
    <w:rsid w:val="001C527D"/>
    <w:rsid w:val="001F1261"/>
    <w:rsid w:val="001F4983"/>
    <w:rsid w:val="001F56C4"/>
    <w:rsid w:val="00206442"/>
    <w:rsid w:val="00211E82"/>
    <w:rsid w:val="00221966"/>
    <w:rsid w:val="00245C5E"/>
    <w:rsid w:val="00251FCA"/>
    <w:rsid w:val="002564DB"/>
    <w:rsid w:val="00256C6C"/>
    <w:rsid w:val="0028022B"/>
    <w:rsid w:val="002A19BE"/>
    <w:rsid w:val="002A63A3"/>
    <w:rsid w:val="002B2A1B"/>
    <w:rsid w:val="002D6357"/>
    <w:rsid w:val="002E3D33"/>
    <w:rsid w:val="002E44D6"/>
    <w:rsid w:val="002F3B78"/>
    <w:rsid w:val="003013DB"/>
    <w:rsid w:val="00302092"/>
    <w:rsid w:val="00317E3F"/>
    <w:rsid w:val="00324EBE"/>
    <w:rsid w:val="0033219E"/>
    <w:rsid w:val="00333B02"/>
    <w:rsid w:val="00343247"/>
    <w:rsid w:val="00353D47"/>
    <w:rsid w:val="0038716A"/>
    <w:rsid w:val="003927AC"/>
    <w:rsid w:val="003A7A90"/>
    <w:rsid w:val="003B5C72"/>
    <w:rsid w:val="003B7753"/>
    <w:rsid w:val="003C1835"/>
    <w:rsid w:val="003C7DB7"/>
    <w:rsid w:val="003E6EC6"/>
    <w:rsid w:val="003F509C"/>
    <w:rsid w:val="00405615"/>
    <w:rsid w:val="00415F7F"/>
    <w:rsid w:val="00420BC9"/>
    <w:rsid w:val="0042519A"/>
    <w:rsid w:val="00427A4C"/>
    <w:rsid w:val="004402EC"/>
    <w:rsid w:val="004548CB"/>
    <w:rsid w:val="00455FDB"/>
    <w:rsid w:val="00465BFC"/>
    <w:rsid w:val="00466F8B"/>
    <w:rsid w:val="00470F2D"/>
    <w:rsid w:val="00472862"/>
    <w:rsid w:val="00495AA7"/>
    <w:rsid w:val="004A322A"/>
    <w:rsid w:val="004E04A5"/>
    <w:rsid w:val="004E0BAE"/>
    <w:rsid w:val="004E4E02"/>
    <w:rsid w:val="004F6BDF"/>
    <w:rsid w:val="0051562C"/>
    <w:rsid w:val="0051798E"/>
    <w:rsid w:val="005439CD"/>
    <w:rsid w:val="00543F4E"/>
    <w:rsid w:val="005646D8"/>
    <w:rsid w:val="00572B9D"/>
    <w:rsid w:val="00597C71"/>
    <w:rsid w:val="005A4CE0"/>
    <w:rsid w:val="005B6254"/>
    <w:rsid w:val="005E0D80"/>
    <w:rsid w:val="005F0A58"/>
    <w:rsid w:val="005F1984"/>
    <w:rsid w:val="005F4FA1"/>
    <w:rsid w:val="00600C95"/>
    <w:rsid w:val="00601DB7"/>
    <w:rsid w:val="00607389"/>
    <w:rsid w:val="00612A1C"/>
    <w:rsid w:val="00625BAA"/>
    <w:rsid w:val="006270C9"/>
    <w:rsid w:val="00630C01"/>
    <w:rsid w:val="006310FC"/>
    <w:rsid w:val="006355BC"/>
    <w:rsid w:val="006521A9"/>
    <w:rsid w:val="006525A7"/>
    <w:rsid w:val="00664C2F"/>
    <w:rsid w:val="00672D77"/>
    <w:rsid w:val="006760B1"/>
    <w:rsid w:val="006A3CF3"/>
    <w:rsid w:val="006A6210"/>
    <w:rsid w:val="006B65E0"/>
    <w:rsid w:val="006C304F"/>
    <w:rsid w:val="006E0815"/>
    <w:rsid w:val="006E0D03"/>
    <w:rsid w:val="006F32CE"/>
    <w:rsid w:val="006F4438"/>
    <w:rsid w:val="006F7851"/>
    <w:rsid w:val="007207FE"/>
    <w:rsid w:val="00744D37"/>
    <w:rsid w:val="007463A5"/>
    <w:rsid w:val="00747C29"/>
    <w:rsid w:val="00752470"/>
    <w:rsid w:val="00785EFA"/>
    <w:rsid w:val="0079667E"/>
    <w:rsid w:val="00796C7B"/>
    <w:rsid w:val="007A2092"/>
    <w:rsid w:val="007B0D64"/>
    <w:rsid w:val="007D14EE"/>
    <w:rsid w:val="007D3459"/>
    <w:rsid w:val="007D40F0"/>
    <w:rsid w:val="007D60D1"/>
    <w:rsid w:val="007D79F6"/>
    <w:rsid w:val="007E6E7F"/>
    <w:rsid w:val="00804193"/>
    <w:rsid w:val="00811A0D"/>
    <w:rsid w:val="0083237C"/>
    <w:rsid w:val="0083261A"/>
    <w:rsid w:val="0085053C"/>
    <w:rsid w:val="00864345"/>
    <w:rsid w:val="00864E1D"/>
    <w:rsid w:val="008724F0"/>
    <w:rsid w:val="008756B4"/>
    <w:rsid w:val="00875E84"/>
    <w:rsid w:val="008858D0"/>
    <w:rsid w:val="00891D5B"/>
    <w:rsid w:val="008A4CCF"/>
    <w:rsid w:val="008A5C66"/>
    <w:rsid w:val="008A6B6D"/>
    <w:rsid w:val="008B5E84"/>
    <w:rsid w:val="008C25AA"/>
    <w:rsid w:val="008C47DC"/>
    <w:rsid w:val="008C6665"/>
    <w:rsid w:val="008D7E52"/>
    <w:rsid w:val="00910985"/>
    <w:rsid w:val="009145D3"/>
    <w:rsid w:val="009438B8"/>
    <w:rsid w:val="009445CC"/>
    <w:rsid w:val="009449FD"/>
    <w:rsid w:val="00953DBB"/>
    <w:rsid w:val="00962514"/>
    <w:rsid w:val="00962690"/>
    <w:rsid w:val="009640FF"/>
    <w:rsid w:val="009744AA"/>
    <w:rsid w:val="00980A8E"/>
    <w:rsid w:val="00992383"/>
    <w:rsid w:val="00993B1B"/>
    <w:rsid w:val="009960DB"/>
    <w:rsid w:val="009B59D1"/>
    <w:rsid w:val="009C704B"/>
    <w:rsid w:val="00A044E4"/>
    <w:rsid w:val="00A21515"/>
    <w:rsid w:val="00A21A52"/>
    <w:rsid w:val="00A32242"/>
    <w:rsid w:val="00A36BA5"/>
    <w:rsid w:val="00A37188"/>
    <w:rsid w:val="00A37D6A"/>
    <w:rsid w:val="00A4033C"/>
    <w:rsid w:val="00A53378"/>
    <w:rsid w:val="00A568EE"/>
    <w:rsid w:val="00A64265"/>
    <w:rsid w:val="00A71A6C"/>
    <w:rsid w:val="00AA23C1"/>
    <w:rsid w:val="00AC2D9D"/>
    <w:rsid w:val="00AC63A4"/>
    <w:rsid w:val="00AC6DFA"/>
    <w:rsid w:val="00AE3C0A"/>
    <w:rsid w:val="00B00DC5"/>
    <w:rsid w:val="00B01BD2"/>
    <w:rsid w:val="00B01EEA"/>
    <w:rsid w:val="00B11F74"/>
    <w:rsid w:val="00B14DE1"/>
    <w:rsid w:val="00B2298D"/>
    <w:rsid w:val="00B23909"/>
    <w:rsid w:val="00B4683E"/>
    <w:rsid w:val="00B54751"/>
    <w:rsid w:val="00B55BBE"/>
    <w:rsid w:val="00B57706"/>
    <w:rsid w:val="00B866BC"/>
    <w:rsid w:val="00B93D7F"/>
    <w:rsid w:val="00BB3F37"/>
    <w:rsid w:val="00BE597D"/>
    <w:rsid w:val="00BF1F12"/>
    <w:rsid w:val="00C00680"/>
    <w:rsid w:val="00C02B53"/>
    <w:rsid w:val="00C03EB7"/>
    <w:rsid w:val="00C30CC1"/>
    <w:rsid w:val="00C5423D"/>
    <w:rsid w:val="00C54B72"/>
    <w:rsid w:val="00C71DDC"/>
    <w:rsid w:val="00C72252"/>
    <w:rsid w:val="00C8007E"/>
    <w:rsid w:val="00C84A4C"/>
    <w:rsid w:val="00C85782"/>
    <w:rsid w:val="00C861A6"/>
    <w:rsid w:val="00C872F1"/>
    <w:rsid w:val="00CA0D4C"/>
    <w:rsid w:val="00CA2B4E"/>
    <w:rsid w:val="00CA5115"/>
    <w:rsid w:val="00CC481D"/>
    <w:rsid w:val="00CD1F79"/>
    <w:rsid w:val="00CD6232"/>
    <w:rsid w:val="00CE2FE3"/>
    <w:rsid w:val="00CF4332"/>
    <w:rsid w:val="00CF5CE5"/>
    <w:rsid w:val="00D04839"/>
    <w:rsid w:val="00D15D27"/>
    <w:rsid w:val="00D31E47"/>
    <w:rsid w:val="00D41C10"/>
    <w:rsid w:val="00D42F72"/>
    <w:rsid w:val="00D54A7A"/>
    <w:rsid w:val="00D63662"/>
    <w:rsid w:val="00D6603A"/>
    <w:rsid w:val="00D76D6A"/>
    <w:rsid w:val="00D9368E"/>
    <w:rsid w:val="00D95518"/>
    <w:rsid w:val="00DA383A"/>
    <w:rsid w:val="00DA7B17"/>
    <w:rsid w:val="00DB0B93"/>
    <w:rsid w:val="00DD6945"/>
    <w:rsid w:val="00DF1B28"/>
    <w:rsid w:val="00E01D0A"/>
    <w:rsid w:val="00E26AE3"/>
    <w:rsid w:val="00E27146"/>
    <w:rsid w:val="00E456A3"/>
    <w:rsid w:val="00E524FB"/>
    <w:rsid w:val="00E5380C"/>
    <w:rsid w:val="00E53B1D"/>
    <w:rsid w:val="00E54F2E"/>
    <w:rsid w:val="00E60CD8"/>
    <w:rsid w:val="00E80131"/>
    <w:rsid w:val="00E8406C"/>
    <w:rsid w:val="00E907A9"/>
    <w:rsid w:val="00E93AE9"/>
    <w:rsid w:val="00EA6473"/>
    <w:rsid w:val="00EB7BCE"/>
    <w:rsid w:val="00EC1414"/>
    <w:rsid w:val="00F0021D"/>
    <w:rsid w:val="00F31AEC"/>
    <w:rsid w:val="00F41E87"/>
    <w:rsid w:val="00F42CD9"/>
    <w:rsid w:val="00F50C2C"/>
    <w:rsid w:val="00F51B25"/>
    <w:rsid w:val="00F745F1"/>
    <w:rsid w:val="00F776B9"/>
    <w:rsid w:val="00F85A83"/>
    <w:rsid w:val="00F957C3"/>
    <w:rsid w:val="00FD204D"/>
    <w:rsid w:val="00FD517B"/>
    <w:rsid w:val="00FE33CB"/>
    <w:rsid w:val="00FE4AB2"/>
    <w:rsid w:val="00FF3EE8"/>
    <w:rsid w:val="5B5C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qFormat="1"/>
    <w:lsdException w:name="footer" w:semiHidden="0" w:uiPriority="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3"/>
    <w:next w:val="a"/>
    <w:link w:val="1Char"/>
    <w:qFormat/>
    <w:pPr>
      <w:spacing w:before="100" w:beforeAutospacing="1" w:after="100" w:afterAutospacing="1"/>
      <w:jc w:val="left"/>
      <w:outlineLvl w:val="0"/>
    </w:pPr>
    <w:rPr>
      <w:rFonts w:ascii="宋体" w:hAnsi="宋体" w:hint="eastAsia"/>
      <w:kern w:val="44"/>
      <w:sz w:val="48"/>
      <w:szCs w:val="48"/>
    </w:rPr>
  </w:style>
  <w:style w:type="paragraph" w:styleId="2">
    <w:name w:val="heading 2"/>
    <w:basedOn w:val="3"/>
    <w:next w:val="4"/>
    <w:link w:val="2Char"/>
    <w:qFormat/>
    <w:pPr>
      <w:adjustRightInd w:val="0"/>
      <w:spacing w:line="240" w:lineRule="auto"/>
      <w:jc w:val="center"/>
      <w:textAlignment w:val="baseline"/>
      <w:outlineLvl w:val="1"/>
    </w:pPr>
    <w:rPr>
      <w:rFonts w:ascii="宋体" w:hAnsi="宋体"/>
      <w:kern w:val="0"/>
      <w:sz w:val="24"/>
      <w:szCs w:val="20"/>
    </w:rPr>
  </w:style>
  <w:style w:type="paragraph" w:styleId="3">
    <w:name w:val="heading 3"/>
    <w:basedOn w:val="a"/>
    <w:next w:val="a"/>
    <w:link w:val="3Char1"/>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仿宋_GB2312"/>
      <w:sz w:val="32"/>
      <w:szCs w:val="32"/>
    </w:rPr>
  </w:style>
  <w:style w:type="paragraph" w:styleId="a4">
    <w:name w:val="annotation text"/>
    <w:basedOn w:val="a"/>
    <w:link w:val="Char"/>
    <w:uiPriority w:val="99"/>
    <w:qFormat/>
    <w:pPr>
      <w:autoSpaceDE w:val="0"/>
      <w:autoSpaceDN w:val="0"/>
      <w:adjustRightInd w:val="0"/>
      <w:jc w:val="left"/>
      <w:textAlignment w:val="baseline"/>
    </w:pPr>
    <w:rPr>
      <w:rFonts w:ascii="宋体"/>
      <w:kern w:val="0"/>
      <w:sz w:val="34"/>
      <w:szCs w:val="20"/>
    </w:rPr>
  </w:style>
  <w:style w:type="paragraph" w:styleId="a5">
    <w:name w:val="Body Text"/>
    <w:basedOn w:val="a"/>
    <w:next w:val="a"/>
    <w:link w:val="Char0"/>
    <w:uiPriority w:val="99"/>
    <w:qFormat/>
    <w:rPr>
      <w:sz w:val="30"/>
    </w:rPr>
  </w:style>
  <w:style w:type="paragraph" w:styleId="a6">
    <w:name w:val="Plain Text"/>
    <w:basedOn w:val="a"/>
    <w:link w:val="Char1"/>
    <w:qFormat/>
    <w:rPr>
      <w:rFonts w:ascii="宋体" w:hAnsi="Courier New"/>
      <w:szCs w:val="20"/>
    </w:rPr>
  </w:style>
  <w:style w:type="paragraph" w:styleId="a7">
    <w:name w:val="footer"/>
    <w:basedOn w:val="a"/>
    <w:link w:val="Char2"/>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a">
    <w:name w:val="Strong"/>
    <w:qFormat/>
    <w:rPr>
      <w:b/>
      <w:bCs/>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0">
    <w:name w:val="正文文本 Char"/>
    <w:basedOn w:val="a0"/>
    <w:link w:val="a5"/>
    <w:uiPriority w:val="99"/>
    <w:qFormat/>
    <w:rPr>
      <w:rFonts w:ascii="Times New Roman" w:eastAsia="宋体" w:hAnsi="Times New Roman" w:cs="Times New Roman"/>
      <w:sz w:val="30"/>
      <w:szCs w:val="24"/>
    </w:rPr>
  </w:style>
  <w:style w:type="paragraph" w:customStyle="1" w:styleId="10">
    <w:name w:val="列出段落1"/>
    <w:basedOn w:val="a"/>
    <w:link w:val="ab"/>
    <w:qFormat/>
    <w:pPr>
      <w:ind w:firstLineChars="200" w:firstLine="420"/>
    </w:pPr>
  </w:style>
  <w:style w:type="character" w:customStyle="1" w:styleId="3Char">
    <w:name w:val="标题 3 Char"/>
    <w:basedOn w:val="a0"/>
    <w:rPr>
      <w:rFonts w:ascii="黑体" w:eastAsia="黑体"/>
      <w:bCs/>
      <w:sz w:val="30"/>
    </w:rPr>
  </w:style>
  <w:style w:type="paragraph" w:customStyle="1" w:styleId="ac">
    <w:name w:val="表格文字"/>
    <w:basedOn w:val="a"/>
    <w:qFormat/>
    <w:pPr>
      <w:spacing w:before="25" w:after="25"/>
      <w:jc w:val="left"/>
    </w:pPr>
    <w:rPr>
      <w:bCs/>
      <w:spacing w:val="10"/>
      <w:kern w:val="0"/>
      <w:sz w:val="24"/>
    </w:rPr>
  </w:style>
  <w:style w:type="character" w:customStyle="1" w:styleId="Char1">
    <w:name w:val="纯文本 Char"/>
    <w:basedOn w:val="a0"/>
    <w:link w:val="a6"/>
    <w:rPr>
      <w:rFonts w:ascii="宋体" w:eastAsia="宋体" w:hAnsi="Courier New" w:cs="Times New Roman"/>
      <w:szCs w:val="20"/>
    </w:rPr>
  </w:style>
  <w:style w:type="paragraph" w:customStyle="1" w:styleId="11">
    <w:name w:val="列表段落1"/>
    <w:basedOn w:val="a"/>
    <w:uiPriority w:val="1"/>
    <w:qFormat/>
    <w:pPr>
      <w:ind w:firstLineChars="200" w:firstLine="420"/>
    </w:pPr>
    <w:rPr>
      <w:szCs w:val="22"/>
    </w:rPr>
  </w:style>
  <w:style w:type="character" w:customStyle="1" w:styleId="1Char">
    <w:name w:val="标题 1 Char"/>
    <w:basedOn w:val="a0"/>
    <w:link w:val="1"/>
    <w:rPr>
      <w:rFonts w:ascii="宋体" w:eastAsia="宋体" w:hAnsi="宋体" w:cs="Times New Roman"/>
      <w:b/>
      <w:bCs/>
      <w:kern w:val="44"/>
      <w:sz w:val="48"/>
      <w:szCs w:val="48"/>
    </w:rPr>
  </w:style>
  <w:style w:type="character" w:customStyle="1" w:styleId="2Char">
    <w:name w:val="标题 2 Char"/>
    <w:basedOn w:val="a0"/>
    <w:link w:val="2"/>
    <w:rPr>
      <w:rFonts w:ascii="宋体" w:eastAsia="宋体" w:hAnsi="宋体" w:cs="Times New Roman"/>
      <w:b/>
      <w:bCs/>
      <w:kern w:val="0"/>
      <w:sz w:val="24"/>
      <w:szCs w:val="20"/>
    </w:rPr>
  </w:style>
  <w:style w:type="character" w:customStyle="1" w:styleId="Char">
    <w:name w:val="批注文字 Char"/>
    <w:basedOn w:val="a0"/>
    <w:link w:val="a4"/>
    <w:uiPriority w:val="99"/>
    <w:qFormat/>
    <w:rPr>
      <w:rFonts w:ascii="宋体" w:eastAsia="宋体" w:hAnsi="Times New Roman" w:cs="Times New Roman"/>
      <w:kern w:val="0"/>
      <w:sz w:val="34"/>
      <w:szCs w:val="20"/>
    </w:rPr>
  </w:style>
  <w:style w:type="character" w:customStyle="1" w:styleId="3Char1">
    <w:name w:val="标题 3 Char1"/>
    <w:basedOn w:val="a0"/>
    <w:link w:val="3"/>
    <w:uiPriority w:val="9"/>
    <w:semiHidden/>
    <w:rPr>
      <w:rFonts w:ascii="Times New Roman" w:eastAsia="宋体" w:hAnsi="Times New Roman" w:cs="Times New Roman"/>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styleId="ad">
    <w:name w:val="annotation reference"/>
    <w:basedOn w:val="a0"/>
    <w:uiPriority w:val="99"/>
    <w:semiHidden/>
    <w:unhideWhenUsed/>
    <w:rPr>
      <w:sz w:val="21"/>
      <w:szCs w:val="21"/>
    </w:rPr>
  </w:style>
  <w:style w:type="paragraph" w:styleId="ae">
    <w:name w:val="Balloon Text"/>
    <w:basedOn w:val="a"/>
    <w:link w:val="Char4"/>
    <w:uiPriority w:val="99"/>
    <w:semiHidden/>
    <w:unhideWhenUsed/>
    <w:rsid w:val="00FE4AB2"/>
    <w:rPr>
      <w:sz w:val="18"/>
      <w:szCs w:val="18"/>
    </w:rPr>
  </w:style>
  <w:style w:type="character" w:customStyle="1" w:styleId="Char4">
    <w:name w:val="批注框文本 Char"/>
    <w:basedOn w:val="a0"/>
    <w:link w:val="ae"/>
    <w:uiPriority w:val="99"/>
    <w:semiHidden/>
    <w:rsid w:val="00FE4AB2"/>
    <w:rPr>
      <w:rFonts w:ascii="Times New Roman" w:eastAsia="宋体" w:hAnsi="Times New Roman" w:cs="Times New Roman"/>
      <w:kern w:val="2"/>
      <w:sz w:val="18"/>
      <w:szCs w:val="18"/>
    </w:rPr>
  </w:style>
  <w:style w:type="paragraph" w:styleId="af">
    <w:name w:val="List Paragraph"/>
    <w:basedOn w:val="a"/>
    <w:uiPriority w:val="34"/>
    <w:unhideWhenUsed/>
    <w:qFormat/>
    <w:rsid w:val="00465BFC"/>
    <w:pPr>
      <w:ind w:firstLineChars="200" w:firstLine="420"/>
    </w:pPr>
  </w:style>
  <w:style w:type="paragraph" w:customStyle="1" w:styleId="WW-Default">
    <w:name w:val="WW-Default"/>
    <w:qFormat/>
    <w:rsid w:val="002D6357"/>
    <w:pPr>
      <w:widowControl w:val="0"/>
      <w:suppressAutoHyphens/>
      <w:autoSpaceDE w:val="0"/>
    </w:pPr>
    <w:rPr>
      <w:rFonts w:ascii="Times New Roman" w:eastAsia="宋体" w:hAnsi="Times New Roman" w:cs="Times New Roman"/>
      <w:color w:val="000000"/>
      <w:sz w:val="24"/>
      <w:szCs w:val="24"/>
    </w:rPr>
  </w:style>
  <w:style w:type="paragraph" w:styleId="af0">
    <w:name w:val="Title"/>
    <w:basedOn w:val="a"/>
    <w:next w:val="a"/>
    <w:link w:val="Char5"/>
    <w:uiPriority w:val="10"/>
    <w:qFormat/>
    <w:rsid w:val="00A044E4"/>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0"/>
    <w:uiPriority w:val="10"/>
    <w:rsid w:val="00A044E4"/>
    <w:rPr>
      <w:rFonts w:asciiTheme="majorHAnsi" w:eastAsia="宋体" w:hAnsiTheme="majorHAnsi" w:cstheme="majorBidi"/>
      <w:b/>
      <w:bCs/>
      <w:kern w:val="2"/>
      <w:sz w:val="32"/>
      <w:szCs w:val="32"/>
    </w:rPr>
  </w:style>
  <w:style w:type="character" w:customStyle="1" w:styleId="0">
    <w:name w:val="0表格正文 字符"/>
    <w:basedOn w:val="a0"/>
    <w:link w:val="00"/>
    <w:qFormat/>
    <w:locked/>
    <w:rsid w:val="003013DB"/>
    <w:rPr>
      <w:rFonts w:ascii="宋体" w:eastAsia="宋体" w:hAnsi="宋体" w:cs="宋体"/>
      <w:sz w:val="21"/>
      <w:szCs w:val="21"/>
      <w:shd w:val="clear" w:color="auto" w:fill="FFFFFF"/>
    </w:rPr>
  </w:style>
  <w:style w:type="paragraph" w:customStyle="1" w:styleId="00">
    <w:name w:val="0表格正文"/>
    <w:basedOn w:val="a"/>
    <w:link w:val="0"/>
    <w:qFormat/>
    <w:rsid w:val="003013DB"/>
    <w:pPr>
      <w:widowControl/>
      <w:shd w:val="clear" w:color="auto" w:fill="FFFFFF"/>
      <w:adjustRightInd w:val="0"/>
      <w:snapToGrid w:val="0"/>
      <w:jc w:val="left"/>
    </w:pPr>
    <w:rPr>
      <w:rFonts w:ascii="宋体" w:hAnsi="宋体" w:cs="宋体"/>
      <w:kern w:val="0"/>
      <w:szCs w:val="21"/>
    </w:rPr>
  </w:style>
  <w:style w:type="character" w:customStyle="1" w:styleId="ab">
    <w:name w:val="列表段落 字符"/>
    <w:link w:val="10"/>
    <w:uiPriority w:val="34"/>
    <w:qFormat/>
    <w:locked/>
    <w:rsid w:val="0042519A"/>
    <w:rPr>
      <w:rFonts w:ascii="Times New Roman" w:eastAsia="宋体" w:hAnsi="Times New Roman" w:cs="Times New Roman"/>
      <w:kern w:val="2"/>
      <w:sz w:val="21"/>
      <w:szCs w:val="24"/>
    </w:rPr>
  </w:style>
  <w:style w:type="paragraph" w:customStyle="1" w:styleId="Default">
    <w:name w:val="Default"/>
    <w:qFormat/>
    <w:rsid w:val="0042519A"/>
    <w:pPr>
      <w:widowControl w:val="0"/>
      <w:autoSpaceDE w:val="0"/>
      <w:autoSpaceDN w:val="0"/>
      <w:adjustRightInd w:val="0"/>
    </w:pPr>
    <w:rPr>
      <w:rFonts w:ascii="H Yb 2gj" w:eastAsia="H Yb 2gj" w:hAnsi="Times New Roman" w:cs="H Yb 2gj"/>
      <w:color w:val="000000"/>
      <w:sz w:val="24"/>
      <w:szCs w:val="24"/>
    </w:rPr>
  </w:style>
  <w:style w:type="character" w:customStyle="1" w:styleId="07-CharChar">
    <w:name w:val="Ｒ07-!正! Char Char"/>
    <w:link w:val="07-"/>
    <w:qFormat/>
    <w:locked/>
    <w:rsid w:val="006E0D03"/>
    <w:rPr>
      <w:rFonts w:ascii="宋体" w:eastAsia="宋体" w:hAnsi="宋体" w:cs="宋体"/>
      <w:spacing w:val="8"/>
      <w:kern w:val="2"/>
      <w:sz w:val="24"/>
      <w:szCs w:val="24"/>
    </w:rPr>
  </w:style>
  <w:style w:type="paragraph" w:customStyle="1" w:styleId="07-">
    <w:name w:val="Ｒ07-!正!"/>
    <w:link w:val="07-CharChar"/>
    <w:qFormat/>
    <w:rsid w:val="006E0D03"/>
    <w:pPr>
      <w:wordWrap w:val="0"/>
      <w:snapToGrid w:val="0"/>
      <w:spacing w:line="360" w:lineRule="auto"/>
      <w:ind w:firstLineChars="200" w:firstLine="512"/>
    </w:pPr>
    <w:rPr>
      <w:rFonts w:ascii="宋体" w:eastAsia="宋体" w:hAnsi="宋体" w:cs="宋体"/>
      <w:spacing w:val="8"/>
      <w:kern w:val="2"/>
      <w:sz w:val="24"/>
      <w:szCs w:val="24"/>
    </w:rPr>
  </w:style>
  <w:style w:type="paragraph" w:styleId="af1">
    <w:name w:val="Body Text Indent"/>
    <w:basedOn w:val="a"/>
    <w:link w:val="Char6"/>
    <w:uiPriority w:val="99"/>
    <w:semiHidden/>
    <w:unhideWhenUsed/>
    <w:rsid w:val="000C3544"/>
    <w:pPr>
      <w:spacing w:after="120"/>
      <w:ind w:leftChars="200" w:left="420"/>
    </w:pPr>
  </w:style>
  <w:style w:type="character" w:customStyle="1" w:styleId="Char6">
    <w:name w:val="正文文本缩进 Char"/>
    <w:basedOn w:val="a0"/>
    <w:link w:val="af1"/>
    <w:uiPriority w:val="99"/>
    <w:semiHidden/>
    <w:rsid w:val="000C3544"/>
    <w:rPr>
      <w:rFonts w:ascii="Times New Roman" w:eastAsia="宋体" w:hAnsi="Times New Roman" w:cs="Times New Roman"/>
      <w:kern w:val="2"/>
      <w:sz w:val="21"/>
      <w:szCs w:val="24"/>
    </w:rPr>
  </w:style>
  <w:style w:type="paragraph" w:styleId="20">
    <w:name w:val="Body Text First Indent 2"/>
    <w:basedOn w:val="af1"/>
    <w:link w:val="2Char0"/>
    <w:uiPriority w:val="99"/>
    <w:semiHidden/>
    <w:unhideWhenUsed/>
    <w:rsid w:val="000C3544"/>
    <w:pPr>
      <w:ind w:firstLineChars="200" w:firstLine="420"/>
    </w:pPr>
  </w:style>
  <w:style w:type="character" w:customStyle="1" w:styleId="2Char0">
    <w:name w:val="正文首行缩进 2 Char"/>
    <w:basedOn w:val="Char6"/>
    <w:link w:val="20"/>
    <w:uiPriority w:val="99"/>
    <w:semiHidden/>
    <w:rsid w:val="000C3544"/>
    <w:rPr>
      <w:rFonts w:ascii="Times New Roman" w:eastAsia="宋体" w:hAnsi="Times New Roman" w:cs="Times New Roman"/>
      <w:kern w:val="2"/>
      <w:sz w:val="21"/>
      <w:szCs w:val="24"/>
    </w:rPr>
  </w:style>
  <w:style w:type="paragraph" w:customStyle="1" w:styleId="12">
    <w:name w:val="正文1"/>
    <w:qFormat/>
    <w:rsid w:val="001C527D"/>
    <w:pPr>
      <w:widowControl w:val="0"/>
      <w:adjustRightInd w:val="0"/>
      <w:spacing w:line="360" w:lineRule="atLeast"/>
      <w:jc w:val="both"/>
      <w:textAlignment w:val="baseline"/>
    </w:pPr>
    <w:rPr>
      <w:rFonts w:ascii="宋体" w:eastAsia="宋体" w:hAnsi="Calibri" w:cs="Times New Roman"/>
      <w:sz w:val="24"/>
    </w:rPr>
  </w:style>
  <w:style w:type="table" w:styleId="af2">
    <w:name w:val="Table Grid"/>
    <w:basedOn w:val="a1"/>
    <w:uiPriority w:val="59"/>
    <w:rsid w:val="00652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ichtext">
    <w:name w:val="richtext"/>
    <w:basedOn w:val="a0"/>
    <w:rsid w:val="006270C9"/>
  </w:style>
  <w:style w:type="character" w:customStyle="1" w:styleId="font01">
    <w:name w:val="font01"/>
    <w:basedOn w:val="a0"/>
    <w:qFormat/>
    <w:rsid w:val="00466F8B"/>
    <w:rPr>
      <w:rFonts w:ascii="宋体" w:eastAsia="宋体" w:hAnsi="宋体" w:cs="宋体" w:hint="eastAsia"/>
      <w:color w:val="000000"/>
      <w:sz w:val="24"/>
      <w:szCs w:val="24"/>
      <w:u w:val="none"/>
    </w:rPr>
  </w:style>
  <w:style w:type="character" w:customStyle="1" w:styleId="font21">
    <w:name w:val="font21"/>
    <w:basedOn w:val="a0"/>
    <w:qFormat/>
    <w:rsid w:val="00466F8B"/>
    <w:rPr>
      <w:rFonts w:ascii="等线" w:eastAsia="等线" w:hAnsi="等线" w:cs="等线"/>
      <w:color w:val="000000"/>
      <w:sz w:val="24"/>
      <w:szCs w:val="24"/>
      <w:u w:val="none"/>
    </w:rPr>
  </w:style>
  <w:style w:type="paragraph" w:customStyle="1" w:styleId="TableText">
    <w:name w:val="Table Text"/>
    <w:basedOn w:val="a"/>
    <w:semiHidden/>
    <w:qFormat/>
    <w:rsid w:val="007207FE"/>
    <w:rPr>
      <w:rFonts w:ascii="宋体" w:hAnsi="宋体" w:cs="宋体"/>
      <w:sz w:val="24"/>
      <w:lang w:eastAsia="en-US"/>
    </w:rPr>
  </w:style>
  <w:style w:type="table" w:customStyle="1" w:styleId="TableNormal">
    <w:name w:val="Table Normal"/>
    <w:semiHidden/>
    <w:unhideWhenUsed/>
    <w:qFormat/>
    <w:rsid w:val="007207FE"/>
    <w:rPr>
      <w:rFonts w:ascii="Times New Roman" w:eastAsia="宋体" w:hAnsi="Times New Roman"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qFormat="1"/>
    <w:lsdException w:name="footer" w:semiHidden="0" w:uiPriority="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3"/>
    <w:next w:val="a"/>
    <w:link w:val="1Char"/>
    <w:qFormat/>
    <w:pPr>
      <w:spacing w:before="100" w:beforeAutospacing="1" w:after="100" w:afterAutospacing="1"/>
      <w:jc w:val="left"/>
      <w:outlineLvl w:val="0"/>
    </w:pPr>
    <w:rPr>
      <w:rFonts w:ascii="宋体" w:hAnsi="宋体" w:hint="eastAsia"/>
      <w:kern w:val="44"/>
      <w:sz w:val="48"/>
      <w:szCs w:val="48"/>
    </w:rPr>
  </w:style>
  <w:style w:type="paragraph" w:styleId="2">
    <w:name w:val="heading 2"/>
    <w:basedOn w:val="3"/>
    <w:next w:val="4"/>
    <w:link w:val="2Char"/>
    <w:qFormat/>
    <w:pPr>
      <w:adjustRightInd w:val="0"/>
      <w:spacing w:line="240" w:lineRule="auto"/>
      <w:jc w:val="center"/>
      <w:textAlignment w:val="baseline"/>
      <w:outlineLvl w:val="1"/>
    </w:pPr>
    <w:rPr>
      <w:rFonts w:ascii="宋体" w:hAnsi="宋体"/>
      <w:kern w:val="0"/>
      <w:sz w:val="24"/>
      <w:szCs w:val="20"/>
    </w:rPr>
  </w:style>
  <w:style w:type="paragraph" w:styleId="3">
    <w:name w:val="heading 3"/>
    <w:basedOn w:val="a"/>
    <w:next w:val="a"/>
    <w:link w:val="3Char1"/>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仿宋_GB2312"/>
      <w:sz w:val="32"/>
      <w:szCs w:val="32"/>
    </w:rPr>
  </w:style>
  <w:style w:type="paragraph" w:styleId="a4">
    <w:name w:val="annotation text"/>
    <w:basedOn w:val="a"/>
    <w:link w:val="Char"/>
    <w:uiPriority w:val="99"/>
    <w:qFormat/>
    <w:pPr>
      <w:autoSpaceDE w:val="0"/>
      <w:autoSpaceDN w:val="0"/>
      <w:adjustRightInd w:val="0"/>
      <w:jc w:val="left"/>
      <w:textAlignment w:val="baseline"/>
    </w:pPr>
    <w:rPr>
      <w:rFonts w:ascii="宋体"/>
      <w:kern w:val="0"/>
      <w:sz w:val="34"/>
      <w:szCs w:val="20"/>
    </w:rPr>
  </w:style>
  <w:style w:type="paragraph" w:styleId="a5">
    <w:name w:val="Body Text"/>
    <w:basedOn w:val="a"/>
    <w:next w:val="a"/>
    <w:link w:val="Char0"/>
    <w:uiPriority w:val="99"/>
    <w:qFormat/>
    <w:rPr>
      <w:sz w:val="30"/>
    </w:rPr>
  </w:style>
  <w:style w:type="paragraph" w:styleId="a6">
    <w:name w:val="Plain Text"/>
    <w:basedOn w:val="a"/>
    <w:link w:val="Char1"/>
    <w:qFormat/>
    <w:rPr>
      <w:rFonts w:ascii="宋体" w:hAnsi="Courier New"/>
      <w:szCs w:val="20"/>
    </w:rPr>
  </w:style>
  <w:style w:type="paragraph" w:styleId="a7">
    <w:name w:val="footer"/>
    <w:basedOn w:val="a"/>
    <w:link w:val="Char2"/>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a">
    <w:name w:val="Strong"/>
    <w:qFormat/>
    <w:rPr>
      <w:b/>
      <w:bCs/>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0">
    <w:name w:val="正文文本 Char"/>
    <w:basedOn w:val="a0"/>
    <w:link w:val="a5"/>
    <w:uiPriority w:val="99"/>
    <w:qFormat/>
    <w:rPr>
      <w:rFonts w:ascii="Times New Roman" w:eastAsia="宋体" w:hAnsi="Times New Roman" w:cs="Times New Roman"/>
      <w:sz w:val="30"/>
      <w:szCs w:val="24"/>
    </w:rPr>
  </w:style>
  <w:style w:type="paragraph" w:customStyle="1" w:styleId="10">
    <w:name w:val="列出段落1"/>
    <w:basedOn w:val="a"/>
    <w:link w:val="ab"/>
    <w:qFormat/>
    <w:pPr>
      <w:ind w:firstLineChars="200" w:firstLine="420"/>
    </w:pPr>
  </w:style>
  <w:style w:type="character" w:customStyle="1" w:styleId="3Char">
    <w:name w:val="标题 3 Char"/>
    <w:basedOn w:val="a0"/>
    <w:rPr>
      <w:rFonts w:ascii="黑体" w:eastAsia="黑体"/>
      <w:bCs/>
      <w:sz w:val="30"/>
    </w:rPr>
  </w:style>
  <w:style w:type="paragraph" w:customStyle="1" w:styleId="ac">
    <w:name w:val="表格文字"/>
    <w:basedOn w:val="a"/>
    <w:qFormat/>
    <w:pPr>
      <w:spacing w:before="25" w:after="25"/>
      <w:jc w:val="left"/>
    </w:pPr>
    <w:rPr>
      <w:bCs/>
      <w:spacing w:val="10"/>
      <w:kern w:val="0"/>
      <w:sz w:val="24"/>
    </w:rPr>
  </w:style>
  <w:style w:type="character" w:customStyle="1" w:styleId="Char1">
    <w:name w:val="纯文本 Char"/>
    <w:basedOn w:val="a0"/>
    <w:link w:val="a6"/>
    <w:rPr>
      <w:rFonts w:ascii="宋体" w:eastAsia="宋体" w:hAnsi="Courier New" w:cs="Times New Roman"/>
      <w:szCs w:val="20"/>
    </w:rPr>
  </w:style>
  <w:style w:type="paragraph" w:customStyle="1" w:styleId="11">
    <w:name w:val="列表段落1"/>
    <w:basedOn w:val="a"/>
    <w:uiPriority w:val="1"/>
    <w:qFormat/>
    <w:pPr>
      <w:ind w:firstLineChars="200" w:firstLine="420"/>
    </w:pPr>
    <w:rPr>
      <w:szCs w:val="22"/>
    </w:rPr>
  </w:style>
  <w:style w:type="character" w:customStyle="1" w:styleId="1Char">
    <w:name w:val="标题 1 Char"/>
    <w:basedOn w:val="a0"/>
    <w:link w:val="1"/>
    <w:rPr>
      <w:rFonts w:ascii="宋体" w:eastAsia="宋体" w:hAnsi="宋体" w:cs="Times New Roman"/>
      <w:b/>
      <w:bCs/>
      <w:kern w:val="44"/>
      <w:sz w:val="48"/>
      <w:szCs w:val="48"/>
    </w:rPr>
  </w:style>
  <w:style w:type="character" w:customStyle="1" w:styleId="2Char">
    <w:name w:val="标题 2 Char"/>
    <w:basedOn w:val="a0"/>
    <w:link w:val="2"/>
    <w:rPr>
      <w:rFonts w:ascii="宋体" w:eastAsia="宋体" w:hAnsi="宋体" w:cs="Times New Roman"/>
      <w:b/>
      <w:bCs/>
      <w:kern w:val="0"/>
      <w:sz w:val="24"/>
      <w:szCs w:val="20"/>
    </w:rPr>
  </w:style>
  <w:style w:type="character" w:customStyle="1" w:styleId="Char">
    <w:name w:val="批注文字 Char"/>
    <w:basedOn w:val="a0"/>
    <w:link w:val="a4"/>
    <w:uiPriority w:val="99"/>
    <w:qFormat/>
    <w:rPr>
      <w:rFonts w:ascii="宋体" w:eastAsia="宋体" w:hAnsi="Times New Roman" w:cs="Times New Roman"/>
      <w:kern w:val="0"/>
      <w:sz w:val="34"/>
      <w:szCs w:val="20"/>
    </w:rPr>
  </w:style>
  <w:style w:type="character" w:customStyle="1" w:styleId="3Char1">
    <w:name w:val="标题 3 Char1"/>
    <w:basedOn w:val="a0"/>
    <w:link w:val="3"/>
    <w:uiPriority w:val="9"/>
    <w:semiHidden/>
    <w:rPr>
      <w:rFonts w:ascii="Times New Roman" w:eastAsia="宋体" w:hAnsi="Times New Roman" w:cs="Times New Roman"/>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styleId="ad">
    <w:name w:val="annotation reference"/>
    <w:basedOn w:val="a0"/>
    <w:uiPriority w:val="99"/>
    <w:semiHidden/>
    <w:unhideWhenUsed/>
    <w:rPr>
      <w:sz w:val="21"/>
      <w:szCs w:val="21"/>
    </w:rPr>
  </w:style>
  <w:style w:type="paragraph" w:styleId="ae">
    <w:name w:val="Balloon Text"/>
    <w:basedOn w:val="a"/>
    <w:link w:val="Char4"/>
    <w:uiPriority w:val="99"/>
    <w:semiHidden/>
    <w:unhideWhenUsed/>
    <w:rsid w:val="00FE4AB2"/>
    <w:rPr>
      <w:sz w:val="18"/>
      <w:szCs w:val="18"/>
    </w:rPr>
  </w:style>
  <w:style w:type="character" w:customStyle="1" w:styleId="Char4">
    <w:name w:val="批注框文本 Char"/>
    <w:basedOn w:val="a0"/>
    <w:link w:val="ae"/>
    <w:uiPriority w:val="99"/>
    <w:semiHidden/>
    <w:rsid w:val="00FE4AB2"/>
    <w:rPr>
      <w:rFonts w:ascii="Times New Roman" w:eastAsia="宋体" w:hAnsi="Times New Roman" w:cs="Times New Roman"/>
      <w:kern w:val="2"/>
      <w:sz w:val="18"/>
      <w:szCs w:val="18"/>
    </w:rPr>
  </w:style>
  <w:style w:type="paragraph" w:styleId="af">
    <w:name w:val="List Paragraph"/>
    <w:basedOn w:val="a"/>
    <w:uiPriority w:val="34"/>
    <w:unhideWhenUsed/>
    <w:qFormat/>
    <w:rsid w:val="00465BFC"/>
    <w:pPr>
      <w:ind w:firstLineChars="200" w:firstLine="420"/>
    </w:pPr>
  </w:style>
  <w:style w:type="paragraph" w:customStyle="1" w:styleId="WW-Default">
    <w:name w:val="WW-Default"/>
    <w:qFormat/>
    <w:rsid w:val="002D6357"/>
    <w:pPr>
      <w:widowControl w:val="0"/>
      <w:suppressAutoHyphens/>
      <w:autoSpaceDE w:val="0"/>
    </w:pPr>
    <w:rPr>
      <w:rFonts w:ascii="Times New Roman" w:eastAsia="宋体" w:hAnsi="Times New Roman" w:cs="Times New Roman"/>
      <w:color w:val="000000"/>
      <w:sz w:val="24"/>
      <w:szCs w:val="24"/>
    </w:rPr>
  </w:style>
  <w:style w:type="paragraph" w:styleId="af0">
    <w:name w:val="Title"/>
    <w:basedOn w:val="a"/>
    <w:next w:val="a"/>
    <w:link w:val="Char5"/>
    <w:uiPriority w:val="10"/>
    <w:qFormat/>
    <w:rsid w:val="00A044E4"/>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0"/>
    <w:uiPriority w:val="10"/>
    <w:rsid w:val="00A044E4"/>
    <w:rPr>
      <w:rFonts w:asciiTheme="majorHAnsi" w:eastAsia="宋体" w:hAnsiTheme="majorHAnsi" w:cstheme="majorBidi"/>
      <w:b/>
      <w:bCs/>
      <w:kern w:val="2"/>
      <w:sz w:val="32"/>
      <w:szCs w:val="32"/>
    </w:rPr>
  </w:style>
  <w:style w:type="character" w:customStyle="1" w:styleId="0">
    <w:name w:val="0表格正文 字符"/>
    <w:basedOn w:val="a0"/>
    <w:link w:val="00"/>
    <w:qFormat/>
    <w:locked/>
    <w:rsid w:val="003013DB"/>
    <w:rPr>
      <w:rFonts w:ascii="宋体" w:eastAsia="宋体" w:hAnsi="宋体" w:cs="宋体"/>
      <w:sz w:val="21"/>
      <w:szCs w:val="21"/>
      <w:shd w:val="clear" w:color="auto" w:fill="FFFFFF"/>
    </w:rPr>
  </w:style>
  <w:style w:type="paragraph" w:customStyle="1" w:styleId="00">
    <w:name w:val="0表格正文"/>
    <w:basedOn w:val="a"/>
    <w:link w:val="0"/>
    <w:qFormat/>
    <w:rsid w:val="003013DB"/>
    <w:pPr>
      <w:widowControl/>
      <w:shd w:val="clear" w:color="auto" w:fill="FFFFFF"/>
      <w:adjustRightInd w:val="0"/>
      <w:snapToGrid w:val="0"/>
      <w:jc w:val="left"/>
    </w:pPr>
    <w:rPr>
      <w:rFonts w:ascii="宋体" w:hAnsi="宋体" w:cs="宋体"/>
      <w:kern w:val="0"/>
      <w:szCs w:val="21"/>
    </w:rPr>
  </w:style>
  <w:style w:type="character" w:customStyle="1" w:styleId="ab">
    <w:name w:val="列表段落 字符"/>
    <w:link w:val="10"/>
    <w:uiPriority w:val="34"/>
    <w:qFormat/>
    <w:locked/>
    <w:rsid w:val="0042519A"/>
    <w:rPr>
      <w:rFonts w:ascii="Times New Roman" w:eastAsia="宋体" w:hAnsi="Times New Roman" w:cs="Times New Roman"/>
      <w:kern w:val="2"/>
      <w:sz w:val="21"/>
      <w:szCs w:val="24"/>
    </w:rPr>
  </w:style>
  <w:style w:type="paragraph" w:customStyle="1" w:styleId="Default">
    <w:name w:val="Default"/>
    <w:qFormat/>
    <w:rsid w:val="0042519A"/>
    <w:pPr>
      <w:widowControl w:val="0"/>
      <w:autoSpaceDE w:val="0"/>
      <w:autoSpaceDN w:val="0"/>
      <w:adjustRightInd w:val="0"/>
    </w:pPr>
    <w:rPr>
      <w:rFonts w:ascii="H Yb 2gj" w:eastAsia="H Yb 2gj" w:hAnsi="Times New Roman" w:cs="H Yb 2gj"/>
      <w:color w:val="000000"/>
      <w:sz w:val="24"/>
      <w:szCs w:val="24"/>
    </w:rPr>
  </w:style>
  <w:style w:type="character" w:customStyle="1" w:styleId="07-CharChar">
    <w:name w:val="Ｒ07-!正! Char Char"/>
    <w:link w:val="07-"/>
    <w:qFormat/>
    <w:locked/>
    <w:rsid w:val="006E0D03"/>
    <w:rPr>
      <w:rFonts w:ascii="宋体" w:eastAsia="宋体" w:hAnsi="宋体" w:cs="宋体"/>
      <w:spacing w:val="8"/>
      <w:kern w:val="2"/>
      <w:sz w:val="24"/>
      <w:szCs w:val="24"/>
    </w:rPr>
  </w:style>
  <w:style w:type="paragraph" w:customStyle="1" w:styleId="07-">
    <w:name w:val="Ｒ07-!正!"/>
    <w:link w:val="07-CharChar"/>
    <w:qFormat/>
    <w:rsid w:val="006E0D03"/>
    <w:pPr>
      <w:wordWrap w:val="0"/>
      <w:snapToGrid w:val="0"/>
      <w:spacing w:line="360" w:lineRule="auto"/>
      <w:ind w:firstLineChars="200" w:firstLine="512"/>
    </w:pPr>
    <w:rPr>
      <w:rFonts w:ascii="宋体" w:eastAsia="宋体" w:hAnsi="宋体" w:cs="宋体"/>
      <w:spacing w:val="8"/>
      <w:kern w:val="2"/>
      <w:sz w:val="24"/>
      <w:szCs w:val="24"/>
    </w:rPr>
  </w:style>
  <w:style w:type="paragraph" w:styleId="af1">
    <w:name w:val="Body Text Indent"/>
    <w:basedOn w:val="a"/>
    <w:link w:val="Char6"/>
    <w:uiPriority w:val="99"/>
    <w:semiHidden/>
    <w:unhideWhenUsed/>
    <w:rsid w:val="000C3544"/>
    <w:pPr>
      <w:spacing w:after="120"/>
      <w:ind w:leftChars="200" w:left="420"/>
    </w:pPr>
  </w:style>
  <w:style w:type="character" w:customStyle="1" w:styleId="Char6">
    <w:name w:val="正文文本缩进 Char"/>
    <w:basedOn w:val="a0"/>
    <w:link w:val="af1"/>
    <w:uiPriority w:val="99"/>
    <w:semiHidden/>
    <w:rsid w:val="000C3544"/>
    <w:rPr>
      <w:rFonts w:ascii="Times New Roman" w:eastAsia="宋体" w:hAnsi="Times New Roman" w:cs="Times New Roman"/>
      <w:kern w:val="2"/>
      <w:sz w:val="21"/>
      <w:szCs w:val="24"/>
    </w:rPr>
  </w:style>
  <w:style w:type="paragraph" w:styleId="20">
    <w:name w:val="Body Text First Indent 2"/>
    <w:basedOn w:val="af1"/>
    <w:link w:val="2Char0"/>
    <w:uiPriority w:val="99"/>
    <w:semiHidden/>
    <w:unhideWhenUsed/>
    <w:rsid w:val="000C3544"/>
    <w:pPr>
      <w:ind w:firstLineChars="200" w:firstLine="420"/>
    </w:pPr>
  </w:style>
  <w:style w:type="character" w:customStyle="1" w:styleId="2Char0">
    <w:name w:val="正文首行缩进 2 Char"/>
    <w:basedOn w:val="Char6"/>
    <w:link w:val="20"/>
    <w:uiPriority w:val="99"/>
    <w:semiHidden/>
    <w:rsid w:val="000C3544"/>
    <w:rPr>
      <w:rFonts w:ascii="Times New Roman" w:eastAsia="宋体" w:hAnsi="Times New Roman" w:cs="Times New Roman"/>
      <w:kern w:val="2"/>
      <w:sz w:val="21"/>
      <w:szCs w:val="24"/>
    </w:rPr>
  </w:style>
  <w:style w:type="paragraph" w:customStyle="1" w:styleId="12">
    <w:name w:val="正文1"/>
    <w:qFormat/>
    <w:rsid w:val="001C527D"/>
    <w:pPr>
      <w:widowControl w:val="0"/>
      <w:adjustRightInd w:val="0"/>
      <w:spacing w:line="360" w:lineRule="atLeast"/>
      <w:jc w:val="both"/>
      <w:textAlignment w:val="baseline"/>
    </w:pPr>
    <w:rPr>
      <w:rFonts w:ascii="宋体" w:eastAsia="宋体" w:hAnsi="Calibri" w:cs="Times New Roman"/>
      <w:sz w:val="24"/>
    </w:rPr>
  </w:style>
  <w:style w:type="table" w:styleId="af2">
    <w:name w:val="Table Grid"/>
    <w:basedOn w:val="a1"/>
    <w:uiPriority w:val="59"/>
    <w:rsid w:val="00652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ichtext">
    <w:name w:val="richtext"/>
    <w:basedOn w:val="a0"/>
    <w:rsid w:val="006270C9"/>
  </w:style>
  <w:style w:type="character" w:customStyle="1" w:styleId="font01">
    <w:name w:val="font01"/>
    <w:basedOn w:val="a0"/>
    <w:qFormat/>
    <w:rsid w:val="00466F8B"/>
    <w:rPr>
      <w:rFonts w:ascii="宋体" w:eastAsia="宋体" w:hAnsi="宋体" w:cs="宋体" w:hint="eastAsia"/>
      <w:color w:val="000000"/>
      <w:sz w:val="24"/>
      <w:szCs w:val="24"/>
      <w:u w:val="none"/>
    </w:rPr>
  </w:style>
  <w:style w:type="character" w:customStyle="1" w:styleId="font21">
    <w:name w:val="font21"/>
    <w:basedOn w:val="a0"/>
    <w:qFormat/>
    <w:rsid w:val="00466F8B"/>
    <w:rPr>
      <w:rFonts w:ascii="等线" w:eastAsia="等线" w:hAnsi="等线" w:cs="等线"/>
      <w:color w:val="000000"/>
      <w:sz w:val="24"/>
      <w:szCs w:val="24"/>
      <w:u w:val="none"/>
    </w:rPr>
  </w:style>
  <w:style w:type="paragraph" w:customStyle="1" w:styleId="TableText">
    <w:name w:val="Table Text"/>
    <w:basedOn w:val="a"/>
    <w:semiHidden/>
    <w:qFormat/>
    <w:rsid w:val="007207FE"/>
    <w:rPr>
      <w:rFonts w:ascii="宋体" w:hAnsi="宋体" w:cs="宋体"/>
      <w:sz w:val="24"/>
      <w:lang w:eastAsia="en-US"/>
    </w:rPr>
  </w:style>
  <w:style w:type="table" w:customStyle="1" w:styleId="TableNormal">
    <w:name w:val="Table Normal"/>
    <w:semiHidden/>
    <w:unhideWhenUsed/>
    <w:qFormat/>
    <w:rsid w:val="007207FE"/>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404">
      <w:bodyDiv w:val="1"/>
      <w:marLeft w:val="0"/>
      <w:marRight w:val="0"/>
      <w:marTop w:val="0"/>
      <w:marBottom w:val="0"/>
      <w:divBdr>
        <w:top w:val="none" w:sz="0" w:space="0" w:color="auto"/>
        <w:left w:val="none" w:sz="0" w:space="0" w:color="auto"/>
        <w:bottom w:val="none" w:sz="0" w:space="0" w:color="auto"/>
        <w:right w:val="none" w:sz="0" w:space="0" w:color="auto"/>
      </w:divBdr>
    </w:div>
    <w:div w:id="36048428">
      <w:bodyDiv w:val="1"/>
      <w:marLeft w:val="0"/>
      <w:marRight w:val="0"/>
      <w:marTop w:val="0"/>
      <w:marBottom w:val="0"/>
      <w:divBdr>
        <w:top w:val="none" w:sz="0" w:space="0" w:color="auto"/>
        <w:left w:val="none" w:sz="0" w:space="0" w:color="auto"/>
        <w:bottom w:val="none" w:sz="0" w:space="0" w:color="auto"/>
        <w:right w:val="none" w:sz="0" w:space="0" w:color="auto"/>
      </w:divBdr>
    </w:div>
    <w:div w:id="39980607">
      <w:bodyDiv w:val="1"/>
      <w:marLeft w:val="0"/>
      <w:marRight w:val="0"/>
      <w:marTop w:val="0"/>
      <w:marBottom w:val="0"/>
      <w:divBdr>
        <w:top w:val="none" w:sz="0" w:space="0" w:color="auto"/>
        <w:left w:val="none" w:sz="0" w:space="0" w:color="auto"/>
        <w:bottom w:val="none" w:sz="0" w:space="0" w:color="auto"/>
        <w:right w:val="none" w:sz="0" w:space="0" w:color="auto"/>
      </w:divBdr>
    </w:div>
    <w:div w:id="131750679">
      <w:bodyDiv w:val="1"/>
      <w:marLeft w:val="0"/>
      <w:marRight w:val="0"/>
      <w:marTop w:val="0"/>
      <w:marBottom w:val="0"/>
      <w:divBdr>
        <w:top w:val="none" w:sz="0" w:space="0" w:color="auto"/>
        <w:left w:val="none" w:sz="0" w:space="0" w:color="auto"/>
        <w:bottom w:val="none" w:sz="0" w:space="0" w:color="auto"/>
        <w:right w:val="none" w:sz="0" w:space="0" w:color="auto"/>
      </w:divBdr>
    </w:div>
    <w:div w:id="178858596">
      <w:bodyDiv w:val="1"/>
      <w:marLeft w:val="0"/>
      <w:marRight w:val="0"/>
      <w:marTop w:val="0"/>
      <w:marBottom w:val="0"/>
      <w:divBdr>
        <w:top w:val="none" w:sz="0" w:space="0" w:color="auto"/>
        <w:left w:val="none" w:sz="0" w:space="0" w:color="auto"/>
        <w:bottom w:val="none" w:sz="0" w:space="0" w:color="auto"/>
        <w:right w:val="none" w:sz="0" w:space="0" w:color="auto"/>
      </w:divBdr>
    </w:div>
    <w:div w:id="181361922">
      <w:bodyDiv w:val="1"/>
      <w:marLeft w:val="0"/>
      <w:marRight w:val="0"/>
      <w:marTop w:val="0"/>
      <w:marBottom w:val="0"/>
      <w:divBdr>
        <w:top w:val="none" w:sz="0" w:space="0" w:color="auto"/>
        <w:left w:val="none" w:sz="0" w:space="0" w:color="auto"/>
        <w:bottom w:val="none" w:sz="0" w:space="0" w:color="auto"/>
        <w:right w:val="none" w:sz="0" w:space="0" w:color="auto"/>
      </w:divBdr>
    </w:div>
    <w:div w:id="214239995">
      <w:bodyDiv w:val="1"/>
      <w:marLeft w:val="0"/>
      <w:marRight w:val="0"/>
      <w:marTop w:val="0"/>
      <w:marBottom w:val="0"/>
      <w:divBdr>
        <w:top w:val="none" w:sz="0" w:space="0" w:color="auto"/>
        <w:left w:val="none" w:sz="0" w:space="0" w:color="auto"/>
        <w:bottom w:val="none" w:sz="0" w:space="0" w:color="auto"/>
        <w:right w:val="none" w:sz="0" w:space="0" w:color="auto"/>
      </w:divBdr>
    </w:div>
    <w:div w:id="361439883">
      <w:bodyDiv w:val="1"/>
      <w:marLeft w:val="0"/>
      <w:marRight w:val="0"/>
      <w:marTop w:val="0"/>
      <w:marBottom w:val="0"/>
      <w:divBdr>
        <w:top w:val="none" w:sz="0" w:space="0" w:color="auto"/>
        <w:left w:val="none" w:sz="0" w:space="0" w:color="auto"/>
        <w:bottom w:val="none" w:sz="0" w:space="0" w:color="auto"/>
        <w:right w:val="none" w:sz="0" w:space="0" w:color="auto"/>
      </w:divBdr>
    </w:div>
    <w:div w:id="369309042">
      <w:bodyDiv w:val="1"/>
      <w:marLeft w:val="0"/>
      <w:marRight w:val="0"/>
      <w:marTop w:val="0"/>
      <w:marBottom w:val="0"/>
      <w:divBdr>
        <w:top w:val="none" w:sz="0" w:space="0" w:color="auto"/>
        <w:left w:val="none" w:sz="0" w:space="0" w:color="auto"/>
        <w:bottom w:val="none" w:sz="0" w:space="0" w:color="auto"/>
        <w:right w:val="none" w:sz="0" w:space="0" w:color="auto"/>
      </w:divBdr>
    </w:div>
    <w:div w:id="392580939">
      <w:bodyDiv w:val="1"/>
      <w:marLeft w:val="0"/>
      <w:marRight w:val="0"/>
      <w:marTop w:val="0"/>
      <w:marBottom w:val="0"/>
      <w:divBdr>
        <w:top w:val="none" w:sz="0" w:space="0" w:color="auto"/>
        <w:left w:val="none" w:sz="0" w:space="0" w:color="auto"/>
        <w:bottom w:val="none" w:sz="0" w:space="0" w:color="auto"/>
        <w:right w:val="none" w:sz="0" w:space="0" w:color="auto"/>
      </w:divBdr>
    </w:div>
    <w:div w:id="504326735">
      <w:bodyDiv w:val="1"/>
      <w:marLeft w:val="0"/>
      <w:marRight w:val="0"/>
      <w:marTop w:val="0"/>
      <w:marBottom w:val="0"/>
      <w:divBdr>
        <w:top w:val="none" w:sz="0" w:space="0" w:color="auto"/>
        <w:left w:val="none" w:sz="0" w:space="0" w:color="auto"/>
        <w:bottom w:val="none" w:sz="0" w:space="0" w:color="auto"/>
        <w:right w:val="none" w:sz="0" w:space="0" w:color="auto"/>
      </w:divBdr>
    </w:div>
    <w:div w:id="559904288">
      <w:bodyDiv w:val="1"/>
      <w:marLeft w:val="0"/>
      <w:marRight w:val="0"/>
      <w:marTop w:val="0"/>
      <w:marBottom w:val="0"/>
      <w:divBdr>
        <w:top w:val="none" w:sz="0" w:space="0" w:color="auto"/>
        <w:left w:val="none" w:sz="0" w:space="0" w:color="auto"/>
        <w:bottom w:val="none" w:sz="0" w:space="0" w:color="auto"/>
        <w:right w:val="none" w:sz="0" w:space="0" w:color="auto"/>
      </w:divBdr>
    </w:div>
    <w:div w:id="697396368">
      <w:bodyDiv w:val="1"/>
      <w:marLeft w:val="0"/>
      <w:marRight w:val="0"/>
      <w:marTop w:val="0"/>
      <w:marBottom w:val="0"/>
      <w:divBdr>
        <w:top w:val="none" w:sz="0" w:space="0" w:color="auto"/>
        <w:left w:val="none" w:sz="0" w:space="0" w:color="auto"/>
        <w:bottom w:val="none" w:sz="0" w:space="0" w:color="auto"/>
        <w:right w:val="none" w:sz="0" w:space="0" w:color="auto"/>
      </w:divBdr>
    </w:div>
    <w:div w:id="718823671">
      <w:bodyDiv w:val="1"/>
      <w:marLeft w:val="0"/>
      <w:marRight w:val="0"/>
      <w:marTop w:val="0"/>
      <w:marBottom w:val="0"/>
      <w:divBdr>
        <w:top w:val="none" w:sz="0" w:space="0" w:color="auto"/>
        <w:left w:val="none" w:sz="0" w:space="0" w:color="auto"/>
        <w:bottom w:val="none" w:sz="0" w:space="0" w:color="auto"/>
        <w:right w:val="none" w:sz="0" w:space="0" w:color="auto"/>
      </w:divBdr>
    </w:div>
    <w:div w:id="779375647">
      <w:bodyDiv w:val="1"/>
      <w:marLeft w:val="0"/>
      <w:marRight w:val="0"/>
      <w:marTop w:val="0"/>
      <w:marBottom w:val="0"/>
      <w:divBdr>
        <w:top w:val="none" w:sz="0" w:space="0" w:color="auto"/>
        <w:left w:val="none" w:sz="0" w:space="0" w:color="auto"/>
        <w:bottom w:val="none" w:sz="0" w:space="0" w:color="auto"/>
        <w:right w:val="none" w:sz="0" w:space="0" w:color="auto"/>
      </w:divBdr>
    </w:div>
    <w:div w:id="895122031">
      <w:bodyDiv w:val="1"/>
      <w:marLeft w:val="0"/>
      <w:marRight w:val="0"/>
      <w:marTop w:val="0"/>
      <w:marBottom w:val="0"/>
      <w:divBdr>
        <w:top w:val="none" w:sz="0" w:space="0" w:color="auto"/>
        <w:left w:val="none" w:sz="0" w:space="0" w:color="auto"/>
        <w:bottom w:val="none" w:sz="0" w:space="0" w:color="auto"/>
        <w:right w:val="none" w:sz="0" w:space="0" w:color="auto"/>
      </w:divBdr>
    </w:div>
    <w:div w:id="900872707">
      <w:bodyDiv w:val="1"/>
      <w:marLeft w:val="0"/>
      <w:marRight w:val="0"/>
      <w:marTop w:val="0"/>
      <w:marBottom w:val="0"/>
      <w:divBdr>
        <w:top w:val="none" w:sz="0" w:space="0" w:color="auto"/>
        <w:left w:val="none" w:sz="0" w:space="0" w:color="auto"/>
        <w:bottom w:val="none" w:sz="0" w:space="0" w:color="auto"/>
        <w:right w:val="none" w:sz="0" w:space="0" w:color="auto"/>
      </w:divBdr>
    </w:div>
    <w:div w:id="964849188">
      <w:bodyDiv w:val="1"/>
      <w:marLeft w:val="0"/>
      <w:marRight w:val="0"/>
      <w:marTop w:val="0"/>
      <w:marBottom w:val="0"/>
      <w:divBdr>
        <w:top w:val="none" w:sz="0" w:space="0" w:color="auto"/>
        <w:left w:val="none" w:sz="0" w:space="0" w:color="auto"/>
        <w:bottom w:val="none" w:sz="0" w:space="0" w:color="auto"/>
        <w:right w:val="none" w:sz="0" w:space="0" w:color="auto"/>
      </w:divBdr>
    </w:div>
    <w:div w:id="1019745239">
      <w:bodyDiv w:val="1"/>
      <w:marLeft w:val="0"/>
      <w:marRight w:val="0"/>
      <w:marTop w:val="0"/>
      <w:marBottom w:val="0"/>
      <w:divBdr>
        <w:top w:val="none" w:sz="0" w:space="0" w:color="auto"/>
        <w:left w:val="none" w:sz="0" w:space="0" w:color="auto"/>
        <w:bottom w:val="none" w:sz="0" w:space="0" w:color="auto"/>
        <w:right w:val="none" w:sz="0" w:space="0" w:color="auto"/>
      </w:divBdr>
    </w:div>
    <w:div w:id="1158156787">
      <w:bodyDiv w:val="1"/>
      <w:marLeft w:val="0"/>
      <w:marRight w:val="0"/>
      <w:marTop w:val="0"/>
      <w:marBottom w:val="0"/>
      <w:divBdr>
        <w:top w:val="none" w:sz="0" w:space="0" w:color="auto"/>
        <w:left w:val="none" w:sz="0" w:space="0" w:color="auto"/>
        <w:bottom w:val="none" w:sz="0" w:space="0" w:color="auto"/>
        <w:right w:val="none" w:sz="0" w:space="0" w:color="auto"/>
      </w:divBdr>
    </w:div>
    <w:div w:id="1201434660">
      <w:bodyDiv w:val="1"/>
      <w:marLeft w:val="0"/>
      <w:marRight w:val="0"/>
      <w:marTop w:val="0"/>
      <w:marBottom w:val="0"/>
      <w:divBdr>
        <w:top w:val="none" w:sz="0" w:space="0" w:color="auto"/>
        <w:left w:val="none" w:sz="0" w:space="0" w:color="auto"/>
        <w:bottom w:val="none" w:sz="0" w:space="0" w:color="auto"/>
        <w:right w:val="none" w:sz="0" w:space="0" w:color="auto"/>
      </w:divBdr>
    </w:div>
    <w:div w:id="1272394754">
      <w:bodyDiv w:val="1"/>
      <w:marLeft w:val="0"/>
      <w:marRight w:val="0"/>
      <w:marTop w:val="0"/>
      <w:marBottom w:val="0"/>
      <w:divBdr>
        <w:top w:val="none" w:sz="0" w:space="0" w:color="auto"/>
        <w:left w:val="none" w:sz="0" w:space="0" w:color="auto"/>
        <w:bottom w:val="none" w:sz="0" w:space="0" w:color="auto"/>
        <w:right w:val="none" w:sz="0" w:space="0" w:color="auto"/>
      </w:divBdr>
    </w:div>
    <w:div w:id="1406608215">
      <w:bodyDiv w:val="1"/>
      <w:marLeft w:val="0"/>
      <w:marRight w:val="0"/>
      <w:marTop w:val="0"/>
      <w:marBottom w:val="0"/>
      <w:divBdr>
        <w:top w:val="none" w:sz="0" w:space="0" w:color="auto"/>
        <w:left w:val="none" w:sz="0" w:space="0" w:color="auto"/>
        <w:bottom w:val="none" w:sz="0" w:space="0" w:color="auto"/>
        <w:right w:val="none" w:sz="0" w:space="0" w:color="auto"/>
      </w:divBdr>
    </w:div>
    <w:div w:id="1436098460">
      <w:bodyDiv w:val="1"/>
      <w:marLeft w:val="0"/>
      <w:marRight w:val="0"/>
      <w:marTop w:val="0"/>
      <w:marBottom w:val="0"/>
      <w:divBdr>
        <w:top w:val="none" w:sz="0" w:space="0" w:color="auto"/>
        <w:left w:val="none" w:sz="0" w:space="0" w:color="auto"/>
        <w:bottom w:val="none" w:sz="0" w:space="0" w:color="auto"/>
        <w:right w:val="none" w:sz="0" w:space="0" w:color="auto"/>
      </w:divBdr>
    </w:div>
    <w:div w:id="1445415777">
      <w:bodyDiv w:val="1"/>
      <w:marLeft w:val="0"/>
      <w:marRight w:val="0"/>
      <w:marTop w:val="0"/>
      <w:marBottom w:val="0"/>
      <w:divBdr>
        <w:top w:val="none" w:sz="0" w:space="0" w:color="auto"/>
        <w:left w:val="none" w:sz="0" w:space="0" w:color="auto"/>
        <w:bottom w:val="none" w:sz="0" w:space="0" w:color="auto"/>
        <w:right w:val="none" w:sz="0" w:space="0" w:color="auto"/>
      </w:divBdr>
    </w:div>
    <w:div w:id="1475100939">
      <w:bodyDiv w:val="1"/>
      <w:marLeft w:val="0"/>
      <w:marRight w:val="0"/>
      <w:marTop w:val="0"/>
      <w:marBottom w:val="0"/>
      <w:divBdr>
        <w:top w:val="none" w:sz="0" w:space="0" w:color="auto"/>
        <w:left w:val="none" w:sz="0" w:space="0" w:color="auto"/>
        <w:bottom w:val="none" w:sz="0" w:space="0" w:color="auto"/>
        <w:right w:val="none" w:sz="0" w:space="0" w:color="auto"/>
      </w:divBdr>
    </w:div>
    <w:div w:id="1477836848">
      <w:bodyDiv w:val="1"/>
      <w:marLeft w:val="0"/>
      <w:marRight w:val="0"/>
      <w:marTop w:val="0"/>
      <w:marBottom w:val="0"/>
      <w:divBdr>
        <w:top w:val="none" w:sz="0" w:space="0" w:color="auto"/>
        <w:left w:val="none" w:sz="0" w:space="0" w:color="auto"/>
        <w:bottom w:val="none" w:sz="0" w:space="0" w:color="auto"/>
        <w:right w:val="none" w:sz="0" w:space="0" w:color="auto"/>
      </w:divBdr>
    </w:div>
    <w:div w:id="1573006886">
      <w:bodyDiv w:val="1"/>
      <w:marLeft w:val="0"/>
      <w:marRight w:val="0"/>
      <w:marTop w:val="0"/>
      <w:marBottom w:val="0"/>
      <w:divBdr>
        <w:top w:val="none" w:sz="0" w:space="0" w:color="auto"/>
        <w:left w:val="none" w:sz="0" w:space="0" w:color="auto"/>
        <w:bottom w:val="none" w:sz="0" w:space="0" w:color="auto"/>
        <w:right w:val="none" w:sz="0" w:space="0" w:color="auto"/>
      </w:divBdr>
    </w:div>
    <w:div w:id="1593974301">
      <w:bodyDiv w:val="1"/>
      <w:marLeft w:val="0"/>
      <w:marRight w:val="0"/>
      <w:marTop w:val="0"/>
      <w:marBottom w:val="0"/>
      <w:divBdr>
        <w:top w:val="none" w:sz="0" w:space="0" w:color="auto"/>
        <w:left w:val="none" w:sz="0" w:space="0" w:color="auto"/>
        <w:bottom w:val="none" w:sz="0" w:space="0" w:color="auto"/>
        <w:right w:val="none" w:sz="0" w:space="0" w:color="auto"/>
      </w:divBdr>
    </w:div>
    <w:div w:id="1604999416">
      <w:bodyDiv w:val="1"/>
      <w:marLeft w:val="0"/>
      <w:marRight w:val="0"/>
      <w:marTop w:val="0"/>
      <w:marBottom w:val="0"/>
      <w:divBdr>
        <w:top w:val="none" w:sz="0" w:space="0" w:color="auto"/>
        <w:left w:val="none" w:sz="0" w:space="0" w:color="auto"/>
        <w:bottom w:val="none" w:sz="0" w:space="0" w:color="auto"/>
        <w:right w:val="none" w:sz="0" w:space="0" w:color="auto"/>
      </w:divBdr>
    </w:div>
    <w:div w:id="1783957251">
      <w:bodyDiv w:val="1"/>
      <w:marLeft w:val="0"/>
      <w:marRight w:val="0"/>
      <w:marTop w:val="0"/>
      <w:marBottom w:val="0"/>
      <w:divBdr>
        <w:top w:val="none" w:sz="0" w:space="0" w:color="auto"/>
        <w:left w:val="none" w:sz="0" w:space="0" w:color="auto"/>
        <w:bottom w:val="none" w:sz="0" w:space="0" w:color="auto"/>
        <w:right w:val="none" w:sz="0" w:space="0" w:color="auto"/>
      </w:divBdr>
    </w:div>
    <w:div w:id="1811285312">
      <w:bodyDiv w:val="1"/>
      <w:marLeft w:val="0"/>
      <w:marRight w:val="0"/>
      <w:marTop w:val="0"/>
      <w:marBottom w:val="0"/>
      <w:divBdr>
        <w:top w:val="none" w:sz="0" w:space="0" w:color="auto"/>
        <w:left w:val="none" w:sz="0" w:space="0" w:color="auto"/>
        <w:bottom w:val="none" w:sz="0" w:space="0" w:color="auto"/>
        <w:right w:val="none" w:sz="0" w:space="0" w:color="auto"/>
      </w:divBdr>
    </w:div>
    <w:div w:id="1900628814">
      <w:bodyDiv w:val="1"/>
      <w:marLeft w:val="0"/>
      <w:marRight w:val="0"/>
      <w:marTop w:val="0"/>
      <w:marBottom w:val="0"/>
      <w:divBdr>
        <w:top w:val="none" w:sz="0" w:space="0" w:color="auto"/>
        <w:left w:val="none" w:sz="0" w:space="0" w:color="auto"/>
        <w:bottom w:val="none" w:sz="0" w:space="0" w:color="auto"/>
        <w:right w:val="none" w:sz="0" w:space="0" w:color="auto"/>
      </w:divBdr>
    </w:div>
    <w:div w:id="195116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5864F-9826-446D-B06F-D1FFF66D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10013</TotalTime>
  <Pages>31</Pages>
  <Words>2179</Words>
  <Characters>12424</Characters>
  <Application>Microsoft Office Word</Application>
  <DocSecurity>0</DocSecurity>
  <Lines>103</Lines>
  <Paragraphs>29</Paragraphs>
  <ScaleCrop>false</ScaleCrop>
  <Company>Microsoft</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182</cp:revision>
  <dcterms:created xsi:type="dcterms:W3CDTF">2022-07-14T08:45:00Z</dcterms:created>
  <dcterms:modified xsi:type="dcterms:W3CDTF">2024-03-12T02:11:00Z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47DB4CAF91114C02845204DF55156003</vt:lpwstr>
  </property>
</Properties>
</file>