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25" w:tblpY="428"/>
        <w:tblOverlap w:val="never"/>
        <w:tblW w:w="949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027"/>
        <w:gridCol w:w="368"/>
        <w:gridCol w:w="1132"/>
        <w:gridCol w:w="1214"/>
        <w:gridCol w:w="13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深圳市龙岗区骨科医院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公开遴选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供应商报名表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报名时间：    年  月 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报名包组名称</w:t>
            </w:r>
          </w:p>
        </w:tc>
        <w:tc>
          <w:tcPr>
            <w:tcW w:w="30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报名单位名称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所投包号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报名人/授权人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电话：</w:t>
            </w:r>
          </w:p>
          <w:p>
            <w:pPr>
              <w:widowControl/>
              <w:spacing w:line="252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核实情况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val="en-US" w:eastAsia="zh-CN" w:bidi="ar"/>
              </w:rPr>
              <w:t>深圳市阳光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交易平台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val="en-US" w:eastAsia="zh-CN" w:bidi="ar"/>
              </w:rPr>
              <w:t>所投产品和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配送资质的系统操作界面截屏等文件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其他补充文件（报名供应商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          </w:t>
            </w:r>
          </w:p>
        </w:tc>
      </w:tr>
    </w:tbl>
    <w:p>
      <w:pPr>
        <w:rPr>
          <w:rFonts w:ascii="仿宋" w:hAnsi="仿宋" w:eastAsia="仿宋" w:cs="仿宋"/>
          <w:kern w:val="0"/>
          <w:szCs w:val="21"/>
        </w:rPr>
      </w:pP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请将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以上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报名资料盖章扫描件发送至邮箱w-lgfy-yxzbb@lg.gov.cn，邮件主题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及文件名称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需注明X</w:t>
      </w:r>
      <w:r>
        <w:rPr>
          <w:rFonts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XX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公司+包组号+包组名称，审核通过采购需求文件将以邮件传达。</w:t>
      </w:r>
    </w:p>
    <w:p>
      <w:pPr>
        <w:rPr>
          <w:b/>
          <w:bCs/>
          <w:color w:val="FF0000"/>
          <w:sz w:val="28"/>
          <w:szCs w:val="28"/>
          <w:highlight w:val="yello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Tg2NjlmNTM2MTA4ZTNiOGNhNjVkOGQ5YjI3YzkifQ=="/>
  </w:docVars>
  <w:rsids>
    <w:rsidRoot w:val="00C140E6"/>
    <w:rsid w:val="00AD5013"/>
    <w:rsid w:val="00BA4775"/>
    <w:rsid w:val="00BD23AB"/>
    <w:rsid w:val="00C140E6"/>
    <w:rsid w:val="00DE3F8C"/>
    <w:rsid w:val="00EF0741"/>
    <w:rsid w:val="00FC012F"/>
    <w:rsid w:val="08B0518A"/>
    <w:rsid w:val="0E3A100F"/>
    <w:rsid w:val="1B974671"/>
    <w:rsid w:val="26541209"/>
    <w:rsid w:val="27E65076"/>
    <w:rsid w:val="2A2F0683"/>
    <w:rsid w:val="2BF46D95"/>
    <w:rsid w:val="2F6B5307"/>
    <w:rsid w:val="408C234E"/>
    <w:rsid w:val="576A6B96"/>
    <w:rsid w:val="57BF5AAC"/>
    <w:rsid w:val="5A68356E"/>
    <w:rsid w:val="63B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237</Characters>
  <Lines>2</Lines>
  <Paragraphs>1</Paragraphs>
  <TotalTime>1</TotalTime>
  <ScaleCrop>false</ScaleCrop>
  <LinksUpToDate>false</LinksUpToDate>
  <CharactersWithSpaces>275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自己</cp:lastModifiedBy>
  <dcterms:modified xsi:type="dcterms:W3CDTF">2023-10-08T00:37:29Z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057611EA8DAC4159BC8E74419840F44D</vt:lpwstr>
  </property>
</Properties>
</file>