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29" w:rsidRPr="00820521" w:rsidRDefault="00C21929" w:rsidP="00C21929">
      <w:pPr>
        <w:jc w:val="left"/>
        <w:rPr>
          <w:rFonts w:ascii="仿宋" w:eastAsia="仿宋" w:hAnsi="仿宋"/>
          <w:b/>
          <w:bCs/>
          <w:sz w:val="32"/>
          <w:szCs w:val="32"/>
        </w:rPr>
      </w:pPr>
      <w:r w:rsidRPr="00820521">
        <w:rPr>
          <w:rFonts w:ascii="仿宋" w:eastAsia="仿宋" w:hAnsi="仿宋" w:hint="eastAsia"/>
          <w:b/>
          <w:bCs/>
          <w:sz w:val="32"/>
          <w:szCs w:val="32"/>
        </w:rPr>
        <w:t xml:space="preserve">附件1         </w:t>
      </w:r>
    </w:p>
    <w:p w:rsidR="00C21929" w:rsidRPr="00820521" w:rsidRDefault="00C21929" w:rsidP="00C21929">
      <w:pPr>
        <w:ind w:firstLineChars="200" w:firstLine="643"/>
        <w:jc w:val="left"/>
        <w:rPr>
          <w:rFonts w:ascii="仿宋" w:eastAsia="仿宋" w:hAnsi="仿宋"/>
          <w:b/>
          <w:bCs/>
          <w:sz w:val="32"/>
          <w:szCs w:val="32"/>
        </w:rPr>
      </w:pPr>
      <w:r>
        <w:rPr>
          <w:rFonts w:ascii="仿宋" w:eastAsia="仿宋" w:hAnsi="仿宋" w:hint="eastAsia"/>
          <w:b/>
          <w:bCs/>
          <w:sz w:val="32"/>
          <w:szCs w:val="32"/>
        </w:rPr>
        <w:t>2024年</w:t>
      </w:r>
      <w:r w:rsidRPr="00820521">
        <w:rPr>
          <w:rFonts w:ascii="仿宋" w:eastAsia="仿宋" w:hAnsi="仿宋" w:hint="eastAsia"/>
          <w:b/>
          <w:bCs/>
          <w:sz w:val="32"/>
          <w:szCs w:val="32"/>
        </w:rPr>
        <w:t xml:space="preserve"> “‘遇见·阅读’科普课堂”招标评分标准</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042"/>
        <w:gridCol w:w="583"/>
        <w:gridCol w:w="6342"/>
      </w:tblGrid>
      <w:tr w:rsidR="00FF501D" w:rsidRPr="00820521" w:rsidTr="00FF501D">
        <w:trPr>
          <w:trHeight w:val="672"/>
          <w:jc w:val="center"/>
        </w:trPr>
        <w:tc>
          <w:tcPr>
            <w:tcW w:w="716" w:type="dxa"/>
            <w:vAlign w:val="center"/>
          </w:tcPr>
          <w:p w:rsidR="00FF501D" w:rsidRPr="00820521" w:rsidRDefault="00FF501D" w:rsidP="00256621">
            <w:pPr>
              <w:spacing w:after="60"/>
              <w:jc w:val="center"/>
              <w:rPr>
                <w:rFonts w:ascii="仿宋" w:eastAsia="仿宋" w:hAnsi="仿宋" w:cs="宋体"/>
                <w:sz w:val="24"/>
                <w:szCs w:val="24"/>
              </w:rPr>
            </w:pPr>
            <w:r w:rsidRPr="00820521">
              <w:rPr>
                <w:rFonts w:ascii="仿宋" w:eastAsia="仿宋" w:hAnsi="仿宋" w:cs="宋体" w:hint="eastAsia"/>
                <w:sz w:val="24"/>
                <w:szCs w:val="24"/>
              </w:rPr>
              <w:t>序号</w:t>
            </w:r>
          </w:p>
        </w:tc>
        <w:tc>
          <w:tcPr>
            <w:tcW w:w="2042" w:type="dxa"/>
            <w:vAlign w:val="center"/>
          </w:tcPr>
          <w:p w:rsidR="00FF501D" w:rsidRPr="00820521" w:rsidRDefault="00FF501D" w:rsidP="00256621">
            <w:pPr>
              <w:spacing w:after="60"/>
              <w:jc w:val="center"/>
              <w:rPr>
                <w:rFonts w:ascii="仿宋" w:eastAsia="仿宋" w:hAnsi="仿宋" w:cs="宋体"/>
                <w:sz w:val="24"/>
                <w:szCs w:val="24"/>
              </w:rPr>
            </w:pPr>
            <w:r w:rsidRPr="00820521">
              <w:rPr>
                <w:rFonts w:ascii="仿宋" w:eastAsia="仿宋" w:hAnsi="仿宋" w:cs="宋体" w:hint="eastAsia"/>
                <w:sz w:val="24"/>
                <w:szCs w:val="24"/>
              </w:rPr>
              <w:t>评分因素</w:t>
            </w:r>
          </w:p>
        </w:tc>
        <w:tc>
          <w:tcPr>
            <w:tcW w:w="583" w:type="dxa"/>
            <w:vAlign w:val="center"/>
          </w:tcPr>
          <w:p w:rsidR="00FF501D" w:rsidRPr="00820521" w:rsidRDefault="00FF501D" w:rsidP="00256621">
            <w:pPr>
              <w:spacing w:after="60"/>
              <w:jc w:val="center"/>
              <w:rPr>
                <w:rFonts w:ascii="仿宋" w:eastAsia="仿宋" w:hAnsi="仿宋" w:cs="宋体"/>
                <w:sz w:val="24"/>
                <w:szCs w:val="24"/>
              </w:rPr>
            </w:pPr>
            <w:r w:rsidRPr="00820521">
              <w:rPr>
                <w:rFonts w:ascii="仿宋" w:eastAsia="仿宋" w:hAnsi="仿宋" w:cs="宋体" w:hint="eastAsia"/>
                <w:sz w:val="24"/>
                <w:szCs w:val="24"/>
              </w:rPr>
              <w:t>权重</w:t>
            </w:r>
          </w:p>
        </w:tc>
        <w:tc>
          <w:tcPr>
            <w:tcW w:w="6342" w:type="dxa"/>
            <w:vAlign w:val="center"/>
          </w:tcPr>
          <w:p w:rsidR="00FF501D" w:rsidRPr="00820521" w:rsidRDefault="00FF501D" w:rsidP="00256621">
            <w:pPr>
              <w:spacing w:after="60"/>
              <w:jc w:val="center"/>
              <w:rPr>
                <w:rFonts w:ascii="仿宋" w:eastAsia="仿宋" w:hAnsi="仿宋" w:cs="宋体"/>
                <w:sz w:val="24"/>
                <w:szCs w:val="24"/>
              </w:rPr>
            </w:pPr>
            <w:r w:rsidRPr="00820521">
              <w:rPr>
                <w:rFonts w:ascii="仿宋" w:eastAsia="仿宋" w:hAnsi="仿宋" w:cs="宋体" w:hint="eastAsia"/>
                <w:sz w:val="24"/>
                <w:szCs w:val="24"/>
              </w:rPr>
              <w:t>评分准则</w:t>
            </w:r>
          </w:p>
        </w:tc>
      </w:tr>
      <w:tr w:rsidR="00FF501D" w:rsidRPr="00820521" w:rsidTr="00936C06">
        <w:trPr>
          <w:trHeight w:val="1874"/>
          <w:jc w:val="center"/>
        </w:trPr>
        <w:tc>
          <w:tcPr>
            <w:tcW w:w="716"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（1）</w:t>
            </w:r>
          </w:p>
        </w:tc>
        <w:tc>
          <w:tcPr>
            <w:tcW w:w="2042"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价格评分</w:t>
            </w:r>
          </w:p>
        </w:tc>
        <w:tc>
          <w:tcPr>
            <w:tcW w:w="583"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20</w:t>
            </w:r>
          </w:p>
        </w:tc>
        <w:tc>
          <w:tcPr>
            <w:tcW w:w="6342" w:type="dxa"/>
          </w:tcPr>
          <w:p w:rsidR="00FF501D" w:rsidRPr="00820521" w:rsidRDefault="00FF501D" w:rsidP="00256621">
            <w:pPr>
              <w:spacing w:line="360" w:lineRule="auto"/>
              <w:rPr>
                <w:rFonts w:ascii="仿宋" w:eastAsia="仿宋" w:hAnsi="仿宋" w:cs="Times New Roman"/>
                <w:bCs/>
                <w:iCs/>
                <w:sz w:val="24"/>
                <w:szCs w:val="24"/>
              </w:rPr>
            </w:pPr>
            <w:r w:rsidRPr="00820521">
              <w:rPr>
                <w:rFonts w:ascii="仿宋" w:eastAsia="仿宋" w:hAnsi="仿宋" w:cs="Times New Roman" w:hint="eastAsia"/>
                <w:bCs/>
                <w:iCs/>
                <w:sz w:val="24"/>
                <w:szCs w:val="24"/>
              </w:rPr>
              <w:t>评标基准价：即满足招标文件要求且投标价格最低的投标报价为评标基准价，其价格分为满分。</w:t>
            </w:r>
          </w:p>
          <w:p w:rsidR="00FF501D" w:rsidRPr="00820521" w:rsidRDefault="00FF501D" w:rsidP="00256621">
            <w:pPr>
              <w:spacing w:line="360" w:lineRule="auto"/>
              <w:rPr>
                <w:rFonts w:ascii="仿宋" w:eastAsia="仿宋" w:hAnsi="仿宋" w:cs="Times New Roman"/>
                <w:bCs/>
                <w:iCs/>
                <w:sz w:val="24"/>
                <w:szCs w:val="24"/>
              </w:rPr>
            </w:pPr>
            <w:r w:rsidRPr="00820521">
              <w:rPr>
                <w:rFonts w:ascii="仿宋" w:eastAsia="仿宋" w:hAnsi="仿宋" w:cs="Times New Roman" w:hint="eastAsia"/>
                <w:bCs/>
                <w:iCs/>
                <w:sz w:val="24"/>
                <w:szCs w:val="24"/>
              </w:rPr>
              <w:t>其他投标人的价格</w:t>
            </w:r>
            <w:proofErr w:type="gramStart"/>
            <w:r w:rsidRPr="00820521">
              <w:rPr>
                <w:rFonts w:ascii="仿宋" w:eastAsia="仿宋" w:hAnsi="仿宋" w:cs="Times New Roman" w:hint="eastAsia"/>
                <w:bCs/>
                <w:iCs/>
                <w:sz w:val="24"/>
                <w:szCs w:val="24"/>
              </w:rPr>
              <w:t>分统一</w:t>
            </w:r>
            <w:proofErr w:type="gramEnd"/>
            <w:r w:rsidRPr="00820521">
              <w:rPr>
                <w:rFonts w:ascii="仿宋" w:eastAsia="仿宋" w:hAnsi="仿宋" w:cs="Times New Roman" w:hint="eastAsia"/>
                <w:bCs/>
                <w:iCs/>
                <w:sz w:val="24"/>
                <w:szCs w:val="24"/>
              </w:rPr>
              <w:t>按照下列公式计算：</w:t>
            </w:r>
          </w:p>
          <w:p w:rsidR="00FF501D" w:rsidRPr="00820521" w:rsidRDefault="00FF501D" w:rsidP="0025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宋体"/>
                <w:sz w:val="24"/>
                <w:szCs w:val="24"/>
              </w:rPr>
            </w:pPr>
            <w:r w:rsidRPr="00820521">
              <w:rPr>
                <w:rFonts w:ascii="仿宋" w:eastAsia="仿宋" w:hAnsi="仿宋" w:cs="Times New Roman" w:hint="eastAsia"/>
                <w:bCs/>
                <w:iCs/>
                <w:sz w:val="24"/>
                <w:szCs w:val="24"/>
              </w:rPr>
              <w:t>投标报价得分=(评标基准价／投标报价)×</w:t>
            </w:r>
            <w:proofErr w:type="gramStart"/>
            <w:r w:rsidRPr="00820521">
              <w:rPr>
                <w:rFonts w:ascii="仿宋" w:eastAsia="仿宋" w:hAnsi="仿宋" w:cs="Times New Roman" w:hint="eastAsia"/>
                <w:bCs/>
                <w:iCs/>
                <w:sz w:val="24"/>
                <w:szCs w:val="24"/>
              </w:rPr>
              <w:t>价格权</w:t>
            </w:r>
            <w:proofErr w:type="gramEnd"/>
            <w:r w:rsidRPr="00820521">
              <w:rPr>
                <w:rFonts w:ascii="仿宋" w:eastAsia="仿宋" w:hAnsi="仿宋" w:cs="Times New Roman" w:hint="eastAsia"/>
                <w:bCs/>
                <w:iCs/>
                <w:sz w:val="24"/>
                <w:szCs w:val="24"/>
              </w:rPr>
              <w:t>值×100</w:t>
            </w:r>
          </w:p>
        </w:tc>
      </w:tr>
      <w:tr w:rsidR="00FF501D" w:rsidRPr="00820521" w:rsidTr="00FF501D">
        <w:trPr>
          <w:trHeight w:val="417"/>
          <w:jc w:val="center"/>
        </w:trPr>
        <w:tc>
          <w:tcPr>
            <w:tcW w:w="716" w:type="dxa"/>
            <w:vAlign w:val="center"/>
          </w:tcPr>
          <w:p w:rsidR="00FF501D" w:rsidRPr="00820521" w:rsidRDefault="00FF501D" w:rsidP="00256621">
            <w:pPr>
              <w:spacing w:after="60"/>
              <w:rPr>
                <w:rFonts w:ascii="仿宋" w:eastAsia="仿宋" w:hAnsi="仿宋" w:cs="宋体"/>
                <w:sz w:val="24"/>
                <w:szCs w:val="24"/>
              </w:rPr>
            </w:pPr>
            <w:r w:rsidRPr="00820521">
              <w:rPr>
                <w:rFonts w:ascii="仿宋" w:eastAsia="仿宋" w:hAnsi="仿宋" w:cs="宋体" w:hint="eastAsia"/>
                <w:sz w:val="24"/>
                <w:szCs w:val="24"/>
              </w:rPr>
              <w:t>（2）</w:t>
            </w:r>
          </w:p>
        </w:tc>
        <w:tc>
          <w:tcPr>
            <w:tcW w:w="2042" w:type="dxa"/>
            <w:vAlign w:val="center"/>
          </w:tcPr>
          <w:p w:rsidR="00FF501D" w:rsidRPr="00820521" w:rsidRDefault="00FF501D" w:rsidP="00256621">
            <w:pPr>
              <w:jc w:val="center"/>
              <w:rPr>
                <w:rFonts w:ascii="仿宋" w:eastAsia="仿宋" w:hAnsi="仿宋"/>
                <w:sz w:val="24"/>
                <w:szCs w:val="24"/>
              </w:rPr>
            </w:pPr>
            <w:r w:rsidRPr="00820521">
              <w:rPr>
                <w:rFonts w:ascii="仿宋" w:eastAsia="仿宋" w:hAnsi="仿宋" w:hint="eastAsia"/>
                <w:sz w:val="24"/>
                <w:szCs w:val="24"/>
              </w:rPr>
              <w:t>专业实力</w:t>
            </w:r>
          </w:p>
        </w:tc>
        <w:tc>
          <w:tcPr>
            <w:tcW w:w="583" w:type="dxa"/>
            <w:vAlign w:val="center"/>
          </w:tcPr>
          <w:p w:rsidR="00FF501D" w:rsidRPr="00820521" w:rsidRDefault="00065483" w:rsidP="00256621">
            <w:pPr>
              <w:jc w:val="center"/>
              <w:rPr>
                <w:rFonts w:ascii="仿宋" w:eastAsia="仿宋" w:hAnsi="仿宋"/>
                <w:sz w:val="24"/>
                <w:szCs w:val="24"/>
              </w:rPr>
            </w:pPr>
            <w:r>
              <w:rPr>
                <w:rFonts w:ascii="仿宋" w:eastAsia="仿宋" w:hAnsi="仿宋" w:hint="eastAsia"/>
                <w:sz w:val="24"/>
                <w:szCs w:val="24"/>
              </w:rPr>
              <w:t>15</w:t>
            </w:r>
          </w:p>
        </w:tc>
        <w:tc>
          <w:tcPr>
            <w:tcW w:w="6342" w:type="dxa"/>
          </w:tcPr>
          <w:p w:rsidR="00FF501D" w:rsidRPr="00820521" w:rsidRDefault="00FF501D" w:rsidP="00256621">
            <w:pPr>
              <w:rPr>
                <w:rFonts w:ascii="仿宋" w:eastAsia="仿宋" w:hAnsi="仿宋"/>
                <w:sz w:val="24"/>
                <w:szCs w:val="24"/>
              </w:rPr>
            </w:pPr>
            <w:r w:rsidRPr="00820521">
              <w:rPr>
                <w:rFonts w:ascii="仿宋" w:eastAsia="仿宋" w:hAnsi="仿宋" w:hint="eastAsia"/>
                <w:sz w:val="24"/>
                <w:szCs w:val="24"/>
              </w:rPr>
              <w:t>投标人近三年获表彰情况（含证书、奖牌、锦旗、奖杯等），每项得</w:t>
            </w:r>
            <w:r>
              <w:rPr>
                <w:rFonts w:ascii="仿宋" w:eastAsia="仿宋" w:hAnsi="仿宋" w:hint="eastAsia"/>
                <w:sz w:val="24"/>
                <w:szCs w:val="24"/>
              </w:rPr>
              <w:t>3分</w:t>
            </w:r>
            <w:r w:rsidRPr="00820521">
              <w:rPr>
                <w:rFonts w:ascii="仿宋" w:eastAsia="仿宋" w:hAnsi="仿宋" w:hint="eastAsia"/>
                <w:sz w:val="24"/>
                <w:szCs w:val="24"/>
              </w:rPr>
              <w:t>，本项最高</w:t>
            </w:r>
            <w:r>
              <w:rPr>
                <w:rFonts w:ascii="仿宋" w:eastAsia="仿宋" w:hAnsi="仿宋" w:hint="eastAsia"/>
                <w:sz w:val="24"/>
                <w:szCs w:val="24"/>
              </w:rPr>
              <w:t>15分</w:t>
            </w:r>
            <w:r w:rsidRPr="00820521">
              <w:rPr>
                <w:rFonts w:ascii="仿宋" w:eastAsia="仿宋" w:hAnsi="仿宋" w:hint="eastAsia"/>
                <w:sz w:val="24"/>
                <w:szCs w:val="24"/>
              </w:rPr>
              <w:t>。需提供相关证明，如证书</w:t>
            </w:r>
            <w:r>
              <w:rPr>
                <w:rFonts w:ascii="仿宋" w:eastAsia="仿宋" w:hAnsi="仿宋" w:hint="eastAsia"/>
                <w:sz w:val="24"/>
                <w:szCs w:val="24"/>
              </w:rPr>
              <w:t>/</w:t>
            </w:r>
            <w:r w:rsidRPr="00820521">
              <w:rPr>
                <w:rFonts w:ascii="仿宋" w:eastAsia="仿宋" w:hAnsi="仿宋" w:hint="eastAsia"/>
                <w:sz w:val="24"/>
                <w:szCs w:val="24"/>
              </w:rPr>
              <w:t>奖牌</w:t>
            </w:r>
            <w:r>
              <w:rPr>
                <w:rFonts w:ascii="仿宋" w:eastAsia="仿宋" w:hAnsi="仿宋" w:hint="eastAsia"/>
                <w:sz w:val="24"/>
                <w:szCs w:val="24"/>
              </w:rPr>
              <w:t>/</w:t>
            </w:r>
            <w:r w:rsidRPr="00820521">
              <w:rPr>
                <w:rFonts w:ascii="仿宋" w:eastAsia="仿宋" w:hAnsi="仿宋" w:hint="eastAsia"/>
                <w:sz w:val="24"/>
                <w:szCs w:val="24"/>
              </w:rPr>
              <w:t>锦旗</w:t>
            </w:r>
            <w:r>
              <w:rPr>
                <w:rFonts w:ascii="仿宋" w:eastAsia="仿宋" w:hAnsi="仿宋" w:hint="eastAsia"/>
                <w:sz w:val="24"/>
                <w:szCs w:val="24"/>
              </w:rPr>
              <w:t>/</w:t>
            </w:r>
            <w:r w:rsidRPr="00820521">
              <w:rPr>
                <w:rFonts w:ascii="仿宋" w:eastAsia="仿宋" w:hAnsi="仿宋" w:hint="eastAsia"/>
                <w:sz w:val="24"/>
                <w:szCs w:val="24"/>
              </w:rPr>
              <w:t>奖杯</w:t>
            </w:r>
            <w:r>
              <w:rPr>
                <w:rFonts w:ascii="仿宋" w:eastAsia="仿宋" w:hAnsi="仿宋" w:hint="eastAsia"/>
                <w:sz w:val="24"/>
                <w:szCs w:val="24"/>
              </w:rPr>
              <w:t>/</w:t>
            </w:r>
            <w:r w:rsidRPr="00820521">
              <w:rPr>
                <w:rFonts w:ascii="仿宋" w:eastAsia="仿宋" w:hAnsi="仿宋" w:hint="eastAsia"/>
                <w:sz w:val="24"/>
                <w:szCs w:val="24"/>
              </w:rPr>
              <w:t>颁奖照片等，未按要求提供该项证明完整资料的不计分。</w:t>
            </w:r>
          </w:p>
        </w:tc>
      </w:tr>
      <w:tr w:rsidR="00FF501D" w:rsidRPr="00820521" w:rsidTr="00FF501D">
        <w:trPr>
          <w:trHeight w:val="417"/>
          <w:jc w:val="center"/>
        </w:trPr>
        <w:tc>
          <w:tcPr>
            <w:tcW w:w="716" w:type="dxa"/>
            <w:vAlign w:val="center"/>
          </w:tcPr>
          <w:p w:rsidR="00FF501D" w:rsidRPr="00820521" w:rsidRDefault="00FF501D" w:rsidP="00256621">
            <w:pPr>
              <w:spacing w:after="60"/>
              <w:rPr>
                <w:rFonts w:ascii="仿宋" w:eastAsia="仿宋" w:hAnsi="仿宋" w:cs="宋体"/>
                <w:sz w:val="24"/>
                <w:szCs w:val="24"/>
              </w:rPr>
            </w:pPr>
            <w:r w:rsidRPr="00820521">
              <w:rPr>
                <w:rFonts w:ascii="仿宋" w:eastAsia="仿宋" w:hAnsi="仿宋" w:cs="宋体" w:hint="eastAsia"/>
                <w:sz w:val="24"/>
                <w:szCs w:val="24"/>
              </w:rPr>
              <w:t>（3）</w:t>
            </w:r>
          </w:p>
        </w:tc>
        <w:tc>
          <w:tcPr>
            <w:tcW w:w="2042" w:type="dxa"/>
            <w:vAlign w:val="center"/>
          </w:tcPr>
          <w:p w:rsidR="00FF501D" w:rsidRPr="00820521" w:rsidRDefault="00FF501D" w:rsidP="00256621">
            <w:pPr>
              <w:jc w:val="center"/>
              <w:rPr>
                <w:rFonts w:ascii="仿宋" w:eastAsia="仿宋" w:hAnsi="仿宋"/>
                <w:sz w:val="24"/>
                <w:szCs w:val="24"/>
              </w:rPr>
            </w:pPr>
            <w:r w:rsidRPr="00820521">
              <w:rPr>
                <w:rFonts w:ascii="仿宋" w:eastAsia="仿宋" w:hAnsi="仿宋" w:hint="eastAsia"/>
                <w:sz w:val="24"/>
                <w:szCs w:val="24"/>
              </w:rPr>
              <w:t>投标人相关资质</w:t>
            </w:r>
          </w:p>
        </w:tc>
        <w:tc>
          <w:tcPr>
            <w:tcW w:w="583" w:type="dxa"/>
            <w:vAlign w:val="center"/>
          </w:tcPr>
          <w:p w:rsidR="00FF501D" w:rsidRPr="00820521" w:rsidRDefault="00936C06" w:rsidP="00B37538">
            <w:pPr>
              <w:jc w:val="center"/>
              <w:rPr>
                <w:rFonts w:ascii="仿宋" w:eastAsia="仿宋" w:hAnsi="仿宋"/>
                <w:sz w:val="24"/>
                <w:szCs w:val="24"/>
              </w:rPr>
            </w:pPr>
            <w:r>
              <w:rPr>
                <w:rFonts w:ascii="仿宋" w:eastAsia="仿宋" w:hAnsi="仿宋" w:hint="eastAsia"/>
                <w:sz w:val="24"/>
                <w:szCs w:val="24"/>
              </w:rPr>
              <w:t>1</w:t>
            </w:r>
            <w:r w:rsidR="00B37538">
              <w:rPr>
                <w:rFonts w:ascii="仿宋" w:eastAsia="仿宋" w:hAnsi="仿宋" w:hint="eastAsia"/>
                <w:sz w:val="24"/>
                <w:szCs w:val="24"/>
              </w:rPr>
              <w:t>5</w:t>
            </w:r>
          </w:p>
        </w:tc>
        <w:tc>
          <w:tcPr>
            <w:tcW w:w="6342" w:type="dxa"/>
          </w:tcPr>
          <w:p w:rsidR="00FF501D" w:rsidRPr="00820521" w:rsidRDefault="00FF501D" w:rsidP="00B37538">
            <w:pPr>
              <w:rPr>
                <w:rFonts w:ascii="仿宋" w:eastAsia="仿宋" w:hAnsi="仿宋"/>
                <w:sz w:val="24"/>
                <w:szCs w:val="24"/>
              </w:rPr>
            </w:pPr>
            <w:r w:rsidRPr="00820521">
              <w:rPr>
                <w:rFonts w:ascii="仿宋" w:eastAsia="仿宋" w:hAnsi="仿宋" w:hint="eastAsia"/>
                <w:sz w:val="24"/>
                <w:szCs w:val="24"/>
              </w:rPr>
              <w:t>投标人具备该项目招标项目书所要求的资质，本项最高</w:t>
            </w:r>
            <w:r w:rsidR="00B37538">
              <w:rPr>
                <w:rFonts w:ascii="仿宋" w:eastAsia="仿宋" w:hAnsi="仿宋" w:hint="eastAsia"/>
                <w:sz w:val="24"/>
                <w:szCs w:val="24"/>
              </w:rPr>
              <w:t>10</w:t>
            </w:r>
            <w:r>
              <w:rPr>
                <w:rFonts w:ascii="仿宋" w:eastAsia="仿宋" w:hAnsi="仿宋" w:hint="eastAsia"/>
                <w:sz w:val="24"/>
                <w:szCs w:val="24"/>
              </w:rPr>
              <w:t>分</w:t>
            </w:r>
            <w:r w:rsidRPr="00820521">
              <w:rPr>
                <w:rFonts w:ascii="仿宋" w:eastAsia="仿宋" w:hAnsi="仿宋" w:hint="eastAsia"/>
                <w:sz w:val="24"/>
                <w:szCs w:val="24"/>
              </w:rPr>
              <w:t>。需提供相关资料扫描件，未按要求提供该项证明完整资料的不计分。</w:t>
            </w:r>
          </w:p>
        </w:tc>
      </w:tr>
      <w:tr w:rsidR="00FF501D" w:rsidRPr="00820521" w:rsidTr="00FF501D">
        <w:trPr>
          <w:trHeight w:val="451"/>
          <w:jc w:val="center"/>
        </w:trPr>
        <w:tc>
          <w:tcPr>
            <w:tcW w:w="716" w:type="dxa"/>
            <w:vAlign w:val="center"/>
          </w:tcPr>
          <w:p w:rsidR="00FF501D" w:rsidRPr="00820521" w:rsidRDefault="00FF501D" w:rsidP="00FF501D">
            <w:pPr>
              <w:rPr>
                <w:rFonts w:ascii="仿宋" w:eastAsia="仿宋" w:hAnsi="仿宋" w:cs="宋体"/>
                <w:sz w:val="24"/>
                <w:szCs w:val="24"/>
              </w:rPr>
            </w:pPr>
            <w:r w:rsidRPr="00820521">
              <w:rPr>
                <w:rFonts w:ascii="仿宋" w:eastAsia="仿宋" w:hAnsi="仿宋" w:cs="宋体"/>
                <w:sz w:val="24"/>
                <w:szCs w:val="24"/>
              </w:rPr>
              <w:t>（</w:t>
            </w:r>
            <w:r>
              <w:rPr>
                <w:rFonts w:ascii="仿宋" w:eastAsia="仿宋" w:hAnsi="仿宋" w:cs="宋体" w:hint="eastAsia"/>
                <w:sz w:val="24"/>
                <w:szCs w:val="24"/>
              </w:rPr>
              <w:t>4</w:t>
            </w:r>
            <w:r w:rsidRPr="00820521">
              <w:rPr>
                <w:rFonts w:ascii="仿宋" w:eastAsia="仿宋" w:hAnsi="仿宋" w:cs="宋体"/>
                <w:sz w:val="24"/>
                <w:szCs w:val="24"/>
              </w:rPr>
              <w:t>）</w:t>
            </w:r>
          </w:p>
        </w:tc>
        <w:tc>
          <w:tcPr>
            <w:tcW w:w="2042" w:type="dxa"/>
            <w:vAlign w:val="center"/>
          </w:tcPr>
          <w:p w:rsidR="00FF501D" w:rsidRPr="00820521" w:rsidRDefault="00FF501D" w:rsidP="00256621">
            <w:pPr>
              <w:jc w:val="center"/>
              <w:rPr>
                <w:rFonts w:ascii="仿宋" w:eastAsia="仿宋" w:hAnsi="仿宋" w:cs="宋体"/>
                <w:sz w:val="24"/>
                <w:szCs w:val="24"/>
                <w:highlight w:val="yellow"/>
              </w:rPr>
            </w:pPr>
            <w:r w:rsidRPr="00820521">
              <w:rPr>
                <w:rFonts w:ascii="仿宋" w:eastAsia="仿宋" w:hAnsi="仿宋" w:cs="宋体" w:hint="eastAsia"/>
                <w:sz w:val="24"/>
                <w:szCs w:val="24"/>
              </w:rPr>
              <w:t>策划方案对服务要求的满足程度</w:t>
            </w:r>
          </w:p>
        </w:tc>
        <w:tc>
          <w:tcPr>
            <w:tcW w:w="583" w:type="dxa"/>
            <w:vAlign w:val="center"/>
          </w:tcPr>
          <w:p w:rsidR="00FF501D" w:rsidRPr="00820521" w:rsidRDefault="00FF501D" w:rsidP="00467A82">
            <w:pPr>
              <w:jc w:val="center"/>
              <w:rPr>
                <w:rFonts w:ascii="仿宋" w:eastAsia="仿宋" w:hAnsi="仿宋" w:cs="宋体"/>
                <w:sz w:val="24"/>
                <w:szCs w:val="24"/>
                <w:highlight w:val="yellow"/>
              </w:rPr>
            </w:pPr>
            <w:r>
              <w:rPr>
                <w:rFonts w:ascii="仿宋" w:eastAsia="仿宋" w:hAnsi="仿宋" w:cs="宋体" w:hint="eastAsia"/>
                <w:sz w:val="24"/>
                <w:szCs w:val="24"/>
              </w:rPr>
              <w:t>1</w:t>
            </w:r>
            <w:r w:rsidR="00467A82">
              <w:rPr>
                <w:rFonts w:ascii="仿宋" w:eastAsia="仿宋" w:hAnsi="仿宋" w:cs="宋体" w:hint="eastAsia"/>
                <w:sz w:val="24"/>
                <w:szCs w:val="24"/>
              </w:rPr>
              <w:t>5</w:t>
            </w:r>
          </w:p>
        </w:tc>
        <w:tc>
          <w:tcPr>
            <w:tcW w:w="6342" w:type="dxa"/>
          </w:tcPr>
          <w:p w:rsidR="00FF501D" w:rsidRPr="00820521" w:rsidRDefault="00FF501D" w:rsidP="0061572E">
            <w:pPr>
              <w:rPr>
                <w:rFonts w:ascii="仿宋" w:eastAsia="仿宋" w:hAnsi="仿宋" w:cs="宋体"/>
                <w:sz w:val="24"/>
                <w:szCs w:val="24"/>
                <w:highlight w:val="yellow"/>
              </w:rPr>
            </w:pPr>
            <w:r w:rsidRPr="00820521">
              <w:rPr>
                <w:rFonts w:ascii="仿宋" w:eastAsia="仿宋" w:hAnsi="仿宋" w:cs="宋体" w:hint="eastAsia"/>
                <w:sz w:val="24"/>
                <w:szCs w:val="24"/>
              </w:rPr>
              <w:t>投标人必须围绕“‘遇见·阅读’科普课堂”项目总体要求，针对不同群体制定多样化的活动内容，项目全年活动具有系统性，各项</w:t>
            </w:r>
            <w:proofErr w:type="gramStart"/>
            <w:r w:rsidRPr="00820521">
              <w:rPr>
                <w:rFonts w:ascii="仿宋" w:eastAsia="仿宋" w:hAnsi="仿宋" w:cs="宋体" w:hint="eastAsia"/>
                <w:sz w:val="24"/>
                <w:szCs w:val="24"/>
              </w:rPr>
              <w:t>子活动</w:t>
            </w:r>
            <w:proofErr w:type="gramEnd"/>
            <w:r w:rsidRPr="00820521">
              <w:rPr>
                <w:rFonts w:ascii="仿宋" w:eastAsia="仿宋" w:hAnsi="仿宋" w:cs="宋体" w:hint="eastAsia"/>
                <w:sz w:val="24"/>
                <w:szCs w:val="24"/>
              </w:rPr>
              <w:t>具有连贯性，有利于项目的品牌化。</w:t>
            </w:r>
            <w:proofErr w:type="gramStart"/>
            <w:r w:rsidRPr="00820521">
              <w:rPr>
                <w:rFonts w:ascii="仿宋" w:eastAsia="仿宋" w:hAnsi="仿宋" w:cs="宋体" w:hint="eastAsia"/>
                <w:sz w:val="24"/>
                <w:szCs w:val="24"/>
              </w:rPr>
              <w:t>评分团根据</w:t>
            </w:r>
            <w:proofErr w:type="gramEnd"/>
            <w:r w:rsidRPr="00820521">
              <w:rPr>
                <w:rFonts w:ascii="仿宋" w:eastAsia="仿宋" w:hAnsi="仿宋" w:cs="宋体" w:hint="eastAsia"/>
                <w:sz w:val="24"/>
                <w:szCs w:val="24"/>
              </w:rPr>
              <w:t>投标人提供方案的计划性、针对性、全面性等方面对比评分，优</w:t>
            </w:r>
            <w:r w:rsidR="00467A82">
              <w:rPr>
                <w:rFonts w:ascii="仿宋" w:eastAsia="仿宋" w:hAnsi="仿宋" w:cs="宋体" w:hint="eastAsia"/>
                <w:sz w:val="24"/>
                <w:szCs w:val="24"/>
              </w:rPr>
              <w:t>13</w:t>
            </w:r>
            <w:r w:rsidRPr="00820521">
              <w:rPr>
                <w:rFonts w:ascii="仿宋" w:eastAsia="仿宋" w:hAnsi="仿宋" w:cs="宋体" w:hint="eastAsia"/>
                <w:sz w:val="24"/>
                <w:szCs w:val="24"/>
              </w:rPr>
              <w:t>-1</w:t>
            </w:r>
            <w:r w:rsidR="00467A82">
              <w:rPr>
                <w:rFonts w:ascii="仿宋" w:eastAsia="仿宋" w:hAnsi="仿宋" w:cs="宋体" w:hint="eastAsia"/>
                <w:sz w:val="24"/>
                <w:szCs w:val="24"/>
              </w:rPr>
              <w:t>5</w:t>
            </w:r>
            <w:r>
              <w:rPr>
                <w:rFonts w:ascii="仿宋" w:eastAsia="仿宋" w:hAnsi="仿宋" w:cs="宋体" w:hint="eastAsia"/>
                <w:sz w:val="24"/>
                <w:szCs w:val="24"/>
              </w:rPr>
              <w:t>分</w:t>
            </w:r>
            <w:r w:rsidRPr="00820521">
              <w:rPr>
                <w:rFonts w:ascii="仿宋" w:eastAsia="仿宋" w:hAnsi="仿宋" w:cs="宋体" w:hint="eastAsia"/>
                <w:sz w:val="24"/>
                <w:szCs w:val="24"/>
              </w:rPr>
              <w:t>；良</w:t>
            </w:r>
            <w:r w:rsidR="0061572E">
              <w:rPr>
                <w:rFonts w:ascii="仿宋" w:eastAsia="仿宋" w:hAnsi="仿宋" w:cs="宋体" w:hint="eastAsia"/>
                <w:sz w:val="24"/>
                <w:szCs w:val="24"/>
              </w:rPr>
              <w:t>10</w:t>
            </w:r>
            <w:r w:rsidRPr="00820521">
              <w:rPr>
                <w:rFonts w:ascii="仿宋" w:eastAsia="仿宋" w:hAnsi="仿宋" w:cs="宋体" w:hint="eastAsia"/>
                <w:sz w:val="24"/>
                <w:szCs w:val="24"/>
              </w:rPr>
              <w:t>-</w:t>
            </w:r>
            <w:r w:rsidR="00467A82">
              <w:rPr>
                <w:rFonts w:ascii="仿宋" w:eastAsia="仿宋" w:hAnsi="仿宋" w:cs="宋体" w:hint="eastAsia"/>
                <w:sz w:val="24"/>
                <w:szCs w:val="24"/>
              </w:rPr>
              <w:t>12</w:t>
            </w:r>
            <w:r>
              <w:rPr>
                <w:rFonts w:ascii="仿宋" w:eastAsia="仿宋" w:hAnsi="仿宋" w:cs="宋体" w:hint="eastAsia"/>
                <w:sz w:val="24"/>
                <w:szCs w:val="24"/>
              </w:rPr>
              <w:t>分</w:t>
            </w:r>
            <w:r w:rsidRPr="00820521">
              <w:rPr>
                <w:rFonts w:ascii="仿宋" w:eastAsia="仿宋" w:hAnsi="仿宋" w:cs="宋体" w:hint="eastAsia"/>
                <w:sz w:val="24"/>
                <w:szCs w:val="24"/>
              </w:rPr>
              <w:t>；中</w:t>
            </w:r>
            <w:r w:rsidR="0061572E">
              <w:rPr>
                <w:rFonts w:ascii="仿宋" w:eastAsia="仿宋" w:hAnsi="仿宋" w:cs="宋体" w:hint="eastAsia"/>
                <w:sz w:val="24"/>
                <w:szCs w:val="24"/>
              </w:rPr>
              <w:t>6</w:t>
            </w:r>
            <w:r>
              <w:rPr>
                <w:rFonts w:ascii="仿宋" w:eastAsia="仿宋" w:hAnsi="仿宋" w:cs="宋体" w:hint="eastAsia"/>
                <w:sz w:val="24"/>
                <w:szCs w:val="24"/>
              </w:rPr>
              <w:t>-</w:t>
            </w:r>
            <w:r w:rsidR="0061572E">
              <w:rPr>
                <w:rFonts w:ascii="仿宋" w:eastAsia="仿宋" w:hAnsi="仿宋" w:cs="宋体" w:hint="eastAsia"/>
                <w:sz w:val="24"/>
                <w:szCs w:val="24"/>
              </w:rPr>
              <w:t>9</w:t>
            </w:r>
            <w:r>
              <w:rPr>
                <w:rFonts w:ascii="仿宋" w:eastAsia="仿宋" w:hAnsi="仿宋" w:cs="宋体" w:hint="eastAsia"/>
                <w:sz w:val="24"/>
                <w:szCs w:val="24"/>
              </w:rPr>
              <w:t>分</w:t>
            </w:r>
            <w:r w:rsidRPr="00820521">
              <w:rPr>
                <w:rFonts w:ascii="仿宋" w:eastAsia="仿宋" w:hAnsi="仿宋" w:cs="宋体" w:hint="eastAsia"/>
                <w:sz w:val="24"/>
                <w:szCs w:val="24"/>
              </w:rPr>
              <w:t>；差0-</w:t>
            </w:r>
            <w:r w:rsidR="00467A82">
              <w:rPr>
                <w:rFonts w:ascii="仿宋" w:eastAsia="仿宋" w:hAnsi="仿宋" w:cs="宋体" w:hint="eastAsia"/>
                <w:sz w:val="24"/>
                <w:szCs w:val="24"/>
              </w:rPr>
              <w:t>5</w:t>
            </w:r>
            <w:r>
              <w:rPr>
                <w:rFonts w:ascii="仿宋" w:eastAsia="仿宋" w:hAnsi="仿宋" w:cs="宋体" w:hint="eastAsia"/>
                <w:sz w:val="24"/>
                <w:szCs w:val="24"/>
              </w:rPr>
              <w:t>分。</w:t>
            </w:r>
          </w:p>
        </w:tc>
      </w:tr>
      <w:tr w:rsidR="00FF501D" w:rsidRPr="00820521" w:rsidTr="00FF501D">
        <w:trPr>
          <w:trHeight w:val="451"/>
          <w:jc w:val="center"/>
        </w:trPr>
        <w:tc>
          <w:tcPr>
            <w:tcW w:w="716" w:type="dxa"/>
            <w:vAlign w:val="center"/>
          </w:tcPr>
          <w:p w:rsidR="00FF501D" w:rsidRPr="00820521" w:rsidRDefault="00FF501D" w:rsidP="00FF501D">
            <w:pPr>
              <w:rPr>
                <w:rFonts w:ascii="仿宋" w:eastAsia="仿宋" w:hAnsi="仿宋" w:cs="宋体"/>
                <w:sz w:val="24"/>
                <w:szCs w:val="24"/>
              </w:rPr>
            </w:pPr>
            <w:r w:rsidRPr="00820521">
              <w:rPr>
                <w:rFonts w:ascii="仿宋" w:eastAsia="仿宋" w:hAnsi="仿宋" w:cs="宋体" w:hint="eastAsia"/>
                <w:sz w:val="24"/>
                <w:szCs w:val="24"/>
              </w:rPr>
              <w:t>（</w:t>
            </w:r>
            <w:r>
              <w:rPr>
                <w:rFonts w:ascii="仿宋" w:eastAsia="仿宋" w:hAnsi="仿宋" w:cs="宋体" w:hint="eastAsia"/>
                <w:sz w:val="24"/>
                <w:szCs w:val="24"/>
              </w:rPr>
              <w:t>5</w:t>
            </w:r>
            <w:r w:rsidRPr="00820521">
              <w:rPr>
                <w:rFonts w:ascii="仿宋" w:eastAsia="仿宋" w:hAnsi="仿宋" w:cs="宋体" w:hint="eastAsia"/>
                <w:sz w:val="24"/>
                <w:szCs w:val="24"/>
              </w:rPr>
              <w:t>）</w:t>
            </w:r>
          </w:p>
        </w:tc>
        <w:tc>
          <w:tcPr>
            <w:tcW w:w="2042"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策划方案的运营情况概况</w:t>
            </w:r>
          </w:p>
        </w:tc>
        <w:tc>
          <w:tcPr>
            <w:tcW w:w="583" w:type="dxa"/>
            <w:vAlign w:val="center"/>
          </w:tcPr>
          <w:p w:rsidR="00FF501D" w:rsidRPr="00820521" w:rsidRDefault="00FF501D" w:rsidP="00256621">
            <w:pPr>
              <w:widowControl/>
              <w:jc w:val="center"/>
              <w:rPr>
                <w:rFonts w:ascii="仿宋" w:eastAsia="仿宋" w:hAnsi="仿宋" w:cs="宋体"/>
                <w:sz w:val="24"/>
                <w:szCs w:val="24"/>
              </w:rPr>
            </w:pPr>
            <w:r w:rsidRPr="00820521">
              <w:rPr>
                <w:rFonts w:ascii="仿宋" w:eastAsia="仿宋" w:hAnsi="仿宋" w:cs="宋体" w:hint="eastAsia"/>
                <w:sz w:val="24"/>
                <w:szCs w:val="24"/>
              </w:rPr>
              <w:t>10</w:t>
            </w:r>
          </w:p>
        </w:tc>
        <w:tc>
          <w:tcPr>
            <w:tcW w:w="6342" w:type="dxa"/>
          </w:tcPr>
          <w:p w:rsidR="00FF501D" w:rsidRPr="00820521" w:rsidRDefault="00FF501D" w:rsidP="00256621">
            <w:pPr>
              <w:rPr>
                <w:rFonts w:ascii="仿宋" w:eastAsia="仿宋" w:hAnsi="仿宋" w:cs="宋体"/>
                <w:sz w:val="24"/>
                <w:szCs w:val="24"/>
              </w:rPr>
            </w:pPr>
            <w:r w:rsidRPr="00820521">
              <w:rPr>
                <w:rFonts w:ascii="仿宋" w:eastAsia="仿宋" w:hAnsi="仿宋" w:cs="宋体" w:hint="eastAsia"/>
                <w:sz w:val="24"/>
                <w:szCs w:val="24"/>
              </w:rPr>
              <w:t>投标人必须围绕“‘遇见·阅读’科普课堂”项目总体要求，制定活动工作方案和时间进度表，确保在规定时限内完成活动的各项目标任务。</w:t>
            </w:r>
            <w:proofErr w:type="gramStart"/>
            <w:r w:rsidRPr="00820521">
              <w:rPr>
                <w:rFonts w:ascii="仿宋" w:eastAsia="仿宋" w:hAnsi="仿宋" w:cs="宋体" w:hint="eastAsia"/>
                <w:sz w:val="24"/>
                <w:szCs w:val="24"/>
              </w:rPr>
              <w:t>评分团根据</w:t>
            </w:r>
            <w:proofErr w:type="gramEnd"/>
            <w:r w:rsidRPr="00820521">
              <w:rPr>
                <w:rFonts w:ascii="仿宋" w:eastAsia="仿宋" w:hAnsi="仿宋" w:cs="宋体" w:hint="eastAsia"/>
                <w:sz w:val="24"/>
                <w:szCs w:val="24"/>
              </w:rPr>
              <w:t>投标人提供方案的科学性、合理性、时限性等方面对比评分。根据投标单位提供的材料对比评分。优8-10</w:t>
            </w:r>
            <w:r>
              <w:rPr>
                <w:rFonts w:ascii="仿宋" w:eastAsia="仿宋" w:hAnsi="仿宋" w:cs="宋体" w:hint="eastAsia"/>
                <w:sz w:val="24"/>
                <w:szCs w:val="24"/>
              </w:rPr>
              <w:t>分</w:t>
            </w:r>
            <w:r w:rsidRPr="00820521">
              <w:rPr>
                <w:rFonts w:ascii="仿宋" w:eastAsia="仿宋" w:hAnsi="仿宋" w:cs="宋体" w:hint="eastAsia"/>
                <w:sz w:val="24"/>
                <w:szCs w:val="24"/>
              </w:rPr>
              <w:t>；良</w:t>
            </w:r>
            <w:r>
              <w:rPr>
                <w:rFonts w:ascii="仿宋" w:eastAsia="仿宋" w:hAnsi="仿宋" w:cs="宋体" w:hint="eastAsia"/>
                <w:sz w:val="24"/>
                <w:szCs w:val="24"/>
              </w:rPr>
              <w:t>5</w:t>
            </w:r>
            <w:r w:rsidRPr="00820521">
              <w:rPr>
                <w:rFonts w:ascii="仿宋" w:eastAsia="仿宋" w:hAnsi="仿宋" w:cs="宋体" w:hint="eastAsia"/>
                <w:sz w:val="24"/>
                <w:szCs w:val="24"/>
              </w:rPr>
              <w:t>-</w:t>
            </w:r>
            <w:r>
              <w:rPr>
                <w:rFonts w:ascii="仿宋" w:eastAsia="仿宋" w:hAnsi="仿宋" w:cs="宋体" w:hint="eastAsia"/>
                <w:sz w:val="24"/>
                <w:szCs w:val="24"/>
              </w:rPr>
              <w:t>7分</w:t>
            </w:r>
            <w:r w:rsidRPr="00820521">
              <w:rPr>
                <w:rFonts w:ascii="仿宋" w:eastAsia="仿宋" w:hAnsi="仿宋" w:cs="宋体" w:hint="eastAsia"/>
                <w:sz w:val="24"/>
                <w:szCs w:val="24"/>
              </w:rPr>
              <w:t>；中3</w:t>
            </w:r>
            <w:r>
              <w:rPr>
                <w:rFonts w:ascii="仿宋" w:eastAsia="仿宋" w:hAnsi="仿宋" w:cs="宋体" w:hint="eastAsia"/>
                <w:sz w:val="24"/>
                <w:szCs w:val="24"/>
              </w:rPr>
              <w:t>-5分</w:t>
            </w:r>
            <w:r w:rsidRPr="00820521">
              <w:rPr>
                <w:rFonts w:ascii="仿宋" w:eastAsia="仿宋" w:hAnsi="仿宋" w:cs="宋体" w:hint="eastAsia"/>
                <w:sz w:val="24"/>
                <w:szCs w:val="24"/>
              </w:rPr>
              <w:t>；差0-</w:t>
            </w:r>
            <w:r>
              <w:rPr>
                <w:rFonts w:ascii="仿宋" w:eastAsia="仿宋" w:hAnsi="仿宋" w:cs="宋体" w:hint="eastAsia"/>
                <w:sz w:val="24"/>
                <w:szCs w:val="24"/>
              </w:rPr>
              <w:t>2分</w:t>
            </w:r>
            <w:r w:rsidRPr="00820521">
              <w:rPr>
                <w:rFonts w:ascii="仿宋" w:eastAsia="仿宋" w:hAnsi="仿宋" w:cs="宋体" w:hint="eastAsia"/>
                <w:sz w:val="24"/>
                <w:szCs w:val="24"/>
              </w:rPr>
              <w:t>。</w:t>
            </w:r>
          </w:p>
        </w:tc>
      </w:tr>
      <w:tr w:rsidR="00FF501D" w:rsidRPr="00820521" w:rsidTr="00FF501D">
        <w:trPr>
          <w:trHeight w:val="451"/>
          <w:jc w:val="center"/>
        </w:trPr>
        <w:tc>
          <w:tcPr>
            <w:tcW w:w="716" w:type="dxa"/>
            <w:vAlign w:val="center"/>
          </w:tcPr>
          <w:p w:rsidR="00FF501D" w:rsidRPr="00820521" w:rsidRDefault="00FF501D" w:rsidP="00FF501D">
            <w:pPr>
              <w:rPr>
                <w:rFonts w:ascii="仿宋" w:eastAsia="仿宋" w:hAnsi="仿宋" w:cs="宋体"/>
                <w:sz w:val="24"/>
                <w:szCs w:val="24"/>
              </w:rPr>
            </w:pPr>
            <w:r w:rsidRPr="00820521">
              <w:rPr>
                <w:rFonts w:ascii="仿宋" w:eastAsia="仿宋" w:hAnsi="仿宋" w:cs="宋体" w:hint="eastAsia"/>
                <w:sz w:val="24"/>
                <w:szCs w:val="24"/>
              </w:rPr>
              <w:t>（</w:t>
            </w:r>
            <w:r>
              <w:rPr>
                <w:rFonts w:ascii="仿宋" w:eastAsia="仿宋" w:hAnsi="仿宋" w:cs="宋体" w:hint="eastAsia"/>
                <w:sz w:val="24"/>
                <w:szCs w:val="24"/>
              </w:rPr>
              <w:t>6</w:t>
            </w:r>
            <w:r w:rsidRPr="00820521">
              <w:rPr>
                <w:rFonts w:ascii="仿宋" w:eastAsia="仿宋" w:hAnsi="仿宋" w:cs="宋体" w:hint="eastAsia"/>
                <w:sz w:val="24"/>
                <w:szCs w:val="24"/>
              </w:rPr>
              <w:t>）</w:t>
            </w:r>
          </w:p>
        </w:tc>
        <w:tc>
          <w:tcPr>
            <w:tcW w:w="2042"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hint="eastAsia"/>
                <w:sz w:val="24"/>
                <w:szCs w:val="24"/>
              </w:rPr>
              <w:t>策划方案的宣传程度</w:t>
            </w:r>
          </w:p>
        </w:tc>
        <w:tc>
          <w:tcPr>
            <w:tcW w:w="583"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10</w:t>
            </w:r>
          </w:p>
        </w:tc>
        <w:tc>
          <w:tcPr>
            <w:tcW w:w="6342" w:type="dxa"/>
          </w:tcPr>
          <w:p w:rsidR="00FF501D" w:rsidRPr="00820521" w:rsidRDefault="00FF501D" w:rsidP="00256621">
            <w:pPr>
              <w:rPr>
                <w:rFonts w:ascii="仿宋" w:eastAsia="仿宋" w:hAnsi="仿宋" w:cs="Times New Roman"/>
                <w:sz w:val="24"/>
                <w:szCs w:val="24"/>
              </w:rPr>
            </w:pPr>
            <w:r w:rsidRPr="00820521">
              <w:rPr>
                <w:rFonts w:ascii="仿宋" w:eastAsia="仿宋" w:hAnsi="仿宋" w:hint="eastAsia"/>
                <w:sz w:val="24"/>
                <w:szCs w:val="24"/>
              </w:rPr>
              <w:t>对投标人策划方案的宣传方式是否包括海报、网上等方式开展进行评估。专家</w:t>
            </w:r>
            <w:proofErr w:type="gramStart"/>
            <w:r w:rsidRPr="00820521">
              <w:rPr>
                <w:rFonts w:ascii="仿宋" w:eastAsia="仿宋" w:hAnsi="仿宋" w:hint="eastAsia"/>
                <w:sz w:val="24"/>
                <w:szCs w:val="24"/>
              </w:rPr>
              <w:t>评分团根据</w:t>
            </w:r>
            <w:proofErr w:type="gramEnd"/>
            <w:r w:rsidRPr="00820521">
              <w:rPr>
                <w:rFonts w:ascii="仿宋" w:eastAsia="仿宋" w:hAnsi="仿宋" w:hint="eastAsia"/>
                <w:sz w:val="24"/>
                <w:szCs w:val="24"/>
              </w:rPr>
              <w:t>投标人提供方案的计划性、多样性宣传，提</w:t>
            </w:r>
            <w:bookmarkStart w:id="0" w:name="_GoBack"/>
            <w:bookmarkEnd w:id="0"/>
            <w:r w:rsidRPr="00820521">
              <w:rPr>
                <w:rFonts w:ascii="仿宋" w:eastAsia="仿宋" w:hAnsi="仿宋" w:hint="eastAsia"/>
                <w:sz w:val="24"/>
                <w:szCs w:val="24"/>
              </w:rPr>
              <w:t>高公益文化知名度和影响力。根据投标人提供的材料对比评分。</w:t>
            </w:r>
            <w:r w:rsidRPr="00820521">
              <w:rPr>
                <w:rFonts w:ascii="仿宋" w:eastAsia="仿宋" w:hAnsi="仿宋" w:cs="宋体" w:hint="eastAsia"/>
                <w:sz w:val="24"/>
                <w:szCs w:val="24"/>
              </w:rPr>
              <w:t>优8-10</w:t>
            </w:r>
            <w:r>
              <w:rPr>
                <w:rFonts w:ascii="仿宋" w:eastAsia="仿宋" w:hAnsi="仿宋" w:cs="宋体" w:hint="eastAsia"/>
                <w:sz w:val="24"/>
                <w:szCs w:val="24"/>
              </w:rPr>
              <w:t>分</w:t>
            </w:r>
            <w:r w:rsidRPr="00820521">
              <w:rPr>
                <w:rFonts w:ascii="仿宋" w:eastAsia="仿宋" w:hAnsi="仿宋" w:cs="宋体" w:hint="eastAsia"/>
                <w:sz w:val="24"/>
                <w:szCs w:val="24"/>
              </w:rPr>
              <w:t>；良</w:t>
            </w:r>
            <w:r>
              <w:rPr>
                <w:rFonts w:ascii="仿宋" w:eastAsia="仿宋" w:hAnsi="仿宋" w:cs="宋体" w:hint="eastAsia"/>
                <w:sz w:val="24"/>
                <w:szCs w:val="24"/>
              </w:rPr>
              <w:t>5</w:t>
            </w:r>
            <w:r w:rsidRPr="00820521">
              <w:rPr>
                <w:rFonts w:ascii="仿宋" w:eastAsia="仿宋" w:hAnsi="仿宋" w:cs="宋体" w:hint="eastAsia"/>
                <w:sz w:val="24"/>
                <w:szCs w:val="24"/>
              </w:rPr>
              <w:t>-</w:t>
            </w:r>
            <w:r>
              <w:rPr>
                <w:rFonts w:ascii="仿宋" w:eastAsia="仿宋" w:hAnsi="仿宋" w:cs="宋体" w:hint="eastAsia"/>
                <w:sz w:val="24"/>
                <w:szCs w:val="24"/>
              </w:rPr>
              <w:t>7分</w:t>
            </w:r>
            <w:r w:rsidRPr="00820521">
              <w:rPr>
                <w:rFonts w:ascii="仿宋" w:eastAsia="仿宋" w:hAnsi="仿宋" w:cs="宋体" w:hint="eastAsia"/>
                <w:sz w:val="24"/>
                <w:szCs w:val="24"/>
              </w:rPr>
              <w:t>；中3</w:t>
            </w:r>
            <w:r>
              <w:rPr>
                <w:rFonts w:ascii="仿宋" w:eastAsia="仿宋" w:hAnsi="仿宋" w:cs="宋体" w:hint="eastAsia"/>
                <w:sz w:val="24"/>
                <w:szCs w:val="24"/>
              </w:rPr>
              <w:t>-5分</w:t>
            </w:r>
            <w:r w:rsidRPr="00820521">
              <w:rPr>
                <w:rFonts w:ascii="仿宋" w:eastAsia="仿宋" w:hAnsi="仿宋" w:cs="宋体" w:hint="eastAsia"/>
                <w:sz w:val="24"/>
                <w:szCs w:val="24"/>
              </w:rPr>
              <w:t>；差0-</w:t>
            </w:r>
            <w:r>
              <w:rPr>
                <w:rFonts w:ascii="仿宋" w:eastAsia="仿宋" w:hAnsi="仿宋" w:cs="宋体" w:hint="eastAsia"/>
                <w:sz w:val="24"/>
                <w:szCs w:val="24"/>
              </w:rPr>
              <w:t>2分</w:t>
            </w:r>
            <w:r w:rsidRPr="00820521">
              <w:rPr>
                <w:rFonts w:ascii="仿宋" w:eastAsia="仿宋" w:hAnsi="仿宋" w:hint="eastAsia"/>
                <w:sz w:val="24"/>
                <w:szCs w:val="24"/>
              </w:rPr>
              <w:t>。</w:t>
            </w:r>
          </w:p>
        </w:tc>
      </w:tr>
      <w:tr w:rsidR="00FF501D" w:rsidRPr="00820521" w:rsidTr="00FF501D">
        <w:trPr>
          <w:trHeight w:val="451"/>
          <w:jc w:val="center"/>
        </w:trPr>
        <w:tc>
          <w:tcPr>
            <w:tcW w:w="716" w:type="dxa"/>
            <w:vAlign w:val="center"/>
          </w:tcPr>
          <w:p w:rsidR="00FF501D" w:rsidRPr="00820521" w:rsidRDefault="00FF501D" w:rsidP="00FF501D">
            <w:pPr>
              <w:rPr>
                <w:rFonts w:ascii="仿宋" w:eastAsia="仿宋" w:hAnsi="仿宋" w:cs="宋体"/>
                <w:sz w:val="24"/>
                <w:szCs w:val="24"/>
              </w:rPr>
            </w:pPr>
            <w:r w:rsidRPr="00820521">
              <w:rPr>
                <w:rFonts w:ascii="仿宋" w:eastAsia="仿宋" w:hAnsi="仿宋" w:cs="宋体" w:hint="eastAsia"/>
                <w:sz w:val="24"/>
                <w:szCs w:val="24"/>
              </w:rPr>
              <w:t>（</w:t>
            </w:r>
            <w:r>
              <w:rPr>
                <w:rFonts w:ascii="仿宋" w:eastAsia="仿宋" w:hAnsi="仿宋" w:cs="宋体" w:hint="eastAsia"/>
                <w:sz w:val="24"/>
                <w:szCs w:val="24"/>
              </w:rPr>
              <w:t>7</w:t>
            </w:r>
            <w:r w:rsidRPr="00820521">
              <w:rPr>
                <w:rFonts w:ascii="仿宋" w:eastAsia="仿宋" w:hAnsi="仿宋" w:cs="宋体" w:hint="eastAsia"/>
                <w:sz w:val="24"/>
                <w:szCs w:val="24"/>
              </w:rPr>
              <w:t>）</w:t>
            </w:r>
          </w:p>
        </w:tc>
        <w:tc>
          <w:tcPr>
            <w:tcW w:w="2042"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策划方案的安全性</w:t>
            </w:r>
          </w:p>
        </w:tc>
        <w:tc>
          <w:tcPr>
            <w:tcW w:w="583" w:type="dxa"/>
            <w:vAlign w:val="center"/>
          </w:tcPr>
          <w:p w:rsidR="00FF501D" w:rsidRPr="00820521" w:rsidRDefault="00FF501D" w:rsidP="00256621">
            <w:pPr>
              <w:jc w:val="center"/>
              <w:rPr>
                <w:rFonts w:ascii="仿宋" w:eastAsia="仿宋" w:hAnsi="仿宋" w:cs="宋体"/>
                <w:sz w:val="24"/>
                <w:szCs w:val="24"/>
              </w:rPr>
            </w:pPr>
            <w:r w:rsidRPr="00820521">
              <w:rPr>
                <w:rFonts w:ascii="仿宋" w:eastAsia="仿宋" w:hAnsi="仿宋" w:cs="宋体" w:hint="eastAsia"/>
                <w:sz w:val="24"/>
                <w:szCs w:val="24"/>
              </w:rPr>
              <w:t>10</w:t>
            </w:r>
          </w:p>
        </w:tc>
        <w:tc>
          <w:tcPr>
            <w:tcW w:w="6342" w:type="dxa"/>
          </w:tcPr>
          <w:p w:rsidR="00FF501D" w:rsidRPr="00820521" w:rsidRDefault="00FF501D" w:rsidP="00256621">
            <w:pPr>
              <w:rPr>
                <w:rFonts w:ascii="仿宋" w:eastAsia="仿宋" w:hAnsi="仿宋" w:cs="宋体"/>
                <w:sz w:val="24"/>
                <w:szCs w:val="24"/>
              </w:rPr>
            </w:pPr>
            <w:r w:rsidRPr="00820521">
              <w:rPr>
                <w:rFonts w:ascii="仿宋" w:eastAsia="仿宋" w:hAnsi="仿宋" w:cs="宋体" w:hint="eastAsia"/>
                <w:sz w:val="24"/>
                <w:szCs w:val="24"/>
              </w:rPr>
              <w:t>对投标人的策划方案是否充分考虑到活动现场安全应急预案的可行性、活动过程中突发情况处置措施等方面进行评估。根据投标人提供的材料对比评分。优8-10</w:t>
            </w:r>
            <w:r>
              <w:rPr>
                <w:rFonts w:ascii="仿宋" w:eastAsia="仿宋" w:hAnsi="仿宋" w:cs="宋体" w:hint="eastAsia"/>
                <w:sz w:val="24"/>
                <w:szCs w:val="24"/>
              </w:rPr>
              <w:t>分</w:t>
            </w:r>
            <w:r w:rsidRPr="00820521">
              <w:rPr>
                <w:rFonts w:ascii="仿宋" w:eastAsia="仿宋" w:hAnsi="仿宋" w:cs="宋体" w:hint="eastAsia"/>
                <w:sz w:val="24"/>
                <w:szCs w:val="24"/>
              </w:rPr>
              <w:t>；良</w:t>
            </w:r>
            <w:r>
              <w:rPr>
                <w:rFonts w:ascii="仿宋" w:eastAsia="仿宋" w:hAnsi="仿宋" w:cs="宋体" w:hint="eastAsia"/>
                <w:sz w:val="24"/>
                <w:szCs w:val="24"/>
              </w:rPr>
              <w:t>5</w:t>
            </w:r>
            <w:r w:rsidRPr="00820521">
              <w:rPr>
                <w:rFonts w:ascii="仿宋" w:eastAsia="仿宋" w:hAnsi="仿宋" w:cs="宋体" w:hint="eastAsia"/>
                <w:sz w:val="24"/>
                <w:szCs w:val="24"/>
              </w:rPr>
              <w:t>-</w:t>
            </w:r>
            <w:r>
              <w:rPr>
                <w:rFonts w:ascii="仿宋" w:eastAsia="仿宋" w:hAnsi="仿宋" w:cs="宋体" w:hint="eastAsia"/>
                <w:sz w:val="24"/>
                <w:szCs w:val="24"/>
              </w:rPr>
              <w:t>7分</w:t>
            </w:r>
            <w:r w:rsidRPr="00820521">
              <w:rPr>
                <w:rFonts w:ascii="仿宋" w:eastAsia="仿宋" w:hAnsi="仿宋" w:cs="宋体" w:hint="eastAsia"/>
                <w:sz w:val="24"/>
                <w:szCs w:val="24"/>
              </w:rPr>
              <w:t>；中3</w:t>
            </w:r>
            <w:r>
              <w:rPr>
                <w:rFonts w:ascii="仿宋" w:eastAsia="仿宋" w:hAnsi="仿宋" w:cs="宋体" w:hint="eastAsia"/>
                <w:sz w:val="24"/>
                <w:szCs w:val="24"/>
              </w:rPr>
              <w:t>-5分</w:t>
            </w:r>
            <w:r w:rsidRPr="00820521">
              <w:rPr>
                <w:rFonts w:ascii="仿宋" w:eastAsia="仿宋" w:hAnsi="仿宋" w:cs="宋体" w:hint="eastAsia"/>
                <w:sz w:val="24"/>
                <w:szCs w:val="24"/>
              </w:rPr>
              <w:t>；差0-</w:t>
            </w:r>
            <w:r>
              <w:rPr>
                <w:rFonts w:ascii="仿宋" w:eastAsia="仿宋" w:hAnsi="仿宋" w:cs="宋体" w:hint="eastAsia"/>
                <w:sz w:val="24"/>
                <w:szCs w:val="24"/>
              </w:rPr>
              <w:t>2分</w:t>
            </w:r>
            <w:r w:rsidRPr="00820521">
              <w:rPr>
                <w:rFonts w:ascii="仿宋" w:eastAsia="仿宋" w:hAnsi="仿宋" w:cs="宋体" w:hint="eastAsia"/>
                <w:sz w:val="24"/>
                <w:szCs w:val="24"/>
              </w:rPr>
              <w:t>。</w:t>
            </w:r>
          </w:p>
        </w:tc>
      </w:tr>
      <w:tr w:rsidR="00FF501D" w:rsidRPr="00820521" w:rsidTr="00FF501D">
        <w:trPr>
          <w:trHeight w:val="576"/>
          <w:jc w:val="center"/>
        </w:trPr>
        <w:tc>
          <w:tcPr>
            <w:tcW w:w="716" w:type="dxa"/>
            <w:vAlign w:val="center"/>
          </w:tcPr>
          <w:p w:rsidR="00FF501D" w:rsidRPr="00820521" w:rsidRDefault="00FF501D" w:rsidP="00FF501D">
            <w:pPr>
              <w:rPr>
                <w:rFonts w:ascii="仿宋" w:eastAsia="仿宋" w:hAnsi="仿宋" w:cs="宋体"/>
                <w:sz w:val="24"/>
                <w:szCs w:val="24"/>
              </w:rPr>
            </w:pPr>
            <w:r w:rsidRPr="00820521">
              <w:rPr>
                <w:rFonts w:ascii="仿宋" w:eastAsia="仿宋" w:hAnsi="仿宋" w:cs="宋体" w:hint="eastAsia"/>
                <w:sz w:val="24"/>
                <w:szCs w:val="24"/>
              </w:rPr>
              <w:t>（</w:t>
            </w:r>
            <w:r>
              <w:rPr>
                <w:rFonts w:ascii="仿宋" w:eastAsia="仿宋" w:hAnsi="仿宋" w:cs="宋体" w:hint="eastAsia"/>
                <w:sz w:val="24"/>
                <w:szCs w:val="24"/>
              </w:rPr>
              <w:t>8</w:t>
            </w:r>
            <w:r w:rsidRPr="00820521">
              <w:rPr>
                <w:rFonts w:ascii="仿宋" w:eastAsia="仿宋" w:hAnsi="仿宋" w:cs="宋体" w:hint="eastAsia"/>
                <w:sz w:val="24"/>
                <w:szCs w:val="24"/>
              </w:rPr>
              <w:t>）</w:t>
            </w:r>
          </w:p>
        </w:tc>
        <w:tc>
          <w:tcPr>
            <w:tcW w:w="2042" w:type="dxa"/>
            <w:vAlign w:val="center"/>
          </w:tcPr>
          <w:p w:rsidR="00FF501D" w:rsidRPr="00820521" w:rsidRDefault="00FF501D" w:rsidP="00256621">
            <w:pPr>
              <w:widowControl/>
              <w:spacing w:line="276" w:lineRule="auto"/>
              <w:jc w:val="center"/>
              <w:rPr>
                <w:rFonts w:ascii="仿宋" w:eastAsia="仿宋" w:hAnsi="仿宋" w:cs="宋体"/>
                <w:sz w:val="24"/>
                <w:szCs w:val="24"/>
              </w:rPr>
            </w:pPr>
            <w:r w:rsidRPr="00820521">
              <w:rPr>
                <w:rFonts w:ascii="仿宋" w:eastAsia="仿宋" w:hAnsi="仿宋" w:cs="宋体" w:hint="eastAsia"/>
                <w:sz w:val="24"/>
                <w:szCs w:val="24"/>
              </w:rPr>
              <w:t>资料档案完整性</w:t>
            </w:r>
          </w:p>
        </w:tc>
        <w:tc>
          <w:tcPr>
            <w:tcW w:w="583" w:type="dxa"/>
            <w:vAlign w:val="center"/>
          </w:tcPr>
          <w:p w:rsidR="00FF501D" w:rsidRPr="00820521" w:rsidRDefault="00FF501D" w:rsidP="00256621">
            <w:pPr>
              <w:widowControl/>
              <w:spacing w:line="276" w:lineRule="auto"/>
              <w:jc w:val="center"/>
              <w:rPr>
                <w:rFonts w:ascii="仿宋" w:eastAsia="仿宋" w:hAnsi="仿宋" w:cs="宋体"/>
                <w:sz w:val="24"/>
                <w:szCs w:val="24"/>
              </w:rPr>
            </w:pPr>
            <w:r>
              <w:rPr>
                <w:rFonts w:ascii="仿宋" w:eastAsia="仿宋" w:hAnsi="仿宋" w:cs="宋体" w:hint="eastAsia"/>
                <w:sz w:val="24"/>
                <w:szCs w:val="24"/>
              </w:rPr>
              <w:t>5</w:t>
            </w:r>
          </w:p>
        </w:tc>
        <w:tc>
          <w:tcPr>
            <w:tcW w:w="6342" w:type="dxa"/>
          </w:tcPr>
          <w:p w:rsidR="00FF501D" w:rsidRPr="00820521" w:rsidRDefault="00FF501D" w:rsidP="00256621">
            <w:pPr>
              <w:spacing w:line="276" w:lineRule="auto"/>
              <w:jc w:val="left"/>
              <w:rPr>
                <w:rFonts w:ascii="仿宋" w:eastAsia="仿宋" w:hAnsi="仿宋" w:cs="宋体"/>
                <w:sz w:val="24"/>
                <w:szCs w:val="24"/>
              </w:rPr>
            </w:pPr>
            <w:r w:rsidRPr="00820521">
              <w:rPr>
                <w:rFonts w:ascii="仿宋" w:eastAsia="仿宋" w:hAnsi="仿宋" w:cs="宋体" w:hint="eastAsia"/>
                <w:sz w:val="24"/>
                <w:szCs w:val="24"/>
              </w:rPr>
              <w:t>对投标人按照要求做好资料档案完整性，计划工作包括活动策划书、活动现场照片及整体计划报送时间等予以综合评分，根据投标人提供的材料对比评分。</w:t>
            </w:r>
            <w:r w:rsidRPr="003F7166">
              <w:rPr>
                <w:rFonts w:ascii="仿宋" w:eastAsia="仿宋" w:hAnsi="仿宋" w:cs="宋体" w:hint="eastAsia"/>
                <w:sz w:val="24"/>
                <w:szCs w:val="24"/>
              </w:rPr>
              <w:t>优</w:t>
            </w:r>
            <w:r w:rsidRPr="003F7166">
              <w:rPr>
                <w:rFonts w:ascii="仿宋" w:eastAsia="仿宋" w:hAnsi="仿宋" w:cs="宋体"/>
                <w:sz w:val="24"/>
                <w:szCs w:val="24"/>
              </w:rPr>
              <w:t>5分；良3-4分；中</w:t>
            </w:r>
            <w:r w:rsidRPr="003F7166">
              <w:rPr>
                <w:rFonts w:ascii="仿宋" w:eastAsia="仿宋" w:hAnsi="仿宋" w:cs="宋体" w:hint="eastAsia"/>
                <w:sz w:val="24"/>
                <w:szCs w:val="24"/>
              </w:rPr>
              <w:t>1-</w:t>
            </w:r>
            <w:r w:rsidRPr="003F7166">
              <w:rPr>
                <w:rFonts w:ascii="仿宋" w:eastAsia="仿宋" w:hAnsi="仿宋" w:cs="宋体"/>
                <w:sz w:val="24"/>
                <w:szCs w:val="24"/>
              </w:rPr>
              <w:t>2分；差0分。</w:t>
            </w:r>
          </w:p>
        </w:tc>
      </w:tr>
    </w:tbl>
    <w:p w:rsidR="00C21929" w:rsidRDefault="00C21929" w:rsidP="00FF501D">
      <w:pPr>
        <w:rPr>
          <w:rFonts w:ascii="仿宋" w:eastAsia="仿宋" w:hAnsi="仿宋"/>
          <w:sz w:val="24"/>
          <w:szCs w:val="24"/>
        </w:rPr>
      </w:pPr>
    </w:p>
    <w:sectPr w:rsidR="00C21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DE" w:rsidRDefault="00421ADE" w:rsidP="00065483">
      <w:r>
        <w:separator/>
      </w:r>
    </w:p>
  </w:endnote>
  <w:endnote w:type="continuationSeparator" w:id="0">
    <w:p w:rsidR="00421ADE" w:rsidRDefault="00421ADE" w:rsidP="0006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DE" w:rsidRDefault="00421ADE" w:rsidP="00065483">
      <w:r>
        <w:separator/>
      </w:r>
    </w:p>
  </w:footnote>
  <w:footnote w:type="continuationSeparator" w:id="0">
    <w:p w:rsidR="00421ADE" w:rsidRDefault="00421ADE" w:rsidP="0006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29"/>
    <w:rsid w:val="00012822"/>
    <w:rsid w:val="00065483"/>
    <w:rsid w:val="00421ADE"/>
    <w:rsid w:val="00467A82"/>
    <w:rsid w:val="0061572E"/>
    <w:rsid w:val="00936C06"/>
    <w:rsid w:val="00B37538"/>
    <w:rsid w:val="00C21929"/>
    <w:rsid w:val="00FF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483"/>
    <w:rPr>
      <w:sz w:val="18"/>
      <w:szCs w:val="18"/>
    </w:rPr>
  </w:style>
  <w:style w:type="paragraph" w:styleId="a4">
    <w:name w:val="footer"/>
    <w:basedOn w:val="a"/>
    <w:link w:val="Char0"/>
    <w:uiPriority w:val="99"/>
    <w:unhideWhenUsed/>
    <w:rsid w:val="00065483"/>
    <w:pPr>
      <w:tabs>
        <w:tab w:val="center" w:pos="4153"/>
        <w:tab w:val="right" w:pos="8306"/>
      </w:tabs>
      <w:snapToGrid w:val="0"/>
      <w:jc w:val="left"/>
    </w:pPr>
    <w:rPr>
      <w:sz w:val="18"/>
      <w:szCs w:val="18"/>
    </w:rPr>
  </w:style>
  <w:style w:type="character" w:customStyle="1" w:styleId="Char0">
    <w:name w:val="页脚 Char"/>
    <w:basedOn w:val="a0"/>
    <w:link w:val="a4"/>
    <w:uiPriority w:val="99"/>
    <w:rsid w:val="000654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483"/>
    <w:rPr>
      <w:sz w:val="18"/>
      <w:szCs w:val="18"/>
    </w:rPr>
  </w:style>
  <w:style w:type="paragraph" w:styleId="a4">
    <w:name w:val="footer"/>
    <w:basedOn w:val="a"/>
    <w:link w:val="Char0"/>
    <w:uiPriority w:val="99"/>
    <w:unhideWhenUsed/>
    <w:rsid w:val="00065483"/>
    <w:pPr>
      <w:tabs>
        <w:tab w:val="center" w:pos="4153"/>
        <w:tab w:val="right" w:pos="8306"/>
      </w:tabs>
      <w:snapToGrid w:val="0"/>
      <w:jc w:val="left"/>
    </w:pPr>
    <w:rPr>
      <w:sz w:val="18"/>
      <w:szCs w:val="18"/>
    </w:rPr>
  </w:style>
  <w:style w:type="character" w:customStyle="1" w:styleId="Char0">
    <w:name w:val="页脚 Char"/>
    <w:basedOn w:val="a0"/>
    <w:link w:val="a4"/>
    <w:uiPriority w:val="99"/>
    <w:rsid w:val="000654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李姣</dc:creator>
  <cp:lastModifiedBy>李姣</cp:lastModifiedBy>
  <cp:revision>11</cp:revision>
  <dcterms:created xsi:type="dcterms:W3CDTF">2023-12-27T07:24:00Z</dcterms:created>
  <dcterms:modified xsi:type="dcterms:W3CDTF">2024-01-22T03:59:00Z</dcterms:modified>
</cp:coreProperties>
</file>