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624" w:beforeLines="200" w:after="312" w:afterLines="100" w:line="480" w:lineRule="exact"/>
        <w:jc w:val="center"/>
        <w:rPr>
          <w:rFonts w:ascii="方正小标宋简体" w:hAnsi="宋体" w:eastAsia="方正小标宋简体"/>
          <w:b/>
          <w:bCs/>
          <w:color w:val="auto"/>
          <w:sz w:val="44"/>
          <w:szCs w:val="44"/>
        </w:rPr>
      </w:pPr>
      <w:r>
        <w:rPr>
          <w:rFonts w:hint="eastAsia" w:ascii="宋体" w:hAnsi="宋体" w:eastAsia="宋体" w:cs="宋体"/>
          <w:b/>
          <w:bCs/>
          <w:color w:val="auto"/>
          <w:sz w:val="44"/>
          <w:szCs w:val="44"/>
        </w:rPr>
        <w:t>民商事委托代理合同</w:t>
      </w:r>
    </w:p>
    <w:p>
      <w:pPr>
        <w:keepNext w:val="0"/>
        <w:keepLines w:val="0"/>
        <w:pageBreakBefore w:val="0"/>
        <w:widowControl w:val="0"/>
        <w:tabs>
          <w:tab w:val="center" w:pos="4422"/>
          <w:tab w:val="right" w:pos="8844"/>
        </w:tabs>
        <w:kinsoku/>
        <w:wordWrap w:val="0"/>
        <w:overflowPunct/>
        <w:topLinePunct w:val="0"/>
        <w:autoSpaceDE/>
        <w:autoSpaceDN/>
        <w:bidi w:val="0"/>
        <w:adjustRightInd/>
        <w:snapToGrid/>
        <w:spacing w:line="480" w:lineRule="exact"/>
        <w:ind w:firstLine="2240" w:firstLineChars="800"/>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合同编号（甲方）：</w:t>
      </w:r>
    </w:p>
    <w:p>
      <w:pPr>
        <w:keepNext w:val="0"/>
        <w:keepLines w:val="0"/>
        <w:pageBreakBefore w:val="0"/>
        <w:widowControl w:val="0"/>
        <w:tabs>
          <w:tab w:val="center" w:pos="4422"/>
          <w:tab w:val="right" w:pos="8844"/>
        </w:tabs>
        <w:kinsoku/>
        <w:wordWrap w:val="0"/>
        <w:overflowPunct/>
        <w:topLinePunct w:val="0"/>
        <w:autoSpaceDE/>
        <w:autoSpaceDN/>
        <w:bidi w:val="0"/>
        <w:adjustRightInd/>
        <w:snapToGrid/>
        <w:spacing w:line="480" w:lineRule="exact"/>
        <w:ind w:firstLine="2240" w:firstLineChars="800"/>
        <w:jc w:val="left"/>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合同编号（乙方）：</w:t>
      </w:r>
    </w:p>
    <w:p>
      <w:pPr>
        <w:adjustRightInd w:val="0"/>
        <w:snapToGrid w:val="0"/>
        <w:spacing w:line="480" w:lineRule="exact"/>
        <w:ind w:firstLine="562" w:firstLineChars="200"/>
        <w:rPr>
          <w:rFonts w:hint="eastAsia" w:ascii="仿宋_GB2312" w:hAnsi="仿宋_GB2312" w:eastAsia="仿宋_GB2312" w:cs="仿宋_GB2312"/>
          <w:b/>
          <w:color w:val="auto"/>
          <w:sz w:val="24"/>
          <w:u w:val="single"/>
        </w:rPr>
      </w:pPr>
      <w:r>
        <w:rPr>
          <w:rFonts w:hint="eastAsia" w:ascii="仿宋_GB2312" w:hAnsi="仿宋_GB2312" w:eastAsia="仿宋_GB2312" w:cs="仿宋_GB2312"/>
          <w:b/>
          <w:color w:val="auto"/>
          <w:sz w:val="28"/>
          <w:szCs w:val="28"/>
        </w:rPr>
        <w:t>甲方（委托人）</w:t>
      </w:r>
      <w:r>
        <w:rPr>
          <w:rFonts w:hint="eastAsia" w:ascii="仿宋_GB2312" w:hAnsi="仿宋_GB2312" w:eastAsia="仿宋_GB2312" w:cs="仿宋_GB2312"/>
          <w:b/>
          <w:color w:val="auto"/>
          <w:sz w:val="24"/>
        </w:rPr>
        <w:t>：</w:t>
      </w:r>
      <w:r>
        <w:rPr>
          <w:rFonts w:hint="eastAsia" w:ascii="仿宋_GB2312" w:hAnsi="仿宋_GB2312" w:eastAsia="仿宋_GB2312" w:cs="仿宋_GB2312"/>
          <w:b/>
          <w:color w:val="auto"/>
          <w:sz w:val="24"/>
          <w:u w:val="single"/>
        </w:rPr>
        <w:t xml:space="preserve">  </w:t>
      </w:r>
      <w:r>
        <w:rPr>
          <w:rFonts w:hint="eastAsia" w:ascii="仿宋_GB2312" w:hAnsi="仿宋_GB2312" w:eastAsia="仿宋_GB2312" w:cs="仿宋_GB2312"/>
          <w:b w:val="0"/>
          <w:bCs/>
          <w:color w:val="auto"/>
          <w:sz w:val="24"/>
          <w:u w:val="single"/>
          <w:lang w:val="en-US" w:eastAsia="zh-CN"/>
        </w:rPr>
        <w:t>深圳市龙岗区城市建设投资集团有限公司</w:t>
      </w:r>
      <w:r>
        <w:rPr>
          <w:rFonts w:hint="eastAsia" w:ascii="仿宋_GB2312" w:hAnsi="仿宋_GB2312" w:eastAsia="仿宋_GB2312" w:cs="仿宋_GB2312"/>
          <w:b w:val="0"/>
          <w:bCs/>
          <w:color w:val="auto"/>
          <w:sz w:val="24"/>
          <w:u w:val="single"/>
        </w:rPr>
        <w:t xml:space="preserve"> </w:t>
      </w:r>
      <w:r>
        <w:rPr>
          <w:rFonts w:hint="eastAsia" w:ascii="仿宋_GB2312" w:hAnsi="仿宋_GB2312" w:eastAsia="仿宋_GB2312" w:cs="仿宋_GB2312"/>
          <w:b/>
          <w:color w:val="auto"/>
          <w:sz w:val="24"/>
          <w:u w:val="single"/>
        </w:rPr>
        <w:t xml:space="preserve">                                    </w:t>
      </w:r>
    </w:p>
    <w:p>
      <w:pPr>
        <w:adjustRightInd w:val="0"/>
        <w:snapToGrid w:val="0"/>
        <w:spacing w:line="480" w:lineRule="exact"/>
        <w:ind w:firstLine="562" w:firstLineChars="200"/>
        <w:rPr>
          <w:rFonts w:hint="eastAsia" w:ascii="仿宋_GB2312" w:hAnsi="仿宋_GB2312" w:eastAsia="仿宋_GB2312" w:cs="仿宋_GB2312"/>
          <w:b/>
          <w:color w:val="auto"/>
          <w:sz w:val="28"/>
          <w:szCs w:val="28"/>
          <w:u w:val="single"/>
        </w:rPr>
      </w:pPr>
      <w:r>
        <w:rPr>
          <w:rFonts w:hint="eastAsia" w:ascii="仿宋_GB2312" w:hAnsi="仿宋_GB2312" w:eastAsia="仿宋_GB2312" w:cs="仿宋_GB2312"/>
          <w:b/>
          <w:color w:val="auto"/>
          <w:sz w:val="28"/>
          <w:szCs w:val="28"/>
          <w:lang w:val="en-US" w:eastAsia="zh-CN"/>
        </w:rPr>
        <w:t>统一社会信用代码</w:t>
      </w:r>
      <w:r>
        <w:rPr>
          <w:rFonts w:hint="eastAsia" w:ascii="仿宋_GB2312" w:hAnsi="仿宋_GB2312" w:eastAsia="仿宋_GB2312" w:cs="仿宋_GB2312"/>
          <w:b/>
          <w:color w:val="auto"/>
          <w:sz w:val="28"/>
          <w:szCs w:val="28"/>
        </w:rPr>
        <w:t>：</w:t>
      </w:r>
      <w:r>
        <w:rPr>
          <w:rFonts w:hint="eastAsia" w:ascii="仿宋_GB2312" w:hAnsi="仿宋_GB2312" w:eastAsia="仿宋_GB2312" w:cs="仿宋_GB2312"/>
          <w:b/>
          <w:color w:val="auto"/>
          <w:sz w:val="28"/>
          <w:szCs w:val="28"/>
          <w:u w:val="single"/>
        </w:rPr>
        <w:t xml:space="preserve">  </w:t>
      </w:r>
      <w:r>
        <w:rPr>
          <w:rFonts w:hint="eastAsia" w:ascii="仿宋_GB2312" w:hAnsi="仿宋_GB2312" w:eastAsia="仿宋_GB2312" w:cs="仿宋_GB2312"/>
          <w:b w:val="0"/>
          <w:bCs/>
          <w:color w:val="auto"/>
          <w:sz w:val="24"/>
          <w:szCs w:val="24"/>
          <w:u w:val="single"/>
        </w:rPr>
        <w:t>91440300562792599P</w:t>
      </w:r>
      <w:r>
        <w:rPr>
          <w:rFonts w:hint="eastAsia" w:ascii="仿宋_GB2312" w:hAnsi="仿宋_GB2312" w:eastAsia="仿宋_GB2312" w:cs="仿宋_GB2312"/>
          <w:b/>
          <w:color w:val="auto"/>
          <w:sz w:val="28"/>
          <w:szCs w:val="28"/>
          <w:u w:val="single"/>
        </w:rPr>
        <w:t xml:space="preserve">          </w:t>
      </w:r>
    </w:p>
    <w:p>
      <w:pPr>
        <w:adjustRightInd w:val="0"/>
        <w:snapToGrid w:val="0"/>
        <w:spacing w:before="312" w:beforeLines="100" w:line="480" w:lineRule="exact"/>
        <w:ind w:firstLine="562"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b/>
          <w:color w:val="auto"/>
          <w:sz w:val="28"/>
          <w:szCs w:val="28"/>
        </w:rPr>
        <w:t>乙方（受托人）：</w:t>
      </w:r>
    </w:p>
    <w:p>
      <w:pPr>
        <w:adjustRightInd w:val="0"/>
        <w:snapToGrid w:val="0"/>
        <w:spacing w:line="480" w:lineRule="exact"/>
        <w:ind w:firstLine="562"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b/>
          <w:color w:val="auto"/>
          <w:sz w:val="28"/>
          <w:szCs w:val="28"/>
        </w:rPr>
        <w:t>住 所：</w:t>
      </w:r>
    </w:p>
    <w:p>
      <w:pPr>
        <w:adjustRightInd w:val="0"/>
        <w:snapToGrid w:val="0"/>
        <w:spacing w:line="480" w:lineRule="exact"/>
        <w:ind w:firstLine="562"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b/>
          <w:color w:val="auto"/>
          <w:sz w:val="28"/>
          <w:szCs w:val="28"/>
          <w:lang w:eastAsia="zh-CN"/>
        </w:rPr>
        <w:t>联系方式</w:t>
      </w:r>
      <w:r>
        <w:rPr>
          <w:rFonts w:hint="eastAsia" w:ascii="仿宋_GB2312" w:hAnsi="仿宋_GB2312" w:eastAsia="仿宋_GB2312" w:cs="仿宋_GB2312"/>
          <w:b/>
          <w:color w:val="auto"/>
          <w:sz w:val="28"/>
          <w:szCs w:val="28"/>
        </w:rPr>
        <w:t>：</w:t>
      </w:r>
      <w:r>
        <w:rPr>
          <w:rFonts w:hint="eastAsia" w:ascii="仿宋_GB2312" w:hAnsi="仿宋_GB2312" w:eastAsia="仿宋_GB2312" w:cs="仿宋_GB2312"/>
          <w:color w:val="auto"/>
          <w:sz w:val="28"/>
          <w:szCs w:val="28"/>
        </w:rPr>
        <w:t xml:space="preserve">            </w:t>
      </w:r>
    </w:p>
    <w:p>
      <w:pPr>
        <w:adjustRightInd w:val="0"/>
        <w:snapToGrid w:val="0"/>
        <w:spacing w:before="312" w:beforeLines="100" w:line="46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甲方因与</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u w:val="single"/>
          <w:lang w:val="en-US" w:eastAsia="zh-CN"/>
        </w:rPr>
        <w:t xml:space="preserve">        </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u w:val="single"/>
          <w:lang w:val="en-US" w:eastAsia="zh-CN"/>
        </w:rPr>
        <w:t>建设工程施工合同</w:t>
      </w:r>
      <w:r>
        <w:rPr>
          <w:rFonts w:hint="eastAsia" w:ascii="仿宋_GB2312" w:hAnsi="仿宋_GB2312" w:eastAsia="仿宋_GB2312" w:cs="仿宋_GB2312"/>
          <w:color w:val="auto"/>
          <w:sz w:val="28"/>
          <w:szCs w:val="28"/>
        </w:rPr>
        <w:t>纠纷，现依据《中华人民共和国民法典》、《中华人民共和国律师法》、《中华人民共和国民事诉讼法》或《中华人民共和国仲裁法》等有关法律规定委托乙方作为代理人，由乙方代理甲方处理上述争议或纠纷的诉讼或仲裁工作。甲、乙双方经友好协商，就上述委托事宜，达成如下条款，以兹共同遵守：</w:t>
      </w:r>
    </w:p>
    <w:p>
      <w:pPr>
        <w:tabs>
          <w:tab w:val="left" w:pos="900"/>
        </w:tabs>
        <w:adjustRightInd w:val="0"/>
        <w:snapToGrid w:val="0"/>
        <w:spacing w:line="460" w:lineRule="exact"/>
        <w:ind w:firstLine="562" w:firstLineChars="200"/>
        <w:rPr>
          <w:rFonts w:hint="eastAsia" w:ascii="仿宋_GB2312" w:hAnsi="仿宋_GB2312" w:eastAsia="仿宋_GB2312" w:cs="仿宋_GB2312"/>
          <w:color w:val="auto"/>
          <w:sz w:val="24"/>
        </w:rPr>
      </w:pPr>
      <w:r>
        <w:rPr>
          <w:rFonts w:hint="eastAsia" w:ascii="仿宋_GB2312" w:hAnsi="仿宋_GB2312" w:eastAsia="仿宋_GB2312" w:cs="仿宋_GB2312"/>
          <w:b/>
          <w:color w:val="auto"/>
          <w:sz w:val="28"/>
          <w:szCs w:val="28"/>
        </w:rPr>
        <w:t>第一条</w:t>
      </w:r>
      <w:r>
        <w:rPr>
          <w:rFonts w:hint="eastAsia" w:ascii="仿宋_GB2312" w:hAnsi="仿宋_GB2312" w:eastAsia="仿宋_GB2312" w:cs="仿宋_GB2312"/>
          <w:color w:val="auto"/>
          <w:sz w:val="28"/>
          <w:szCs w:val="28"/>
        </w:rPr>
        <w:t xml:space="preserve"> 乙方接受甲方委托指派本所</w:t>
      </w:r>
      <w:r>
        <w:rPr>
          <w:rFonts w:hint="eastAsia" w:ascii="仿宋_GB2312" w:hAnsi="仿宋_GB2312" w:eastAsia="仿宋_GB2312" w:cs="仿宋_GB2312"/>
          <w:color w:val="auto"/>
          <w:sz w:val="28"/>
          <w:szCs w:val="28"/>
          <w:u w:val="none"/>
        </w:rPr>
        <w:t>律师</w:t>
      </w:r>
      <w:r>
        <w:rPr>
          <w:rFonts w:hint="eastAsia" w:ascii="仿宋_GB2312" w:hAnsi="仿宋_GB2312" w:eastAsia="仿宋_GB2312" w:cs="仿宋_GB2312"/>
          <w:color w:val="auto"/>
          <w:sz w:val="28"/>
          <w:szCs w:val="28"/>
          <w:u w:val="single"/>
          <w:lang w:val="en-US" w:eastAsia="zh-CN"/>
        </w:rPr>
        <w:t xml:space="preserve">          </w:t>
      </w:r>
      <w:r>
        <w:rPr>
          <w:rFonts w:hint="eastAsia" w:ascii="仿宋_GB2312" w:hAnsi="仿宋_GB2312" w:eastAsia="仿宋_GB2312" w:cs="仿宋_GB2312"/>
          <w:color w:val="auto"/>
          <w:sz w:val="28"/>
          <w:szCs w:val="28"/>
        </w:rPr>
        <w:t>代理甲方上述争议或纠纷案件。</w:t>
      </w:r>
    </w:p>
    <w:p>
      <w:pPr>
        <w:adjustRightInd w:val="0"/>
        <w:snapToGrid w:val="0"/>
        <w:spacing w:line="460" w:lineRule="exact"/>
        <w:ind w:firstLine="562" w:firstLineChars="200"/>
        <w:rPr>
          <w:rFonts w:hint="eastAsia" w:ascii="仿宋_GB2312" w:hAnsi="仿宋_GB2312" w:eastAsia="仿宋_GB2312" w:cs="仿宋_GB2312"/>
          <w:color w:val="auto"/>
          <w:sz w:val="24"/>
        </w:rPr>
      </w:pPr>
      <w:r>
        <w:rPr>
          <w:rFonts w:hint="eastAsia" w:ascii="仿宋_GB2312" w:hAnsi="仿宋_GB2312" w:eastAsia="仿宋_GB2312" w:cs="仿宋_GB2312"/>
          <w:b/>
          <w:color w:val="auto"/>
          <w:sz w:val="28"/>
          <w:szCs w:val="28"/>
        </w:rPr>
        <w:t>第二条</w:t>
      </w:r>
      <w:r>
        <w:rPr>
          <w:rFonts w:hint="eastAsia" w:ascii="仿宋_GB2312" w:hAnsi="仿宋_GB2312" w:eastAsia="仿宋_GB2312" w:cs="仿宋_GB2312"/>
          <w:color w:val="auto"/>
          <w:sz w:val="28"/>
          <w:szCs w:val="28"/>
        </w:rPr>
        <w:t xml:space="preserve"> 甲方在委托乙方时，应如实地向乙方陈述案情、事实，并提供涉案的全部证据材料。因甲方隐瞒、虚构案件事实，提供虚假的证据材料或向乙方提出违法的要求，乙方有权单方解除合同，由此引发的不利后果由甲方承担。</w:t>
      </w:r>
    </w:p>
    <w:p>
      <w:pPr>
        <w:adjustRightInd w:val="0"/>
        <w:snapToGrid w:val="0"/>
        <w:spacing w:line="460" w:lineRule="exact"/>
        <w:ind w:firstLine="562"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b/>
          <w:color w:val="auto"/>
          <w:sz w:val="28"/>
          <w:szCs w:val="28"/>
        </w:rPr>
        <w:t>第三条</w:t>
      </w:r>
      <w:r>
        <w:rPr>
          <w:rFonts w:hint="eastAsia" w:ascii="仿宋_GB2312" w:hAnsi="仿宋_GB2312" w:eastAsia="仿宋_GB2312" w:cs="仿宋_GB2312"/>
          <w:color w:val="auto"/>
          <w:sz w:val="28"/>
          <w:szCs w:val="28"/>
        </w:rPr>
        <w:t xml:space="preserve"> 就甲方委托的案件程序和实体上存在的风险，乙方已经向甲方进行了详细地告知和解释。乙方或承办律师向甲方提供的分析、判断和意见，均不可理解为乙方或承办律师就案件</w:t>
      </w:r>
      <w:r>
        <w:rPr>
          <w:rFonts w:hint="eastAsia" w:ascii="仿宋_GB2312" w:hAnsi="仿宋_GB2312" w:eastAsia="仿宋_GB2312" w:cs="仿宋_GB2312"/>
          <w:color w:val="auto"/>
          <w:sz w:val="28"/>
          <w:szCs w:val="28"/>
          <w:lang w:eastAsia="zh-CN"/>
        </w:rPr>
        <w:t>作</w:t>
      </w:r>
      <w:r>
        <w:rPr>
          <w:rFonts w:hint="eastAsia" w:ascii="仿宋_GB2312" w:hAnsi="仿宋_GB2312" w:eastAsia="仿宋_GB2312" w:cs="仿宋_GB2312"/>
          <w:color w:val="auto"/>
          <w:sz w:val="28"/>
          <w:szCs w:val="28"/>
        </w:rPr>
        <w:t>出了成功或胜诉的保证。</w:t>
      </w:r>
    </w:p>
    <w:p>
      <w:pPr>
        <w:adjustRightInd w:val="0"/>
        <w:snapToGrid w:val="0"/>
        <w:spacing w:line="460" w:lineRule="exact"/>
        <w:ind w:firstLine="562"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b/>
          <w:color w:val="auto"/>
          <w:sz w:val="28"/>
          <w:szCs w:val="28"/>
        </w:rPr>
        <w:t>第四条</w:t>
      </w:r>
      <w:r>
        <w:rPr>
          <w:rFonts w:hint="eastAsia" w:ascii="仿宋_GB2312" w:hAnsi="仿宋_GB2312" w:eastAsia="仿宋_GB2312" w:cs="仿宋_GB2312"/>
          <w:color w:val="auto"/>
          <w:sz w:val="28"/>
          <w:szCs w:val="28"/>
        </w:rPr>
        <w:t xml:space="preserve"> 委托案件事实发生变化时，甲方应及时向乙方提供和说明；受案单位对甲方的单独通知和要求，甲方应及时联系和通知乙方协商处理。</w:t>
      </w:r>
    </w:p>
    <w:p>
      <w:pPr>
        <w:adjustRightInd w:val="0"/>
        <w:snapToGrid w:val="0"/>
        <w:spacing w:line="460" w:lineRule="exact"/>
        <w:ind w:firstLine="562"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b/>
          <w:color w:val="auto"/>
          <w:sz w:val="28"/>
          <w:szCs w:val="28"/>
        </w:rPr>
        <w:t>第五条</w:t>
      </w:r>
      <w:r>
        <w:rPr>
          <w:rFonts w:hint="eastAsia" w:ascii="仿宋_GB2312" w:hAnsi="仿宋_GB2312" w:eastAsia="仿宋_GB2312" w:cs="仿宋_GB2312"/>
          <w:color w:val="auto"/>
          <w:sz w:val="28"/>
          <w:szCs w:val="28"/>
        </w:rPr>
        <w:t xml:space="preserve"> 甲方在委托案件的代理时，应按乙方的要求提供其主体证明材料（包括但不限于法人营业执照、组织机构代码证、税务登记证、法定代表人证明书、身份证复印件等相关材料），签署授权委托书。</w:t>
      </w:r>
    </w:p>
    <w:p>
      <w:pPr>
        <w:adjustRightInd w:val="0"/>
        <w:snapToGrid w:val="0"/>
        <w:spacing w:line="460" w:lineRule="exact"/>
        <w:ind w:firstLine="562"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b/>
          <w:color w:val="auto"/>
          <w:sz w:val="28"/>
          <w:szCs w:val="28"/>
        </w:rPr>
        <w:t>第六条</w:t>
      </w:r>
      <w:r>
        <w:rPr>
          <w:rFonts w:hint="eastAsia" w:ascii="仿宋_GB2312" w:hAnsi="仿宋_GB2312" w:eastAsia="仿宋_GB2312" w:cs="仿宋_GB2312"/>
          <w:color w:val="auto"/>
          <w:sz w:val="28"/>
          <w:szCs w:val="28"/>
        </w:rPr>
        <w:t xml:space="preserve"> 乙方承办律师及其他工作人员不保管甲方证据材料的原件，因承办律师代理工作的需要，甲方应派人携带与代理事项有关的证据材料的原件予以协助。</w:t>
      </w:r>
    </w:p>
    <w:p>
      <w:pPr>
        <w:adjustRightInd w:val="0"/>
        <w:snapToGrid w:val="0"/>
        <w:spacing w:line="460" w:lineRule="exact"/>
        <w:ind w:firstLine="562" w:firstLineChars="200"/>
        <w:rPr>
          <w:rFonts w:hint="eastAsia" w:ascii="仿宋_GB2312" w:hAnsi="仿宋_GB2312" w:eastAsia="仿宋_GB2312" w:cs="仿宋_GB2312"/>
          <w:color w:val="auto"/>
          <w:sz w:val="28"/>
          <w:szCs w:val="28"/>
          <w:u w:val="single"/>
        </w:rPr>
      </w:pPr>
      <w:r>
        <w:rPr>
          <w:rFonts w:hint="eastAsia" w:ascii="仿宋_GB2312" w:hAnsi="仿宋_GB2312" w:eastAsia="仿宋_GB2312" w:cs="仿宋_GB2312"/>
          <w:b/>
          <w:color w:val="auto"/>
          <w:sz w:val="28"/>
          <w:szCs w:val="28"/>
        </w:rPr>
        <w:t>第七条</w:t>
      </w:r>
      <w:r>
        <w:rPr>
          <w:rFonts w:hint="eastAsia" w:ascii="仿宋_GB2312" w:hAnsi="仿宋_GB2312" w:eastAsia="仿宋_GB2312" w:cs="仿宋_GB2312"/>
          <w:color w:val="auto"/>
          <w:sz w:val="28"/>
          <w:szCs w:val="28"/>
        </w:rPr>
        <w:t xml:space="preserve"> 甲方委托乙方代理案件的</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u w:val="single"/>
          <w:lang w:val="en-US" w:eastAsia="zh-CN"/>
        </w:rPr>
        <w:t xml:space="preserve">  </w:t>
      </w:r>
      <w:r>
        <w:rPr>
          <w:rFonts w:hint="eastAsia" w:ascii="仿宋_GB2312" w:hAnsi="仿宋_GB2312" w:eastAsia="仿宋_GB2312" w:cs="仿宋_GB2312"/>
          <w:color w:val="auto"/>
          <w:sz w:val="28"/>
          <w:szCs w:val="28"/>
          <w:u w:val="none"/>
          <w:lang w:val="en-US" w:eastAsia="zh-CN"/>
        </w:rPr>
        <w:t>阶段</w:t>
      </w:r>
      <w:r>
        <w:rPr>
          <w:rFonts w:hint="eastAsia" w:ascii="仿宋_GB2312" w:hAnsi="仿宋_GB2312" w:eastAsia="仿宋_GB2312" w:cs="仿宋_GB2312"/>
          <w:color w:val="auto"/>
          <w:sz w:val="28"/>
          <w:szCs w:val="28"/>
        </w:rPr>
        <w:t>，乙方根据委托事务的范围收取相应的律师费用。</w:t>
      </w:r>
    </w:p>
    <w:p>
      <w:pPr>
        <w:adjustRightInd w:val="0"/>
        <w:snapToGrid w:val="0"/>
        <w:spacing w:before="50" w:after="50" w:line="460" w:lineRule="exact"/>
        <w:ind w:firstLine="540" w:firstLineChars="192"/>
        <w:rPr>
          <w:rFonts w:hint="eastAsia" w:ascii="仿宋_GB2312" w:hAnsi="仿宋_GB2312" w:eastAsia="仿宋_GB2312" w:cs="仿宋_GB2312"/>
          <w:color w:val="auto"/>
          <w:sz w:val="28"/>
          <w:szCs w:val="28"/>
        </w:rPr>
      </w:pPr>
      <w:r>
        <w:rPr>
          <w:rFonts w:hint="eastAsia" w:ascii="仿宋_GB2312" w:hAnsi="仿宋_GB2312" w:eastAsia="仿宋_GB2312" w:cs="仿宋_GB2312"/>
          <w:b/>
          <w:color w:val="auto"/>
          <w:sz w:val="28"/>
          <w:szCs w:val="28"/>
        </w:rPr>
        <w:t xml:space="preserve">第八条 </w:t>
      </w:r>
      <w:r>
        <w:rPr>
          <w:rFonts w:hint="eastAsia" w:ascii="仿宋_GB2312" w:hAnsi="仿宋_GB2312" w:eastAsia="仿宋_GB2312" w:cs="仿宋_GB2312"/>
          <w:color w:val="auto"/>
          <w:sz w:val="28"/>
          <w:szCs w:val="28"/>
        </w:rPr>
        <w:t>根据国家相关法律及规范性文件规定，</w:t>
      </w:r>
      <w:r>
        <w:rPr>
          <w:rFonts w:hint="eastAsia" w:ascii="仿宋_GB2312" w:hAnsi="仿宋_GB2312" w:eastAsia="仿宋_GB2312" w:cs="仿宋_GB2312"/>
          <w:color w:val="auto"/>
          <w:sz w:val="28"/>
          <w:szCs w:val="28"/>
          <w:lang w:val="en-US" w:eastAsia="zh-CN"/>
        </w:rPr>
        <w:t>双方协商同意按照以下方式</w:t>
      </w:r>
      <w:r>
        <w:rPr>
          <w:rFonts w:hint="eastAsia" w:ascii="仿宋_GB2312" w:hAnsi="仿宋_GB2312" w:eastAsia="仿宋_GB2312" w:cs="仿宋_GB2312"/>
          <w:color w:val="auto"/>
          <w:sz w:val="28"/>
          <w:szCs w:val="28"/>
        </w:rPr>
        <w:t>支付律师代理费：</w:t>
      </w:r>
    </w:p>
    <w:p>
      <w:pPr>
        <w:pStyle w:val="2"/>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color w:val="auto"/>
          <w:sz w:val="28"/>
          <w:szCs w:val="28"/>
          <w:lang w:val="en-US" w:eastAsia="zh-CN"/>
        </w:rPr>
        <w:t xml:space="preserve">    </w:t>
      </w:r>
      <w:r>
        <w:rPr>
          <w:rFonts w:hint="eastAsia" w:ascii="仿宋_GB2312" w:hAnsi="仿宋_GB2312" w:eastAsia="仿宋_GB2312" w:cs="仿宋_GB2312"/>
          <w:color w:val="auto"/>
          <w:sz w:val="28"/>
          <w:szCs w:val="28"/>
          <w:u w:val="single"/>
          <w:lang w:val="en-US" w:eastAsia="zh-CN"/>
        </w:rPr>
        <w:t xml:space="preserve">    </w:t>
      </w:r>
      <w:r>
        <w:rPr>
          <w:rFonts w:hint="eastAsia" w:ascii="仿宋_GB2312" w:hAnsi="仿宋_GB2312" w:eastAsia="仿宋_GB2312" w:cs="仿宋_GB2312"/>
          <w:color w:val="auto"/>
          <w:sz w:val="28"/>
          <w:szCs w:val="28"/>
          <w:lang w:eastAsia="zh-CN"/>
        </w:rPr>
        <w:t>。</w:t>
      </w:r>
    </w:p>
    <w:p>
      <w:pPr>
        <w:spacing w:line="460" w:lineRule="exact"/>
        <w:ind w:firstLine="420" w:firstLineChars="150"/>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上述费用在相应案件仲裁完成后，乙方向甲方开具相应金额的发票，甲方在收到相应案件的结案文书以及乙方发票后10个工作日内向乙方支付相应费用。如上述案件改由法院审理的，乙方无偿代理，委托人不再另行支付服务费。</w:t>
      </w:r>
    </w:p>
    <w:p>
      <w:pPr>
        <w:spacing w:line="460" w:lineRule="exact"/>
        <w:ind w:firstLine="422" w:firstLineChars="150"/>
        <w:rPr>
          <w:rFonts w:hint="eastAsia" w:ascii="仿宋_GB2312" w:hAnsi="仿宋_GB2312" w:eastAsia="仿宋_GB2312" w:cs="仿宋_GB2312"/>
          <w:color w:val="auto"/>
          <w:sz w:val="28"/>
          <w:szCs w:val="28"/>
        </w:rPr>
      </w:pPr>
      <w:r>
        <w:rPr>
          <w:rFonts w:hint="eastAsia" w:ascii="仿宋_GB2312" w:hAnsi="仿宋_GB2312" w:eastAsia="仿宋_GB2312" w:cs="仿宋_GB2312"/>
          <w:b/>
          <w:color w:val="auto"/>
          <w:sz w:val="28"/>
          <w:szCs w:val="28"/>
        </w:rPr>
        <w:t>第九条</w:t>
      </w:r>
      <w:r>
        <w:rPr>
          <w:rFonts w:hint="eastAsia" w:ascii="仿宋_GB2312" w:hAnsi="仿宋_GB2312" w:eastAsia="仿宋_GB2312" w:cs="仿宋_GB2312"/>
          <w:color w:val="auto"/>
          <w:sz w:val="28"/>
          <w:szCs w:val="28"/>
        </w:rPr>
        <w:t xml:space="preserve"> 乙方收取律师费的银行账</w:t>
      </w:r>
      <w:r>
        <w:rPr>
          <w:rFonts w:hint="eastAsia" w:ascii="仿宋_GB2312" w:hAnsi="仿宋_GB2312" w:eastAsia="仿宋_GB2312" w:cs="仿宋_GB2312"/>
          <w:color w:val="auto"/>
          <w:sz w:val="28"/>
          <w:szCs w:val="28"/>
          <w:lang w:val="en-US" w:eastAsia="zh-CN"/>
        </w:rPr>
        <w:t>户</w:t>
      </w:r>
      <w:r>
        <w:rPr>
          <w:rFonts w:hint="eastAsia" w:ascii="仿宋_GB2312" w:hAnsi="仿宋_GB2312" w:eastAsia="仿宋_GB2312" w:cs="仿宋_GB2312"/>
          <w:color w:val="auto"/>
          <w:sz w:val="28"/>
          <w:szCs w:val="28"/>
        </w:rPr>
        <w:t>为：</w:t>
      </w:r>
    </w:p>
    <w:p>
      <w:pPr>
        <w:spacing w:line="480" w:lineRule="exact"/>
        <w:ind w:firstLine="560" w:firstLineChars="200"/>
        <w:rPr>
          <w:rFonts w:hint="eastAsia" w:ascii="仿宋_GB2312" w:hAnsi="仿宋_GB2312" w:eastAsia="仿宋_GB2312" w:cs="仿宋_GB2312"/>
          <w:color w:val="auto"/>
          <w:sz w:val="28"/>
        </w:rPr>
      </w:pPr>
      <w:r>
        <w:rPr>
          <w:rFonts w:hint="eastAsia" w:ascii="仿宋_GB2312" w:hAnsi="仿宋_GB2312" w:eastAsia="仿宋_GB2312" w:cs="仿宋_GB2312"/>
          <w:color w:val="auto"/>
          <w:sz w:val="28"/>
        </w:rPr>
        <w:t>开户行：</w:t>
      </w:r>
    </w:p>
    <w:p>
      <w:pPr>
        <w:spacing w:line="480" w:lineRule="exact"/>
        <w:ind w:firstLine="560" w:firstLineChars="200"/>
        <w:rPr>
          <w:rFonts w:hint="eastAsia" w:ascii="仿宋_GB2312" w:hAnsi="仿宋_GB2312" w:eastAsia="仿宋_GB2312" w:cs="仿宋_GB2312"/>
          <w:color w:val="auto"/>
          <w:sz w:val="28"/>
        </w:rPr>
      </w:pPr>
      <w:r>
        <w:rPr>
          <w:rFonts w:hint="eastAsia" w:ascii="仿宋_GB2312" w:hAnsi="仿宋_GB2312" w:eastAsia="仿宋_GB2312" w:cs="仿宋_GB2312"/>
          <w:color w:val="auto"/>
          <w:sz w:val="28"/>
        </w:rPr>
        <w:t>开户名：</w:t>
      </w:r>
    </w:p>
    <w:p>
      <w:pPr>
        <w:spacing w:line="480" w:lineRule="exact"/>
        <w:ind w:firstLine="560" w:firstLineChars="200"/>
        <w:rPr>
          <w:rFonts w:hint="eastAsia" w:ascii="仿宋_GB2312" w:hAnsi="仿宋_GB2312" w:eastAsia="仿宋_GB2312" w:cs="仿宋_GB2312"/>
          <w:color w:val="auto"/>
          <w:sz w:val="28"/>
        </w:rPr>
      </w:pPr>
      <w:r>
        <w:rPr>
          <w:rFonts w:hint="eastAsia" w:ascii="仿宋_GB2312" w:hAnsi="仿宋_GB2312" w:eastAsia="仿宋_GB2312" w:cs="仿宋_GB2312"/>
          <w:color w:val="auto"/>
          <w:sz w:val="28"/>
          <w:lang w:val="en-US" w:eastAsia="zh-CN"/>
        </w:rPr>
        <w:t>账</w:t>
      </w:r>
      <w:r>
        <w:rPr>
          <w:rFonts w:hint="eastAsia" w:ascii="仿宋_GB2312" w:hAnsi="仿宋_GB2312" w:eastAsia="仿宋_GB2312" w:cs="仿宋_GB2312"/>
          <w:color w:val="auto"/>
          <w:sz w:val="28"/>
        </w:rPr>
        <w:t xml:space="preserve">  号：</w:t>
      </w:r>
    </w:p>
    <w:p>
      <w:pPr>
        <w:adjustRightInd w:val="0"/>
        <w:snapToGrid w:val="0"/>
        <w:spacing w:before="50" w:after="50" w:line="460" w:lineRule="exact"/>
        <w:ind w:firstLine="562" w:firstLineChars="200"/>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b/>
          <w:color w:val="auto"/>
          <w:sz w:val="28"/>
          <w:szCs w:val="28"/>
        </w:rPr>
        <w:t xml:space="preserve">第十条 </w:t>
      </w:r>
      <w:r>
        <w:rPr>
          <w:rFonts w:hint="eastAsia" w:ascii="仿宋_GB2312" w:hAnsi="仿宋_GB2312" w:eastAsia="仿宋_GB2312" w:cs="仿宋_GB2312"/>
          <w:color w:val="auto"/>
          <w:sz w:val="28"/>
          <w:szCs w:val="28"/>
        </w:rPr>
        <w:t>本合同签署后，无论本案以何种方式（包括但不限于和解、调解、撤诉、判决、执行等）结案，甲方应严格按结案</w:t>
      </w:r>
      <w:r>
        <w:rPr>
          <w:rFonts w:hint="eastAsia" w:ascii="仿宋_GB2312" w:hAnsi="仿宋_GB2312" w:eastAsia="仿宋_GB2312" w:cs="仿宋_GB2312"/>
          <w:color w:val="auto"/>
          <w:sz w:val="28"/>
          <w:szCs w:val="28"/>
          <w:lang w:val="en-US" w:eastAsia="zh-CN"/>
        </w:rPr>
        <w:t>时所在诉讼阶段对应的该诉讼阶段</w:t>
      </w:r>
      <w:r>
        <w:rPr>
          <w:rFonts w:hint="eastAsia" w:ascii="仿宋_GB2312" w:hAnsi="仿宋_GB2312" w:eastAsia="仿宋_GB2312" w:cs="仿宋_GB2312"/>
          <w:color w:val="auto"/>
          <w:sz w:val="28"/>
          <w:szCs w:val="28"/>
          <w:lang w:val="en-US"/>
        </w:rPr>
        <w:t>全额</w:t>
      </w:r>
      <w:r>
        <w:rPr>
          <w:rFonts w:hint="eastAsia" w:ascii="仿宋_GB2312" w:hAnsi="仿宋_GB2312" w:eastAsia="仿宋_GB2312" w:cs="仿宋_GB2312"/>
          <w:color w:val="auto"/>
          <w:sz w:val="28"/>
          <w:szCs w:val="28"/>
        </w:rPr>
        <w:t>向乙方支付律师费</w:t>
      </w:r>
      <w:r>
        <w:rPr>
          <w:rFonts w:hint="eastAsia" w:ascii="仿宋_GB2312" w:hAnsi="仿宋_GB2312" w:eastAsia="仿宋_GB2312" w:cs="仿宋_GB2312"/>
          <w:color w:val="auto"/>
          <w:sz w:val="28"/>
          <w:szCs w:val="28"/>
          <w:lang w:val="en-US" w:eastAsia="zh-CN"/>
        </w:rPr>
        <w:t>。</w:t>
      </w:r>
    </w:p>
    <w:p>
      <w:pPr>
        <w:adjustRightInd w:val="0"/>
        <w:snapToGrid w:val="0"/>
        <w:spacing w:before="50" w:after="50" w:line="460" w:lineRule="exact"/>
        <w:ind w:firstLine="562"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b/>
          <w:color w:val="auto"/>
          <w:sz w:val="28"/>
          <w:szCs w:val="28"/>
        </w:rPr>
        <w:t>第十一条</w:t>
      </w:r>
      <w:r>
        <w:rPr>
          <w:rFonts w:hint="eastAsia" w:ascii="仿宋_GB2312" w:hAnsi="仿宋_GB2312" w:eastAsia="仿宋_GB2312" w:cs="仿宋_GB2312"/>
          <w:color w:val="auto"/>
          <w:sz w:val="28"/>
          <w:szCs w:val="28"/>
        </w:rPr>
        <w:t xml:space="preserve"> 存在下列情形之一的，乙方除有权解除与甲方的代理关系外，已经收取的代理费用不予退还，并有权向甲方追收根据本合同规定应收取而未收取的代理费用：（1）甲方委托乙方后未按时足额支付律师费的；（2）非因乙方或乙方承办律师的过错，甲方无故终止本合同的；（3）未经乙方同意，甲方就委托案件另行委托其他第三方代理。</w:t>
      </w:r>
    </w:p>
    <w:p>
      <w:pPr>
        <w:adjustRightInd w:val="0"/>
        <w:snapToGrid w:val="0"/>
        <w:spacing w:before="50" w:after="50" w:line="460" w:lineRule="exact"/>
        <w:ind w:firstLine="562"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b/>
          <w:color w:val="auto"/>
          <w:sz w:val="28"/>
          <w:szCs w:val="28"/>
        </w:rPr>
        <w:t>第十二条</w:t>
      </w:r>
      <w:r>
        <w:rPr>
          <w:rFonts w:hint="eastAsia" w:ascii="仿宋_GB2312" w:hAnsi="仿宋_GB2312" w:eastAsia="仿宋_GB2312" w:cs="仿宋_GB2312"/>
          <w:color w:val="auto"/>
          <w:sz w:val="28"/>
          <w:szCs w:val="28"/>
        </w:rPr>
        <w:t xml:space="preserve"> 除非本合同另有约定，承办案件应支付的案件受理费、保全费等有关诉讼费用均由甲方承担。</w:t>
      </w:r>
    </w:p>
    <w:p>
      <w:pPr>
        <w:adjustRightInd w:val="0"/>
        <w:snapToGrid w:val="0"/>
        <w:spacing w:before="50" w:after="50" w:line="46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乙方因承办案件在</w:t>
      </w:r>
      <w:r>
        <w:rPr>
          <w:rFonts w:hint="eastAsia" w:ascii="仿宋_GB2312" w:hAnsi="仿宋_GB2312" w:eastAsia="仿宋_GB2312" w:cs="仿宋_GB2312"/>
          <w:color w:val="auto"/>
          <w:sz w:val="28"/>
          <w:szCs w:val="28"/>
          <w:lang w:val="en-US" w:eastAsia="zh-CN"/>
        </w:rPr>
        <w:t>深圳市</w:t>
      </w:r>
      <w:r>
        <w:rPr>
          <w:rFonts w:hint="eastAsia" w:ascii="仿宋_GB2312" w:hAnsi="仿宋_GB2312" w:eastAsia="仿宋_GB2312" w:cs="仿宋_GB2312"/>
          <w:color w:val="auto"/>
          <w:sz w:val="28"/>
          <w:szCs w:val="28"/>
        </w:rPr>
        <w:t>外发生的交通费、住宿费等差旅费由乙方承担。</w:t>
      </w:r>
    </w:p>
    <w:p>
      <w:pPr>
        <w:adjustRightInd w:val="0"/>
        <w:snapToGrid w:val="0"/>
        <w:spacing w:before="50" w:after="50" w:line="460" w:lineRule="exact"/>
        <w:ind w:firstLine="562" w:firstLineChars="200"/>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bCs/>
          <w:color w:val="auto"/>
          <w:sz w:val="28"/>
          <w:szCs w:val="28"/>
        </w:rPr>
        <w:t>第十</w:t>
      </w:r>
      <w:r>
        <w:rPr>
          <w:rFonts w:hint="eastAsia" w:ascii="仿宋_GB2312" w:hAnsi="仿宋_GB2312" w:eastAsia="仿宋_GB2312" w:cs="仿宋_GB2312"/>
          <w:b/>
          <w:bCs/>
          <w:color w:val="auto"/>
          <w:sz w:val="28"/>
          <w:szCs w:val="28"/>
          <w:lang w:val="en-US" w:eastAsia="zh-CN"/>
        </w:rPr>
        <w:t>三</w:t>
      </w:r>
      <w:r>
        <w:rPr>
          <w:rFonts w:hint="eastAsia" w:ascii="仿宋_GB2312" w:hAnsi="仿宋_GB2312" w:eastAsia="仿宋_GB2312" w:cs="仿宋_GB2312"/>
          <w:b/>
          <w:bCs/>
          <w:color w:val="auto"/>
          <w:sz w:val="28"/>
          <w:szCs w:val="28"/>
        </w:rPr>
        <w:t>条</w:t>
      </w:r>
      <w:r>
        <w:rPr>
          <w:rFonts w:hint="eastAsia" w:ascii="仿宋_GB2312" w:hAnsi="仿宋_GB2312" w:eastAsia="仿宋_GB2312" w:cs="仿宋_GB2312"/>
          <w:b w:val="0"/>
          <w:bCs w:val="0"/>
          <w:color w:val="auto"/>
          <w:sz w:val="28"/>
          <w:szCs w:val="28"/>
        </w:rPr>
        <w:t xml:space="preserve"> 因本合同履行发生争议，由甲、乙双方协商解决。协商不成，任何一方均可向本合同签署地法院提起诉讼解决</w:t>
      </w:r>
      <w:r>
        <w:rPr>
          <w:rFonts w:hint="eastAsia" w:ascii="仿宋_GB2312" w:hAnsi="仿宋_GB2312" w:eastAsia="仿宋_GB2312" w:cs="仿宋_GB2312"/>
          <w:b w:val="0"/>
          <w:bCs w:val="0"/>
          <w:color w:val="auto"/>
          <w:sz w:val="28"/>
          <w:szCs w:val="28"/>
          <w:lang w:eastAsia="zh-CN"/>
        </w:rPr>
        <w:t>。</w:t>
      </w:r>
    </w:p>
    <w:p>
      <w:pPr>
        <w:adjustRightInd w:val="0"/>
        <w:snapToGrid w:val="0"/>
        <w:spacing w:before="50" w:after="50" w:line="460" w:lineRule="exact"/>
        <w:ind w:firstLine="562"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b/>
          <w:color w:val="auto"/>
          <w:sz w:val="28"/>
          <w:szCs w:val="28"/>
        </w:rPr>
        <w:t>第十</w:t>
      </w:r>
      <w:r>
        <w:rPr>
          <w:rFonts w:hint="eastAsia" w:ascii="仿宋_GB2312" w:hAnsi="仿宋_GB2312" w:eastAsia="仿宋_GB2312" w:cs="仿宋_GB2312"/>
          <w:b/>
          <w:color w:val="auto"/>
          <w:sz w:val="28"/>
          <w:szCs w:val="28"/>
          <w:lang w:val="en-US" w:eastAsia="zh-CN"/>
        </w:rPr>
        <w:t>四</w:t>
      </w:r>
      <w:r>
        <w:rPr>
          <w:rFonts w:hint="eastAsia" w:ascii="仿宋_GB2312" w:hAnsi="仿宋_GB2312" w:eastAsia="仿宋_GB2312" w:cs="仿宋_GB2312"/>
          <w:b/>
          <w:color w:val="auto"/>
          <w:sz w:val="28"/>
          <w:szCs w:val="28"/>
        </w:rPr>
        <w:t>条</w:t>
      </w:r>
      <w:r>
        <w:rPr>
          <w:rFonts w:hint="eastAsia" w:ascii="仿宋_GB2312" w:hAnsi="仿宋_GB2312" w:eastAsia="仿宋_GB2312" w:cs="仿宋_GB2312"/>
          <w:color w:val="auto"/>
          <w:sz w:val="28"/>
          <w:szCs w:val="28"/>
        </w:rPr>
        <w:t xml:space="preserve"> 本合同由甲、乙双方签字盖章后生效。本合同壹式</w:t>
      </w:r>
      <w:r>
        <w:rPr>
          <w:rFonts w:hint="eastAsia" w:ascii="仿宋_GB2312" w:hAnsi="仿宋_GB2312" w:eastAsia="仿宋_GB2312" w:cs="仿宋_GB2312"/>
          <w:color w:val="auto"/>
          <w:sz w:val="28"/>
          <w:szCs w:val="28"/>
          <w:lang w:val="en-US" w:eastAsia="zh-CN"/>
        </w:rPr>
        <w:t>肆</w:t>
      </w:r>
      <w:r>
        <w:rPr>
          <w:rFonts w:hint="eastAsia" w:ascii="仿宋_GB2312" w:hAnsi="仿宋_GB2312" w:eastAsia="仿宋_GB2312" w:cs="仿宋_GB2312"/>
          <w:color w:val="auto"/>
          <w:sz w:val="28"/>
          <w:szCs w:val="28"/>
        </w:rPr>
        <w:t>份，甲</w:t>
      </w:r>
      <w:r>
        <w:rPr>
          <w:rFonts w:hint="eastAsia" w:ascii="仿宋_GB2312" w:hAnsi="仿宋_GB2312" w:eastAsia="仿宋_GB2312" w:cs="仿宋_GB2312"/>
          <w:color w:val="auto"/>
          <w:sz w:val="28"/>
          <w:szCs w:val="28"/>
          <w:lang w:val="en-US" w:eastAsia="zh-CN"/>
        </w:rPr>
        <w:t>方贰份，</w:t>
      </w:r>
      <w:r>
        <w:rPr>
          <w:rFonts w:hint="eastAsia" w:ascii="仿宋_GB2312" w:hAnsi="仿宋_GB2312" w:eastAsia="仿宋_GB2312" w:cs="仿宋_GB2312"/>
          <w:color w:val="auto"/>
          <w:sz w:val="28"/>
          <w:szCs w:val="28"/>
        </w:rPr>
        <w:t>乙方壹份，</w:t>
      </w:r>
      <w:r>
        <w:rPr>
          <w:rFonts w:hint="eastAsia" w:ascii="仿宋_GB2312" w:hAnsi="仿宋_GB2312" w:eastAsia="仿宋_GB2312" w:cs="仿宋_GB2312"/>
          <w:color w:val="auto"/>
          <w:sz w:val="28"/>
          <w:szCs w:val="28"/>
          <w:lang w:val="en-US" w:eastAsia="zh-CN"/>
        </w:rPr>
        <w:t>乙方</w:t>
      </w:r>
      <w:r>
        <w:rPr>
          <w:rFonts w:hint="eastAsia" w:ascii="仿宋_GB2312" w:hAnsi="仿宋_GB2312" w:eastAsia="仿宋_GB2312" w:cs="仿宋_GB2312"/>
          <w:color w:val="auto"/>
          <w:sz w:val="28"/>
          <w:szCs w:val="28"/>
        </w:rPr>
        <w:t>承办律师壹份，具同等法律效力。</w:t>
      </w:r>
    </w:p>
    <w:p>
      <w:pPr>
        <w:adjustRightInd w:val="0"/>
        <w:snapToGrid w:val="0"/>
        <w:spacing w:before="50" w:after="50" w:line="460" w:lineRule="exact"/>
        <w:ind w:firstLine="562"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b/>
          <w:color w:val="auto"/>
          <w:sz w:val="28"/>
          <w:szCs w:val="28"/>
        </w:rPr>
        <w:t>第十</w:t>
      </w:r>
      <w:r>
        <w:rPr>
          <w:rFonts w:hint="eastAsia" w:ascii="仿宋_GB2312" w:hAnsi="仿宋_GB2312" w:eastAsia="仿宋_GB2312" w:cs="仿宋_GB2312"/>
          <w:b/>
          <w:color w:val="auto"/>
          <w:sz w:val="28"/>
          <w:szCs w:val="28"/>
          <w:lang w:val="en-US" w:eastAsia="zh-CN"/>
        </w:rPr>
        <w:t>五</w:t>
      </w:r>
      <w:r>
        <w:rPr>
          <w:rFonts w:hint="eastAsia" w:ascii="仿宋_GB2312" w:hAnsi="仿宋_GB2312" w:eastAsia="仿宋_GB2312" w:cs="仿宋_GB2312"/>
          <w:b/>
          <w:color w:val="auto"/>
          <w:sz w:val="28"/>
          <w:szCs w:val="28"/>
        </w:rPr>
        <w:t xml:space="preserve">条 </w:t>
      </w:r>
      <w:r>
        <w:rPr>
          <w:rFonts w:hint="eastAsia" w:ascii="仿宋_GB2312" w:hAnsi="仿宋_GB2312" w:eastAsia="仿宋_GB2312" w:cs="仿宋_GB2312"/>
          <w:color w:val="auto"/>
          <w:sz w:val="28"/>
          <w:szCs w:val="28"/>
        </w:rPr>
        <w:t>本合同未尽事宜，或履行过程中出现新的情况，双方可另行协商签订补充协议。</w:t>
      </w:r>
    </w:p>
    <w:p>
      <w:pPr>
        <w:spacing w:before="50" w:after="50" w:line="460" w:lineRule="exact"/>
        <w:ind w:right="25" w:rightChars="12" w:firstLine="525"/>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（以下无正文，为签署页）</w:t>
      </w:r>
    </w:p>
    <w:p>
      <w:pPr>
        <w:spacing w:before="50" w:after="50" w:line="460" w:lineRule="exact"/>
        <w:ind w:right="25" w:rightChars="12" w:firstLine="525"/>
        <w:rPr>
          <w:rFonts w:hint="eastAsia" w:ascii="仿宋" w:hAnsi="仿宋" w:eastAsia="仿宋"/>
          <w:color w:val="auto"/>
          <w:sz w:val="28"/>
          <w:szCs w:val="28"/>
        </w:rPr>
      </w:pPr>
    </w:p>
    <w:p>
      <w:pPr>
        <w:spacing w:line="460" w:lineRule="exact"/>
        <w:rPr>
          <w:rFonts w:hint="eastAsia" w:ascii="仿宋" w:hAnsi="仿宋" w:eastAsia="仿宋" w:cs="楷体"/>
          <w:b/>
          <w:color w:val="auto"/>
          <w:sz w:val="28"/>
          <w:szCs w:val="28"/>
        </w:rPr>
      </w:pPr>
      <w:r>
        <w:rPr>
          <w:rFonts w:hint="eastAsia" w:ascii="仿宋" w:hAnsi="仿宋" w:eastAsia="仿宋" w:cs="楷体"/>
          <w:b/>
          <w:color w:val="auto"/>
          <w:sz w:val="28"/>
          <w:szCs w:val="28"/>
        </w:rPr>
        <w:t>甲方：</w:t>
      </w:r>
      <w:r>
        <w:rPr>
          <w:rFonts w:hint="eastAsia" w:ascii="仿宋" w:hAnsi="仿宋" w:eastAsia="仿宋" w:cs="楷体"/>
          <w:b w:val="0"/>
          <w:bCs/>
          <w:color w:val="auto"/>
          <w:sz w:val="21"/>
          <w:szCs w:val="21"/>
        </w:rPr>
        <w:t>深圳市龙岗区城市建设投资集团有限公司</w:t>
      </w:r>
      <w:r>
        <w:rPr>
          <w:rFonts w:hint="eastAsia" w:ascii="仿宋" w:hAnsi="仿宋" w:eastAsia="仿宋" w:cs="楷体"/>
          <w:b/>
          <w:color w:val="auto"/>
          <w:sz w:val="21"/>
          <w:szCs w:val="21"/>
          <w:lang w:val="en-US" w:eastAsia="zh-CN"/>
        </w:rPr>
        <w:t xml:space="preserve">    </w:t>
      </w:r>
      <w:r>
        <w:rPr>
          <w:rFonts w:hint="eastAsia" w:ascii="仿宋" w:hAnsi="仿宋" w:eastAsia="仿宋" w:cs="楷体"/>
          <w:b/>
          <w:color w:val="auto"/>
          <w:sz w:val="28"/>
          <w:szCs w:val="28"/>
        </w:rPr>
        <w:t>乙方：</w:t>
      </w:r>
    </w:p>
    <w:p>
      <w:pPr>
        <w:spacing w:line="460" w:lineRule="exact"/>
        <w:rPr>
          <w:rFonts w:hint="eastAsia" w:ascii="仿宋" w:hAnsi="仿宋" w:eastAsia="仿宋" w:cs="楷体"/>
          <w:b/>
          <w:color w:val="auto"/>
          <w:sz w:val="28"/>
          <w:szCs w:val="28"/>
          <w:lang w:val="en-US" w:eastAsia="zh-CN"/>
        </w:rPr>
      </w:pPr>
      <w:r>
        <w:rPr>
          <w:rFonts w:hint="eastAsia" w:ascii="仿宋" w:hAnsi="仿宋" w:eastAsia="仿宋" w:cs="楷体"/>
          <w:b/>
          <w:color w:val="auto"/>
          <w:sz w:val="28"/>
          <w:szCs w:val="28"/>
          <w:lang w:val="en-US" w:eastAsia="zh-CN"/>
        </w:rPr>
        <w:t xml:space="preserve">法定代表人或                      </w:t>
      </w:r>
      <w:r>
        <w:rPr>
          <w:rFonts w:hint="eastAsia" w:ascii="仿宋" w:hAnsi="仿宋" w:eastAsia="仿宋" w:cs="楷体"/>
          <w:b/>
          <w:color w:val="auto"/>
          <w:sz w:val="21"/>
          <w:szCs w:val="21"/>
          <w:lang w:val="en-US" w:eastAsia="zh-CN"/>
        </w:rPr>
        <w:t xml:space="preserve"> </w:t>
      </w:r>
      <w:r>
        <w:rPr>
          <w:rFonts w:hint="eastAsia" w:ascii="仿宋" w:hAnsi="仿宋" w:eastAsia="仿宋" w:cs="楷体"/>
          <w:b/>
          <w:color w:val="auto"/>
          <w:sz w:val="28"/>
          <w:szCs w:val="28"/>
          <w:lang w:val="en-US" w:eastAsia="zh-CN"/>
        </w:rPr>
        <w:t xml:space="preserve"> </w:t>
      </w:r>
      <w:r>
        <w:rPr>
          <w:rFonts w:hint="eastAsia" w:ascii="仿宋" w:hAnsi="仿宋" w:eastAsia="仿宋" w:cs="楷体"/>
          <w:b/>
          <w:color w:val="auto"/>
          <w:sz w:val="28"/>
          <w:szCs w:val="28"/>
        </w:rPr>
        <w:t>律师：</w:t>
      </w:r>
    </w:p>
    <w:p>
      <w:pPr>
        <w:spacing w:line="460" w:lineRule="exact"/>
        <w:rPr>
          <w:rFonts w:hint="default" w:ascii="仿宋" w:hAnsi="仿宋" w:eastAsia="仿宋" w:cs="楷体"/>
          <w:b/>
          <w:color w:val="auto"/>
          <w:sz w:val="28"/>
          <w:szCs w:val="28"/>
          <w:lang w:val="en-US" w:eastAsia="zh-CN"/>
        </w:rPr>
      </w:pPr>
      <w:r>
        <w:rPr>
          <w:rFonts w:hint="eastAsia" w:ascii="仿宋" w:hAnsi="仿宋" w:eastAsia="仿宋" w:cs="楷体"/>
          <w:b/>
          <w:color w:val="auto"/>
          <w:sz w:val="28"/>
          <w:szCs w:val="28"/>
          <w:lang w:val="en-US" w:eastAsia="zh-CN"/>
        </w:rPr>
        <w:t>授权代表：</w:t>
      </w:r>
    </w:p>
    <w:p>
      <w:pPr>
        <w:spacing w:line="460" w:lineRule="exact"/>
        <w:rPr>
          <w:rFonts w:hint="eastAsia" w:ascii="仿宋" w:hAnsi="仿宋" w:eastAsia="仿宋" w:cs="楷体"/>
          <w:b/>
          <w:color w:val="auto"/>
          <w:sz w:val="28"/>
          <w:szCs w:val="28"/>
        </w:rPr>
      </w:pPr>
    </w:p>
    <w:p>
      <w:pPr>
        <w:spacing w:line="460" w:lineRule="exact"/>
        <w:rPr>
          <w:rFonts w:hint="eastAsia" w:ascii="仿宋" w:hAnsi="仿宋" w:eastAsia="仿宋" w:cs="楷体"/>
          <w:b/>
          <w:color w:val="auto"/>
          <w:sz w:val="28"/>
          <w:szCs w:val="28"/>
        </w:rPr>
      </w:pPr>
    </w:p>
    <w:p>
      <w:pPr>
        <w:spacing w:line="460" w:lineRule="exact"/>
        <w:rPr>
          <w:rFonts w:hint="eastAsia" w:ascii="仿宋" w:hAnsi="仿宋" w:eastAsia="仿宋" w:cs="楷体"/>
          <w:b w:val="0"/>
          <w:bCs/>
          <w:color w:val="auto"/>
          <w:sz w:val="28"/>
          <w:szCs w:val="28"/>
        </w:rPr>
      </w:pPr>
      <w:r>
        <w:rPr>
          <w:rFonts w:hint="eastAsia" w:ascii="仿宋" w:hAnsi="仿宋" w:eastAsia="仿宋" w:cs="楷体"/>
          <w:b/>
          <w:color w:val="auto"/>
          <w:sz w:val="28"/>
          <w:szCs w:val="28"/>
        </w:rPr>
        <w:t>签约地点：</w:t>
      </w:r>
      <w:r>
        <w:rPr>
          <w:rFonts w:hint="eastAsia" w:ascii="仿宋" w:hAnsi="仿宋" w:eastAsia="仿宋" w:cs="楷体"/>
          <w:b w:val="0"/>
          <w:bCs/>
          <w:color w:val="auto"/>
          <w:sz w:val="28"/>
          <w:szCs w:val="28"/>
        </w:rPr>
        <w:t xml:space="preserve">深圳市龙岗区         </w:t>
      </w:r>
      <w:r>
        <w:rPr>
          <w:rFonts w:hint="eastAsia" w:ascii="仿宋" w:hAnsi="仿宋" w:eastAsia="仿宋" w:cs="楷体"/>
          <w:b/>
          <w:color w:val="auto"/>
          <w:sz w:val="28"/>
          <w:szCs w:val="28"/>
        </w:rPr>
        <w:t>签约时间：</w:t>
      </w:r>
      <w:r>
        <w:rPr>
          <w:rFonts w:hint="eastAsia" w:ascii="仿宋" w:hAnsi="仿宋" w:eastAsia="仿宋" w:cs="楷体"/>
          <w:b w:val="0"/>
          <w:bCs/>
          <w:color w:val="auto"/>
          <w:sz w:val="28"/>
          <w:szCs w:val="28"/>
        </w:rPr>
        <w:t xml:space="preserve">       年   月   日</w:t>
      </w:r>
    </w:p>
    <w:p>
      <w:pPr>
        <w:pStyle w:val="2"/>
        <w:rPr>
          <w:rFonts w:hint="eastAsia" w:ascii="仿宋" w:hAnsi="仿宋" w:eastAsia="仿宋" w:cs="楷体"/>
          <w:b w:val="0"/>
          <w:bCs/>
          <w:color w:val="auto"/>
          <w:sz w:val="28"/>
          <w:szCs w:val="28"/>
        </w:rPr>
      </w:pPr>
    </w:p>
    <w:p>
      <w:pPr>
        <w:pStyle w:val="3"/>
        <w:rPr>
          <w:rFonts w:hint="eastAsia" w:ascii="仿宋" w:hAnsi="仿宋" w:eastAsia="仿宋" w:cs="楷体"/>
          <w:b w:val="0"/>
          <w:bCs/>
          <w:color w:val="auto"/>
          <w:sz w:val="28"/>
          <w:szCs w:val="28"/>
        </w:rPr>
      </w:pPr>
    </w:p>
    <w:p>
      <w:pPr>
        <w:pStyle w:val="3"/>
        <w:ind w:left="0" w:leftChars="0" w:firstLine="0" w:firstLineChars="0"/>
        <w:rPr>
          <w:rFonts w:hint="eastAsia" w:ascii="仿宋" w:hAnsi="仿宋" w:eastAsia="仿宋" w:cs="楷体"/>
          <w:b w:val="0"/>
          <w:bCs/>
          <w:color w:val="auto"/>
          <w:sz w:val="28"/>
          <w:szCs w:val="28"/>
        </w:rPr>
      </w:pPr>
    </w:p>
    <w:p>
      <w:pPr>
        <w:rPr>
          <w:rFonts w:hint="eastAsia" w:ascii="仿宋" w:hAnsi="仿宋" w:eastAsia="仿宋" w:cs="楷体"/>
          <w:b w:val="0"/>
          <w:bCs/>
          <w:color w:val="auto"/>
          <w:sz w:val="28"/>
          <w:szCs w:val="28"/>
        </w:rPr>
      </w:pPr>
    </w:p>
    <w:p>
      <w:pPr>
        <w:pStyle w:val="2"/>
        <w:rPr>
          <w:rFonts w:hint="eastAsia"/>
        </w:rPr>
      </w:pPr>
    </w:p>
    <w:p>
      <w:pPr>
        <w:pStyle w:val="3"/>
        <w:rPr>
          <w:rFonts w:hint="eastAsia"/>
        </w:rPr>
      </w:pPr>
    </w:p>
    <w:p>
      <w:pPr>
        <w:rPr>
          <w:rFonts w:hint="eastAsia"/>
        </w:rPr>
      </w:pPr>
    </w:p>
    <w:p>
      <w:pPr>
        <w:rPr>
          <w:rFonts w:hint="eastAsia"/>
        </w:rPr>
      </w:pPr>
    </w:p>
    <w:p>
      <w:pPr>
        <w:keepNext w:val="0"/>
        <w:keepLines w:val="0"/>
        <w:pageBreakBefore/>
        <w:widowControl w:val="0"/>
        <w:kinsoku/>
        <w:wordWrap/>
        <w:overflowPunct/>
        <w:topLinePunct w:val="0"/>
        <w:autoSpaceDE/>
        <w:autoSpaceDN/>
        <w:bidi w:val="0"/>
        <w:adjustRightInd/>
        <w:snapToGrid/>
        <w:spacing w:after="0" w:line="560" w:lineRule="exact"/>
        <w:ind w:left="0"/>
        <w:textAlignment w:val="auto"/>
        <w:rPr>
          <w:rFonts w:hint="eastAsia" w:ascii="宋体" w:hAnsi="宋体" w:eastAsia="宋体" w:cs="宋体"/>
          <w:b/>
          <w:bCs/>
          <w:color w:val="auto"/>
          <w:sz w:val="24"/>
          <w:szCs w:val="24"/>
          <w:lang w:val="en-US" w:eastAsia="zh-CN"/>
        </w:rPr>
      </w:pPr>
      <w:r>
        <w:rPr>
          <w:rFonts w:hint="eastAsia" w:ascii="宋体" w:hAnsi="宋体" w:eastAsia="宋体" w:cs="宋体"/>
          <w:b w:val="0"/>
          <w:bCs w:val="0"/>
          <w:color w:val="auto"/>
          <w:kern w:val="2"/>
          <w:sz w:val="24"/>
          <w:szCs w:val="24"/>
        </w:rPr>
        <w:t>附件</w:t>
      </w:r>
      <w:r>
        <w:rPr>
          <w:rFonts w:hint="eastAsia" w:ascii="宋体" w:hAnsi="宋体" w:cs="宋体"/>
          <w:b w:val="0"/>
          <w:bCs w:val="0"/>
          <w:color w:val="auto"/>
          <w:kern w:val="2"/>
          <w:sz w:val="24"/>
          <w:szCs w:val="24"/>
          <w:lang w:val="en-US" w:eastAsia="zh-CN"/>
        </w:rPr>
        <w:t>1</w:t>
      </w:r>
      <w:r>
        <w:rPr>
          <w:rFonts w:hint="eastAsia" w:ascii="宋体" w:hAnsi="宋体" w:eastAsia="宋体" w:cs="宋体"/>
          <w:b w:val="0"/>
          <w:bCs w:val="0"/>
          <w:color w:val="auto"/>
          <w:kern w:val="2"/>
          <w:sz w:val="24"/>
          <w:szCs w:val="24"/>
        </w:rPr>
        <w:t>：</w:t>
      </w:r>
      <w:r>
        <w:rPr>
          <w:rFonts w:hint="eastAsia" w:ascii="宋体" w:hAnsi="宋体" w:cs="宋体"/>
          <w:b w:val="0"/>
          <w:bCs w:val="0"/>
          <w:color w:val="auto"/>
          <w:kern w:val="2"/>
          <w:sz w:val="24"/>
          <w:szCs w:val="24"/>
          <w:lang w:val="en-US" w:eastAsia="zh-CN"/>
        </w:rPr>
        <w:t xml:space="preserve">                      </w:t>
      </w:r>
      <w:r>
        <w:rPr>
          <w:rFonts w:hint="eastAsia" w:ascii="宋体" w:hAnsi="宋体" w:eastAsia="宋体" w:cs="宋体"/>
          <w:b/>
          <w:color w:val="auto"/>
          <w:spacing w:val="20"/>
          <w:sz w:val="32"/>
          <w:szCs w:val="32"/>
          <w:highlight w:val="none"/>
          <w:shd w:val="clear" w:color="auto" w:fill="auto"/>
          <w:lang w:eastAsia="zh-CN"/>
        </w:rPr>
        <w:t>廉</w:t>
      </w:r>
      <w:r>
        <w:rPr>
          <w:rFonts w:hint="eastAsia" w:ascii="宋体" w:hAnsi="宋体" w:cs="宋体"/>
          <w:b/>
          <w:color w:val="auto"/>
          <w:spacing w:val="20"/>
          <w:sz w:val="32"/>
          <w:szCs w:val="32"/>
          <w:highlight w:val="none"/>
          <w:shd w:val="clear" w:color="auto" w:fill="auto"/>
          <w:lang w:val="en-US" w:eastAsia="zh-CN"/>
        </w:rPr>
        <w:t>洁</w:t>
      </w:r>
      <w:r>
        <w:rPr>
          <w:rFonts w:hint="eastAsia" w:ascii="宋体" w:hAnsi="宋体" w:eastAsia="宋体" w:cs="宋体"/>
          <w:b/>
          <w:color w:val="auto"/>
          <w:spacing w:val="20"/>
          <w:sz w:val="32"/>
          <w:szCs w:val="32"/>
          <w:highlight w:val="none"/>
          <w:shd w:val="clear" w:color="auto" w:fill="auto"/>
          <w:lang w:eastAsia="zh-CN"/>
        </w:rPr>
        <w:t>协议</w:t>
      </w:r>
    </w:p>
    <w:p>
      <w:pPr>
        <w:pStyle w:val="21"/>
        <w:keepNext w:val="0"/>
        <w:keepLines w:val="0"/>
        <w:pageBreakBefore w:val="0"/>
        <w:kinsoku/>
        <w:wordWrap/>
        <w:overflowPunct/>
        <w:topLinePunct w:val="0"/>
        <w:autoSpaceDE/>
        <w:autoSpaceDN/>
        <w:bidi w:val="0"/>
        <w:adjustRightInd/>
        <w:snapToGrid/>
        <w:spacing w:after="0" w:line="560" w:lineRule="exact"/>
        <w:ind w:left="0" w:leftChars="0" w:firstLine="0" w:firstLineChars="0"/>
        <w:jc w:val="both"/>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甲方：</w:t>
      </w:r>
      <w:r>
        <w:rPr>
          <w:rFonts w:hint="eastAsia" w:ascii="宋体" w:hAnsi="宋体" w:eastAsia="宋体" w:cs="宋体"/>
          <w:b/>
          <w:bCs/>
          <w:color w:val="auto"/>
          <w:sz w:val="24"/>
          <w:szCs w:val="24"/>
          <w:u w:val="single" w:color="auto"/>
          <w:lang w:val="en-US" w:eastAsia="zh-CN"/>
        </w:rPr>
        <w:t>深圳市龙岗区城市建设投资集团有限公司</w:t>
      </w:r>
    </w:p>
    <w:p>
      <w:pPr>
        <w:keepNext w:val="0"/>
        <w:keepLines w:val="0"/>
        <w:pageBreakBefore w:val="0"/>
        <w:widowControl/>
        <w:kinsoku/>
        <w:wordWrap/>
        <w:overflowPunct/>
        <w:topLinePunct w:val="0"/>
        <w:autoSpaceDE/>
        <w:autoSpaceDN/>
        <w:bidi w:val="0"/>
        <w:adjustRightInd/>
        <w:snapToGrid/>
        <w:spacing w:beforeLines="0" w:after="0" w:afterLines="0" w:line="560" w:lineRule="exact"/>
        <w:ind w:left="0" w:leftChars="0" w:firstLine="0" w:firstLineChars="0"/>
        <w:jc w:val="both"/>
        <w:textAlignment w:val="auto"/>
        <w:outlineLvl w:val="9"/>
        <w:rPr>
          <w:rFonts w:hint="eastAsia" w:ascii="宋体" w:hAnsi="宋体" w:eastAsia="宋体" w:cs="宋体"/>
          <w:color w:val="auto"/>
          <w:sz w:val="24"/>
          <w:szCs w:val="24"/>
          <w:highlight w:val="none"/>
          <w:shd w:val="clear" w:color="auto" w:fill="auto"/>
          <w:lang w:eastAsia="zh-CN"/>
        </w:rPr>
      </w:pPr>
      <w:r>
        <w:rPr>
          <w:rFonts w:hint="eastAsia" w:ascii="宋体" w:hAnsi="宋体" w:eastAsia="宋体" w:cs="宋体"/>
          <w:b/>
          <w:bCs/>
          <w:color w:val="auto"/>
          <w:sz w:val="24"/>
          <w:szCs w:val="24"/>
          <w:lang w:val="en-US" w:eastAsia="zh-CN"/>
        </w:rPr>
        <w:t xml:space="preserve">乙方： </w:t>
      </w:r>
    </w:p>
    <w:p>
      <w:pPr>
        <w:keepNext w:val="0"/>
        <w:keepLines w:val="0"/>
        <w:pageBreakBefore w:val="0"/>
        <w:widowControl/>
        <w:kinsoku/>
        <w:wordWrap/>
        <w:overflowPunct/>
        <w:topLinePunct w:val="0"/>
        <w:autoSpaceDE/>
        <w:autoSpaceDN/>
        <w:bidi w:val="0"/>
        <w:adjustRightInd/>
        <w:snapToGrid/>
        <w:spacing w:beforeLines="0" w:after="0" w:afterLines="0" w:line="560" w:lineRule="exact"/>
        <w:ind w:left="0" w:firstLine="480" w:firstLineChars="200"/>
        <w:jc w:val="both"/>
        <w:textAlignment w:val="auto"/>
        <w:outlineLvl w:val="9"/>
        <w:rPr>
          <w:rFonts w:hint="eastAsia" w:ascii="宋体" w:hAnsi="宋体" w:eastAsia="宋体" w:cs="宋体"/>
          <w:color w:val="auto"/>
          <w:sz w:val="24"/>
          <w:szCs w:val="24"/>
          <w:highlight w:val="none"/>
          <w:shd w:val="clear" w:color="auto" w:fill="auto"/>
          <w:lang w:eastAsia="zh-CN"/>
        </w:rPr>
      </w:pPr>
      <w:r>
        <w:rPr>
          <w:rFonts w:hint="eastAsia" w:ascii="宋体" w:hAnsi="宋体" w:eastAsia="宋体" w:cs="宋体"/>
          <w:color w:val="auto"/>
          <w:sz w:val="24"/>
          <w:szCs w:val="24"/>
          <w:highlight w:val="none"/>
          <w:shd w:val="clear" w:color="auto" w:fill="auto"/>
          <w:lang w:eastAsia="zh-CN"/>
        </w:rPr>
        <w:t>甲乙双方为加强阳光合作，保证职员职业安全，甲乙双方经协商签定本协议并作为双方共同遵守的廉政行为准则。</w:t>
      </w:r>
    </w:p>
    <w:p>
      <w:pPr>
        <w:pageBreakBefore w:val="0"/>
        <w:widowControl/>
        <w:numPr>
          <w:ilvl w:val="0"/>
          <w:numId w:val="0"/>
        </w:numPr>
        <w:kinsoku/>
        <w:wordWrap/>
        <w:overflowPunct/>
        <w:topLinePunct w:val="0"/>
        <w:autoSpaceDE/>
        <w:autoSpaceDN/>
        <w:bidi w:val="0"/>
        <w:adjustRightInd/>
        <w:snapToGrid/>
        <w:spacing w:beforeLines="0" w:after="0" w:afterLines="0" w:line="560" w:lineRule="exact"/>
        <w:ind w:left="0" w:firstLine="480" w:firstLineChars="200"/>
        <w:jc w:val="both"/>
        <w:textAlignment w:val="auto"/>
        <w:outlineLvl w:val="9"/>
        <w:rPr>
          <w:rFonts w:hint="eastAsia" w:ascii="宋体" w:hAnsi="宋体" w:eastAsia="宋体" w:cs="宋体"/>
          <w:b w:val="0"/>
          <w:color w:val="auto"/>
          <w:sz w:val="24"/>
          <w:szCs w:val="24"/>
          <w:highlight w:val="none"/>
          <w:shd w:val="clear" w:color="auto" w:fill="auto"/>
        </w:rPr>
      </w:pPr>
      <w:r>
        <w:rPr>
          <w:rFonts w:hint="eastAsia" w:ascii="宋体" w:hAnsi="宋体" w:eastAsia="宋体" w:cs="宋体"/>
          <w:b w:val="0"/>
          <w:color w:val="auto"/>
          <w:sz w:val="24"/>
          <w:szCs w:val="24"/>
          <w:shd w:val="clear" w:color="auto" w:fill="auto"/>
          <w:lang w:val="en-US" w:eastAsia="zh-CN"/>
        </w:rPr>
        <w:t>一：</w:t>
      </w:r>
      <w:r>
        <w:rPr>
          <w:rFonts w:hint="eastAsia" w:ascii="宋体" w:hAnsi="宋体" w:eastAsia="宋体" w:cs="宋体"/>
          <w:b w:val="0"/>
          <w:color w:val="auto"/>
          <w:sz w:val="24"/>
          <w:szCs w:val="24"/>
          <w:highlight w:val="none"/>
          <w:shd w:val="clear" w:color="auto" w:fill="auto"/>
        </w:rPr>
        <w:t>甲方责任</w:t>
      </w:r>
      <w:r>
        <w:rPr>
          <w:rFonts w:hint="eastAsia" w:ascii="宋体" w:hAnsi="宋体" w:eastAsia="宋体" w:cs="宋体"/>
          <w:b w:val="0"/>
          <w:color w:val="auto"/>
          <w:sz w:val="24"/>
          <w:szCs w:val="24"/>
          <w:shd w:val="clear" w:color="auto" w:fill="auto"/>
          <w:lang w:eastAsia="zh-CN"/>
        </w:rPr>
        <w:t>：</w:t>
      </w:r>
    </w:p>
    <w:p>
      <w:pPr>
        <w:pageBreakBefore w:val="0"/>
        <w:widowControl/>
        <w:kinsoku/>
        <w:wordWrap/>
        <w:overflowPunct/>
        <w:topLinePunct w:val="0"/>
        <w:autoSpaceDE/>
        <w:autoSpaceDN/>
        <w:bidi w:val="0"/>
        <w:adjustRightInd/>
        <w:snapToGrid/>
        <w:spacing w:beforeLines="0" w:after="0" w:afterLines="0" w:line="560" w:lineRule="exact"/>
        <w:ind w:left="0" w:leftChars="0" w:firstLine="480" w:firstLineChars="200"/>
        <w:jc w:val="both"/>
        <w:textAlignment w:val="auto"/>
        <w:outlineLvl w:val="9"/>
        <w:rPr>
          <w:rFonts w:hint="eastAsia" w:ascii="宋体" w:hAnsi="宋体" w:eastAsia="宋体" w:cs="宋体"/>
          <w:color w:val="auto"/>
          <w:sz w:val="24"/>
          <w:szCs w:val="24"/>
          <w:highlight w:val="none"/>
          <w:shd w:val="clear" w:color="auto" w:fill="auto"/>
          <w:lang w:eastAsia="zh-CN"/>
        </w:rPr>
      </w:pPr>
      <w:r>
        <w:rPr>
          <w:rFonts w:hint="eastAsia" w:ascii="宋体" w:hAnsi="宋体" w:eastAsia="宋体" w:cs="宋体"/>
          <w:color w:val="auto"/>
          <w:sz w:val="24"/>
          <w:szCs w:val="24"/>
          <w:highlight w:val="none"/>
          <w:shd w:val="clear" w:color="auto" w:fill="auto"/>
          <w:lang w:eastAsia="zh-CN"/>
        </w:rPr>
        <w:t>1.甲方从事</w:t>
      </w:r>
      <w:r>
        <w:rPr>
          <w:rFonts w:hint="eastAsia" w:ascii="宋体" w:hAnsi="宋体" w:eastAsia="宋体" w:cs="宋体"/>
          <w:color w:val="auto"/>
          <w:kern w:val="2"/>
          <w:sz w:val="24"/>
          <w:szCs w:val="24"/>
          <w:highlight w:val="none"/>
          <w:shd w:val="clear" w:color="auto" w:fill="auto"/>
        </w:rPr>
        <w:t>业务活动必须坚持公开、公平、公正、诚信、透明的原则（除法律法规认定的商业秘密和合同文件另有规定者外）。</w:t>
      </w:r>
    </w:p>
    <w:p>
      <w:pPr>
        <w:pageBreakBefore w:val="0"/>
        <w:widowControl/>
        <w:kinsoku/>
        <w:wordWrap/>
        <w:overflowPunct/>
        <w:topLinePunct w:val="0"/>
        <w:autoSpaceDE/>
        <w:autoSpaceDN/>
        <w:bidi w:val="0"/>
        <w:adjustRightInd/>
        <w:snapToGrid/>
        <w:spacing w:beforeLines="0" w:after="0" w:afterLines="0" w:line="560" w:lineRule="exact"/>
        <w:ind w:left="0" w:leftChars="0" w:firstLine="480" w:firstLineChars="200"/>
        <w:jc w:val="both"/>
        <w:textAlignment w:val="auto"/>
        <w:outlineLvl w:val="9"/>
        <w:rPr>
          <w:rFonts w:hint="eastAsia" w:ascii="宋体" w:hAnsi="宋体" w:eastAsia="宋体" w:cs="宋体"/>
          <w:color w:val="auto"/>
          <w:sz w:val="24"/>
          <w:szCs w:val="24"/>
          <w:highlight w:val="none"/>
          <w:shd w:val="clear" w:color="auto" w:fill="auto"/>
          <w:lang w:eastAsia="zh-CN"/>
        </w:rPr>
      </w:pPr>
      <w:r>
        <w:rPr>
          <w:rFonts w:hint="eastAsia" w:ascii="宋体" w:hAnsi="宋体" w:eastAsia="宋体" w:cs="宋体"/>
          <w:color w:val="auto"/>
          <w:sz w:val="24"/>
          <w:szCs w:val="24"/>
          <w:highlight w:val="none"/>
          <w:shd w:val="clear" w:color="auto" w:fill="auto"/>
          <w:lang w:eastAsia="zh-CN"/>
        </w:rPr>
        <w:t xml:space="preserve">3.甲方人员应严格遵守本单位有廉政管理的规定，不得接受乙方任何形式的回扣、实物、现金、有价证券、礼券等有价物品，不得参加乙方提供的旅游或其他可能影响职务行为公正履行的活动。 </w:t>
      </w:r>
    </w:p>
    <w:p>
      <w:pPr>
        <w:pageBreakBefore w:val="0"/>
        <w:widowControl/>
        <w:kinsoku/>
        <w:wordWrap/>
        <w:overflowPunct/>
        <w:topLinePunct w:val="0"/>
        <w:autoSpaceDE/>
        <w:autoSpaceDN/>
        <w:bidi w:val="0"/>
        <w:adjustRightInd/>
        <w:snapToGrid/>
        <w:spacing w:beforeLines="0" w:after="0" w:afterLines="0" w:line="560" w:lineRule="exact"/>
        <w:ind w:left="0" w:leftChars="0" w:firstLine="480" w:firstLineChars="200"/>
        <w:jc w:val="both"/>
        <w:textAlignment w:val="auto"/>
        <w:outlineLvl w:val="9"/>
        <w:rPr>
          <w:rFonts w:hint="eastAsia" w:ascii="宋体" w:hAnsi="宋体" w:eastAsia="宋体" w:cs="宋体"/>
          <w:color w:val="auto"/>
          <w:sz w:val="24"/>
          <w:szCs w:val="24"/>
          <w:highlight w:val="none"/>
          <w:shd w:val="clear" w:color="auto" w:fill="auto"/>
          <w:lang w:eastAsia="zh-CN"/>
        </w:rPr>
      </w:pPr>
      <w:r>
        <w:rPr>
          <w:rFonts w:hint="eastAsia" w:ascii="宋体" w:hAnsi="宋体" w:eastAsia="宋体" w:cs="宋体"/>
          <w:color w:val="auto"/>
          <w:sz w:val="24"/>
          <w:szCs w:val="24"/>
          <w:highlight w:val="none"/>
          <w:shd w:val="clear" w:color="auto" w:fill="auto"/>
          <w:lang w:eastAsia="zh-CN"/>
        </w:rPr>
        <w:t>4.甲方人员如违反廉政管理制度及本协议规定，甲方视情节轻重、影响大小给予处罚，或移交司法机关处理。</w:t>
      </w:r>
    </w:p>
    <w:p>
      <w:pPr>
        <w:pageBreakBefore w:val="0"/>
        <w:widowControl/>
        <w:kinsoku/>
        <w:wordWrap/>
        <w:overflowPunct/>
        <w:topLinePunct w:val="0"/>
        <w:autoSpaceDE/>
        <w:autoSpaceDN/>
        <w:bidi w:val="0"/>
        <w:adjustRightInd/>
        <w:snapToGrid/>
        <w:spacing w:beforeLines="0" w:after="0" w:afterLines="0" w:line="560" w:lineRule="exact"/>
        <w:ind w:left="0" w:leftChars="0" w:firstLine="480" w:firstLineChars="200"/>
        <w:jc w:val="both"/>
        <w:textAlignment w:val="auto"/>
        <w:outlineLvl w:val="9"/>
        <w:rPr>
          <w:rFonts w:hint="eastAsia" w:ascii="宋体" w:hAnsi="宋体" w:eastAsia="宋体" w:cs="宋体"/>
          <w:color w:val="auto"/>
          <w:sz w:val="24"/>
          <w:szCs w:val="24"/>
          <w:highlight w:val="none"/>
          <w:shd w:val="clear" w:color="auto" w:fill="auto"/>
          <w:lang w:eastAsia="zh-CN"/>
        </w:rPr>
      </w:pPr>
      <w:r>
        <w:rPr>
          <w:rFonts w:hint="eastAsia" w:ascii="宋体" w:hAnsi="宋体" w:eastAsia="宋体" w:cs="宋体"/>
          <w:color w:val="auto"/>
          <w:sz w:val="24"/>
          <w:szCs w:val="24"/>
          <w:highlight w:val="none"/>
          <w:shd w:val="clear" w:color="auto" w:fill="auto"/>
          <w:lang w:eastAsia="zh-CN"/>
        </w:rPr>
        <w:t>5．对于乙方举报甲方人员违反廉政规定的情况，甲方应及时进行调查，根据调查情况进行处理，并将调查结果向乙方反馈。</w:t>
      </w:r>
    </w:p>
    <w:p>
      <w:pPr>
        <w:pageBreakBefore w:val="0"/>
        <w:widowControl/>
        <w:kinsoku/>
        <w:wordWrap/>
        <w:overflowPunct/>
        <w:topLinePunct w:val="0"/>
        <w:autoSpaceDE/>
        <w:autoSpaceDN/>
        <w:bidi w:val="0"/>
        <w:adjustRightInd/>
        <w:snapToGrid/>
        <w:spacing w:beforeLines="0" w:after="0" w:afterLines="0" w:line="560" w:lineRule="exact"/>
        <w:ind w:left="0" w:leftChars="0" w:firstLine="480" w:firstLineChars="200"/>
        <w:jc w:val="both"/>
        <w:textAlignment w:val="auto"/>
        <w:outlineLvl w:val="9"/>
        <w:rPr>
          <w:rFonts w:hint="eastAsia" w:ascii="宋体" w:hAnsi="宋体" w:eastAsia="宋体" w:cs="宋体"/>
          <w:color w:val="auto"/>
          <w:sz w:val="24"/>
          <w:szCs w:val="24"/>
          <w:highlight w:val="none"/>
          <w:shd w:val="clear" w:color="auto" w:fill="auto"/>
          <w:lang w:eastAsia="zh-CN"/>
        </w:rPr>
      </w:pPr>
      <w:r>
        <w:rPr>
          <w:rFonts w:hint="eastAsia" w:ascii="宋体" w:hAnsi="宋体" w:eastAsia="宋体" w:cs="宋体"/>
          <w:color w:val="auto"/>
          <w:sz w:val="24"/>
          <w:szCs w:val="24"/>
          <w:highlight w:val="none"/>
          <w:shd w:val="clear" w:color="auto" w:fill="auto"/>
          <w:lang w:eastAsia="zh-CN"/>
        </w:rPr>
        <w:t>6.接受举报的一方应为举报方保密，不得对举报方进行报复。</w:t>
      </w:r>
    </w:p>
    <w:p>
      <w:pPr>
        <w:pageBreakBefore w:val="0"/>
        <w:widowControl/>
        <w:numPr>
          <w:ilvl w:val="0"/>
          <w:numId w:val="0"/>
        </w:numPr>
        <w:kinsoku/>
        <w:wordWrap/>
        <w:overflowPunct/>
        <w:topLinePunct w:val="0"/>
        <w:autoSpaceDE/>
        <w:autoSpaceDN/>
        <w:bidi w:val="0"/>
        <w:adjustRightInd/>
        <w:snapToGrid/>
        <w:spacing w:beforeLines="0" w:after="0" w:afterLines="0" w:line="560" w:lineRule="exact"/>
        <w:ind w:left="0" w:firstLine="480" w:firstLineChars="200"/>
        <w:jc w:val="both"/>
        <w:textAlignment w:val="auto"/>
        <w:outlineLvl w:val="9"/>
        <w:rPr>
          <w:rFonts w:hint="eastAsia" w:ascii="宋体" w:hAnsi="宋体" w:eastAsia="宋体" w:cs="宋体"/>
          <w:b w:val="0"/>
          <w:color w:val="auto"/>
          <w:sz w:val="24"/>
          <w:szCs w:val="24"/>
          <w:highlight w:val="none"/>
          <w:shd w:val="clear" w:color="auto" w:fill="auto"/>
        </w:rPr>
      </w:pPr>
      <w:r>
        <w:rPr>
          <w:rFonts w:hint="eastAsia" w:ascii="宋体" w:hAnsi="宋体" w:eastAsia="宋体" w:cs="宋体"/>
          <w:b w:val="0"/>
          <w:color w:val="auto"/>
          <w:sz w:val="24"/>
          <w:szCs w:val="24"/>
          <w:shd w:val="clear" w:color="auto" w:fill="auto"/>
          <w:lang w:val="en-US" w:eastAsia="zh-CN"/>
        </w:rPr>
        <w:t>二：</w:t>
      </w:r>
      <w:r>
        <w:rPr>
          <w:rFonts w:hint="eastAsia" w:ascii="宋体" w:hAnsi="宋体" w:eastAsia="宋体" w:cs="宋体"/>
          <w:b w:val="0"/>
          <w:color w:val="auto"/>
          <w:sz w:val="24"/>
          <w:szCs w:val="24"/>
          <w:highlight w:val="none"/>
          <w:shd w:val="clear" w:color="auto" w:fill="auto"/>
        </w:rPr>
        <w:t>乙方责任</w:t>
      </w:r>
    </w:p>
    <w:p>
      <w:pPr>
        <w:pageBreakBefore w:val="0"/>
        <w:widowControl/>
        <w:kinsoku/>
        <w:wordWrap/>
        <w:overflowPunct/>
        <w:topLinePunct w:val="0"/>
        <w:autoSpaceDE/>
        <w:autoSpaceDN/>
        <w:bidi w:val="0"/>
        <w:adjustRightInd/>
        <w:snapToGrid/>
        <w:spacing w:beforeLines="0" w:after="0" w:afterLines="0" w:line="560" w:lineRule="exact"/>
        <w:ind w:left="0" w:leftChars="0" w:firstLine="480" w:firstLineChars="200"/>
        <w:jc w:val="both"/>
        <w:textAlignment w:val="auto"/>
        <w:outlineLvl w:val="9"/>
        <w:rPr>
          <w:rFonts w:hint="eastAsia" w:ascii="宋体" w:hAnsi="宋体" w:eastAsia="宋体" w:cs="宋体"/>
          <w:color w:val="auto"/>
          <w:kern w:val="2"/>
          <w:sz w:val="24"/>
          <w:szCs w:val="24"/>
          <w:highlight w:val="none"/>
          <w:shd w:val="clear" w:color="auto" w:fill="auto"/>
        </w:rPr>
      </w:pPr>
      <w:r>
        <w:rPr>
          <w:rFonts w:hint="eastAsia" w:ascii="宋体" w:hAnsi="宋体" w:eastAsia="宋体" w:cs="宋体"/>
          <w:color w:val="auto"/>
          <w:kern w:val="2"/>
          <w:sz w:val="24"/>
          <w:szCs w:val="24"/>
          <w:highlight w:val="none"/>
          <w:shd w:val="clear" w:color="auto" w:fill="auto"/>
        </w:rPr>
        <w:t>乙方应与甲方保持正常的业务交往，按照有关法律法规和程序开展业务活动</w:t>
      </w:r>
      <w:r>
        <w:rPr>
          <w:rFonts w:hint="eastAsia" w:ascii="宋体" w:hAnsi="宋体" w:eastAsia="宋体" w:cs="宋体"/>
          <w:color w:val="auto"/>
          <w:kern w:val="2"/>
          <w:sz w:val="24"/>
          <w:szCs w:val="24"/>
          <w:highlight w:val="none"/>
          <w:shd w:val="clear" w:color="auto" w:fill="auto"/>
          <w:lang w:eastAsia="zh-CN"/>
        </w:rPr>
        <w:t>。</w:t>
      </w:r>
    </w:p>
    <w:p>
      <w:pPr>
        <w:pageBreakBefore w:val="0"/>
        <w:widowControl/>
        <w:kinsoku/>
        <w:wordWrap/>
        <w:overflowPunct/>
        <w:topLinePunct w:val="0"/>
        <w:autoSpaceDE/>
        <w:autoSpaceDN/>
        <w:bidi w:val="0"/>
        <w:adjustRightInd/>
        <w:snapToGrid/>
        <w:spacing w:beforeLines="0" w:after="0" w:afterLines="0" w:line="560" w:lineRule="exact"/>
        <w:ind w:left="0" w:leftChars="0" w:firstLine="480" w:firstLineChars="200"/>
        <w:jc w:val="both"/>
        <w:textAlignment w:val="auto"/>
        <w:outlineLvl w:val="9"/>
        <w:rPr>
          <w:rFonts w:hint="eastAsia" w:ascii="宋体" w:hAnsi="宋体" w:eastAsia="宋体" w:cs="宋体"/>
          <w:color w:val="auto"/>
          <w:sz w:val="24"/>
          <w:szCs w:val="24"/>
          <w:highlight w:val="none"/>
          <w:shd w:val="clear" w:color="auto" w:fill="auto"/>
          <w:lang w:eastAsia="zh-CN"/>
        </w:rPr>
      </w:pPr>
      <w:r>
        <w:rPr>
          <w:rFonts w:hint="eastAsia" w:ascii="宋体" w:hAnsi="宋体" w:eastAsia="宋体" w:cs="宋体"/>
          <w:color w:val="auto"/>
          <w:sz w:val="24"/>
          <w:szCs w:val="24"/>
          <w:highlight w:val="none"/>
          <w:shd w:val="clear" w:color="auto" w:fill="auto"/>
          <w:lang w:val="en-US" w:eastAsia="zh-CN"/>
        </w:rPr>
        <w:t>1</w:t>
      </w:r>
      <w:r>
        <w:rPr>
          <w:rFonts w:hint="eastAsia" w:ascii="宋体" w:hAnsi="宋体" w:eastAsia="宋体" w:cs="宋体"/>
          <w:color w:val="auto"/>
          <w:sz w:val="24"/>
          <w:szCs w:val="24"/>
          <w:highlight w:val="none"/>
          <w:shd w:val="clear" w:color="auto" w:fill="auto"/>
          <w:lang w:eastAsia="zh-CN"/>
        </w:rPr>
        <w:t>.乙方不得以任何形式给予甲方人员回扣、赠送实物、现金、有价证券、礼券等有价物品或提供旅游等其他可能影响职务行为公正履行的活动（以下统称“财物”）。</w:t>
      </w:r>
    </w:p>
    <w:p>
      <w:pPr>
        <w:pageBreakBefore w:val="0"/>
        <w:widowControl/>
        <w:kinsoku/>
        <w:wordWrap/>
        <w:overflowPunct/>
        <w:topLinePunct w:val="0"/>
        <w:autoSpaceDE/>
        <w:autoSpaceDN/>
        <w:bidi w:val="0"/>
        <w:adjustRightInd/>
        <w:snapToGrid/>
        <w:spacing w:beforeLines="0" w:after="0" w:afterLines="0" w:line="560" w:lineRule="exact"/>
        <w:ind w:left="0" w:leftChars="0" w:firstLine="480" w:firstLineChars="200"/>
        <w:jc w:val="both"/>
        <w:textAlignment w:val="auto"/>
        <w:outlineLvl w:val="9"/>
        <w:rPr>
          <w:rFonts w:hint="eastAsia" w:ascii="宋体" w:hAnsi="宋体" w:eastAsia="宋体" w:cs="宋体"/>
          <w:color w:val="auto"/>
          <w:sz w:val="24"/>
          <w:szCs w:val="24"/>
          <w:highlight w:val="none"/>
          <w:shd w:val="clear" w:color="auto" w:fill="auto"/>
          <w:lang w:eastAsia="zh-CN"/>
        </w:rPr>
      </w:pPr>
      <w:r>
        <w:rPr>
          <w:rFonts w:hint="eastAsia" w:ascii="宋体" w:hAnsi="宋体" w:eastAsia="宋体" w:cs="宋体"/>
          <w:color w:val="auto"/>
          <w:sz w:val="24"/>
          <w:szCs w:val="24"/>
          <w:highlight w:val="none"/>
          <w:shd w:val="clear" w:color="auto" w:fill="auto"/>
          <w:lang w:val="en-US" w:eastAsia="zh-CN"/>
        </w:rPr>
        <w:t>2</w:t>
      </w:r>
      <w:r>
        <w:rPr>
          <w:rFonts w:hint="eastAsia" w:ascii="宋体" w:hAnsi="宋体" w:eastAsia="宋体" w:cs="宋体"/>
          <w:color w:val="auto"/>
          <w:sz w:val="24"/>
          <w:szCs w:val="24"/>
          <w:highlight w:val="none"/>
          <w:shd w:val="clear" w:color="auto" w:fill="auto"/>
          <w:lang w:eastAsia="zh-CN"/>
        </w:rPr>
        <w:t>.乙方有责任接受甲方对乙方在合作期间廉政管理执行情况的监督，并对甲方相关调查工作主动配合。</w:t>
      </w:r>
    </w:p>
    <w:p>
      <w:pPr>
        <w:pageBreakBefore w:val="0"/>
        <w:widowControl/>
        <w:kinsoku/>
        <w:wordWrap/>
        <w:overflowPunct/>
        <w:topLinePunct w:val="0"/>
        <w:autoSpaceDE/>
        <w:autoSpaceDN/>
        <w:bidi w:val="0"/>
        <w:adjustRightInd/>
        <w:snapToGrid/>
        <w:spacing w:beforeLines="0" w:after="0" w:afterLines="0" w:line="560" w:lineRule="exact"/>
        <w:ind w:left="0" w:leftChars="0" w:firstLine="480" w:firstLineChars="200"/>
        <w:jc w:val="both"/>
        <w:textAlignment w:val="auto"/>
        <w:outlineLvl w:val="9"/>
        <w:rPr>
          <w:rFonts w:hint="eastAsia" w:ascii="宋体" w:hAnsi="宋体" w:eastAsia="宋体" w:cs="宋体"/>
          <w:color w:val="auto"/>
          <w:sz w:val="24"/>
          <w:szCs w:val="24"/>
          <w:highlight w:val="none"/>
          <w:shd w:val="clear" w:color="auto" w:fill="auto"/>
          <w:lang w:eastAsia="zh-CN"/>
        </w:rPr>
      </w:pPr>
      <w:r>
        <w:rPr>
          <w:rFonts w:hint="eastAsia" w:ascii="宋体" w:hAnsi="宋体" w:eastAsia="宋体" w:cs="宋体"/>
          <w:color w:val="auto"/>
          <w:sz w:val="24"/>
          <w:szCs w:val="24"/>
          <w:highlight w:val="none"/>
          <w:shd w:val="clear" w:color="auto" w:fill="auto"/>
          <w:lang w:val="en-US" w:eastAsia="zh-CN"/>
        </w:rPr>
        <w:t>3</w:t>
      </w:r>
      <w:r>
        <w:rPr>
          <w:rFonts w:hint="eastAsia" w:ascii="宋体" w:hAnsi="宋体" w:eastAsia="宋体" w:cs="宋体"/>
          <w:color w:val="auto"/>
          <w:sz w:val="24"/>
          <w:szCs w:val="24"/>
          <w:highlight w:val="none"/>
          <w:shd w:val="clear" w:color="auto" w:fill="auto"/>
          <w:lang w:eastAsia="zh-CN"/>
        </w:rPr>
        <w:t>.乙方有义务就甲方人员任何形式的索取或收受财物行为及时向甲方举报。如乙方或其人员向甲方人员给予财物，或甲方人员向乙方索取财物，乙方满足其要求并且未向甲方举报的，一经查实（包括但不限于被甲方核实属实，或者被司法机关或第三方核实属实的），甲方将在内部通报；乙方除应向甲方赔偿由此给甲方造成的损失外，乙方还应向甲方支付相当于</w:t>
      </w:r>
      <w:r>
        <w:rPr>
          <w:rFonts w:hint="eastAsia" w:ascii="宋体" w:hAnsi="宋体" w:eastAsia="宋体" w:cs="宋体"/>
          <w:color w:val="auto"/>
          <w:sz w:val="24"/>
          <w:szCs w:val="24"/>
          <w:highlight w:val="none"/>
          <w:u w:val="single"/>
          <w:shd w:val="clear" w:color="auto" w:fill="auto"/>
          <w:lang w:val="en-US" w:eastAsia="zh-CN"/>
        </w:rPr>
        <w:t>本合同</w:t>
      </w:r>
      <w:r>
        <w:rPr>
          <w:rFonts w:hint="eastAsia" w:ascii="宋体" w:hAnsi="宋体" w:cs="宋体"/>
          <w:color w:val="auto"/>
          <w:sz w:val="24"/>
          <w:szCs w:val="24"/>
          <w:highlight w:val="none"/>
          <w:u w:val="single"/>
          <w:shd w:val="clear" w:color="auto" w:fill="auto"/>
          <w:lang w:val="en-US" w:eastAsia="zh-CN"/>
        </w:rPr>
        <w:t>律师代理</w:t>
      </w:r>
      <w:r>
        <w:rPr>
          <w:rFonts w:hint="eastAsia" w:ascii="宋体" w:hAnsi="宋体" w:eastAsia="宋体" w:cs="宋体"/>
          <w:color w:val="auto"/>
          <w:sz w:val="24"/>
          <w:szCs w:val="24"/>
          <w:highlight w:val="none"/>
          <w:u w:val="single"/>
          <w:shd w:val="clear" w:color="auto" w:fill="auto"/>
          <w:lang w:val="en-US" w:eastAsia="zh-CN"/>
        </w:rPr>
        <w:t>费总额</w:t>
      </w:r>
      <w:r>
        <w:rPr>
          <w:rFonts w:hint="eastAsia" w:ascii="宋体" w:hAnsi="宋体" w:eastAsia="宋体" w:cs="宋体"/>
          <w:color w:val="auto"/>
          <w:sz w:val="24"/>
          <w:szCs w:val="24"/>
          <w:highlight w:val="none"/>
          <w:u w:val="single"/>
          <w:shd w:val="clear" w:color="auto" w:fill="auto"/>
          <w:lang w:eastAsia="zh-CN"/>
        </w:rPr>
        <w:t>的10%的</w:t>
      </w:r>
      <w:r>
        <w:rPr>
          <w:rFonts w:hint="eastAsia" w:ascii="宋体" w:hAnsi="宋体" w:eastAsia="宋体" w:cs="宋体"/>
          <w:color w:val="auto"/>
          <w:sz w:val="24"/>
          <w:szCs w:val="24"/>
          <w:highlight w:val="none"/>
          <w:shd w:val="clear" w:color="auto" w:fill="auto"/>
          <w:lang w:eastAsia="zh-CN"/>
        </w:rPr>
        <w:t>违约金，并对乙方知情不报人员进行相应处罚，被司法机关立案查处核实属实的，甲方有权解除原合同，如甲方解除原合同的，则乙方应退还甲方所支付的所有款项并按原合同与本合同约定承担违约责任。</w:t>
      </w:r>
    </w:p>
    <w:p>
      <w:pPr>
        <w:pageBreakBefore w:val="0"/>
        <w:widowControl/>
        <w:kinsoku/>
        <w:wordWrap/>
        <w:overflowPunct/>
        <w:topLinePunct w:val="0"/>
        <w:autoSpaceDE/>
        <w:autoSpaceDN/>
        <w:bidi w:val="0"/>
        <w:adjustRightInd/>
        <w:snapToGrid/>
        <w:spacing w:beforeLines="0" w:after="0" w:afterLines="0" w:line="560" w:lineRule="exact"/>
        <w:ind w:left="0" w:leftChars="0" w:firstLine="480" w:firstLineChars="200"/>
        <w:jc w:val="both"/>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highlight w:val="none"/>
          <w:shd w:val="clear" w:color="auto" w:fill="auto"/>
          <w:lang w:val="en-US" w:eastAsia="zh-CN"/>
        </w:rPr>
        <w:t>4</w:t>
      </w:r>
      <w:r>
        <w:rPr>
          <w:rFonts w:hint="eastAsia" w:ascii="宋体" w:hAnsi="宋体" w:eastAsia="宋体" w:cs="宋体"/>
          <w:color w:val="auto"/>
          <w:sz w:val="24"/>
          <w:szCs w:val="24"/>
          <w:highlight w:val="none"/>
          <w:shd w:val="clear" w:color="auto" w:fill="auto"/>
          <w:lang w:eastAsia="zh-CN"/>
        </w:rPr>
        <w:t>．甲方接受乙方实名或匿名举报，保证为举报者的信息保密。</w:t>
      </w:r>
    </w:p>
    <w:p>
      <w:pPr>
        <w:pageBreakBefore w:val="0"/>
        <w:widowControl/>
        <w:numPr>
          <w:ilvl w:val="0"/>
          <w:numId w:val="0"/>
        </w:numPr>
        <w:kinsoku/>
        <w:wordWrap/>
        <w:overflowPunct/>
        <w:topLinePunct w:val="0"/>
        <w:autoSpaceDE/>
        <w:autoSpaceDN/>
        <w:bidi w:val="0"/>
        <w:adjustRightInd/>
        <w:snapToGrid/>
        <w:spacing w:beforeLines="0" w:after="0" w:afterLines="0" w:line="560" w:lineRule="exact"/>
        <w:ind w:left="0" w:firstLine="480" w:firstLineChars="200"/>
        <w:jc w:val="both"/>
        <w:textAlignment w:val="auto"/>
        <w:outlineLvl w:val="9"/>
        <w:rPr>
          <w:rFonts w:hint="eastAsia" w:ascii="宋体" w:hAnsi="宋体" w:eastAsia="宋体" w:cs="宋体"/>
          <w:b w:val="0"/>
          <w:color w:val="auto"/>
          <w:sz w:val="24"/>
          <w:szCs w:val="24"/>
          <w:highlight w:val="none"/>
          <w:shd w:val="clear" w:color="auto" w:fill="auto"/>
          <w:lang w:eastAsia="zh-CN"/>
        </w:rPr>
      </w:pPr>
      <w:r>
        <w:rPr>
          <w:rFonts w:hint="eastAsia" w:ascii="宋体" w:hAnsi="宋体" w:eastAsia="宋体" w:cs="宋体"/>
          <w:b w:val="0"/>
          <w:color w:val="auto"/>
          <w:sz w:val="24"/>
          <w:szCs w:val="24"/>
          <w:shd w:val="clear" w:color="auto" w:fill="auto"/>
          <w:lang w:val="en-US" w:eastAsia="zh-CN"/>
        </w:rPr>
        <w:t>三：</w:t>
      </w:r>
      <w:r>
        <w:rPr>
          <w:rFonts w:hint="eastAsia" w:ascii="宋体" w:hAnsi="宋体" w:eastAsia="宋体" w:cs="宋体"/>
          <w:b w:val="0"/>
          <w:color w:val="auto"/>
          <w:sz w:val="24"/>
          <w:szCs w:val="24"/>
          <w:highlight w:val="none"/>
          <w:shd w:val="clear" w:color="auto" w:fill="auto"/>
        </w:rPr>
        <w:t>其他</w:t>
      </w:r>
      <w:r>
        <w:rPr>
          <w:rFonts w:hint="eastAsia" w:ascii="宋体" w:hAnsi="宋体" w:eastAsia="宋体" w:cs="宋体"/>
          <w:b w:val="0"/>
          <w:color w:val="auto"/>
          <w:sz w:val="24"/>
          <w:szCs w:val="24"/>
          <w:highlight w:val="none"/>
          <w:shd w:val="clear" w:color="auto" w:fill="auto"/>
          <w:lang w:eastAsia="zh-CN"/>
        </w:rPr>
        <w:t>。</w:t>
      </w:r>
    </w:p>
    <w:p>
      <w:pPr>
        <w:pageBreakBefore w:val="0"/>
        <w:widowControl/>
        <w:kinsoku/>
        <w:wordWrap/>
        <w:overflowPunct/>
        <w:topLinePunct w:val="0"/>
        <w:autoSpaceDE/>
        <w:autoSpaceDN/>
        <w:bidi w:val="0"/>
        <w:adjustRightInd/>
        <w:snapToGrid/>
        <w:spacing w:beforeLines="0" w:after="0" w:afterLines="0" w:line="560" w:lineRule="exact"/>
        <w:ind w:left="0" w:leftChars="0" w:firstLine="480" w:firstLineChars="200"/>
        <w:jc w:val="both"/>
        <w:textAlignment w:val="auto"/>
        <w:outlineLvl w:val="9"/>
        <w:rPr>
          <w:rFonts w:hint="eastAsia" w:ascii="宋体" w:hAnsi="宋体" w:eastAsia="宋体" w:cs="宋体"/>
          <w:color w:val="auto"/>
          <w:sz w:val="24"/>
          <w:szCs w:val="24"/>
          <w:highlight w:val="none"/>
          <w:shd w:val="clear" w:color="auto" w:fill="auto"/>
          <w:lang w:eastAsia="zh-CN"/>
        </w:rPr>
      </w:pPr>
      <w:r>
        <w:rPr>
          <w:rFonts w:hint="eastAsia" w:ascii="宋体" w:hAnsi="宋体" w:eastAsia="宋体" w:cs="宋体"/>
          <w:color w:val="auto"/>
          <w:sz w:val="24"/>
          <w:szCs w:val="24"/>
          <w:highlight w:val="none"/>
          <w:shd w:val="clear" w:color="auto" w:fill="auto"/>
          <w:lang w:eastAsia="zh-CN"/>
        </w:rPr>
        <w:t>本协议经双方签署</w:t>
      </w:r>
      <w:r>
        <w:rPr>
          <w:rFonts w:hint="eastAsia" w:ascii="宋体" w:hAnsi="宋体" w:cs="宋体"/>
          <w:color w:val="auto"/>
          <w:sz w:val="24"/>
          <w:szCs w:val="24"/>
          <w:shd w:val="clear" w:color="auto" w:fill="auto"/>
          <w:lang w:val="en-US" w:eastAsia="zh-CN"/>
        </w:rPr>
        <w:t>并</w:t>
      </w:r>
      <w:r>
        <w:rPr>
          <w:rFonts w:hint="eastAsia" w:ascii="宋体" w:hAnsi="宋体" w:eastAsia="宋体" w:cs="宋体"/>
          <w:color w:val="auto"/>
          <w:sz w:val="24"/>
          <w:szCs w:val="24"/>
          <w:shd w:val="clear" w:color="auto" w:fill="auto"/>
          <w:lang w:val="en-US" w:eastAsia="zh-CN"/>
        </w:rPr>
        <w:t>盖章</w:t>
      </w:r>
      <w:r>
        <w:rPr>
          <w:rFonts w:hint="eastAsia" w:ascii="宋体" w:hAnsi="宋体" w:eastAsia="宋体" w:cs="宋体"/>
          <w:color w:val="auto"/>
          <w:sz w:val="24"/>
          <w:szCs w:val="24"/>
          <w:highlight w:val="none"/>
          <w:shd w:val="clear" w:color="auto" w:fill="auto"/>
          <w:lang w:eastAsia="zh-CN"/>
        </w:rPr>
        <w:t>后生效。</w:t>
      </w:r>
    </w:p>
    <w:p>
      <w:pPr>
        <w:pStyle w:val="2"/>
        <w:rPr>
          <w:rFonts w:hint="eastAsia"/>
          <w:color w:val="auto"/>
          <w:lang w:eastAsia="zh-CN"/>
        </w:rPr>
      </w:pPr>
    </w:p>
    <w:p>
      <w:pPr>
        <w:widowControl/>
        <w:spacing w:before="0" w:beforeLines="0" w:after="0" w:afterLines="0" w:line="560" w:lineRule="exact"/>
        <w:ind w:left="0" w:leftChars="0" w:right="0" w:firstLine="0" w:firstLineChars="0"/>
        <w:jc w:val="both"/>
        <w:outlineLvl w:val="9"/>
        <w:rPr>
          <w:rFonts w:hint="default" w:ascii="宋体" w:hAnsi="宋体" w:eastAsia="宋体" w:cs="宋体"/>
          <w:b/>
          <w:bCs/>
          <w:color w:val="auto"/>
          <w:sz w:val="24"/>
          <w:szCs w:val="24"/>
          <w:highlight w:val="none"/>
          <w:shd w:val="clear" w:color="auto" w:fill="auto"/>
          <w:lang w:val="en-US" w:eastAsia="zh-CN"/>
        </w:rPr>
      </w:pPr>
      <w:r>
        <w:rPr>
          <w:rFonts w:hint="eastAsia" w:ascii="宋体" w:hAnsi="宋体" w:cs="宋体"/>
          <w:b/>
          <w:bCs/>
          <w:color w:val="auto"/>
          <w:sz w:val="24"/>
          <w:szCs w:val="24"/>
          <w:highlight w:val="none"/>
          <w:shd w:val="clear" w:color="auto" w:fill="auto"/>
          <w:lang w:val="en-US" w:eastAsia="zh-CN"/>
        </w:rPr>
        <w:t>甲乙双方签字盖章：</w:t>
      </w:r>
    </w:p>
    <w:p>
      <w:pPr>
        <w:widowControl/>
        <w:spacing w:before="0" w:beforeLines="0" w:after="0" w:afterLines="0" w:line="560" w:lineRule="exact"/>
        <w:ind w:left="0" w:leftChars="0" w:right="0" w:firstLine="0" w:firstLineChars="0"/>
        <w:jc w:val="left"/>
        <w:outlineLvl w:val="9"/>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kern w:val="2"/>
          <w:sz w:val="24"/>
          <w:szCs w:val="24"/>
          <w:highlight w:val="none"/>
          <w:shd w:val="clear" w:color="auto" w:fill="auto"/>
          <w:lang w:eastAsia="zh-CN"/>
        </w:rPr>
        <w:t>甲方</w:t>
      </w:r>
      <w:r>
        <w:rPr>
          <w:rFonts w:hint="eastAsia" w:ascii="宋体" w:hAnsi="宋体" w:eastAsia="宋体" w:cs="宋体"/>
          <w:color w:val="auto"/>
          <w:kern w:val="2"/>
          <w:sz w:val="24"/>
          <w:szCs w:val="24"/>
          <w:highlight w:val="none"/>
          <w:shd w:val="clear" w:color="auto" w:fill="auto"/>
        </w:rPr>
        <w:t xml:space="preserve">（盖章）： </w:t>
      </w:r>
      <w:r>
        <w:rPr>
          <w:rFonts w:hint="eastAsia" w:ascii="宋体" w:hAnsi="宋体" w:eastAsia="宋体" w:cs="宋体"/>
          <w:color w:val="auto"/>
          <w:kern w:val="2"/>
          <w:sz w:val="24"/>
          <w:szCs w:val="24"/>
          <w:highlight w:val="none"/>
          <w:shd w:val="clear" w:color="auto" w:fill="auto"/>
          <w:lang w:val="en-US" w:eastAsia="zh-CN"/>
        </w:rPr>
        <w:t xml:space="preserve">                  </w:t>
      </w:r>
      <w:r>
        <w:rPr>
          <w:rFonts w:hint="eastAsia" w:ascii="宋体" w:hAnsi="宋体" w:cs="宋体"/>
          <w:color w:val="auto"/>
          <w:kern w:val="2"/>
          <w:sz w:val="24"/>
          <w:szCs w:val="24"/>
          <w:highlight w:val="none"/>
          <w:shd w:val="clear" w:color="auto" w:fill="auto"/>
          <w:lang w:val="en-US" w:eastAsia="zh-CN"/>
        </w:rPr>
        <w:t xml:space="preserve">    </w:t>
      </w:r>
      <w:r>
        <w:rPr>
          <w:rFonts w:hint="eastAsia" w:ascii="宋体" w:hAnsi="宋体" w:eastAsia="宋体" w:cs="宋体"/>
          <w:color w:val="auto"/>
          <w:kern w:val="2"/>
          <w:sz w:val="24"/>
          <w:szCs w:val="24"/>
          <w:highlight w:val="none"/>
          <w:shd w:val="clear" w:color="auto" w:fill="auto"/>
          <w:lang w:eastAsia="zh-CN"/>
        </w:rPr>
        <w:t>乙方</w:t>
      </w:r>
      <w:r>
        <w:rPr>
          <w:rFonts w:hint="eastAsia" w:ascii="宋体" w:hAnsi="宋体" w:eastAsia="宋体" w:cs="宋体"/>
          <w:color w:val="auto"/>
          <w:kern w:val="2"/>
          <w:sz w:val="24"/>
          <w:szCs w:val="24"/>
          <w:highlight w:val="none"/>
          <w:shd w:val="clear" w:color="auto" w:fill="auto"/>
        </w:rPr>
        <w:t>（盖章）：</w:t>
      </w:r>
      <w:r>
        <w:rPr>
          <w:rFonts w:hint="eastAsia" w:ascii="宋体" w:hAnsi="宋体" w:eastAsia="宋体" w:cs="宋体"/>
          <w:b w:val="0"/>
          <w:bCs w:val="0"/>
          <w:color w:val="auto"/>
          <w:kern w:val="2"/>
          <w:sz w:val="24"/>
          <w:szCs w:val="24"/>
          <w:highlight w:val="none"/>
          <w:shd w:val="clear" w:color="auto" w:fill="auto"/>
          <w:lang w:val="en-US" w:eastAsia="zh-CN"/>
        </w:rPr>
        <w:t xml:space="preserve">      </w:t>
      </w:r>
    </w:p>
    <w:p>
      <w:pPr>
        <w:widowControl/>
        <w:spacing w:before="0" w:beforeLines="0" w:after="0" w:afterLines="0" w:line="560" w:lineRule="exact"/>
        <w:ind w:left="0" w:leftChars="0" w:right="0" w:firstLine="0" w:firstLineChars="0"/>
        <w:jc w:val="left"/>
        <w:outlineLvl w:val="9"/>
        <w:rPr>
          <w:rFonts w:hint="eastAsia" w:ascii="宋体" w:hAnsi="宋体" w:eastAsia="宋体" w:cs="宋体"/>
          <w:color w:val="auto"/>
          <w:sz w:val="24"/>
          <w:szCs w:val="24"/>
          <w:highlight w:val="none"/>
          <w:shd w:val="clear" w:color="auto" w:fill="auto"/>
          <w:lang w:eastAsia="zh-CN"/>
        </w:rPr>
      </w:pPr>
      <w:r>
        <w:rPr>
          <w:rFonts w:hint="eastAsia" w:ascii="宋体" w:hAnsi="宋体" w:eastAsia="宋体" w:cs="宋体"/>
          <w:color w:val="auto"/>
          <w:sz w:val="24"/>
          <w:szCs w:val="24"/>
          <w:highlight w:val="none"/>
          <w:shd w:val="clear" w:color="auto" w:fill="auto"/>
          <w:lang w:eastAsia="zh-CN"/>
        </w:rPr>
        <w:t>法定代表人（</w:t>
      </w:r>
      <w:r>
        <w:rPr>
          <w:rFonts w:hint="eastAsia" w:ascii="宋体" w:hAnsi="宋体" w:cs="宋体"/>
          <w:color w:val="auto"/>
          <w:sz w:val="24"/>
          <w:szCs w:val="24"/>
          <w:highlight w:val="none"/>
          <w:shd w:val="clear" w:color="auto" w:fill="auto"/>
          <w:lang w:val="en-US" w:eastAsia="zh-CN"/>
        </w:rPr>
        <w:t>或</w:t>
      </w:r>
      <w:r>
        <w:rPr>
          <w:rFonts w:hint="eastAsia" w:ascii="宋体" w:hAnsi="宋体" w:eastAsia="宋体" w:cs="宋体"/>
          <w:color w:val="auto"/>
          <w:sz w:val="24"/>
          <w:szCs w:val="24"/>
          <w:highlight w:val="none"/>
          <w:shd w:val="clear" w:color="auto" w:fill="auto"/>
          <w:lang w:eastAsia="zh-CN"/>
        </w:rPr>
        <w:t>授权代表）：</w:t>
      </w:r>
      <w:r>
        <w:rPr>
          <w:rFonts w:hint="eastAsia" w:ascii="宋体" w:hAnsi="宋体" w:eastAsia="宋体" w:cs="宋体"/>
          <w:color w:val="auto"/>
          <w:sz w:val="24"/>
          <w:szCs w:val="24"/>
          <w:highlight w:val="none"/>
          <w:shd w:val="clear" w:color="auto" w:fill="auto"/>
          <w:lang w:eastAsia="zh-CN"/>
        </w:rPr>
        <w:tab/>
      </w:r>
      <w:r>
        <w:rPr>
          <w:rFonts w:hint="eastAsia" w:ascii="宋体" w:hAnsi="宋体" w:eastAsia="宋体" w:cs="宋体"/>
          <w:color w:val="auto"/>
          <w:sz w:val="24"/>
          <w:szCs w:val="24"/>
          <w:highlight w:val="none"/>
          <w:shd w:val="clear" w:color="auto" w:fill="auto"/>
          <w:lang w:eastAsia="zh-CN"/>
        </w:rPr>
        <w:tab/>
      </w:r>
      <w:r>
        <w:rPr>
          <w:rFonts w:hint="eastAsia" w:ascii="宋体" w:hAnsi="宋体" w:eastAsia="宋体" w:cs="宋体"/>
          <w:color w:val="auto"/>
          <w:sz w:val="24"/>
          <w:szCs w:val="24"/>
          <w:highlight w:val="none"/>
          <w:shd w:val="clear" w:color="auto" w:fill="auto"/>
          <w:lang w:eastAsia="zh-CN"/>
        </w:rPr>
        <w:tab/>
      </w:r>
      <w:r>
        <w:rPr>
          <w:rFonts w:hint="eastAsia" w:ascii="宋体" w:hAnsi="宋体" w:cs="宋体"/>
          <w:color w:val="auto"/>
          <w:sz w:val="24"/>
          <w:szCs w:val="24"/>
          <w:highlight w:val="none"/>
          <w:shd w:val="clear" w:color="auto" w:fill="auto"/>
          <w:lang w:val="en-US" w:eastAsia="zh-CN"/>
        </w:rPr>
        <w:t xml:space="preserve"> </w:t>
      </w:r>
      <w:r>
        <w:rPr>
          <w:rFonts w:hint="eastAsia" w:ascii="宋体" w:hAnsi="宋体" w:eastAsia="宋体" w:cs="宋体"/>
          <w:color w:val="auto"/>
          <w:sz w:val="24"/>
          <w:szCs w:val="24"/>
          <w:highlight w:val="none"/>
          <w:shd w:val="clear" w:color="auto" w:fill="auto"/>
          <w:lang w:eastAsia="zh-CN"/>
        </w:rPr>
        <w:t>法定代表人（</w:t>
      </w:r>
      <w:r>
        <w:rPr>
          <w:rFonts w:hint="eastAsia" w:ascii="宋体" w:hAnsi="宋体" w:cs="宋体"/>
          <w:color w:val="auto"/>
          <w:sz w:val="24"/>
          <w:szCs w:val="24"/>
          <w:highlight w:val="none"/>
          <w:shd w:val="clear" w:color="auto" w:fill="auto"/>
          <w:lang w:val="en-US" w:eastAsia="zh-CN"/>
        </w:rPr>
        <w:t>或</w:t>
      </w:r>
      <w:r>
        <w:rPr>
          <w:rFonts w:hint="eastAsia" w:ascii="宋体" w:hAnsi="宋体" w:eastAsia="宋体" w:cs="宋体"/>
          <w:color w:val="auto"/>
          <w:sz w:val="24"/>
          <w:szCs w:val="24"/>
          <w:highlight w:val="none"/>
          <w:shd w:val="clear" w:color="auto" w:fill="auto"/>
          <w:lang w:eastAsia="zh-CN"/>
        </w:rPr>
        <w:t>授权代表）：</w:t>
      </w:r>
    </w:p>
    <w:p>
      <w:pPr>
        <w:widowControl/>
        <w:spacing w:before="0" w:beforeLines="0" w:after="0" w:afterLines="0" w:line="560" w:lineRule="exact"/>
        <w:ind w:left="0" w:right="0" w:firstLine="480" w:firstLineChars="200"/>
        <w:jc w:val="left"/>
        <w:outlineLvl w:val="9"/>
        <w:rPr>
          <w:rFonts w:hint="eastAsia" w:ascii="宋体" w:hAnsi="宋体" w:eastAsia="宋体" w:cs="宋体"/>
          <w:color w:val="auto"/>
          <w:sz w:val="24"/>
          <w:szCs w:val="24"/>
          <w:highlight w:val="none"/>
          <w:shd w:val="clear" w:color="auto" w:fill="auto"/>
          <w:lang w:eastAsia="zh-CN"/>
        </w:rPr>
      </w:pPr>
    </w:p>
    <w:p>
      <w:pPr>
        <w:widowControl/>
        <w:spacing w:before="0" w:beforeLines="0" w:after="0" w:afterLines="0" w:line="560" w:lineRule="exact"/>
        <w:ind w:left="0" w:right="0" w:firstLine="480" w:firstLineChars="200"/>
        <w:jc w:val="left"/>
        <w:outlineLvl w:val="9"/>
        <w:rPr>
          <w:rFonts w:hint="eastAsia" w:ascii="宋体" w:hAnsi="宋体" w:eastAsia="宋体" w:cs="宋体"/>
          <w:color w:val="auto"/>
          <w:sz w:val="24"/>
          <w:szCs w:val="24"/>
          <w:shd w:val="clear" w:color="auto" w:fill="auto"/>
          <w:lang w:eastAsia="zh-CN"/>
        </w:rPr>
      </w:pPr>
    </w:p>
    <w:p>
      <w:pPr>
        <w:widowControl/>
        <w:spacing w:after="0" w:line="560" w:lineRule="exact"/>
        <w:ind w:left="0" w:leftChars="0" w:firstLine="1120" w:firstLineChars="400"/>
        <w:jc w:val="left"/>
        <w:outlineLvl w:val="9"/>
        <w:rPr>
          <w:rFonts w:hint="eastAsia" w:ascii="宋体" w:hAnsi="宋体" w:eastAsia="宋体" w:cs="宋体"/>
          <w:color w:val="auto"/>
          <w:sz w:val="28"/>
          <w:szCs w:val="28"/>
        </w:rPr>
      </w:pPr>
    </w:p>
    <w:p>
      <w:pPr>
        <w:widowControl/>
        <w:spacing w:after="0" w:line="560" w:lineRule="exact"/>
        <w:ind w:left="0" w:leftChars="0" w:firstLine="0" w:firstLineChars="0"/>
        <w:jc w:val="left"/>
        <w:outlineLvl w:val="9"/>
        <w:rPr>
          <w:rFonts w:hint="eastAsia" w:ascii="宋体" w:hAnsi="宋体" w:eastAsia="宋体" w:cs="宋体"/>
          <w:color w:val="auto"/>
          <w:sz w:val="28"/>
          <w:szCs w:val="28"/>
          <w:lang w:val="en-US" w:eastAsia="zh-CN"/>
        </w:rPr>
      </w:pPr>
    </w:p>
    <w:p>
      <w:pPr>
        <w:ind w:left="0" w:leftChars="0" w:firstLine="0" w:firstLineChars="0"/>
        <w:rPr>
          <w:rFonts w:hint="eastAsia" w:ascii="宋体" w:hAnsi="宋体" w:eastAsia="宋体" w:cs="宋体"/>
          <w:color w:val="auto"/>
          <w:sz w:val="28"/>
          <w:szCs w:val="28"/>
          <w:lang w:val="en-US" w:eastAsia="zh-CN"/>
        </w:rPr>
      </w:pPr>
    </w:p>
    <w:p>
      <w:pPr>
        <w:pStyle w:val="3"/>
        <w:rPr>
          <w:rFonts w:hint="eastAsia"/>
          <w:color w:val="auto"/>
        </w:rPr>
      </w:pPr>
    </w:p>
    <w:p>
      <w:pPr>
        <w:rPr>
          <w:rFonts w:hint="eastAsia"/>
          <w:color w:val="auto"/>
        </w:rPr>
      </w:pPr>
    </w:p>
    <w:p>
      <w:pPr>
        <w:pStyle w:val="2"/>
        <w:rPr>
          <w:rFonts w:hint="eastAsia"/>
          <w:color w:val="auto"/>
        </w:rPr>
      </w:pPr>
    </w:p>
    <w:p>
      <w:pPr>
        <w:pStyle w:val="3"/>
        <w:rPr>
          <w:rFonts w:hint="eastAsia"/>
          <w:color w:val="auto"/>
        </w:rPr>
      </w:pPr>
    </w:p>
    <w:p>
      <w:pPr>
        <w:rPr>
          <w:rFonts w:hint="eastAsia"/>
          <w:color w:val="auto"/>
        </w:rPr>
      </w:pPr>
    </w:p>
    <w:p>
      <w:pPr>
        <w:pStyle w:val="2"/>
        <w:rPr>
          <w:rFonts w:hint="eastAsia"/>
          <w:color w:val="auto"/>
        </w:rPr>
      </w:pPr>
    </w:p>
    <w:p>
      <w:pPr>
        <w:pStyle w:val="3"/>
        <w:rPr>
          <w:rFonts w:hint="eastAsia"/>
          <w:color w:val="auto"/>
        </w:rPr>
      </w:pPr>
    </w:p>
    <w:p>
      <w:pPr>
        <w:pStyle w:val="4"/>
        <w:spacing w:before="55"/>
        <w:ind w:left="108"/>
        <w:rPr>
          <w:rFonts w:hint="eastAsia" w:ascii="宋体" w:hAnsi="宋体" w:eastAsia="宋体" w:cs="宋体"/>
          <w:color w:val="auto"/>
          <w:sz w:val="24"/>
          <w:szCs w:val="24"/>
        </w:rPr>
      </w:pPr>
      <w:r>
        <w:rPr>
          <w:rFonts w:hint="eastAsia" w:ascii="宋体" w:hAnsi="宋体" w:eastAsia="宋体" w:cs="宋体"/>
          <w:color w:val="auto"/>
          <w:sz w:val="24"/>
          <w:szCs w:val="24"/>
        </w:rPr>
        <w:t>附件</w:t>
      </w:r>
      <w:r>
        <w:rPr>
          <w:rFonts w:hint="eastAsia" w:ascii="宋体" w:hAnsi="宋体" w:eastAsia="宋体" w:cs="宋体"/>
          <w:color w:val="auto"/>
          <w:sz w:val="24"/>
          <w:szCs w:val="24"/>
          <w:lang w:val="en-US" w:eastAsia="zh-CN"/>
        </w:rPr>
        <w:t>2：</w:t>
      </w:r>
    </w:p>
    <w:p>
      <w:pPr>
        <w:spacing w:before="0"/>
        <w:ind w:left="790" w:right="0" w:firstLine="0"/>
        <w:jc w:val="left"/>
        <w:rPr>
          <w:rFonts w:hint="eastAsia" w:ascii="方正小标宋简体" w:eastAsia="方正小标宋简体"/>
          <w:color w:val="auto"/>
          <w:sz w:val="44"/>
        </w:rPr>
      </w:pPr>
      <w:r>
        <w:rPr>
          <w:rFonts w:hint="eastAsia" w:ascii="方正小标宋简体" w:eastAsia="方正小标宋简体"/>
          <w:color w:val="auto"/>
          <w:sz w:val="44"/>
        </w:rPr>
        <w:t>龙岗区进一步规范政商交往行为告知书</w:t>
      </w:r>
    </w:p>
    <w:p>
      <w:pPr>
        <w:pStyle w:val="4"/>
        <w:keepNext w:val="0"/>
        <w:keepLines w:val="0"/>
        <w:pageBreakBefore w:val="0"/>
        <w:widowControl w:val="0"/>
        <w:kinsoku/>
        <w:wordWrap/>
        <w:overflowPunct/>
        <w:topLinePunct w:val="0"/>
        <w:autoSpaceDE/>
        <w:autoSpaceDN/>
        <w:bidi w:val="0"/>
        <w:adjustRightInd/>
        <w:snapToGrid/>
        <w:spacing w:before="0" w:line="480" w:lineRule="exact"/>
        <w:ind w:left="0" w:right="0" w:firstLine="638"/>
        <w:textAlignment w:val="auto"/>
        <w:rPr>
          <w:color w:val="auto"/>
        </w:rPr>
      </w:pPr>
      <w:r>
        <w:rPr>
          <w:color w:val="auto"/>
          <w:spacing w:val="-15"/>
        </w:rPr>
        <w:t>为深入构建亲清新型政商关系，努力打造尊商、亲商、助商、</w:t>
      </w:r>
      <w:r>
        <w:rPr>
          <w:color w:val="auto"/>
          <w:spacing w:val="-10"/>
        </w:rPr>
        <w:t>安商良好营商环境，龙岗区委区政府制定了《龙岗区公职人员政</w:t>
      </w:r>
      <w:r>
        <w:rPr>
          <w:color w:val="auto"/>
          <w:spacing w:val="-19"/>
          <w:w w:val="95"/>
        </w:rPr>
        <w:t xml:space="preserve">商交往“十个不准”》，严明公职人员在政商交往中的纪律要求。 </w:t>
      </w:r>
      <w:r>
        <w:rPr>
          <w:color w:val="auto"/>
          <w:spacing w:val="-22"/>
        </w:rPr>
        <w:t>请参与龙岗建设的广大企业及其从业人员，严格监督我区公职人</w:t>
      </w:r>
      <w:r>
        <w:rPr>
          <w:color w:val="auto"/>
          <w:spacing w:val="-13"/>
        </w:rPr>
        <w:t>员落实“十个不准”，并在与我区公职人员交往中切实做到“十个不得”。</w:t>
      </w:r>
    </w:p>
    <w:p>
      <w:pPr>
        <w:pStyle w:val="4"/>
        <w:keepNext w:val="0"/>
        <w:keepLines w:val="0"/>
        <w:pageBreakBefore w:val="0"/>
        <w:widowControl w:val="0"/>
        <w:numPr>
          <w:ilvl w:val="0"/>
          <w:numId w:val="1"/>
        </w:numPr>
        <w:kinsoku/>
        <w:wordWrap/>
        <w:overflowPunct/>
        <w:topLinePunct w:val="0"/>
        <w:autoSpaceDE/>
        <w:autoSpaceDN/>
        <w:bidi w:val="0"/>
        <w:adjustRightInd/>
        <w:snapToGrid/>
        <w:spacing w:before="0" w:line="480" w:lineRule="exact"/>
        <w:ind w:left="0" w:right="0" w:firstLine="640" w:firstLineChars="200"/>
        <w:textAlignment w:val="auto"/>
        <w:rPr>
          <w:color w:val="auto"/>
        </w:rPr>
      </w:pPr>
      <w:r>
        <w:rPr>
          <w:color w:val="auto"/>
        </w:rPr>
        <w:t>不得向公职人员赠送礼品、礼金、消费卡等财物。</w:t>
      </w:r>
    </w:p>
    <w:p>
      <w:pPr>
        <w:pStyle w:val="4"/>
        <w:keepNext w:val="0"/>
        <w:keepLines w:val="0"/>
        <w:pageBreakBefore w:val="0"/>
        <w:widowControl w:val="0"/>
        <w:numPr>
          <w:ilvl w:val="0"/>
          <w:numId w:val="1"/>
        </w:numPr>
        <w:kinsoku/>
        <w:wordWrap/>
        <w:overflowPunct/>
        <w:topLinePunct w:val="0"/>
        <w:autoSpaceDE/>
        <w:autoSpaceDN/>
        <w:bidi w:val="0"/>
        <w:adjustRightInd/>
        <w:snapToGrid/>
        <w:spacing w:before="0" w:line="480" w:lineRule="exact"/>
        <w:ind w:left="0" w:right="0" w:firstLine="636" w:firstLineChars="200"/>
        <w:textAlignment w:val="auto"/>
        <w:rPr>
          <w:color w:val="auto"/>
        </w:rPr>
      </w:pPr>
      <w:r>
        <w:rPr>
          <w:color w:val="auto"/>
          <w:spacing w:val="-1"/>
        </w:rPr>
        <w:t>不得违规向公职人员提供宴请、旅游、娱乐等安排。</w:t>
      </w:r>
    </w:p>
    <w:p>
      <w:pPr>
        <w:pStyle w:val="4"/>
        <w:keepNext w:val="0"/>
        <w:keepLines w:val="0"/>
        <w:pageBreakBefore w:val="0"/>
        <w:widowControl w:val="0"/>
        <w:numPr>
          <w:ilvl w:val="0"/>
          <w:numId w:val="1"/>
        </w:numPr>
        <w:kinsoku/>
        <w:wordWrap/>
        <w:overflowPunct/>
        <w:topLinePunct w:val="0"/>
        <w:autoSpaceDE/>
        <w:autoSpaceDN/>
        <w:bidi w:val="0"/>
        <w:adjustRightInd/>
        <w:snapToGrid/>
        <w:spacing w:before="0" w:line="480" w:lineRule="exact"/>
        <w:ind w:left="0" w:right="0" w:firstLine="640" w:firstLineChars="200"/>
        <w:textAlignment w:val="auto"/>
        <w:rPr>
          <w:color w:val="auto"/>
        </w:rPr>
      </w:pPr>
      <w:r>
        <w:rPr>
          <w:color w:val="auto"/>
        </w:rPr>
        <w:t>不得通过打麻将等形式向公职人员输送利益。</w:t>
      </w:r>
    </w:p>
    <w:p>
      <w:pPr>
        <w:pStyle w:val="4"/>
        <w:keepNext w:val="0"/>
        <w:keepLines w:val="0"/>
        <w:pageBreakBefore w:val="0"/>
        <w:widowControl w:val="0"/>
        <w:numPr>
          <w:ilvl w:val="0"/>
          <w:numId w:val="1"/>
        </w:numPr>
        <w:kinsoku/>
        <w:wordWrap/>
        <w:overflowPunct/>
        <w:topLinePunct w:val="0"/>
        <w:autoSpaceDE/>
        <w:autoSpaceDN/>
        <w:bidi w:val="0"/>
        <w:adjustRightInd/>
        <w:snapToGrid/>
        <w:spacing w:before="0" w:line="480" w:lineRule="exact"/>
        <w:ind w:left="0" w:leftChars="0" w:right="0" w:firstLine="640" w:firstLineChars="200"/>
        <w:textAlignment w:val="auto"/>
        <w:rPr>
          <w:color w:val="auto"/>
        </w:rPr>
      </w:pPr>
      <w:r>
        <w:rPr>
          <w:color w:val="auto"/>
        </w:rPr>
        <w:t>不得为公职人员报销应由其个人支付的费用。</w:t>
      </w:r>
    </w:p>
    <w:p>
      <w:pPr>
        <w:pStyle w:val="4"/>
        <w:keepNext w:val="0"/>
        <w:keepLines w:val="0"/>
        <w:pageBreakBefore w:val="0"/>
        <w:widowControl w:val="0"/>
        <w:numPr>
          <w:ilvl w:val="0"/>
          <w:numId w:val="1"/>
        </w:numPr>
        <w:kinsoku/>
        <w:wordWrap/>
        <w:overflowPunct/>
        <w:topLinePunct w:val="0"/>
        <w:autoSpaceDE/>
        <w:autoSpaceDN/>
        <w:bidi w:val="0"/>
        <w:adjustRightInd/>
        <w:snapToGrid/>
        <w:spacing w:before="0" w:line="480" w:lineRule="exact"/>
        <w:ind w:left="0" w:leftChars="0" w:right="0" w:firstLine="640" w:firstLineChars="200"/>
        <w:textAlignment w:val="auto"/>
        <w:rPr>
          <w:color w:val="auto"/>
        </w:rPr>
      </w:pPr>
      <w:r>
        <w:rPr>
          <w:color w:val="auto"/>
        </w:rPr>
        <w:t>不得违规向公职人员及其亲友借贷款。</w:t>
      </w:r>
    </w:p>
    <w:p>
      <w:pPr>
        <w:pStyle w:val="4"/>
        <w:keepNext w:val="0"/>
        <w:keepLines w:val="0"/>
        <w:pageBreakBefore w:val="0"/>
        <w:widowControl w:val="0"/>
        <w:kinsoku/>
        <w:wordWrap/>
        <w:overflowPunct/>
        <w:topLinePunct w:val="0"/>
        <w:autoSpaceDE/>
        <w:autoSpaceDN/>
        <w:bidi w:val="0"/>
        <w:adjustRightInd/>
        <w:snapToGrid/>
        <w:spacing w:before="0" w:line="480" w:lineRule="exact"/>
        <w:ind w:left="0" w:right="0" w:firstLine="640" w:firstLineChars="200"/>
        <w:textAlignment w:val="auto"/>
        <w:rPr>
          <w:color w:val="auto"/>
        </w:rPr>
      </w:pPr>
      <w:r>
        <w:rPr>
          <w:color w:val="auto"/>
        </w:rPr>
        <w:t>六、不得违规将车辆、住房等借给公职人员使用。</w:t>
      </w:r>
    </w:p>
    <w:p>
      <w:pPr>
        <w:pStyle w:val="4"/>
        <w:keepNext w:val="0"/>
        <w:keepLines w:val="0"/>
        <w:pageBreakBefore w:val="0"/>
        <w:widowControl w:val="0"/>
        <w:kinsoku/>
        <w:wordWrap/>
        <w:overflowPunct/>
        <w:topLinePunct w:val="0"/>
        <w:autoSpaceDE/>
        <w:autoSpaceDN/>
        <w:bidi w:val="0"/>
        <w:adjustRightInd/>
        <w:snapToGrid/>
        <w:spacing w:before="0" w:line="480" w:lineRule="exact"/>
        <w:ind w:left="638" w:leftChars="304" w:right="0" w:firstLine="0" w:firstLineChars="0"/>
        <w:textAlignment w:val="auto"/>
        <w:rPr>
          <w:color w:val="auto"/>
        </w:rPr>
      </w:pPr>
      <w:r>
        <w:rPr>
          <w:color w:val="auto"/>
        </w:rPr>
        <w:t>七、不得在招投标中与公职人员搞暗箱操作、围标串标。</w:t>
      </w:r>
    </w:p>
    <w:p>
      <w:pPr>
        <w:pStyle w:val="4"/>
        <w:keepNext w:val="0"/>
        <w:keepLines w:val="0"/>
        <w:pageBreakBefore w:val="0"/>
        <w:widowControl w:val="0"/>
        <w:kinsoku/>
        <w:wordWrap/>
        <w:overflowPunct/>
        <w:topLinePunct w:val="0"/>
        <w:autoSpaceDE/>
        <w:autoSpaceDN/>
        <w:bidi w:val="0"/>
        <w:adjustRightInd/>
        <w:snapToGrid/>
        <w:spacing w:before="0" w:line="480" w:lineRule="exact"/>
        <w:ind w:left="638" w:leftChars="304" w:right="0" w:firstLine="0" w:firstLineChars="0"/>
        <w:textAlignment w:val="auto"/>
        <w:rPr>
          <w:color w:val="auto"/>
        </w:rPr>
      </w:pPr>
      <w:bookmarkStart w:id="0" w:name="_GoBack"/>
      <w:bookmarkEnd w:id="0"/>
      <w:r>
        <w:rPr>
          <w:color w:val="auto"/>
          <w:spacing w:val="-12"/>
        </w:rPr>
        <w:t>八</w:t>
      </w:r>
      <w:r>
        <w:rPr>
          <w:rFonts w:hint="eastAsia"/>
          <w:color w:val="auto"/>
          <w:spacing w:val="-12"/>
          <w:lang w:eastAsia="zh-CN"/>
        </w:rPr>
        <w:t>、</w:t>
      </w:r>
      <w:r>
        <w:rPr>
          <w:color w:val="auto"/>
          <w:spacing w:val="-12"/>
        </w:rPr>
        <w:t>不得为利益相关人和公职人员牵线搭桥或者代为传递信</w:t>
      </w:r>
      <w:r>
        <w:rPr>
          <w:color w:val="auto"/>
        </w:rPr>
        <w:t>息、传递财物。</w:t>
      </w:r>
    </w:p>
    <w:p>
      <w:pPr>
        <w:pStyle w:val="4"/>
        <w:keepNext w:val="0"/>
        <w:keepLines w:val="0"/>
        <w:pageBreakBefore w:val="0"/>
        <w:widowControl w:val="0"/>
        <w:kinsoku/>
        <w:wordWrap/>
        <w:overflowPunct/>
        <w:topLinePunct w:val="0"/>
        <w:autoSpaceDE/>
        <w:autoSpaceDN/>
        <w:bidi w:val="0"/>
        <w:adjustRightInd/>
        <w:snapToGrid/>
        <w:spacing w:before="0" w:line="480" w:lineRule="exact"/>
        <w:ind w:left="0" w:right="0" w:firstLine="640" w:firstLineChars="200"/>
        <w:textAlignment w:val="auto"/>
        <w:rPr>
          <w:color w:val="auto"/>
        </w:rPr>
      </w:pPr>
      <w:r>
        <w:rPr>
          <w:color w:val="auto"/>
        </w:rPr>
        <w:t>九</w:t>
      </w:r>
      <w:r>
        <w:rPr>
          <w:rFonts w:hint="eastAsia"/>
          <w:color w:val="auto"/>
          <w:lang w:eastAsia="zh-CN"/>
        </w:rPr>
        <w:t>、</w:t>
      </w:r>
      <w:r>
        <w:rPr>
          <w:color w:val="auto"/>
        </w:rPr>
        <w:t>不得让公职人员在企业违规兼职取酬。</w:t>
      </w:r>
    </w:p>
    <w:p>
      <w:pPr>
        <w:pStyle w:val="4"/>
        <w:keepNext w:val="0"/>
        <w:keepLines w:val="0"/>
        <w:pageBreakBefore w:val="0"/>
        <w:widowControl w:val="0"/>
        <w:kinsoku/>
        <w:wordWrap/>
        <w:overflowPunct/>
        <w:topLinePunct w:val="0"/>
        <w:autoSpaceDE/>
        <w:autoSpaceDN/>
        <w:bidi w:val="0"/>
        <w:adjustRightInd/>
        <w:snapToGrid/>
        <w:spacing w:before="0" w:line="480" w:lineRule="exact"/>
        <w:ind w:left="0" w:right="0" w:firstLine="640" w:firstLineChars="200"/>
        <w:textAlignment w:val="auto"/>
        <w:rPr>
          <w:color w:val="auto"/>
        </w:rPr>
      </w:pPr>
      <w:r>
        <w:rPr>
          <w:color w:val="auto"/>
        </w:rPr>
        <w:t>十</w:t>
      </w:r>
      <w:r>
        <w:rPr>
          <w:rFonts w:hint="eastAsia"/>
          <w:color w:val="auto"/>
          <w:lang w:eastAsia="zh-CN"/>
        </w:rPr>
        <w:t>、</w:t>
      </w:r>
      <w:r>
        <w:rPr>
          <w:color w:val="auto"/>
        </w:rPr>
        <w:t>不得为公职人员亲友违规承揽业务提供便利。</w:t>
      </w:r>
    </w:p>
    <w:p>
      <w:pPr>
        <w:pStyle w:val="4"/>
        <w:keepNext w:val="0"/>
        <w:keepLines w:val="0"/>
        <w:pageBreakBefore w:val="0"/>
        <w:widowControl w:val="0"/>
        <w:kinsoku/>
        <w:wordWrap/>
        <w:overflowPunct/>
        <w:topLinePunct w:val="0"/>
        <w:autoSpaceDE/>
        <w:autoSpaceDN/>
        <w:bidi w:val="0"/>
        <w:adjustRightInd/>
        <w:snapToGrid/>
        <w:spacing w:before="0" w:line="480" w:lineRule="exact"/>
        <w:ind w:left="0" w:right="0" w:firstLine="638"/>
        <w:textAlignment w:val="auto"/>
        <w:rPr>
          <w:color w:val="auto"/>
        </w:rPr>
      </w:pPr>
      <w:r>
        <w:rPr>
          <w:color w:val="auto"/>
        </w:rPr>
        <w:t xml:space="preserve">上述“十个不得”，请您严格遵守。同时，在政商交往中， </w:t>
      </w:r>
      <w:r>
        <w:rPr>
          <w:color w:val="auto"/>
          <w:spacing w:val="-7"/>
        </w:rPr>
        <w:t>如有发现我区公职人员存在违反“十个不准”的问题，请及时通</w:t>
      </w:r>
      <w:r>
        <w:rPr>
          <w:color w:val="auto"/>
          <w:spacing w:val="-15"/>
        </w:rPr>
        <w:t xml:space="preserve">过网络举报平台或者 </w:t>
      </w:r>
      <w:r>
        <w:rPr>
          <w:color w:val="auto"/>
        </w:rPr>
        <w:t>12388</w:t>
      </w:r>
      <w:r>
        <w:rPr>
          <w:color w:val="auto"/>
          <w:spacing w:val="-15"/>
        </w:rPr>
        <w:t xml:space="preserve"> 举报电话等方式，向纪检监察机关反映举报，我们将一律严格保密、一律优先处置、一律严肃查处。</w:t>
      </w:r>
    </w:p>
    <w:p>
      <w:pPr>
        <w:pStyle w:val="4"/>
        <w:keepNext w:val="0"/>
        <w:keepLines w:val="0"/>
        <w:pageBreakBefore w:val="0"/>
        <w:widowControl w:val="0"/>
        <w:kinsoku/>
        <w:wordWrap/>
        <w:overflowPunct/>
        <w:topLinePunct w:val="0"/>
        <w:autoSpaceDE/>
        <w:autoSpaceDN/>
        <w:bidi w:val="0"/>
        <w:adjustRightInd/>
        <w:snapToGrid/>
        <w:spacing w:before="0" w:line="480" w:lineRule="exact"/>
        <w:ind w:left="0" w:right="0"/>
        <w:textAlignment w:val="auto"/>
        <w:rPr>
          <w:color w:val="auto"/>
          <w:sz w:val="33"/>
        </w:rPr>
      </w:pPr>
    </w:p>
    <w:p>
      <w:pPr>
        <w:pStyle w:val="4"/>
        <w:keepNext w:val="0"/>
        <w:keepLines w:val="0"/>
        <w:pageBreakBefore w:val="0"/>
        <w:widowControl w:val="0"/>
        <w:kinsoku/>
        <w:wordWrap/>
        <w:overflowPunct/>
        <w:topLinePunct w:val="0"/>
        <w:autoSpaceDE/>
        <w:autoSpaceDN/>
        <w:bidi w:val="0"/>
        <w:adjustRightInd/>
        <w:snapToGrid/>
        <w:spacing w:before="0" w:line="480" w:lineRule="exact"/>
        <w:ind w:left="0" w:right="0" w:firstLine="640" w:firstLineChars="200"/>
        <w:textAlignment w:val="auto"/>
        <w:rPr>
          <w:color w:val="auto"/>
        </w:rPr>
      </w:pPr>
      <w:r>
        <w:rPr>
          <w:color w:val="auto"/>
        </w:rPr>
        <w:t>本人已知晓上述告知内容，并愿意遵照执行（签名）：</w:t>
      </w:r>
    </w:p>
    <w:p>
      <w:pPr>
        <w:pStyle w:val="4"/>
        <w:keepNext w:val="0"/>
        <w:keepLines w:val="0"/>
        <w:pageBreakBefore w:val="0"/>
        <w:widowControl w:val="0"/>
        <w:tabs>
          <w:tab w:val="left" w:pos="7068"/>
          <w:tab w:val="left" w:pos="7827"/>
          <w:tab w:val="left" w:pos="8587"/>
        </w:tabs>
        <w:kinsoku/>
        <w:wordWrap/>
        <w:overflowPunct/>
        <w:topLinePunct w:val="0"/>
        <w:autoSpaceDE/>
        <w:autoSpaceDN/>
        <w:bidi w:val="0"/>
        <w:adjustRightInd/>
        <w:snapToGrid/>
        <w:spacing w:before="0" w:line="480" w:lineRule="exact"/>
        <w:ind w:left="0" w:right="0"/>
        <w:jc w:val="right"/>
        <w:textAlignment w:val="auto"/>
        <w:rPr>
          <w:color w:val="auto"/>
        </w:rPr>
      </w:pPr>
      <w:r>
        <w:rPr>
          <w:rFonts w:hint="eastAsia"/>
          <w:color w:val="auto"/>
          <w:spacing w:val="-20"/>
          <w:u w:val="single"/>
          <w:lang w:val="en-US" w:eastAsia="zh-CN"/>
        </w:rPr>
        <w:t xml:space="preserve">       </w:t>
      </w:r>
      <w:r>
        <w:rPr>
          <w:color w:val="auto"/>
        </w:rPr>
        <w:t>年</w:t>
      </w:r>
      <w:r>
        <w:rPr>
          <w:rFonts w:hint="eastAsia"/>
          <w:color w:val="auto"/>
          <w:u w:val="single"/>
          <w:lang w:val="en-US" w:eastAsia="zh-CN"/>
        </w:rPr>
        <w:t xml:space="preserve">   </w:t>
      </w:r>
      <w:r>
        <w:rPr>
          <w:color w:val="auto"/>
          <w:spacing w:val="-39"/>
        </w:rPr>
        <w:t>月</w:t>
      </w:r>
      <w:r>
        <w:rPr>
          <w:color w:val="auto"/>
          <w:spacing w:val="-39"/>
          <w:u w:val="single"/>
        </w:rPr>
        <w:t xml:space="preserve"> </w:t>
      </w:r>
      <w:r>
        <w:rPr>
          <w:rFonts w:hint="eastAsia"/>
          <w:color w:val="auto"/>
          <w:spacing w:val="-39"/>
          <w:u w:val="single"/>
          <w:lang w:val="en-US" w:eastAsia="zh-CN"/>
        </w:rPr>
        <w:t xml:space="preserve">    </w:t>
      </w:r>
      <w:r>
        <w:rPr>
          <w:color w:val="auto"/>
        </w:rPr>
        <w:t>日</w:t>
      </w:r>
    </w:p>
    <w:p>
      <w:pPr>
        <w:pStyle w:val="4"/>
        <w:keepNext w:val="0"/>
        <w:keepLines w:val="0"/>
        <w:pageBreakBefore w:val="0"/>
        <w:widowControl w:val="0"/>
        <w:tabs>
          <w:tab w:val="left" w:pos="7068"/>
          <w:tab w:val="left" w:pos="7827"/>
          <w:tab w:val="left" w:pos="8587"/>
        </w:tabs>
        <w:kinsoku/>
        <w:wordWrap/>
        <w:overflowPunct/>
        <w:topLinePunct w:val="0"/>
        <w:autoSpaceDE/>
        <w:autoSpaceDN/>
        <w:bidi w:val="0"/>
        <w:adjustRightInd/>
        <w:snapToGrid/>
        <w:spacing w:before="0" w:line="480" w:lineRule="exact"/>
        <w:ind w:left="0" w:right="0"/>
        <w:jc w:val="right"/>
        <w:textAlignment w:val="auto"/>
        <w:rPr>
          <w:color w:val="auto"/>
        </w:rPr>
      </w:pPr>
    </w:p>
    <w:p>
      <w:pPr>
        <w:spacing w:before="90"/>
        <w:ind w:right="0"/>
        <w:jc w:val="center"/>
        <w:rPr>
          <w:rFonts w:hint="eastAsia" w:ascii="仿宋" w:hAnsi="仿宋" w:eastAsia="仿宋" w:cs="楷体"/>
          <w:b w:val="0"/>
          <w:bCs/>
          <w:color w:val="auto"/>
          <w:sz w:val="28"/>
          <w:szCs w:val="28"/>
        </w:rPr>
      </w:pPr>
      <w:r>
        <w:rPr>
          <w:rFonts w:hint="eastAsia" w:ascii="宋体" w:eastAsia="宋体"/>
          <w:color w:val="auto"/>
          <w:sz w:val="24"/>
        </w:rPr>
        <w:t>（本告知书一式两份，一份由被告知人保存，一份由告知人所在单位留存。）</w:t>
      </w:r>
    </w:p>
    <w:sectPr>
      <w:headerReference r:id="rId3" w:type="default"/>
      <w:footerReference r:id="rId4" w:type="default"/>
      <w:pgSz w:w="11906" w:h="16838"/>
      <w:pgMar w:top="2098" w:right="1474" w:bottom="1474" w:left="1588" w:header="850" w:footer="850"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1" w:fontKey="{F651FF40-52B0-49E9-AF72-8605D7A66A7C}"/>
  </w:font>
  <w:font w:name="Futura">
    <w:altName w:val="Times New Roman"/>
    <w:panose1 w:val="00000000000000000000"/>
    <w:charset w:val="00"/>
    <w:family w:val="roman"/>
    <w:pitch w:val="default"/>
    <w:sig w:usb0="00000000" w:usb1="00000000" w:usb2="00000000" w:usb3="00000000" w:csb0="00000001" w:csb1="00000000"/>
  </w:font>
  <w:font w:name="方正小标宋简体">
    <w:panose1 w:val="02000000000000000000"/>
    <w:charset w:val="86"/>
    <w:family w:val="auto"/>
    <w:pitch w:val="default"/>
    <w:sig w:usb0="00000001" w:usb1="08000000" w:usb2="00000000" w:usb3="00000000" w:csb0="00040000" w:csb1="00000000"/>
    <w:embedRegular r:id="rId2" w:fontKey="{6FE37D24-1DA9-4659-AA8F-FA4B63593EB8}"/>
  </w:font>
  <w:font w:name="仿宋">
    <w:panose1 w:val="02010609060101010101"/>
    <w:charset w:val="86"/>
    <w:family w:val="modern"/>
    <w:pitch w:val="default"/>
    <w:sig w:usb0="800002BF" w:usb1="38CF7CFA" w:usb2="00000016" w:usb3="00000000" w:csb0="00040001" w:csb1="00000000"/>
    <w:embedRegular r:id="rId3" w:fontKey="{08838E9C-7225-4944-B488-88565EE2FBA7}"/>
  </w:font>
  <w:font w:name="楷体">
    <w:panose1 w:val="02010609060101010101"/>
    <w:charset w:val="86"/>
    <w:family w:val="auto"/>
    <w:pitch w:val="default"/>
    <w:sig w:usb0="800002BF" w:usb1="38CF7CFA" w:usb2="00000016" w:usb3="00000000" w:csb0="00040001" w:csb1="00000000"/>
    <w:embedRegular r:id="rId4" w:fontKey="{3ACB3FB4-7C9B-4AC0-BFF6-AC141EA88CB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ascii="宋体" w:hAnsi="宋体"/>
      </w:rPr>
    </w:pPr>
    <w:r>
      <w:rPr>
        <w:rFonts w:hint="eastAsia"/>
      </w:rPr>
      <w:t xml:space="preserve">                                        </w:t>
    </w:r>
    <w:r>
      <w:rPr>
        <w:rFonts w:hint="eastAsia" w:ascii="宋体" w:hAnsi="宋体"/>
      </w:rPr>
      <w:t xml:space="preserve">  </w:t>
    </w:r>
    <w:r>
      <w:rPr>
        <w:rFonts w:hint="eastAsia" w:ascii="宋体" w:hAnsi="宋体"/>
        <w:lang w:val="zh-CN"/>
      </w:rPr>
      <w:t>第</w:t>
    </w:r>
    <w:r>
      <w:rPr>
        <w:rFonts w:ascii="宋体" w:hAnsi="宋体"/>
      </w:rPr>
      <w:fldChar w:fldCharType="begin"/>
    </w:r>
    <w:r>
      <w:rPr>
        <w:rFonts w:ascii="宋体" w:hAnsi="宋体"/>
      </w:rPr>
      <w:instrText xml:space="preserve">PAGE</w:instrText>
    </w:r>
    <w:r>
      <w:rPr>
        <w:rFonts w:ascii="宋体" w:hAnsi="宋体"/>
      </w:rPr>
      <w:fldChar w:fldCharType="separate"/>
    </w:r>
    <w:r>
      <w:rPr>
        <w:rFonts w:ascii="宋体" w:hAnsi="宋体"/>
      </w:rPr>
      <w:t>2</w:t>
    </w:r>
    <w:r>
      <w:rPr>
        <w:rFonts w:ascii="宋体" w:hAnsi="宋体"/>
      </w:rPr>
      <w:fldChar w:fldCharType="end"/>
    </w:r>
    <w:r>
      <w:rPr>
        <w:rFonts w:hint="eastAsia" w:ascii="宋体" w:hAnsi="宋体"/>
        <w:lang w:val="zh-CN"/>
      </w:rPr>
      <w:t>页，共</w:t>
    </w:r>
    <w:r>
      <w:rPr>
        <w:rFonts w:hint="default" w:ascii="宋体" w:hAnsi="宋体"/>
      </w:rPr>
      <w:fldChar w:fldCharType="begin"/>
    </w:r>
    <w:r>
      <w:rPr>
        <w:rFonts w:hint="default" w:ascii="宋体" w:hAnsi="宋体"/>
      </w:rPr>
      <w:instrText xml:space="preserve"> SECTIONPAGES \* MERGEFORMAT </w:instrText>
    </w:r>
    <w:r>
      <w:rPr>
        <w:rFonts w:hint="default" w:ascii="宋体" w:hAnsi="宋体"/>
      </w:rPr>
      <w:fldChar w:fldCharType="separate"/>
    </w:r>
    <w:r>
      <w:rPr>
        <w:rFonts w:hint="default" w:ascii="宋体" w:hAnsi="宋体"/>
      </w:rPr>
      <w:t>1</w:t>
    </w:r>
    <w:r>
      <w:rPr>
        <w:rFonts w:hint="default" w:ascii="宋体" w:hAnsi="宋体"/>
      </w:rPr>
      <w:fldChar w:fldCharType="end"/>
    </w:r>
    <w:r>
      <w:rPr>
        <w:rFonts w:hint="eastAsia" w:ascii="宋体" w:hAnsi="宋体"/>
      </w:rPr>
      <w:t>页</w:t>
    </w:r>
  </w:p>
  <w:p>
    <w:pPr>
      <w:pStyle w:val="6"/>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rPr>
        <w:rFonts w:ascii="宋体" w:hAnsi="宋体" w:eastAsia="宋体" w:cs="宋体"/>
        <w:b/>
        <w:bCs/>
        <w:color w:val="auto"/>
      </w:rPr>
    </w:pPr>
  </w:p>
  <w:p>
    <w:pPr>
      <w:pStyle w:val="17"/>
      <w:pBdr>
        <w:bottom w:val="single" w:color="auto" w:sz="4" w:space="1"/>
      </w:pBdr>
      <w:rPr>
        <w:rFonts w:ascii="楷体" w:hAnsi="楷体" w:eastAsia="楷体" w:cs="宋体"/>
        <w:b/>
        <w:bCs/>
        <w:color w:val="auto"/>
        <w:sz w:val="21"/>
        <w:szCs w:val="21"/>
      </w:rPr>
    </w:pPr>
    <w:r>
      <w:rPr>
        <w:rFonts w:hint="eastAsia" w:ascii="宋体" w:hAnsi="宋体" w:eastAsia="宋体" w:cs="宋体"/>
        <w:b/>
        <w:bCs/>
        <w:color w:val="auto"/>
      </w:rPr>
      <w:t xml:space="preserve"> </w:t>
    </w:r>
  </w:p>
  <w:p>
    <w:pPr>
      <w:pStyle w:val="17"/>
      <w:jc w:val="right"/>
      <w:rPr>
        <w:rFonts w:ascii="楷体" w:hAnsi="楷体" w:eastAsia="楷体" w:cs="楷体"/>
        <w:b/>
        <w:bCs/>
        <w:sz w:val="21"/>
        <w:szCs w:val="21"/>
      </w:rPr>
    </w:pPr>
    <w:r>
      <w:rPr>
        <w:rFonts w:hint="eastAsia" w:eastAsia="宋体"/>
      </w:rPr>
      <w:t xml:space="preserve">                                                                    </w:t>
    </w:r>
    <w:r>
      <w:rPr>
        <w:rFonts w:hint="eastAsia" w:ascii="楷体" w:hAnsi="楷体" w:eastAsia="楷体" w:cs="楷体"/>
        <w:b/>
        <w:bCs/>
        <w:sz w:val="21"/>
        <w:szCs w:val="21"/>
      </w:rPr>
      <w:t xml:space="preserve">          </w:t>
    </w:r>
    <w:r>
      <w:rPr>
        <w:rFonts w:hint="eastAsia"/>
      </w:rPr>
      <w:tab/>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85872E3"/>
    <w:multiLevelType w:val="singleLevel"/>
    <w:tmpl w:val="185872E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gxMzVhMDlhOTk3ZTc4ZWFhYjJiOGFiYTU2ZTVjMzEifQ=="/>
    <w:docVar w:name="KGWebUrl" w:val="https://zhct.lggov.cn/sys/attachment/sys_att_main/jg_service.jsp"/>
  </w:docVars>
  <w:rsids>
    <w:rsidRoot w:val="002C1D68"/>
    <w:rsid w:val="000023DA"/>
    <w:rsid w:val="0002088B"/>
    <w:rsid w:val="00021C47"/>
    <w:rsid w:val="000228B3"/>
    <w:rsid w:val="00032FC3"/>
    <w:rsid w:val="00047F7E"/>
    <w:rsid w:val="00056F42"/>
    <w:rsid w:val="00092FD0"/>
    <w:rsid w:val="00094F14"/>
    <w:rsid w:val="00097C54"/>
    <w:rsid w:val="000A3A24"/>
    <w:rsid w:val="000A3C1F"/>
    <w:rsid w:val="000A4544"/>
    <w:rsid w:val="000C04B6"/>
    <w:rsid w:val="000C33AE"/>
    <w:rsid w:val="000C576B"/>
    <w:rsid w:val="000C7514"/>
    <w:rsid w:val="000D0F3D"/>
    <w:rsid w:val="000D6712"/>
    <w:rsid w:val="000D6B59"/>
    <w:rsid w:val="000D6D49"/>
    <w:rsid w:val="000F02C0"/>
    <w:rsid w:val="000F5F5D"/>
    <w:rsid w:val="00103168"/>
    <w:rsid w:val="00112763"/>
    <w:rsid w:val="0011385D"/>
    <w:rsid w:val="001431AD"/>
    <w:rsid w:val="0015717D"/>
    <w:rsid w:val="00194124"/>
    <w:rsid w:val="00195542"/>
    <w:rsid w:val="00195849"/>
    <w:rsid w:val="00197C77"/>
    <w:rsid w:val="001C6187"/>
    <w:rsid w:val="001E0D96"/>
    <w:rsid w:val="001E764A"/>
    <w:rsid w:val="001F6377"/>
    <w:rsid w:val="002272FB"/>
    <w:rsid w:val="00234ED8"/>
    <w:rsid w:val="002373BB"/>
    <w:rsid w:val="002423ED"/>
    <w:rsid w:val="002502A9"/>
    <w:rsid w:val="00261BFF"/>
    <w:rsid w:val="00265BFE"/>
    <w:rsid w:val="00267039"/>
    <w:rsid w:val="00274804"/>
    <w:rsid w:val="0029673B"/>
    <w:rsid w:val="002B5B89"/>
    <w:rsid w:val="002C1D68"/>
    <w:rsid w:val="002D05C7"/>
    <w:rsid w:val="002E051A"/>
    <w:rsid w:val="002E1514"/>
    <w:rsid w:val="002E5575"/>
    <w:rsid w:val="002F0800"/>
    <w:rsid w:val="002F31B6"/>
    <w:rsid w:val="003032D7"/>
    <w:rsid w:val="003061D0"/>
    <w:rsid w:val="00306985"/>
    <w:rsid w:val="00307040"/>
    <w:rsid w:val="003079B4"/>
    <w:rsid w:val="00310A23"/>
    <w:rsid w:val="003303BE"/>
    <w:rsid w:val="00343014"/>
    <w:rsid w:val="00346AD7"/>
    <w:rsid w:val="003559C2"/>
    <w:rsid w:val="00381A98"/>
    <w:rsid w:val="00384549"/>
    <w:rsid w:val="00387225"/>
    <w:rsid w:val="003A1796"/>
    <w:rsid w:val="003A2A12"/>
    <w:rsid w:val="003A42EE"/>
    <w:rsid w:val="003B3F04"/>
    <w:rsid w:val="003B56F7"/>
    <w:rsid w:val="003C0EB5"/>
    <w:rsid w:val="003C28B6"/>
    <w:rsid w:val="003D64AA"/>
    <w:rsid w:val="003E13E9"/>
    <w:rsid w:val="003F11F0"/>
    <w:rsid w:val="003F46C6"/>
    <w:rsid w:val="00405FAB"/>
    <w:rsid w:val="00426424"/>
    <w:rsid w:val="00427344"/>
    <w:rsid w:val="00445740"/>
    <w:rsid w:val="00470A10"/>
    <w:rsid w:val="00476F4B"/>
    <w:rsid w:val="00477598"/>
    <w:rsid w:val="00480FC1"/>
    <w:rsid w:val="0048421C"/>
    <w:rsid w:val="004846F6"/>
    <w:rsid w:val="00497AF1"/>
    <w:rsid w:val="004D79A3"/>
    <w:rsid w:val="004E00B3"/>
    <w:rsid w:val="004E1791"/>
    <w:rsid w:val="004F3D0E"/>
    <w:rsid w:val="0051133B"/>
    <w:rsid w:val="00523AC8"/>
    <w:rsid w:val="005439A8"/>
    <w:rsid w:val="005471F8"/>
    <w:rsid w:val="005560A1"/>
    <w:rsid w:val="0055786F"/>
    <w:rsid w:val="00564C66"/>
    <w:rsid w:val="00572258"/>
    <w:rsid w:val="005740E7"/>
    <w:rsid w:val="005775CD"/>
    <w:rsid w:val="00581505"/>
    <w:rsid w:val="005A0EC0"/>
    <w:rsid w:val="005A1254"/>
    <w:rsid w:val="005B139A"/>
    <w:rsid w:val="005C3B5E"/>
    <w:rsid w:val="005D5171"/>
    <w:rsid w:val="005E7FBD"/>
    <w:rsid w:val="00600CD3"/>
    <w:rsid w:val="0062071E"/>
    <w:rsid w:val="00631667"/>
    <w:rsid w:val="00642837"/>
    <w:rsid w:val="00644C28"/>
    <w:rsid w:val="00672E86"/>
    <w:rsid w:val="00674385"/>
    <w:rsid w:val="006951A6"/>
    <w:rsid w:val="006974CD"/>
    <w:rsid w:val="006A363C"/>
    <w:rsid w:val="006A42BD"/>
    <w:rsid w:val="006B2BA5"/>
    <w:rsid w:val="006D3B64"/>
    <w:rsid w:val="006E11D0"/>
    <w:rsid w:val="006E23A0"/>
    <w:rsid w:val="006F6BBB"/>
    <w:rsid w:val="00743388"/>
    <w:rsid w:val="0075274E"/>
    <w:rsid w:val="00760756"/>
    <w:rsid w:val="0076322B"/>
    <w:rsid w:val="00764761"/>
    <w:rsid w:val="00764E99"/>
    <w:rsid w:val="007763E1"/>
    <w:rsid w:val="00777346"/>
    <w:rsid w:val="0078574E"/>
    <w:rsid w:val="00791FB4"/>
    <w:rsid w:val="00795FDC"/>
    <w:rsid w:val="007A5000"/>
    <w:rsid w:val="007B4825"/>
    <w:rsid w:val="007C3961"/>
    <w:rsid w:val="007C5F80"/>
    <w:rsid w:val="007C72D2"/>
    <w:rsid w:val="007D1D4E"/>
    <w:rsid w:val="007E6C73"/>
    <w:rsid w:val="007F710C"/>
    <w:rsid w:val="007F78A5"/>
    <w:rsid w:val="008007B0"/>
    <w:rsid w:val="00807F44"/>
    <w:rsid w:val="00834DF1"/>
    <w:rsid w:val="00843BA1"/>
    <w:rsid w:val="00853010"/>
    <w:rsid w:val="00864C80"/>
    <w:rsid w:val="00890F0D"/>
    <w:rsid w:val="008B4615"/>
    <w:rsid w:val="008B7C59"/>
    <w:rsid w:val="008D2716"/>
    <w:rsid w:val="00900910"/>
    <w:rsid w:val="00901E44"/>
    <w:rsid w:val="00912DC6"/>
    <w:rsid w:val="0091709A"/>
    <w:rsid w:val="0092593B"/>
    <w:rsid w:val="00946AEF"/>
    <w:rsid w:val="009567F6"/>
    <w:rsid w:val="00957D53"/>
    <w:rsid w:val="0097021D"/>
    <w:rsid w:val="00973DD8"/>
    <w:rsid w:val="00974F3C"/>
    <w:rsid w:val="00986006"/>
    <w:rsid w:val="009A0C4C"/>
    <w:rsid w:val="009A1CAB"/>
    <w:rsid w:val="009B013C"/>
    <w:rsid w:val="009B2EE4"/>
    <w:rsid w:val="009B5E3C"/>
    <w:rsid w:val="009B6F10"/>
    <w:rsid w:val="009C4803"/>
    <w:rsid w:val="009D1F78"/>
    <w:rsid w:val="009E4017"/>
    <w:rsid w:val="009E66C0"/>
    <w:rsid w:val="009E67DC"/>
    <w:rsid w:val="009E7AC0"/>
    <w:rsid w:val="009F747A"/>
    <w:rsid w:val="00A02320"/>
    <w:rsid w:val="00A05ABA"/>
    <w:rsid w:val="00A23DB7"/>
    <w:rsid w:val="00A31444"/>
    <w:rsid w:val="00A36D45"/>
    <w:rsid w:val="00A66EFC"/>
    <w:rsid w:val="00A90E4C"/>
    <w:rsid w:val="00A920C2"/>
    <w:rsid w:val="00AB1696"/>
    <w:rsid w:val="00AC107F"/>
    <w:rsid w:val="00AC203B"/>
    <w:rsid w:val="00B10D40"/>
    <w:rsid w:val="00B17A9B"/>
    <w:rsid w:val="00B2151D"/>
    <w:rsid w:val="00B217E2"/>
    <w:rsid w:val="00B2663A"/>
    <w:rsid w:val="00B67718"/>
    <w:rsid w:val="00B77465"/>
    <w:rsid w:val="00B933B6"/>
    <w:rsid w:val="00B9704F"/>
    <w:rsid w:val="00B97944"/>
    <w:rsid w:val="00BA0553"/>
    <w:rsid w:val="00BA537C"/>
    <w:rsid w:val="00BB39C3"/>
    <w:rsid w:val="00BC24E9"/>
    <w:rsid w:val="00BE3F2A"/>
    <w:rsid w:val="00BE6C41"/>
    <w:rsid w:val="00BF41F1"/>
    <w:rsid w:val="00C03438"/>
    <w:rsid w:val="00C14246"/>
    <w:rsid w:val="00C17759"/>
    <w:rsid w:val="00C2703F"/>
    <w:rsid w:val="00C35A47"/>
    <w:rsid w:val="00C424F7"/>
    <w:rsid w:val="00C44660"/>
    <w:rsid w:val="00C57424"/>
    <w:rsid w:val="00C63647"/>
    <w:rsid w:val="00C726DF"/>
    <w:rsid w:val="00C7364E"/>
    <w:rsid w:val="00C8531D"/>
    <w:rsid w:val="00C86226"/>
    <w:rsid w:val="00C876CE"/>
    <w:rsid w:val="00C91C4B"/>
    <w:rsid w:val="00C92614"/>
    <w:rsid w:val="00C966C1"/>
    <w:rsid w:val="00CA76DE"/>
    <w:rsid w:val="00CB700F"/>
    <w:rsid w:val="00CE3A10"/>
    <w:rsid w:val="00CE5790"/>
    <w:rsid w:val="00CE76B9"/>
    <w:rsid w:val="00CF5C9A"/>
    <w:rsid w:val="00D02CAB"/>
    <w:rsid w:val="00D14995"/>
    <w:rsid w:val="00D14E66"/>
    <w:rsid w:val="00D17950"/>
    <w:rsid w:val="00D43D50"/>
    <w:rsid w:val="00D473AA"/>
    <w:rsid w:val="00D5380F"/>
    <w:rsid w:val="00D728B9"/>
    <w:rsid w:val="00D909E8"/>
    <w:rsid w:val="00D978C9"/>
    <w:rsid w:val="00DA1B65"/>
    <w:rsid w:val="00DA1F12"/>
    <w:rsid w:val="00DA4512"/>
    <w:rsid w:val="00DB15AD"/>
    <w:rsid w:val="00DB319C"/>
    <w:rsid w:val="00DB37F0"/>
    <w:rsid w:val="00DB491C"/>
    <w:rsid w:val="00DB4ABF"/>
    <w:rsid w:val="00DC0544"/>
    <w:rsid w:val="00DC6B8D"/>
    <w:rsid w:val="00DD3812"/>
    <w:rsid w:val="00DD64B4"/>
    <w:rsid w:val="00DD7E12"/>
    <w:rsid w:val="00DE3D51"/>
    <w:rsid w:val="00E017BC"/>
    <w:rsid w:val="00E07F60"/>
    <w:rsid w:val="00E13A22"/>
    <w:rsid w:val="00E221EB"/>
    <w:rsid w:val="00E26D5F"/>
    <w:rsid w:val="00E5321E"/>
    <w:rsid w:val="00E6170C"/>
    <w:rsid w:val="00E6171D"/>
    <w:rsid w:val="00E62508"/>
    <w:rsid w:val="00E6565D"/>
    <w:rsid w:val="00E7509C"/>
    <w:rsid w:val="00E92A18"/>
    <w:rsid w:val="00EA2574"/>
    <w:rsid w:val="00EA2FAD"/>
    <w:rsid w:val="00EC44CC"/>
    <w:rsid w:val="00EE54FA"/>
    <w:rsid w:val="00EF7CB5"/>
    <w:rsid w:val="00F0304B"/>
    <w:rsid w:val="00F203D5"/>
    <w:rsid w:val="00F302F0"/>
    <w:rsid w:val="00F335B4"/>
    <w:rsid w:val="00F735EF"/>
    <w:rsid w:val="00F7718E"/>
    <w:rsid w:val="00F82EA6"/>
    <w:rsid w:val="00F83664"/>
    <w:rsid w:val="00F85BAF"/>
    <w:rsid w:val="00F92FD8"/>
    <w:rsid w:val="00FA224D"/>
    <w:rsid w:val="00FD1866"/>
    <w:rsid w:val="00FE3089"/>
    <w:rsid w:val="00FE3773"/>
    <w:rsid w:val="021E3B85"/>
    <w:rsid w:val="04954AC7"/>
    <w:rsid w:val="050E162C"/>
    <w:rsid w:val="06053772"/>
    <w:rsid w:val="061D3CD9"/>
    <w:rsid w:val="06906652"/>
    <w:rsid w:val="09462FB9"/>
    <w:rsid w:val="09EB2C7F"/>
    <w:rsid w:val="09F861E2"/>
    <w:rsid w:val="0A490986"/>
    <w:rsid w:val="0ABD461B"/>
    <w:rsid w:val="0C5F032B"/>
    <w:rsid w:val="0C874EE1"/>
    <w:rsid w:val="0CC126D9"/>
    <w:rsid w:val="0F520BCC"/>
    <w:rsid w:val="111B210F"/>
    <w:rsid w:val="145558C5"/>
    <w:rsid w:val="15DC08B0"/>
    <w:rsid w:val="16565924"/>
    <w:rsid w:val="17113771"/>
    <w:rsid w:val="18BB28C0"/>
    <w:rsid w:val="190D49C0"/>
    <w:rsid w:val="19E219A9"/>
    <w:rsid w:val="1C980A44"/>
    <w:rsid w:val="1DD46B73"/>
    <w:rsid w:val="206B4350"/>
    <w:rsid w:val="20FA376B"/>
    <w:rsid w:val="23983E0B"/>
    <w:rsid w:val="260638ED"/>
    <w:rsid w:val="27481489"/>
    <w:rsid w:val="274D75BC"/>
    <w:rsid w:val="28324A94"/>
    <w:rsid w:val="28E868B0"/>
    <w:rsid w:val="2A273408"/>
    <w:rsid w:val="2C3F3DE5"/>
    <w:rsid w:val="2E245471"/>
    <w:rsid w:val="2E3D144C"/>
    <w:rsid w:val="2F013F2E"/>
    <w:rsid w:val="3152083C"/>
    <w:rsid w:val="3156506D"/>
    <w:rsid w:val="32690DD4"/>
    <w:rsid w:val="33FD0A1E"/>
    <w:rsid w:val="35E6686D"/>
    <w:rsid w:val="38134D6C"/>
    <w:rsid w:val="39114A51"/>
    <w:rsid w:val="39D72460"/>
    <w:rsid w:val="3A7617BC"/>
    <w:rsid w:val="3B5D3716"/>
    <w:rsid w:val="3C0B3CDE"/>
    <w:rsid w:val="3C4A5400"/>
    <w:rsid w:val="3FDF5569"/>
    <w:rsid w:val="415D1D1E"/>
    <w:rsid w:val="430D624F"/>
    <w:rsid w:val="43792ACE"/>
    <w:rsid w:val="49271415"/>
    <w:rsid w:val="4C102465"/>
    <w:rsid w:val="4D4C6BC4"/>
    <w:rsid w:val="4D600D64"/>
    <w:rsid w:val="4ED35788"/>
    <w:rsid w:val="4FD25EEE"/>
    <w:rsid w:val="50744D49"/>
    <w:rsid w:val="537B63EF"/>
    <w:rsid w:val="540675C0"/>
    <w:rsid w:val="55731378"/>
    <w:rsid w:val="560F1B96"/>
    <w:rsid w:val="5697070F"/>
    <w:rsid w:val="56FA0D87"/>
    <w:rsid w:val="5B10566E"/>
    <w:rsid w:val="5C4A4BB0"/>
    <w:rsid w:val="5E2751A9"/>
    <w:rsid w:val="61776921"/>
    <w:rsid w:val="637B02D1"/>
    <w:rsid w:val="6541173A"/>
    <w:rsid w:val="658C5E6E"/>
    <w:rsid w:val="66014531"/>
    <w:rsid w:val="66B0260F"/>
    <w:rsid w:val="69233294"/>
    <w:rsid w:val="6A0C5CF9"/>
    <w:rsid w:val="6CF7043C"/>
    <w:rsid w:val="6D7447E3"/>
    <w:rsid w:val="6F413BF1"/>
    <w:rsid w:val="6F62540E"/>
    <w:rsid w:val="6F7C6062"/>
    <w:rsid w:val="73C8288A"/>
    <w:rsid w:val="75D6274E"/>
    <w:rsid w:val="76E97048"/>
    <w:rsid w:val="780E5397"/>
    <w:rsid w:val="788D2137"/>
    <w:rsid w:val="79984D55"/>
    <w:rsid w:val="7CC0262B"/>
    <w:rsid w:val="7D5F0B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2">
    <w:name w:val="Plain Text"/>
    <w:basedOn w:val="1"/>
    <w:next w:val="3"/>
    <w:autoRedefine/>
    <w:qFormat/>
    <w:uiPriority w:val="0"/>
    <w:rPr>
      <w:rFonts w:ascii="宋体" w:hAnsi="Courier New"/>
      <w:szCs w:val="21"/>
    </w:rPr>
  </w:style>
  <w:style w:type="paragraph" w:styleId="3">
    <w:name w:val="index 8"/>
    <w:basedOn w:val="1"/>
    <w:next w:val="1"/>
    <w:autoRedefine/>
    <w:qFormat/>
    <w:uiPriority w:val="0"/>
    <w:pPr>
      <w:ind w:left="1400" w:leftChars="1400"/>
    </w:pPr>
  </w:style>
  <w:style w:type="paragraph" w:styleId="4">
    <w:name w:val="Body Text"/>
    <w:basedOn w:val="1"/>
    <w:autoRedefine/>
    <w:qFormat/>
    <w:uiPriority w:val="1"/>
    <w:pPr>
      <w:spacing w:before="10"/>
      <w:ind w:left="747"/>
    </w:pPr>
    <w:rPr>
      <w:rFonts w:ascii="仿宋_GB2312" w:hAnsi="仿宋_GB2312" w:eastAsia="仿宋_GB2312" w:cs="仿宋_GB2312"/>
      <w:sz w:val="32"/>
      <w:szCs w:val="32"/>
      <w:lang w:val="zh-CN" w:eastAsia="zh-CN" w:bidi="zh-CN"/>
    </w:rPr>
  </w:style>
  <w:style w:type="paragraph" w:styleId="5">
    <w:name w:val="Balloon Text"/>
    <w:basedOn w:val="1"/>
    <w:link w:val="12"/>
    <w:autoRedefine/>
    <w:qFormat/>
    <w:uiPriority w:val="0"/>
    <w:rPr>
      <w:sz w:val="18"/>
      <w:szCs w:val="18"/>
    </w:rPr>
  </w:style>
  <w:style w:type="paragraph" w:styleId="6">
    <w:name w:val="footer"/>
    <w:basedOn w:val="1"/>
    <w:link w:val="13"/>
    <w:autoRedefine/>
    <w:qFormat/>
    <w:uiPriority w:val="99"/>
    <w:pPr>
      <w:tabs>
        <w:tab w:val="center" w:pos="4153"/>
        <w:tab w:val="right" w:pos="8306"/>
      </w:tabs>
      <w:snapToGrid w:val="0"/>
      <w:jc w:val="left"/>
    </w:pPr>
    <w:rPr>
      <w:sz w:val="18"/>
      <w:szCs w:val="18"/>
    </w:rPr>
  </w:style>
  <w:style w:type="paragraph" w:styleId="7">
    <w:name w:val="header"/>
    <w:basedOn w:val="1"/>
    <w:link w:val="14"/>
    <w:autoRedefine/>
    <w:qFormat/>
    <w:uiPriority w:val="99"/>
    <w:pPr>
      <w:pBdr>
        <w:bottom w:val="single" w:color="auto" w:sz="6" w:space="1"/>
      </w:pBdr>
      <w:tabs>
        <w:tab w:val="center" w:pos="4153"/>
        <w:tab w:val="right" w:pos="8306"/>
      </w:tabs>
      <w:snapToGrid w:val="0"/>
      <w:jc w:val="center"/>
    </w:pPr>
    <w:rPr>
      <w:sz w:val="18"/>
      <w:szCs w:val="18"/>
    </w:rPr>
  </w:style>
  <w:style w:type="paragraph" w:styleId="8">
    <w:name w:val="Body Text Indent 3"/>
    <w:basedOn w:val="1"/>
    <w:link w:val="15"/>
    <w:autoRedefine/>
    <w:qFormat/>
    <w:uiPriority w:val="0"/>
    <w:pPr>
      <w:spacing w:after="120"/>
      <w:ind w:left="420" w:leftChars="200"/>
    </w:pPr>
    <w:rPr>
      <w:sz w:val="16"/>
      <w:szCs w:val="16"/>
    </w:rPr>
  </w:style>
  <w:style w:type="character" w:styleId="11">
    <w:name w:val="page number"/>
    <w:autoRedefine/>
    <w:qFormat/>
    <w:uiPriority w:val="0"/>
  </w:style>
  <w:style w:type="character" w:customStyle="1" w:styleId="12">
    <w:name w:val="批注框文本 字符"/>
    <w:link w:val="5"/>
    <w:autoRedefine/>
    <w:qFormat/>
    <w:uiPriority w:val="0"/>
    <w:rPr>
      <w:kern w:val="2"/>
      <w:sz w:val="18"/>
      <w:szCs w:val="18"/>
    </w:rPr>
  </w:style>
  <w:style w:type="character" w:customStyle="1" w:styleId="13">
    <w:name w:val="页脚 字符"/>
    <w:link w:val="6"/>
    <w:autoRedefine/>
    <w:qFormat/>
    <w:uiPriority w:val="99"/>
    <w:rPr>
      <w:kern w:val="2"/>
      <w:sz w:val="18"/>
      <w:szCs w:val="18"/>
    </w:rPr>
  </w:style>
  <w:style w:type="character" w:customStyle="1" w:styleId="14">
    <w:name w:val="页眉 字符"/>
    <w:link w:val="7"/>
    <w:autoRedefine/>
    <w:qFormat/>
    <w:uiPriority w:val="99"/>
    <w:rPr>
      <w:kern w:val="2"/>
      <w:sz w:val="18"/>
      <w:szCs w:val="18"/>
    </w:rPr>
  </w:style>
  <w:style w:type="character" w:customStyle="1" w:styleId="15">
    <w:name w:val="正文文本缩进 3 字符"/>
    <w:link w:val="8"/>
    <w:autoRedefine/>
    <w:qFormat/>
    <w:uiPriority w:val="0"/>
    <w:rPr>
      <w:kern w:val="2"/>
      <w:sz w:val="16"/>
      <w:szCs w:val="16"/>
    </w:rPr>
  </w:style>
  <w:style w:type="character" w:customStyle="1" w:styleId="16">
    <w:name w:val="金色"/>
    <w:autoRedefine/>
    <w:qFormat/>
    <w:uiPriority w:val="0"/>
    <w:rPr>
      <w:color w:val="9BA04B"/>
    </w:rPr>
  </w:style>
  <w:style w:type="paragraph" w:customStyle="1" w:styleId="17">
    <w:name w:val="地址"/>
    <w:autoRedefine/>
    <w:qFormat/>
    <w:uiPriority w:val="0"/>
    <w:pPr>
      <w:tabs>
        <w:tab w:val="right" w:pos="8640"/>
      </w:tabs>
    </w:pPr>
    <w:rPr>
      <w:rFonts w:ascii="Futura" w:hAnsi="Futura" w:eastAsia="Times New Roman" w:cs="Times New Roman"/>
      <w:color w:val="000000"/>
      <w:sz w:val="16"/>
      <w:lang w:val="en-US" w:eastAsia="zh-CN" w:bidi="ar-SA"/>
    </w:rPr>
  </w:style>
  <w:style w:type="paragraph" w:styleId="18">
    <w:name w:val="No Spacing"/>
    <w:link w:val="19"/>
    <w:autoRedefine/>
    <w:qFormat/>
    <w:uiPriority w:val="1"/>
    <w:rPr>
      <w:rFonts w:ascii="Calibri" w:hAnsi="Calibri" w:eastAsia="宋体" w:cs="Times New Roman"/>
      <w:sz w:val="22"/>
      <w:szCs w:val="22"/>
      <w:lang w:val="en-US" w:eastAsia="zh-CN" w:bidi="ar-SA"/>
    </w:rPr>
  </w:style>
  <w:style w:type="character" w:customStyle="1" w:styleId="19">
    <w:name w:val="无间隔 字符"/>
    <w:link w:val="18"/>
    <w:autoRedefine/>
    <w:qFormat/>
    <w:uiPriority w:val="1"/>
    <w:rPr>
      <w:rFonts w:ascii="Calibri" w:hAnsi="Calibri"/>
      <w:sz w:val="22"/>
      <w:szCs w:val="22"/>
      <w:lang w:val="en-US" w:eastAsia="zh-CN" w:bidi="ar-SA"/>
    </w:rPr>
  </w:style>
  <w:style w:type="paragraph" w:customStyle="1" w:styleId="20">
    <w:name w:val="Revision"/>
    <w:autoRedefine/>
    <w:hidden/>
    <w:unhideWhenUsed/>
    <w:qFormat/>
    <w:uiPriority w:val="99"/>
    <w:rPr>
      <w:rFonts w:ascii="Times New Roman" w:hAnsi="Times New Roman" w:eastAsia="宋体" w:cs="Times New Roman"/>
      <w:kern w:val="2"/>
      <w:sz w:val="21"/>
      <w:szCs w:val="24"/>
      <w:lang w:val="en-US" w:eastAsia="zh-CN" w:bidi="ar-SA"/>
    </w:rPr>
  </w:style>
  <w:style w:type="paragraph" w:customStyle="1" w:styleId="21">
    <w:name w:val="正文 A"/>
    <w:autoRedefine/>
    <w:qFormat/>
    <w:uiPriority w:val="0"/>
    <w:pPr>
      <w:widowControl w:val="0"/>
      <w:spacing w:after="240" w:line="580" w:lineRule="exact"/>
      <w:ind w:left="646"/>
      <w:jc w:val="both"/>
    </w:pPr>
    <w:rPr>
      <w:rFonts w:ascii="Calibri" w:hAnsi="Calibri" w:eastAsia="Calibri" w:cs="Calibri"/>
      <w:color w:val="000000"/>
      <w:kern w:val="2"/>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381</Words>
  <Characters>2175</Characters>
  <Lines>18</Lines>
  <Paragraphs>5</Paragraphs>
  <TotalTime>69</TotalTime>
  <ScaleCrop>false</ScaleCrop>
  <LinksUpToDate>false</LinksUpToDate>
  <CharactersWithSpaces>2551</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2022-10-09T07:24:00Z</dcterms:created>
  <dc:creator>IBM</dc:creator>
  <cp:lastModifiedBy>苏述超</cp:lastModifiedBy>
  <cp:lastPrinted>2022-10-09T07:58:00Z</cp:lastPrinted>
  <dcterms:modified xsi:type="dcterms:W3CDTF">2023-12-27T06:19:45Z</dcterms:modified>
  <dc:title>刑事辩护委托合同</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AC5AFFE85D594329A970F7F5E84B5747</vt:lpwstr>
  </property>
</Properties>
</file>