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附件1:</w:t>
      </w:r>
    </w:p>
    <w:p>
      <w:pPr>
        <w:spacing w:after="316" w:afterLines="100" w:line="560" w:lineRule="exact"/>
        <w:ind w:right="0"/>
        <w:jc w:val="center"/>
        <w:outlineLvl w:val="9"/>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rPr>
        <w:t>保养电梯型号</w:t>
      </w:r>
    </w:p>
    <w:tbl>
      <w:tblPr>
        <w:tblStyle w:val="11"/>
        <w:tblW w:w="86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839"/>
        <w:gridCol w:w="768"/>
        <w:gridCol w:w="867"/>
        <w:gridCol w:w="1517"/>
        <w:gridCol w:w="711"/>
        <w:gridCol w:w="7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blHeader/>
          <w:jc w:val="center"/>
        </w:trPr>
        <w:tc>
          <w:tcPr>
            <w:tcW w:w="1169"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eastAsia="zh-CN"/>
              </w:rPr>
              <w:t>序号</w:t>
            </w:r>
          </w:p>
        </w:tc>
        <w:tc>
          <w:tcPr>
            <w:tcW w:w="2839"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eastAsia="zh-CN"/>
              </w:rPr>
              <w:t>电梯</w:t>
            </w:r>
            <w:r>
              <w:rPr>
                <w:rFonts w:hint="eastAsia" w:ascii="宋体" w:hAnsi="宋体" w:eastAsia="宋体" w:cs="宋体"/>
                <w:b w:val="0"/>
                <w:bCs/>
                <w:sz w:val="21"/>
                <w:szCs w:val="21"/>
                <w:highlight w:val="none"/>
                <w:lang w:val="en-US" w:eastAsia="zh-CN"/>
              </w:rPr>
              <w:t>的</w:t>
            </w:r>
            <w:r>
              <w:rPr>
                <w:rFonts w:hint="eastAsia" w:ascii="宋体" w:hAnsi="宋体" w:eastAsia="宋体" w:cs="宋体"/>
                <w:b w:val="0"/>
                <w:bCs/>
                <w:sz w:val="21"/>
                <w:szCs w:val="21"/>
                <w:highlight w:val="none"/>
                <w:lang w:eastAsia="zh-CN"/>
              </w:rPr>
              <w:t>设备注册代码</w:t>
            </w:r>
          </w:p>
        </w:tc>
        <w:tc>
          <w:tcPr>
            <w:tcW w:w="768"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电梯</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品牌</w:t>
            </w:r>
          </w:p>
        </w:tc>
        <w:tc>
          <w:tcPr>
            <w:tcW w:w="867"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eastAsia="zh-CN"/>
              </w:rPr>
              <w:t>数量</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lang w:val="en-US" w:eastAsia="zh-CN"/>
              </w:rPr>
              <w:t>台</w:t>
            </w:r>
            <w:r>
              <w:rPr>
                <w:rFonts w:hint="eastAsia" w:ascii="宋体" w:hAnsi="宋体" w:eastAsia="宋体" w:cs="宋体"/>
                <w:b w:val="0"/>
                <w:bCs/>
                <w:sz w:val="21"/>
                <w:szCs w:val="21"/>
                <w:highlight w:val="none"/>
                <w:lang w:eastAsia="zh-CN"/>
              </w:rPr>
              <w:t>）</w:t>
            </w:r>
          </w:p>
        </w:tc>
        <w:tc>
          <w:tcPr>
            <w:tcW w:w="1517"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主要参数</w:t>
            </w:r>
          </w:p>
        </w:tc>
        <w:tc>
          <w:tcPr>
            <w:tcW w:w="711"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维保</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val="en-US" w:eastAsia="zh-CN"/>
              </w:rPr>
              <w:t>类型</w:t>
            </w:r>
          </w:p>
        </w:tc>
        <w:tc>
          <w:tcPr>
            <w:tcW w:w="782"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 w:hRule="atLeast"/>
          <w:tblHeader/>
          <w:jc w:val="center"/>
        </w:trPr>
        <w:tc>
          <w:tcPr>
            <w:tcW w:w="1169"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eastAsia="zh-CN"/>
              </w:rPr>
            </w:pPr>
          </w:p>
        </w:tc>
        <w:tc>
          <w:tcPr>
            <w:tcW w:w="2839"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eastAsia="zh-CN"/>
              </w:rPr>
            </w:pPr>
          </w:p>
        </w:tc>
        <w:tc>
          <w:tcPr>
            <w:tcW w:w="768"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eastAsia="zh-CN"/>
              </w:rPr>
            </w:pPr>
          </w:p>
        </w:tc>
        <w:tc>
          <w:tcPr>
            <w:tcW w:w="867"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eastAsia="zh-CN"/>
              </w:rPr>
            </w:pPr>
          </w:p>
        </w:tc>
        <w:tc>
          <w:tcPr>
            <w:tcW w:w="1517"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eastAsia="zh-CN"/>
              </w:rPr>
            </w:pPr>
          </w:p>
        </w:tc>
        <w:tc>
          <w:tcPr>
            <w:tcW w:w="711"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eastAsia="zh-CN"/>
              </w:rPr>
            </w:pPr>
          </w:p>
        </w:tc>
        <w:tc>
          <w:tcPr>
            <w:tcW w:w="782"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9" w:hRule="atLeast"/>
          <w:jc w:val="center"/>
        </w:trPr>
        <w:tc>
          <w:tcPr>
            <w:tcW w:w="116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bookmarkStart w:id="0" w:name="OLE_LINK1" w:colFirst="6" w:colLast="6"/>
            <w:r>
              <w:rPr>
                <w:rFonts w:hint="eastAsia" w:ascii="宋体" w:hAnsi="宋体" w:eastAsia="宋体" w:cs="宋体"/>
                <w:b w:val="0"/>
                <w:bCs/>
                <w:sz w:val="21"/>
                <w:szCs w:val="21"/>
                <w:highlight w:val="none"/>
                <w:lang w:val="en-US" w:eastAsia="zh-CN"/>
              </w:rPr>
              <w:t>1</w:t>
            </w:r>
          </w:p>
        </w:tc>
        <w:tc>
          <w:tcPr>
            <w:tcW w:w="283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both"/>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31104403002016008535~7；</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both"/>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31104403002016009662</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both"/>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31104403002016007006；</w:t>
            </w:r>
          </w:p>
        </w:tc>
        <w:tc>
          <w:tcPr>
            <w:tcW w:w="76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康力</w:t>
            </w:r>
          </w:p>
        </w:tc>
        <w:tc>
          <w:tcPr>
            <w:tcW w:w="86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5</w:t>
            </w:r>
          </w:p>
        </w:tc>
        <w:tc>
          <w:tcPr>
            <w:tcW w:w="151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1350kg</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1.75m/s</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11/11/11</w:t>
            </w:r>
          </w:p>
        </w:tc>
        <w:tc>
          <w:tcPr>
            <w:tcW w:w="71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半包</w:t>
            </w:r>
          </w:p>
        </w:tc>
        <w:tc>
          <w:tcPr>
            <w:tcW w:w="78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116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w:t>
            </w:r>
          </w:p>
        </w:tc>
        <w:tc>
          <w:tcPr>
            <w:tcW w:w="283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both"/>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31104403002016007004~5；</w:t>
            </w:r>
          </w:p>
        </w:tc>
        <w:tc>
          <w:tcPr>
            <w:tcW w:w="76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康力</w:t>
            </w:r>
          </w:p>
        </w:tc>
        <w:tc>
          <w:tcPr>
            <w:tcW w:w="86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w:t>
            </w:r>
          </w:p>
        </w:tc>
        <w:tc>
          <w:tcPr>
            <w:tcW w:w="151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1350kg</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2.5m/s</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11/11/11</w:t>
            </w:r>
          </w:p>
        </w:tc>
        <w:tc>
          <w:tcPr>
            <w:tcW w:w="71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半包</w:t>
            </w:r>
          </w:p>
        </w:tc>
        <w:tc>
          <w:tcPr>
            <w:tcW w:w="78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116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w:t>
            </w:r>
          </w:p>
        </w:tc>
        <w:tc>
          <w:tcPr>
            <w:tcW w:w="283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both"/>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31104403002017000313</w:t>
            </w:r>
          </w:p>
        </w:tc>
        <w:tc>
          <w:tcPr>
            <w:tcW w:w="76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康力</w:t>
            </w:r>
          </w:p>
        </w:tc>
        <w:tc>
          <w:tcPr>
            <w:tcW w:w="86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w:t>
            </w:r>
          </w:p>
        </w:tc>
        <w:tc>
          <w:tcPr>
            <w:tcW w:w="151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1000kg</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1.0m/s</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4/4/4</w:t>
            </w:r>
          </w:p>
        </w:tc>
        <w:tc>
          <w:tcPr>
            <w:tcW w:w="71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半包</w:t>
            </w:r>
          </w:p>
        </w:tc>
        <w:tc>
          <w:tcPr>
            <w:tcW w:w="78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116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4</w:t>
            </w:r>
          </w:p>
        </w:tc>
        <w:tc>
          <w:tcPr>
            <w:tcW w:w="283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both"/>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31104403002016009663；</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both"/>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31104403002016009665</w:t>
            </w:r>
          </w:p>
        </w:tc>
        <w:tc>
          <w:tcPr>
            <w:tcW w:w="76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康力</w:t>
            </w:r>
          </w:p>
        </w:tc>
        <w:tc>
          <w:tcPr>
            <w:tcW w:w="86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w:t>
            </w:r>
          </w:p>
        </w:tc>
        <w:tc>
          <w:tcPr>
            <w:tcW w:w="151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1350kg</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2.5m/s</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26/26/26</w:t>
            </w:r>
          </w:p>
        </w:tc>
        <w:tc>
          <w:tcPr>
            <w:tcW w:w="71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半包</w:t>
            </w:r>
          </w:p>
        </w:tc>
        <w:tc>
          <w:tcPr>
            <w:tcW w:w="78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116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5</w:t>
            </w:r>
          </w:p>
        </w:tc>
        <w:tc>
          <w:tcPr>
            <w:tcW w:w="283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both"/>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31104403002016010792~5</w:t>
            </w:r>
          </w:p>
        </w:tc>
        <w:tc>
          <w:tcPr>
            <w:tcW w:w="76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康力</w:t>
            </w:r>
          </w:p>
        </w:tc>
        <w:tc>
          <w:tcPr>
            <w:tcW w:w="86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4</w:t>
            </w:r>
          </w:p>
        </w:tc>
        <w:tc>
          <w:tcPr>
            <w:tcW w:w="151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1350kg</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2.5m/s</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26/14/14</w:t>
            </w:r>
          </w:p>
        </w:tc>
        <w:tc>
          <w:tcPr>
            <w:tcW w:w="71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半包</w:t>
            </w:r>
          </w:p>
        </w:tc>
        <w:tc>
          <w:tcPr>
            <w:tcW w:w="78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116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6</w:t>
            </w:r>
          </w:p>
        </w:tc>
        <w:tc>
          <w:tcPr>
            <w:tcW w:w="283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both"/>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31104403002016009666~9</w:t>
            </w:r>
          </w:p>
        </w:tc>
        <w:tc>
          <w:tcPr>
            <w:tcW w:w="76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康力</w:t>
            </w:r>
          </w:p>
        </w:tc>
        <w:tc>
          <w:tcPr>
            <w:tcW w:w="86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4</w:t>
            </w:r>
          </w:p>
        </w:tc>
        <w:tc>
          <w:tcPr>
            <w:tcW w:w="151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1350kg</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1.75m/s</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15/15/15</w:t>
            </w:r>
          </w:p>
        </w:tc>
        <w:tc>
          <w:tcPr>
            <w:tcW w:w="71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半包</w:t>
            </w:r>
          </w:p>
        </w:tc>
        <w:tc>
          <w:tcPr>
            <w:tcW w:w="78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116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7</w:t>
            </w:r>
          </w:p>
        </w:tc>
        <w:tc>
          <w:tcPr>
            <w:tcW w:w="283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both"/>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31204403002016009664</w:t>
            </w:r>
          </w:p>
        </w:tc>
        <w:tc>
          <w:tcPr>
            <w:tcW w:w="76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康力</w:t>
            </w:r>
          </w:p>
        </w:tc>
        <w:tc>
          <w:tcPr>
            <w:tcW w:w="86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w:t>
            </w:r>
          </w:p>
        </w:tc>
        <w:tc>
          <w:tcPr>
            <w:tcW w:w="151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2000kg</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1.0m/s</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2/2/2</w:t>
            </w:r>
          </w:p>
        </w:tc>
        <w:tc>
          <w:tcPr>
            <w:tcW w:w="71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半包</w:t>
            </w:r>
          </w:p>
        </w:tc>
        <w:tc>
          <w:tcPr>
            <w:tcW w:w="78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jc w:val="center"/>
        </w:trPr>
        <w:tc>
          <w:tcPr>
            <w:tcW w:w="116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8</w:t>
            </w:r>
          </w:p>
        </w:tc>
        <w:tc>
          <w:tcPr>
            <w:tcW w:w="283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both"/>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33104403002017000311~2</w:t>
            </w:r>
          </w:p>
        </w:tc>
        <w:tc>
          <w:tcPr>
            <w:tcW w:w="76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康力</w:t>
            </w:r>
          </w:p>
        </w:tc>
        <w:tc>
          <w:tcPr>
            <w:tcW w:w="86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w:t>
            </w:r>
          </w:p>
        </w:tc>
        <w:tc>
          <w:tcPr>
            <w:tcW w:w="151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H=5.5m</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0.5m/s</w:t>
            </w:r>
          </w:p>
        </w:tc>
        <w:tc>
          <w:tcPr>
            <w:tcW w:w="71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半包</w:t>
            </w:r>
          </w:p>
        </w:tc>
        <w:tc>
          <w:tcPr>
            <w:tcW w:w="78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扶梯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jc w:val="center"/>
        </w:trPr>
        <w:tc>
          <w:tcPr>
            <w:tcW w:w="116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9</w:t>
            </w:r>
          </w:p>
        </w:tc>
        <w:tc>
          <w:tcPr>
            <w:tcW w:w="283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both"/>
              <w:textAlignment w:val="auto"/>
              <w:outlineLvl w:val="9"/>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val="en-US" w:eastAsia="zh-CN"/>
              </w:rPr>
              <w:t>31104403002018001585</w:t>
            </w:r>
          </w:p>
        </w:tc>
        <w:tc>
          <w:tcPr>
            <w:tcW w:w="76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val="en-US" w:eastAsia="zh-CN"/>
              </w:rPr>
              <w:t>蒂升</w:t>
            </w:r>
          </w:p>
        </w:tc>
        <w:tc>
          <w:tcPr>
            <w:tcW w:w="86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w:t>
            </w:r>
          </w:p>
        </w:tc>
        <w:tc>
          <w:tcPr>
            <w:tcW w:w="151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1350kg</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2.0m/s</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10/10/10</w:t>
            </w:r>
          </w:p>
        </w:tc>
        <w:tc>
          <w:tcPr>
            <w:tcW w:w="71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val="en-US" w:eastAsia="zh-CN"/>
              </w:rPr>
              <w:t>半包</w:t>
            </w:r>
          </w:p>
        </w:tc>
        <w:tc>
          <w:tcPr>
            <w:tcW w:w="78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116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10</w:t>
            </w:r>
          </w:p>
        </w:tc>
        <w:tc>
          <w:tcPr>
            <w:tcW w:w="283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both"/>
              <w:textAlignment w:val="auto"/>
              <w:outlineLvl w:val="9"/>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val="en-US" w:eastAsia="zh-CN"/>
              </w:rPr>
              <w:t>31104403002018002397</w:t>
            </w:r>
          </w:p>
        </w:tc>
        <w:tc>
          <w:tcPr>
            <w:tcW w:w="76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val="en-US" w:eastAsia="zh-CN"/>
              </w:rPr>
              <w:t>蒂升</w:t>
            </w:r>
          </w:p>
        </w:tc>
        <w:tc>
          <w:tcPr>
            <w:tcW w:w="86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w:t>
            </w:r>
          </w:p>
        </w:tc>
        <w:tc>
          <w:tcPr>
            <w:tcW w:w="151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2000kg</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1.0m/s</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7/7/7</w:t>
            </w:r>
          </w:p>
        </w:tc>
        <w:tc>
          <w:tcPr>
            <w:tcW w:w="71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val="en-US" w:eastAsia="zh-CN"/>
              </w:rPr>
              <w:t>半包</w:t>
            </w:r>
          </w:p>
        </w:tc>
        <w:tc>
          <w:tcPr>
            <w:tcW w:w="78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jc w:val="center"/>
        </w:trPr>
        <w:tc>
          <w:tcPr>
            <w:tcW w:w="116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val="en-US" w:eastAsia="zh-CN"/>
              </w:rPr>
              <w:t>11</w:t>
            </w:r>
          </w:p>
        </w:tc>
        <w:tc>
          <w:tcPr>
            <w:tcW w:w="283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31104403002018004953~4</w:t>
            </w:r>
          </w:p>
        </w:tc>
        <w:tc>
          <w:tcPr>
            <w:tcW w:w="76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蒂升</w:t>
            </w:r>
          </w:p>
        </w:tc>
        <w:tc>
          <w:tcPr>
            <w:tcW w:w="86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w:t>
            </w:r>
          </w:p>
        </w:tc>
        <w:tc>
          <w:tcPr>
            <w:tcW w:w="151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1350kg</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2.0m/s</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10/9/9</w:t>
            </w:r>
          </w:p>
        </w:tc>
        <w:tc>
          <w:tcPr>
            <w:tcW w:w="71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半包</w:t>
            </w:r>
          </w:p>
        </w:tc>
        <w:tc>
          <w:tcPr>
            <w:tcW w:w="78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4" w:hRule="atLeast"/>
          <w:jc w:val="center"/>
        </w:trPr>
        <w:tc>
          <w:tcPr>
            <w:tcW w:w="116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12</w:t>
            </w:r>
          </w:p>
        </w:tc>
        <w:tc>
          <w:tcPr>
            <w:tcW w:w="283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31104403002018004955~6</w:t>
            </w:r>
          </w:p>
        </w:tc>
        <w:tc>
          <w:tcPr>
            <w:tcW w:w="76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蒂升</w:t>
            </w:r>
          </w:p>
        </w:tc>
        <w:tc>
          <w:tcPr>
            <w:tcW w:w="86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w:t>
            </w:r>
          </w:p>
        </w:tc>
        <w:tc>
          <w:tcPr>
            <w:tcW w:w="151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1350kg</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3.0m/s</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（高速电梯）</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23/15/15</w:t>
            </w:r>
          </w:p>
        </w:tc>
        <w:tc>
          <w:tcPr>
            <w:tcW w:w="71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半包</w:t>
            </w:r>
          </w:p>
        </w:tc>
        <w:tc>
          <w:tcPr>
            <w:tcW w:w="78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4" w:hRule="atLeast"/>
          <w:jc w:val="center"/>
        </w:trPr>
        <w:tc>
          <w:tcPr>
            <w:tcW w:w="116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13</w:t>
            </w:r>
          </w:p>
        </w:tc>
        <w:tc>
          <w:tcPr>
            <w:tcW w:w="283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31104403002018004957~60</w:t>
            </w:r>
          </w:p>
        </w:tc>
        <w:tc>
          <w:tcPr>
            <w:tcW w:w="76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蒂升</w:t>
            </w:r>
          </w:p>
        </w:tc>
        <w:tc>
          <w:tcPr>
            <w:tcW w:w="86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4</w:t>
            </w:r>
          </w:p>
        </w:tc>
        <w:tc>
          <w:tcPr>
            <w:tcW w:w="151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1350kg</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3.0m/s</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（高速电梯）</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23/16/16</w:t>
            </w:r>
          </w:p>
        </w:tc>
        <w:tc>
          <w:tcPr>
            <w:tcW w:w="71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半包</w:t>
            </w:r>
          </w:p>
        </w:tc>
        <w:tc>
          <w:tcPr>
            <w:tcW w:w="78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116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14</w:t>
            </w:r>
          </w:p>
        </w:tc>
        <w:tc>
          <w:tcPr>
            <w:tcW w:w="283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33104403002018006106~7</w:t>
            </w:r>
          </w:p>
        </w:tc>
        <w:tc>
          <w:tcPr>
            <w:tcW w:w="76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蒂升</w:t>
            </w:r>
          </w:p>
        </w:tc>
        <w:tc>
          <w:tcPr>
            <w:tcW w:w="86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w:t>
            </w:r>
          </w:p>
        </w:tc>
        <w:tc>
          <w:tcPr>
            <w:tcW w:w="151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H=4.5m</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0.5m/s</w:t>
            </w:r>
          </w:p>
        </w:tc>
        <w:tc>
          <w:tcPr>
            <w:tcW w:w="71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半包</w:t>
            </w:r>
          </w:p>
        </w:tc>
        <w:tc>
          <w:tcPr>
            <w:tcW w:w="78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扶梯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116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15</w:t>
            </w:r>
          </w:p>
        </w:tc>
        <w:tc>
          <w:tcPr>
            <w:tcW w:w="283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33104403002018006108~11</w:t>
            </w:r>
          </w:p>
        </w:tc>
        <w:tc>
          <w:tcPr>
            <w:tcW w:w="76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蒂升</w:t>
            </w:r>
          </w:p>
        </w:tc>
        <w:tc>
          <w:tcPr>
            <w:tcW w:w="86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4</w:t>
            </w:r>
          </w:p>
        </w:tc>
        <w:tc>
          <w:tcPr>
            <w:tcW w:w="151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H=3.9m</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0.5m/s</w:t>
            </w:r>
          </w:p>
        </w:tc>
        <w:tc>
          <w:tcPr>
            <w:tcW w:w="71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半包</w:t>
            </w:r>
          </w:p>
        </w:tc>
        <w:tc>
          <w:tcPr>
            <w:tcW w:w="78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扶梯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116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16</w:t>
            </w:r>
          </w:p>
        </w:tc>
        <w:tc>
          <w:tcPr>
            <w:tcW w:w="283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33104403002018006112~15</w:t>
            </w:r>
          </w:p>
        </w:tc>
        <w:tc>
          <w:tcPr>
            <w:tcW w:w="76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蒂升</w:t>
            </w:r>
          </w:p>
        </w:tc>
        <w:tc>
          <w:tcPr>
            <w:tcW w:w="86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4</w:t>
            </w:r>
          </w:p>
        </w:tc>
        <w:tc>
          <w:tcPr>
            <w:tcW w:w="151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H=5.9m</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0.5m/s</w:t>
            </w:r>
          </w:p>
        </w:tc>
        <w:tc>
          <w:tcPr>
            <w:tcW w:w="71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半包</w:t>
            </w:r>
          </w:p>
        </w:tc>
        <w:tc>
          <w:tcPr>
            <w:tcW w:w="78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扶梯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116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17</w:t>
            </w:r>
          </w:p>
        </w:tc>
        <w:tc>
          <w:tcPr>
            <w:tcW w:w="283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31104403002018009743</w:t>
            </w:r>
          </w:p>
        </w:tc>
        <w:tc>
          <w:tcPr>
            <w:tcW w:w="76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蒂升</w:t>
            </w:r>
          </w:p>
        </w:tc>
        <w:tc>
          <w:tcPr>
            <w:tcW w:w="86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w:t>
            </w:r>
          </w:p>
        </w:tc>
        <w:tc>
          <w:tcPr>
            <w:tcW w:w="151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1000kg</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1.0m/s</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3/3/3</w:t>
            </w:r>
          </w:p>
        </w:tc>
        <w:tc>
          <w:tcPr>
            <w:tcW w:w="71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半包</w:t>
            </w:r>
          </w:p>
        </w:tc>
        <w:tc>
          <w:tcPr>
            <w:tcW w:w="78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jc w:val="center"/>
        </w:trPr>
        <w:tc>
          <w:tcPr>
            <w:tcW w:w="116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18</w:t>
            </w:r>
          </w:p>
        </w:tc>
        <w:tc>
          <w:tcPr>
            <w:tcW w:w="283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31104403002018009740~2</w:t>
            </w:r>
          </w:p>
        </w:tc>
        <w:tc>
          <w:tcPr>
            <w:tcW w:w="76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蒂升</w:t>
            </w:r>
          </w:p>
        </w:tc>
        <w:tc>
          <w:tcPr>
            <w:tcW w:w="86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w:t>
            </w:r>
          </w:p>
        </w:tc>
        <w:tc>
          <w:tcPr>
            <w:tcW w:w="151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1350kg</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2.0m/s</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10/10/10</w:t>
            </w:r>
          </w:p>
        </w:tc>
        <w:tc>
          <w:tcPr>
            <w:tcW w:w="71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半包</w:t>
            </w:r>
          </w:p>
        </w:tc>
        <w:tc>
          <w:tcPr>
            <w:tcW w:w="78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116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19</w:t>
            </w:r>
          </w:p>
        </w:tc>
        <w:tc>
          <w:tcPr>
            <w:tcW w:w="283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31104403002018011074</w:t>
            </w:r>
          </w:p>
        </w:tc>
        <w:tc>
          <w:tcPr>
            <w:tcW w:w="76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蒂升</w:t>
            </w:r>
          </w:p>
        </w:tc>
        <w:tc>
          <w:tcPr>
            <w:tcW w:w="86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w:t>
            </w:r>
          </w:p>
        </w:tc>
        <w:tc>
          <w:tcPr>
            <w:tcW w:w="151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1350kg</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2.5m/s</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26/26/26</w:t>
            </w:r>
          </w:p>
        </w:tc>
        <w:tc>
          <w:tcPr>
            <w:tcW w:w="71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半包</w:t>
            </w:r>
          </w:p>
        </w:tc>
        <w:tc>
          <w:tcPr>
            <w:tcW w:w="78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116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20</w:t>
            </w:r>
          </w:p>
        </w:tc>
        <w:tc>
          <w:tcPr>
            <w:tcW w:w="283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31104403002018009736~9</w:t>
            </w:r>
          </w:p>
        </w:tc>
        <w:tc>
          <w:tcPr>
            <w:tcW w:w="76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蒂升</w:t>
            </w:r>
          </w:p>
        </w:tc>
        <w:tc>
          <w:tcPr>
            <w:tcW w:w="86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4</w:t>
            </w:r>
          </w:p>
        </w:tc>
        <w:tc>
          <w:tcPr>
            <w:tcW w:w="151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1350kg</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2.0m/s</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15/15/15</w:t>
            </w:r>
          </w:p>
        </w:tc>
        <w:tc>
          <w:tcPr>
            <w:tcW w:w="71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半包</w:t>
            </w:r>
          </w:p>
        </w:tc>
        <w:tc>
          <w:tcPr>
            <w:tcW w:w="78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4" w:hRule="atLeast"/>
          <w:jc w:val="center"/>
        </w:trPr>
        <w:tc>
          <w:tcPr>
            <w:tcW w:w="116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21</w:t>
            </w:r>
          </w:p>
        </w:tc>
        <w:tc>
          <w:tcPr>
            <w:tcW w:w="283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31104403002018012653</w:t>
            </w:r>
          </w:p>
        </w:tc>
        <w:tc>
          <w:tcPr>
            <w:tcW w:w="76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蒂升</w:t>
            </w:r>
          </w:p>
        </w:tc>
        <w:tc>
          <w:tcPr>
            <w:tcW w:w="86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w:t>
            </w:r>
          </w:p>
        </w:tc>
        <w:tc>
          <w:tcPr>
            <w:tcW w:w="151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1350kg</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4.0m/s</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（高速电梯）</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36/36/36</w:t>
            </w:r>
          </w:p>
        </w:tc>
        <w:tc>
          <w:tcPr>
            <w:tcW w:w="71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半包</w:t>
            </w:r>
          </w:p>
        </w:tc>
        <w:tc>
          <w:tcPr>
            <w:tcW w:w="78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jc w:val="center"/>
        </w:trPr>
        <w:tc>
          <w:tcPr>
            <w:tcW w:w="116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22</w:t>
            </w:r>
          </w:p>
        </w:tc>
        <w:tc>
          <w:tcPr>
            <w:tcW w:w="283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31104403002018011069~70</w:t>
            </w:r>
          </w:p>
        </w:tc>
        <w:tc>
          <w:tcPr>
            <w:tcW w:w="76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蒂升</w:t>
            </w:r>
          </w:p>
        </w:tc>
        <w:tc>
          <w:tcPr>
            <w:tcW w:w="86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w:t>
            </w:r>
          </w:p>
        </w:tc>
        <w:tc>
          <w:tcPr>
            <w:tcW w:w="151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1350kg</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2.5m/s</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26/15/15</w:t>
            </w:r>
          </w:p>
        </w:tc>
        <w:tc>
          <w:tcPr>
            <w:tcW w:w="71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半包</w:t>
            </w:r>
          </w:p>
        </w:tc>
        <w:tc>
          <w:tcPr>
            <w:tcW w:w="78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116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23</w:t>
            </w:r>
          </w:p>
        </w:tc>
        <w:tc>
          <w:tcPr>
            <w:tcW w:w="283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31104403002018011071~3</w:t>
            </w:r>
          </w:p>
        </w:tc>
        <w:tc>
          <w:tcPr>
            <w:tcW w:w="76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蒂升</w:t>
            </w:r>
          </w:p>
        </w:tc>
        <w:tc>
          <w:tcPr>
            <w:tcW w:w="86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w:t>
            </w:r>
          </w:p>
        </w:tc>
        <w:tc>
          <w:tcPr>
            <w:tcW w:w="151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1350kg</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1.5m/s</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7/7/7</w:t>
            </w:r>
          </w:p>
        </w:tc>
        <w:tc>
          <w:tcPr>
            <w:tcW w:w="71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半包</w:t>
            </w:r>
          </w:p>
        </w:tc>
        <w:tc>
          <w:tcPr>
            <w:tcW w:w="78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116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24</w:t>
            </w:r>
          </w:p>
        </w:tc>
        <w:tc>
          <w:tcPr>
            <w:tcW w:w="283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31104403002018011060~1</w:t>
            </w:r>
          </w:p>
        </w:tc>
        <w:tc>
          <w:tcPr>
            <w:tcW w:w="76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蒂升</w:t>
            </w:r>
          </w:p>
        </w:tc>
        <w:tc>
          <w:tcPr>
            <w:tcW w:w="86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w:t>
            </w:r>
          </w:p>
        </w:tc>
        <w:tc>
          <w:tcPr>
            <w:tcW w:w="151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1350kg</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1.5m/s</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5/5/5</w:t>
            </w:r>
          </w:p>
        </w:tc>
        <w:tc>
          <w:tcPr>
            <w:tcW w:w="71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半包</w:t>
            </w:r>
          </w:p>
        </w:tc>
        <w:tc>
          <w:tcPr>
            <w:tcW w:w="78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4" w:hRule="atLeast"/>
          <w:jc w:val="center"/>
        </w:trPr>
        <w:tc>
          <w:tcPr>
            <w:tcW w:w="116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25</w:t>
            </w:r>
          </w:p>
        </w:tc>
        <w:tc>
          <w:tcPr>
            <w:tcW w:w="283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31104403002018012650~2</w:t>
            </w:r>
          </w:p>
        </w:tc>
        <w:tc>
          <w:tcPr>
            <w:tcW w:w="76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蒂升</w:t>
            </w:r>
          </w:p>
        </w:tc>
        <w:tc>
          <w:tcPr>
            <w:tcW w:w="86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w:t>
            </w:r>
          </w:p>
        </w:tc>
        <w:tc>
          <w:tcPr>
            <w:tcW w:w="151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1350kg</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4.0m/s</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（高速电梯）</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36/16/16</w:t>
            </w:r>
          </w:p>
        </w:tc>
        <w:tc>
          <w:tcPr>
            <w:tcW w:w="71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半包</w:t>
            </w:r>
          </w:p>
        </w:tc>
        <w:tc>
          <w:tcPr>
            <w:tcW w:w="78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4" w:hRule="atLeast"/>
          <w:jc w:val="center"/>
        </w:trPr>
        <w:tc>
          <w:tcPr>
            <w:tcW w:w="116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26</w:t>
            </w:r>
          </w:p>
        </w:tc>
        <w:tc>
          <w:tcPr>
            <w:tcW w:w="283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31104403002019013898~900</w:t>
            </w:r>
          </w:p>
        </w:tc>
        <w:tc>
          <w:tcPr>
            <w:tcW w:w="76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蒂升</w:t>
            </w:r>
          </w:p>
        </w:tc>
        <w:tc>
          <w:tcPr>
            <w:tcW w:w="86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w:t>
            </w:r>
          </w:p>
        </w:tc>
        <w:tc>
          <w:tcPr>
            <w:tcW w:w="151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1350kg</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4.0m/s</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（高速电梯）</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36/16/16</w:t>
            </w:r>
          </w:p>
        </w:tc>
        <w:tc>
          <w:tcPr>
            <w:tcW w:w="71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半包</w:t>
            </w:r>
          </w:p>
        </w:tc>
        <w:tc>
          <w:tcPr>
            <w:tcW w:w="78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116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27</w:t>
            </w:r>
          </w:p>
        </w:tc>
        <w:tc>
          <w:tcPr>
            <w:tcW w:w="283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31104403002020028828</w:t>
            </w:r>
          </w:p>
        </w:tc>
        <w:tc>
          <w:tcPr>
            <w:tcW w:w="76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广州永日</w:t>
            </w:r>
          </w:p>
        </w:tc>
        <w:tc>
          <w:tcPr>
            <w:tcW w:w="86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w:t>
            </w:r>
          </w:p>
        </w:tc>
        <w:tc>
          <w:tcPr>
            <w:tcW w:w="151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2000kg，2.0m/s</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26/26/26</w:t>
            </w:r>
          </w:p>
        </w:tc>
        <w:tc>
          <w:tcPr>
            <w:tcW w:w="71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半包</w:t>
            </w:r>
          </w:p>
        </w:tc>
        <w:tc>
          <w:tcPr>
            <w:tcW w:w="78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both"/>
              <w:textAlignment w:val="auto"/>
              <w:outlineLvl w:val="9"/>
              <w:rPr>
                <w:rFonts w:hint="eastAsia" w:ascii="宋体" w:hAnsi="宋体" w:eastAsia="宋体" w:cs="宋体"/>
                <w:b w:val="0"/>
                <w:bCs/>
                <w:sz w:val="21"/>
                <w:szCs w:val="21"/>
                <w:highlight w:val="none"/>
                <w:lang w:val="en-US" w:eastAsia="zh-CN"/>
              </w:rPr>
            </w:pP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116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left"/>
              <w:textAlignment w:val="auto"/>
              <w:outlineLvl w:val="9"/>
              <w:rPr>
                <w:rFonts w:hint="eastAsia" w:ascii="宋体" w:hAnsi="宋体" w:eastAsia="宋体" w:cs="宋体"/>
                <w:b w:val="0"/>
                <w:bCs/>
                <w:sz w:val="21"/>
                <w:szCs w:val="21"/>
                <w:highlight w:val="none"/>
                <w:lang w:val="en-US" w:eastAsia="zh-CN"/>
              </w:rPr>
            </w:pPr>
          </w:p>
        </w:tc>
        <w:tc>
          <w:tcPr>
            <w:tcW w:w="3607"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right"/>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电梯总数（台）</w:t>
            </w:r>
          </w:p>
        </w:tc>
        <w:tc>
          <w:tcPr>
            <w:tcW w:w="3877" w:type="dxa"/>
            <w:gridSpan w:val="4"/>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65</w:t>
            </w:r>
          </w:p>
        </w:tc>
      </w:tr>
    </w:tbl>
    <w:p>
      <w:pPr>
        <w:keepNext w:val="0"/>
        <w:keepLines w:val="0"/>
        <w:pageBreakBefore w:val="0"/>
        <w:widowControl/>
        <w:kinsoku/>
        <w:wordWrap/>
        <w:overflowPunct/>
        <w:topLinePunct w:val="0"/>
        <w:autoSpaceDE/>
        <w:autoSpaceDN/>
        <w:bidi w:val="0"/>
        <w:adjustRightInd/>
        <w:snapToGrid/>
        <w:spacing w:after="0" w:afterLines="-2147483648" w:line="240" w:lineRule="auto"/>
        <w:ind w:right="0" w:rightChars="0"/>
        <w:jc w:val="left"/>
        <w:textAlignment w:val="auto"/>
        <w:rPr>
          <w:rFonts w:hint="eastAsia" w:ascii="方正小标宋简体" w:hAnsi="方正小标宋简体" w:eastAsia="方正小标宋简体" w:cs="方正小标宋简体"/>
          <w:b w:val="0"/>
          <w:bCs/>
          <w:color w:val="auto"/>
          <w:sz w:val="44"/>
          <w:szCs w:val="44"/>
          <w:highlight w:val="none"/>
          <w:lang w:eastAsia="zh-CN"/>
        </w:rPr>
      </w:pPr>
      <w:r>
        <w:rPr>
          <w:rFonts w:hint="eastAsia" w:ascii="方正小标宋简体" w:hAnsi="方正小标宋简体" w:eastAsia="方正小标宋简体" w:cs="方正小标宋简体"/>
          <w:b w:val="0"/>
          <w:bCs/>
          <w:color w:val="auto"/>
          <w:sz w:val="44"/>
          <w:szCs w:val="44"/>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after="316" w:afterLines="100" w:line="560" w:lineRule="exact"/>
        <w:ind w:right="0" w:rightChars="0"/>
        <w:jc w:val="center"/>
        <w:textAlignment w:val="auto"/>
        <w:rPr>
          <w:rFonts w:hint="eastAsia" w:ascii="方正小标宋简体" w:hAnsi="方正小标宋简体" w:eastAsia="方正小标宋简体" w:cs="方正小标宋简体"/>
          <w:b w:val="0"/>
          <w:bCs/>
          <w:color w:val="auto"/>
          <w:sz w:val="44"/>
          <w:szCs w:val="44"/>
          <w:highlight w:val="none"/>
          <w:lang w:eastAsia="zh-CN"/>
        </w:rPr>
      </w:pPr>
      <w:r>
        <w:rPr>
          <w:rFonts w:hint="eastAsia" w:ascii="方正小标宋简体" w:hAnsi="方正小标宋简体" w:eastAsia="方正小标宋简体" w:cs="方正小标宋简体"/>
          <w:b w:val="0"/>
          <w:bCs/>
          <w:color w:val="auto"/>
          <w:sz w:val="44"/>
          <w:szCs w:val="44"/>
          <w:highlight w:val="none"/>
          <w:lang w:eastAsia="zh-CN"/>
        </w:rPr>
        <w:t>保养服务内容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color w:val="000000"/>
          <w:sz w:val="32"/>
          <w:szCs w:val="32"/>
          <w:highlight w:val="none"/>
        </w:rPr>
      </w:pPr>
      <w:r>
        <w:rPr>
          <w:rFonts w:hint="eastAsia" w:ascii="黑体" w:hAnsi="黑体" w:eastAsia="黑体" w:cs="黑体"/>
          <w:b w:val="0"/>
          <w:bCs/>
          <w:color w:val="auto"/>
          <w:sz w:val="32"/>
          <w:szCs w:val="32"/>
          <w:highlight w:val="none"/>
          <w:lang w:eastAsia="zh-CN"/>
        </w:rPr>
        <w:t>一、</w:t>
      </w:r>
      <w:r>
        <w:rPr>
          <w:rFonts w:hint="eastAsia" w:ascii="黑体" w:hAnsi="黑体" w:eastAsia="黑体" w:cs="黑体"/>
          <w:color w:val="000000"/>
          <w:sz w:val="32"/>
          <w:szCs w:val="32"/>
          <w:highlight w:val="none"/>
        </w:rPr>
        <w:t>机房内检查及保养事项</w:t>
      </w:r>
    </w:p>
    <w:tbl>
      <w:tblPr>
        <w:tblStyle w:val="11"/>
        <w:tblW w:w="9509"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23"/>
        <w:gridCol w:w="8"/>
        <w:gridCol w:w="597"/>
        <w:gridCol w:w="10"/>
        <w:gridCol w:w="945"/>
        <w:gridCol w:w="23"/>
        <w:gridCol w:w="5962"/>
        <w:gridCol w:w="8"/>
        <w:gridCol w:w="1218"/>
        <w:gridCol w:w="1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1"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楷体_GB2312" w:hAnsi="楷体_GB2312" w:eastAsia="楷体_GB2312" w:cs="楷体_GB2312"/>
                <w:b/>
                <w:bCs/>
                <w:color w:val="000000"/>
                <w:sz w:val="28"/>
                <w:szCs w:val="28"/>
                <w:highlight w:val="none"/>
              </w:rPr>
            </w:pPr>
            <w:r>
              <w:rPr>
                <w:rFonts w:hint="eastAsia" w:ascii="楷体_GB2312" w:hAnsi="楷体_GB2312" w:eastAsia="楷体_GB2312" w:cs="楷体_GB2312"/>
                <w:b/>
                <w:bCs/>
                <w:color w:val="000000"/>
                <w:sz w:val="28"/>
                <w:szCs w:val="28"/>
                <w:highlight w:val="none"/>
              </w:rPr>
              <w:t>序号</w:t>
            </w:r>
          </w:p>
        </w:tc>
        <w:tc>
          <w:tcPr>
            <w:tcW w:w="1575" w:type="dxa"/>
            <w:gridSpan w:val="4"/>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楷体_GB2312" w:hAnsi="楷体_GB2312" w:eastAsia="楷体_GB2312" w:cs="楷体_GB2312"/>
                <w:b/>
                <w:bCs/>
                <w:color w:val="000000"/>
                <w:sz w:val="28"/>
                <w:szCs w:val="28"/>
                <w:highlight w:val="none"/>
              </w:rPr>
            </w:pPr>
            <w:r>
              <w:rPr>
                <w:rFonts w:hint="eastAsia" w:ascii="楷体_GB2312" w:hAnsi="楷体_GB2312" w:eastAsia="楷体_GB2312" w:cs="楷体_GB2312"/>
                <w:b/>
                <w:bCs/>
                <w:color w:val="000000"/>
                <w:sz w:val="28"/>
                <w:szCs w:val="28"/>
                <w:highlight w:val="none"/>
              </w:rPr>
              <w:t>保养项目</w:t>
            </w:r>
          </w:p>
        </w:tc>
        <w:tc>
          <w:tcPr>
            <w:tcW w:w="5970"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楷体_GB2312" w:hAnsi="楷体_GB2312" w:eastAsia="楷体_GB2312" w:cs="楷体_GB2312"/>
                <w:b/>
                <w:bCs/>
                <w:color w:val="000000"/>
                <w:sz w:val="28"/>
                <w:szCs w:val="28"/>
                <w:highlight w:val="none"/>
              </w:rPr>
            </w:pPr>
            <w:r>
              <w:rPr>
                <w:rFonts w:hint="eastAsia" w:ascii="楷体_GB2312" w:hAnsi="楷体_GB2312" w:eastAsia="楷体_GB2312" w:cs="楷体_GB2312"/>
                <w:b/>
                <w:bCs/>
                <w:color w:val="000000"/>
                <w:sz w:val="28"/>
                <w:szCs w:val="28"/>
                <w:highlight w:val="none"/>
              </w:rPr>
              <w:t>保养内容及要求</w:t>
            </w:r>
          </w:p>
        </w:tc>
        <w:tc>
          <w:tcPr>
            <w:tcW w:w="1233"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楷体_GB2312" w:hAnsi="楷体_GB2312" w:eastAsia="楷体_GB2312" w:cs="楷体_GB2312"/>
                <w:b/>
                <w:bCs/>
                <w:color w:val="000000"/>
                <w:sz w:val="28"/>
                <w:szCs w:val="28"/>
                <w:highlight w:val="none"/>
              </w:rPr>
            </w:pPr>
            <w:r>
              <w:rPr>
                <w:rFonts w:hint="eastAsia" w:ascii="楷体_GB2312" w:hAnsi="楷体_GB2312" w:eastAsia="楷体_GB2312" w:cs="楷体_GB2312"/>
                <w:b/>
                <w:bCs/>
                <w:color w:val="000000"/>
                <w:sz w:val="28"/>
                <w:szCs w:val="28"/>
                <w:highlight w:val="none"/>
              </w:rPr>
              <w:t>保养周期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1"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1.1</w:t>
            </w:r>
          </w:p>
        </w:tc>
        <w:tc>
          <w:tcPr>
            <w:tcW w:w="1575" w:type="dxa"/>
            <w:gridSpan w:val="4"/>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机房的通道，出入口门</w:t>
            </w:r>
          </w:p>
        </w:tc>
        <w:tc>
          <w:tcPr>
            <w:tcW w:w="5970" w:type="dxa"/>
            <w:gridSpan w:val="2"/>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·通道应通畅无障碍物、应有适当的照明设施且有效</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·机房门应有告示牌、出入口锁紧装置要良好</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·机房内应清洁卫生，不得堆放非电梯用物品</w:t>
            </w:r>
          </w:p>
        </w:tc>
        <w:tc>
          <w:tcPr>
            <w:tcW w:w="1233"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rPr>
              <w:t>15</w:t>
            </w:r>
            <w:r>
              <w:rPr>
                <w:rFonts w:hint="eastAsia" w:ascii="仿宋_GB2312" w:hAnsi="仿宋_GB2312" w:eastAsia="仿宋_GB2312" w:cs="仿宋_GB2312"/>
                <w:color w:val="000000"/>
                <w:sz w:val="24"/>
                <w:szCs w:val="24"/>
                <w:highlight w:val="none"/>
                <w:lang w:eastAsia="zh-CN"/>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1"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1.2</w:t>
            </w:r>
          </w:p>
        </w:tc>
        <w:tc>
          <w:tcPr>
            <w:tcW w:w="1575" w:type="dxa"/>
            <w:gridSpan w:val="4"/>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机房设施</w:t>
            </w:r>
          </w:p>
        </w:tc>
        <w:tc>
          <w:tcPr>
            <w:tcW w:w="5970" w:type="dxa"/>
            <w:gridSpan w:val="2"/>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·机房内温度要维持5℃～40℃、</w:t>
            </w:r>
            <w:r>
              <w:rPr>
                <w:rFonts w:hint="eastAsia" w:ascii="仿宋_GB2312" w:hAnsi="仿宋_GB2312" w:eastAsia="仿宋_GB2312" w:cs="仿宋_GB2312"/>
                <w:color w:val="000000"/>
                <w:sz w:val="24"/>
                <w:szCs w:val="24"/>
                <w:highlight w:val="none"/>
                <w:lang w:eastAsia="zh-CN"/>
              </w:rPr>
              <w:t>天</w:t>
            </w:r>
            <w:r>
              <w:rPr>
                <w:rFonts w:hint="eastAsia" w:ascii="仿宋_GB2312" w:hAnsi="仿宋_GB2312" w:eastAsia="仿宋_GB2312" w:cs="仿宋_GB2312"/>
                <w:color w:val="000000"/>
                <w:sz w:val="24"/>
                <w:szCs w:val="24"/>
                <w:highlight w:val="none"/>
              </w:rPr>
              <w:t>花板或窗户不应漏水</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·消防器材在有效期内</w:t>
            </w:r>
          </w:p>
        </w:tc>
        <w:tc>
          <w:tcPr>
            <w:tcW w:w="1233"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rPr>
              <w:t>15</w:t>
            </w:r>
            <w:r>
              <w:rPr>
                <w:rFonts w:hint="eastAsia" w:ascii="仿宋_GB2312" w:hAnsi="仿宋_GB2312" w:eastAsia="仿宋_GB2312" w:cs="仿宋_GB2312"/>
                <w:color w:val="000000"/>
                <w:sz w:val="24"/>
                <w:szCs w:val="24"/>
                <w:highlight w:val="none"/>
                <w:lang w:eastAsia="zh-CN"/>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1"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1.3</w:t>
            </w:r>
          </w:p>
        </w:tc>
        <w:tc>
          <w:tcPr>
            <w:tcW w:w="1575" w:type="dxa"/>
            <w:gridSpan w:val="4"/>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滑轮间</w:t>
            </w:r>
          </w:p>
        </w:tc>
        <w:tc>
          <w:tcPr>
            <w:tcW w:w="5970" w:type="dxa"/>
            <w:gridSpan w:val="2"/>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·滑轮间应有足够的固定照明、电源插座</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·滑轮间入口，急停开关动作可靠</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·滑轮间地面清洁无油污</w:t>
            </w:r>
          </w:p>
        </w:tc>
        <w:tc>
          <w:tcPr>
            <w:tcW w:w="1233"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3个月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31"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1.4</w:t>
            </w:r>
          </w:p>
        </w:tc>
        <w:tc>
          <w:tcPr>
            <w:tcW w:w="1575" w:type="dxa"/>
            <w:gridSpan w:val="4"/>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手动盘车</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装置</w:t>
            </w:r>
          </w:p>
        </w:tc>
        <w:tc>
          <w:tcPr>
            <w:tcW w:w="5970" w:type="dxa"/>
            <w:gridSpan w:val="2"/>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·手动盘车装置齐全，标识明确，操作说明清晰详细</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·制动器松闸板手应挂在制动器附近容易接近的墙上</w:t>
            </w:r>
          </w:p>
        </w:tc>
        <w:tc>
          <w:tcPr>
            <w:tcW w:w="1233"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1个月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731" w:type="dxa"/>
            <w:gridSpan w:val="2"/>
            <w:vMerge w:val="restart"/>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1.5</w:t>
            </w:r>
          </w:p>
        </w:tc>
        <w:tc>
          <w:tcPr>
            <w:tcW w:w="1575" w:type="dxa"/>
            <w:gridSpan w:val="4"/>
            <w:vMerge w:val="restart"/>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配电盘，控制柜（屏）</w:t>
            </w:r>
          </w:p>
        </w:tc>
        <w:tc>
          <w:tcPr>
            <w:tcW w:w="5970" w:type="dxa"/>
            <w:gridSpan w:val="2"/>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·各开关装置及保险标识明确、工作可靠无异常</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·接触器、继电器等电器元件固定良好、工作可靠无异常</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·电子板插件固定要良好，表面无积尘，无异味</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·门锁及安全回路无短接线</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·设置有故障检测功能的微机电梯，需检查故障记录并做相应处理</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·布线整齐，线槽盖板齐全、严密，接地良好</w:t>
            </w:r>
          </w:p>
        </w:tc>
        <w:tc>
          <w:tcPr>
            <w:tcW w:w="1233"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rPr>
              <w:t>15</w:t>
            </w:r>
            <w:r>
              <w:rPr>
                <w:rFonts w:hint="eastAsia" w:ascii="仿宋_GB2312" w:hAnsi="仿宋_GB2312" w:eastAsia="仿宋_GB2312" w:cs="仿宋_GB2312"/>
                <w:color w:val="000000"/>
                <w:sz w:val="24"/>
                <w:szCs w:val="24"/>
                <w:highlight w:val="none"/>
                <w:lang w:eastAsia="zh-CN"/>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731"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p>
        </w:tc>
        <w:tc>
          <w:tcPr>
            <w:tcW w:w="1575" w:type="dxa"/>
            <w:gridSpan w:val="4"/>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p>
        </w:tc>
        <w:tc>
          <w:tcPr>
            <w:tcW w:w="5970" w:type="dxa"/>
            <w:gridSpan w:val="2"/>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·各接线端子标志和编号清晰、并紧固，无氧化及接触不良</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·清洁卫生良好</w:t>
            </w:r>
          </w:p>
        </w:tc>
        <w:tc>
          <w:tcPr>
            <w:tcW w:w="1233"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1个月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731"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p>
        </w:tc>
        <w:tc>
          <w:tcPr>
            <w:tcW w:w="1575" w:type="dxa"/>
            <w:gridSpan w:val="4"/>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p>
        </w:tc>
        <w:tc>
          <w:tcPr>
            <w:tcW w:w="5970" w:type="dxa"/>
            <w:gridSpan w:val="2"/>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·各电气部件的工作状态及检测点的工作参数符合产品说明要求</w:t>
            </w:r>
          </w:p>
        </w:tc>
        <w:tc>
          <w:tcPr>
            <w:tcW w:w="1233"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3个月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731"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p>
        </w:tc>
        <w:tc>
          <w:tcPr>
            <w:tcW w:w="1575" w:type="dxa"/>
            <w:gridSpan w:val="4"/>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p>
        </w:tc>
        <w:tc>
          <w:tcPr>
            <w:tcW w:w="5970" w:type="dxa"/>
            <w:gridSpan w:val="2"/>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·断错相保护功能正常</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·动力和控制回路的电气绝缘符合标准要求</w:t>
            </w:r>
          </w:p>
        </w:tc>
        <w:tc>
          <w:tcPr>
            <w:tcW w:w="1233"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每年一次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731" w:type="dxa"/>
            <w:gridSpan w:val="2"/>
            <w:vMerge w:val="restart"/>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1.6</w:t>
            </w:r>
          </w:p>
        </w:tc>
        <w:tc>
          <w:tcPr>
            <w:tcW w:w="597" w:type="dxa"/>
            <w:vMerge w:val="restart"/>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曳</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引</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机</w:t>
            </w:r>
          </w:p>
        </w:tc>
        <w:tc>
          <w:tcPr>
            <w:tcW w:w="978" w:type="dxa"/>
            <w:gridSpan w:val="3"/>
            <w:vMerge w:val="restart"/>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减速箱</w:t>
            </w:r>
          </w:p>
        </w:tc>
        <w:tc>
          <w:tcPr>
            <w:tcW w:w="5970" w:type="dxa"/>
            <w:gridSpan w:val="2"/>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·表面无积尘及油污，油漆无剥落；箱体密封可靠，漏油无异常</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·运转时应无异常响声及振动</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·传动部件啮合状态良好，无异常温升</w:t>
            </w:r>
          </w:p>
        </w:tc>
        <w:tc>
          <w:tcPr>
            <w:tcW w:w="1233"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rPr>
              <w:t>15</w:t>
            </w:r>
            <w:r>
              <w:rPr>
                <w:rFonts w:hint="eastAsia" w:ascii="仿宋_GB2312" w:hAnsi="仿宋_GB2312" w:eastAsia="仿宋_GB2312" w:cs="仿宋_GB2312"/>
                <w:color w:val="000000"/>
                <w:sz w:val="24"/>
                <w:szCs w:val="24"/>
                <w:highlight w:val="none"/>
                <w:lang w:eastAsia="zh-CN"/>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731"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p>
        </w:tc>
        <w:tc>
          <w:tcPr>
            <w:tcW w:w="597" w:type="dxa"/>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p>
        </w:tc>
        <w:tc>
          <w:tcPr>
            <w:tcW w:w="978" w:type="dxa"/>
            <w:gridSpan w:val="3"/>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p>
        </w:tc>
        <w:tc>
          <w:tcPr>
            <w:tcW w:w="5970" w:type="dxa"/>
            <w:gridSpan w:val="2"/>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·油位正常，无杂质，按厂家要求定期更换</w:t>
            </w:r>
          </w:p>
        </w:tc>
        <w:tc>
          <w:tcPr>
            <w:tcW w:w="1233" w:type="dxa"/>
            <w:gridSpan w:val="2"/>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1个月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731" w:type="dxa"/>
            <w:gridSpan w:val="2"/>
            <w:vMerge w:val="restart"/>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1.7</w:t>
            </w:r>
          </w:p>
        </w:tc>
        <w:tc>
          <w:tcPr>
            <w:tcW w:w="597" w:type="dxa"/>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p>
        </w:tc>
        <w:tc>
          <w:tcPr>
            <w:tcW w:w="978" w:type="dxa"/>
            <w:gridSpan w:val="3"/>
            <w:vMerge w:val="restart"/>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曳引轮</w:t>
            </w:r>
          </w:p>
        </w:tc>
        <w:tc>
          <w:tcPr>
            <w:tcW w:w="5970" w:type="dxa"/>
            <w:gridSpan w:val="2"/>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·曳引轮绳槽无严重油垢，磨损无异常</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·正常运行时曳引轮与钢丝绳之间无严重滑移现象</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·曳引轮线槽磨损严重时，需满足曳引条件要求，并确认更换或监控使用</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·所设置的防止机械伤害的安全装置固定可靠，警告标识清晰</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·所设置的防止钢丝绳脱离装置应稳固</w:t>
            </w:r>
          </w:p>
        </w:tc>
        <w:tc>
          <w:tcPr>
            <w:tcW w:w="1233"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1个月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731"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p>
        </w:tc>
        <w:tc>
          <w:tcPr>
            <w:tcW w:w="597" w:type="dxa"/>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p>
        </w:tc>
        <w:tc>
          <w:tcPr>
            <w:tcW w:w="978" w:type="dxa"/>
            <w:gridSpan w:val="3"/>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p>
        </w:tc>
        <w:tc>
          <w:tcPr>
            <w:tcW w:w="5970" w:type="dxa"/>
            <w:gridSpan w:val="2"/>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·曳引轮在各负荷状态下的垂直度偏差不大于2mm</w:t>
            </w:r>
          </w:p>
        </w:tc>
        <w:tc>
          <w:tcPr>
            <w:tcW w:w="1233" w:type="dxa"/>
            <w:gridSpan w:val="2"/>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每年一次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15" w:type="dxa"/>
          <w:cantSplit/>
          <w:tblCellSpacing w:w="0" w:type="dxa"/>
          <w:jc w:val="center"/>
        </w:trPr>
        <w:tc>
          <w:tcPr>
            <w:tcW w:w="723" w:type="dxa"/>
            <w:vMerge w:val="restart"/>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1.8</w:t>
            </w:r>
          </w:p>
        </w:tc>
        <w:tc>
          <w:tcPr>
            <w:tcW w:w="615" w:type="dxa"/>
            <w:gridSpan w:val="3"/>
            <w:vMerge w:val="restart"/>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曳引机</w:t>
            </w:r>
          </w:p>
        </w:tc>
        <w:tc>
          <w:tcPr>
            <w:tcW w:w="945" w:type="dxa"/>
            <w:vMerge w:val="restart"/>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轴承</w:t>
            </w:r>
          </w:p>
        </w:tc>
        <w:tc>
          <w:tcPr>
            <w:tcW w:w="5985" w:type="dxa"/>
            <w:gridSpan w:val="2"/>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·应无异常发热、无异常声音</w:t>
            </w:r>
          </w:p>
        </w:tc>
        <w:tc>
          <w:tcPr>
            <w:tcW w:w="1226"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rPr>
              <w:t>15</w:t>
            </w:r>
            <w:r>
              <w:rPr>
                <w:rFonts w:hint="eastAsia" w:ascii="仿宋_GB2312" w:hAnsi="仿宋_GB2312" w:eastAsia="仿宋_GB2312" w:cs="仿宋_GB2312"/>
                <w:color w:val="000000"/>
                <w:sz w:val="24"/>
                <w:szCs w:val="24"/>
                <w:highlight w:val="none"/>
                <w:lang w:eastAsia="zh-CN"/>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15" w:type="dxa"/>
          <w:cantSplit/>
          <w:tblCellSpacing w:w="0" w:type="dxa"/>
          <w:jc w:val="center"/>
        </w:trPr>
        <w:tc>
          <w:tcPr>
            <w:tcW w:w="723" w:type="dxa"/>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p>
        </w:tc>
        <w:tc>
          <w:tcPr>
            <w:tcW w:w="615" w:type="dxa"/>
            <w:gridSpan w:val="3"/>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p>
        </w:tc>
        <w:tc>
          <w:tcPr>
            <w:tcW w:w="945" w:type="dxa"/>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p>
        </w:tc>
        <w:tc>
          <w:tcPr>
            <w:tcW w:w="5985" w:type="dxa"/>
            <w:gridSpan w:val="2"/>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·按润滑要求定期加注</w:t>
            </w:r>
          </w:p>
        </w:tc>
        <w:tc>
          <w:tcPr>
            <w:tcW w:w="1226"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半年一次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15" w:type="dxa"/>
          <w:cantSplit/>
          <w:tblCellSpacing w:w="0" w:type="dxa"/>
          <w:jc w:val="center"/>
        </w:trPr>
        <w:tc>
          <w:tcPr>
            <w:tcW w:w="723" w:type="dxa"/>
            <w:vMerge w:val="restart"/>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1.9</w:t>
            </w:r>
          </w:p>
        </w:tc>
        <w:tc>
          <w:tcPr>
            <w:tcW w:w="615" w:type="dxa"/>
            <w:gridSpan w:val="3"/>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p>
        </w:tc>
        <w:tc>
          <w:tcPr>
            <w:tcW w:w="945" w:type="dxa"/>
            <w:vMerge w:val="restart"/>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制动器</w:t>
            </w:r>
          </w:p>
        </w:tc>
        <w:tc>
          <w:tcPr>
            <w:tcW w:w="5985" w:type="dxa"/>
            <w:gridSpan w:val="2"/>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·制动器动作灵活、各部件齐全并可靠固定、所设置的电气触点接触良好</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·制动轮光洁、无异常划痕，运行时无异响</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·制动器线圈表面无异常发热、电气接线可靠</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·制动器机械机构各相关尺寸按产品标准要求调整正确</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·制动器闸瓦工作可靠、磨损无异常，接近使用期限时应更换</w:t>
            </w:r>
          </w:p>
        </w:tc>
        <w:tc>
          <w:tcPr>
            <w:tcW w:w="1226"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rPr>
              <w:t>15</w:t>
            </w:r>
            <w:r>
              <w:rPr>
                <w:rFonts w:hint="eastAsia" w:ascii="仿宋_GB2312" w:hAnsi="仿宋_GB2312" w:eastAsia="仿宋_GB2312" w:cs="仿宋_GB2312"/>
                <w:color w:val="000000"/>
                <w:sz w:val="24"/>
                <w:szCs w:val="24"/>
                <w:highlight w:val="none"/>
                <w:lang w:eastAsia="zh-CN"/>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15" w:type="dxa"/>
          <w:cantSplit/>
          <w:tblCellSpacing w:w="0" w:type="dxa"/>
          <w:jc w:val="center"/>
        </w:trPr>
        <w:tc>
          <w:tcPr>
            <w:tcW w:w="723" w:type="dxa"/>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p>
        </w:tc>
        <w:tc>
          <w:tcPr>
            <w:tcW w:w="615" w:type="dxa"/>
            <w:gridSpan w:val="3"/>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p>
        </w:tc>
        <w:tc>
          <w:tcPr>
            <w:tcW w:w="945" w:type="dxa"/>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p>
        </w:tc>
        <w:tc>
          <w:tcPr>
            <w:tcW w:w="5985" w:type="dxa"/>
            <w:gridSpan w:val="2"/>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·制动器解体清理、各运动部件选用规定润滑剂</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·解体清理装配完毕的制动器性能应满足相关制动要求</w:t>
            </w:r>
          </w:p>
        </w:tc>
        <w:tc>
          <w:tcPr>
            <w:tcW w:w="1226"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每年一次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15" w:type="dxa"/>
          <w:cantSplit/>
          <w:tblCellSpacing w:w="0" w:type="dxa"/>
          <w:jc w:val="center"/>
        </w:trPr>
        <w:tc>
          <w:tcPr>
            <w:tcW w:w="723"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1.10</w:t>
            </w:r>
          </w:p>
        </w:tc>
        <w:tc>
          <w:tcPr>
            <w:tcW w:w="615" w:type="dxa"/>
            <w:gridSpan w:val="3"/>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p>
        </w:tc>
        <w:tc>
          <w:tcPr>
            <w:tcW w:w="945"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导向轮/复绕轮</w:t>
            </w:r>
          </w:p>
        </w:tc>
        <w:tc>
          <w:tcPr>
            <w:tcW w:w="5985" w:type="dxa"/>
            <w:gridSpan w:val="2"/>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·旋转顺畅、无异常声响；绳槽无严重油垢，磨损无异常</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·所设置的防止机械伤害的安全装置固定可靠，警告标识清晰</w:t>
            </w:r>
          </w:p>
        </w:tc>
        <w:tc>
          <w:tcPr>
            <w:tcW w:w="1226"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1个月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15" w:type="dxa"/>
          <w:cantSplit/>
          <w:tblCellSpacing w:w="0" w:type="dxa"/>
          <w:jc w:val="center"/>
        </w:trPr>
        <w:tc>
          <w:tcPr>
            <w:tcW w:w="723" w:type="dxa"/>
            <w:vMerge w:val="restart"/>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1.11</w:t>
            </w:r>
          </w:p>
        </w:tc>
        <w:tc>
          <w:tcPr>
            <w:tcW w:w="615" w:type="dxa"/>
            <w:gridSpan w:val="3"/>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p>
        </w:tc>
        <w:tc>
          <w:tcPr>
            <w:tcW w:w="945" w:type="dxa"/>
            <w:vMerge w:val="restart"/>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电机</w:t>
            </w:r>
          </w:p>
        </w:tc>
        <w:tc>
          <w:tcPr>
            <w:tcW w:w="5985" w:type="dxa"/>
            <w:gridSpan w:val="2"/>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·工作无异常发热和异常声响、表面清洁卫生</w:t>
            </w:r>
          </w:p>
        </w:tc>
        <w:tc>
          <w:tcPr>
            <w:tcW w:w="1226" w:type="dxa"/>
            <w:gridSpan w:val="2"/>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rPr>
              <w:t>15</w:t>
            </w:r>
            <w:r>
              <w:rPr>
                <w:rFonts w:hint="eastAsia" w:ascii="仿宋_GB2312" w:hAnsi="仿宋_GB2312" w:eastAsia="仿宋_GB2312" w:cs="仿宋_GB2312"/>
                <w:color w:val="000000"/>
                <w:sz w:val="24"/>
                <w:szCs w:val="24"/>
                <w:highlight w:val="none"/>
                <w:lang w:eastAsia="zh-CN"/>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15" w:type="dxa"/>
          <w:cantSplit/>
          <w:tblCellSpacing w:w="0" w:type="dxa"/>
          <w:jc w:val="center"/>
        </w:trPr>
        <w:tc>
          <w:tcPr>
            <w:tcW w:w="723" w:type="dxa"/>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p>
        </w:tc>
        <w:tc>
          <w:tcPr>
            <w:tcW w:w="615" w:type="dxa"/>
            <w:gridSpan w:val="3"/>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p>
        </w:tc>
        <w:tc>
          <w:tcPr>
            <w:tcW w:w="945" w:type="dxa"/>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p>
        </w:tc>
        <w:tc>
          <w:tcPr>
            <w:tcW w:w="5985" w:type="dxa"/>
            <w:gridSpan w:val="2"/>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·定子线圈应清洁、无积尘</w:t>
            </w:r>
          </w:p>
        </w:tc>
        <w:tc>
          <w:tcPr>
            <w:tcW w:w="1226" w:type="dxa"/>
            <w:gridSpan w:val="2"/>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3个月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15" w:type="dxa"/>
          <w:cantSplit/>
          <w:tblCellSpacing w:w="0" w:type="dxa"/>
          <w:jc w:val="center"/>
        </w:trPr>
        <w:tc>
          <w:tcPr>
            <w:tcW w:w="723" w:type="dxa"/>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p>
        </w:tc>
        <w:tc>
          <w:tcPr>
            <w:tcW w:w="615" w:type="dxa"/>
            <w:gridSpan w:val="3"/>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p>
        </w:tc>
        <w:tc>
          <w:tcPr>
            <w:tcW w:w="945" w:type="dxa"/>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p>
        </w:tc>
        <w:tc>
          <w:tcPr>
            <w:tcW w:w="5985" w:type="dxa"/>
            <w:gridSpan w:val="2"/>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·电机的接线端子固定可靠、接触良好，无明显氧化及锈蚀</w:t>
            </w:r>
          </w:p>
        </w:tc>
        <w:tc>
          <w:tcPr>
            <w:tcW w:w="1226"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半年一次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15" w:type="dxa"/>
          <w:cantSplit/>
          <w:tblCellSpacing w:w="0" w:type="dxa"/>
          <w:jc w:val="center"/>
        </w:trPr>
        <w:tc>
          <w:tcPr>
            <w:tcW w:w="723" w:type="dxa"/>
            <w:vMerge w:val="restart"/>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1.12</w:t>
            </w:r>
          </w:p>
        </w:tc>
        <w:tc>
          <w:tcPr>
            <w:tcW w:w="1560" w:type="dxa"/>
            <w:gridSpan w:val="4"/>
            <w:vMerge w:val="restart"/>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编码器/</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测速电机</w:t>
            </w:r>
          </w:p>
        </w:tc>
        <w:tc>
          <w:tcPr>
            <w:tcW w:w="5985" w:type="dxa"/>
            <w:gridSpan w:val="2"/>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·固定可靠、清洁卫生、转动灵活，无异常声响</w:t>
            </w:r>
          </w:p>
        </w:tc>
        <w:tc>
          <w:tcPr>
            <w:tcW w:w="1226"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15</w:t>
            </w:r>
            <w:r>
              <w:rPr>
                <w:rFonts w:hint="eastAsia" w:ascii="仿宋_GB2312" w:hAnsi="仿宋_GB2312" w:eastAsia="仿宋_GB2312" w:cs="仿宋_GB2312"/>
                <w:color w:val="000000"/>
                <w:sz w:val="24"/>
                <w:szCs w:val="24"/>
                <w:highlight w:val="none"/>
                <w:lang w:eastAsia="zh-CN"/>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15" w:type="dxa"/>
          <w:cantSplit/>
          <w:tblCellSpacing w:w="0" w:type="dxa"/>
          <w:jc w:val="center"/>
        </w:trPr>
        <w:tc>
          <w:tcPr>
            <w:tcW w:w="723" w:type="dxa"/>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p>
        </w:tc>
        <w:tc>
          <w:tcPr>
            <w:tcW w:w="1560" w:type="dxa"/>
            <w:gridSpan w:val="4"/>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p>
        </w:tc>
        <w:tc>
          <w:tcPr>
            <w:tcW w:w="5985" w:type="dxa"/>
            <w:gridSpan w:val="2"/>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·接线端固定可靠、接触良好</w:t>
            </w:r>
          </w:p>
        </w:tc>
        <w:tc>
          <w:tcPr>
            <w:tcW w:w="1226"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半年一次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15" w:type="dxa"/>
          <w:cantSplit/>
          <w:tblCellSpacing w:w="0" w:type="dxa"/>
          <w:jc w:val="center"/>
        </w:trPr>
        <w:tc>
          <w:tcPr>
            <w:tcW w:w="723" w:type="dxa"/>
            <w:vMerge w:val="restart"/>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1.13</w:t>
            </w:r>
          </w:p>
        </w:tc>
        <w:tc>
          <w:tcPr>
            <w:tcW w:w="1560" w:type="dxa"/>
            <w:gridSpan w:val="4"/>
            <w:vMerge w:val="restart"/>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选层器</w:t>
            </w:r>
          </w:p>
        </w:tc>
        <w:tc>
          <w:tcPr>
            <w:tcW w:w="5985" w:type="dxa"/>
            <w:gridSpan w:val="2"/>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·所设置的传动钢带受力均匀无扭曲，无裂痕或破损现象</w:t>
            </w:r>
          </w:p>
        </w:tc>
        <w:tc>
          <w:tcPr>
            <w:tcW w:w="1226"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rPr>
              <w:t>15</w:t>
            </w:r>
            <w:r>
              <w:rPr>
                <w:rFonts w:hint="eastAsia" w:ascii="仿宋_GB2312" w:hAnsi="仿宋_GB2312" w:eastAsia="仿宋_GB2312" w:cs="仿宋_GB2312"/>
                <w:color w:val="000000"/>
                <w:sz w:val="24"/>
                <w:szCs w:val="24"/>
                <w:highlight w:val="none"/>
                <w:lang w:eastAsia="zh-CN"/>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15" w:type="dxa"/>
          <w:cantSplit/>
          <w:tblCellSpacing w:w="0" w:type="dxa"/>
          <w:jc w:val="center"/>
        </w:trPr>
        <w:tc>
          <w:tcPr>
            <w:tcW w:w="723" w:type="dxa"/>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p>
        </w:tc>
        <w:tc>
          <w:tcPr>
            <w:tcW w:w="1560" w:type="dxa"/>
            <w:gridSpan w:val="4"/>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p>
        </w:tc>
        <w:tc>
          <w:tcPr>
            <w:tcW w:w="5985" w:type="dxa"/>
            <w:gridSpan w:val="2"/>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·固定/运动各触点位置固定可靠、表面清洁、磨损值在允许范围内</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·电气接线标志清晰、接触良好、无明显氧化</w:t>
            </w:r>
          </w:p>
        </w:tc>
        <w:tc>
          <w:tcPr>
            <w:tcW w:w="1226"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1个月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15" w:type="dxa"/>
          <w:cantSplit/>
          <w:tblCellSpacing w:w="0" w:type="dxa"/>
          <w:jc w:val="center"/>
        </w:trPr>
        <w:tc>
          <w:tcPr>
            <w:tcW w:w="723" w:type="dxa"/>
            <w:vMerge w:val="restart"/>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1.14</w:t>
            </w:r>
          </w:p>
        </w:tc>
        <w:tc>
          <w:tcPr>
            <w:tcW w:w="1560" w:type="dxa"/>
            <w:gridSpan w:val="4"/>
            <w:vMerge w:val="restart"/>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限速器和</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安全钳</w:t>
            </w:r>
          </w:p>
        </w:tc>
        <w:tc>
          <w:tcPr>
            <w:tcW w:w="5985" w:type="dxa"/>
            <w:gridSpan w:val="2"/>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·各运动部件转动灵活、无异常声响，铅封或漆封标记齐全，无移动痕迹</w:t>
            </w:r>
          </w:p>
        </w:tc>
        <w:tc>
          <w:tcPr>
            <w:tcW w:w="1226"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rPr>
              <w:t>15</w:t>
            </w:r>
            <w:r>
              <w:rPr>
                <w:rFonts w:hint="eastAsia" w:ascii="仿宋_GB2312" w:hAnsi="仿宋_GB2312" w:eastAsia="仿宋_GB2312" w:cs="仿宋_GB2312"/>
                <w:color w:val="000000"/>
                <w:sz w:val="24"/>
                <w:szCs w:val="24"/>
                <w:highlight w:val="none"/>
                <w:lang w:eastAsia="zh-CN"/>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15" w:type="dxa"/>
          <w:cantSplit/>
          <w:tblCellSpacing w:w="0" w:type="dxa"/>
          <w:jc w:val="center"/>
        </w:trPr>
        <w:tc>
          <w:tcPr>
            <w:tcW w:w="723" w:type="dxa"/>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p>
        </w:tc>
        <w:tc>
          <w:tcPr>
            <w:tcW w:w="1560" w:type="dxa"/>
            <w:gridSpan w:val="4"/>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p>
        </w:tc>
        <w:tc>
          <w:tcPr>
            <w:tcW w:w="5985" w:type="dxa"/>
            <w:gridSpan w:val="2"/>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·钢丝绳及绳槽无严重油垢，磨损无异常</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·所设置的电气开关及触点工作可靠，接线良好</w:t>
            </w:r>
          </w:p>
        </w:tc>
        <w:tc>
          <w:tcPr>
            <w:tcW w:w="1226"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1个月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15" w:type="dxa"/>
          <w:cantSplit/>
          <w:tblCellSpacing w:w="0" w:type="dxa"/>
          <w:jc w:val="center"/>
        </w:trPr>
        <w:tc>
          <w:tcPr>
            <w:tcW w:w="723" w:type="dxa"/>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p>
        </w:tc>
        <w:tc>
          <w:tcPr>
            <w:tcW w:w="1560" w:type="dxa"/>
            <w:gridSpan w:val="4"/>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p>
        </w:tc>
        <w:tc>
          <w:tcPr>
            <w:tcW w:w="5985" w:type="dxa"/>
            <w:gridSpan w:val="2"/>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·限速器、安全钳联动试验可靠；限速器可靠固定、垂直度偏差不大于0.5mm</w:t>
            </w:r>
          </w:p>
        </w:tc>
        <w:tc>
          <w:tcPr>
            <w:tcW w:w="1226"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每年一次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15" w:type="dxa"/>
          <w:cantSplit/>
          <w:tblCellSpacing w:w="0" w:type="dxa"/>
          <w:jc w:val="center"/>
        </w:trPr>
        <w:tc>
          <w:tcPr>
            <w:tcW w:w="723" w:type="dxa"/>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p>
        </w:tc>
        <w:tc>
          <w:tcPr>
            <w:tcW w:w="1560" w:type="dxa"/>
            <w:gridSpan w:val="4"/>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p>
        </w:tc>
        <w:tc>
          <w:tcPr>
            <w:tcW w:w="5985" w:type="dxa"/>
            <w:gridSpan w:val="2"/>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·定期现场检测限速器各动作速度符合铭牌及标准要求</w:t>
            </w:r>
          </w:p>
        </w:tc>
        <w:tc>
          <w:tcPr>
            <w:tcW w:w="1226"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每年一次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15" w:type="dxa"/>
          <w:tblCellSpacing w:w="0" w:type="dxa"/>
          <w:jc w:val="center"/>
        </w:trPr>
        <w:tc>
          <w:tcPr>
            <w:tcW w:w="723"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1.15</w:t>
            </w:r>
          </w:p>
        </w:tc>
        <w:tc>
          <w:tcPr>
            <w:tcW w:w="1560" w:type="dxa"/>
            <w:gridSpan w:val="4"/>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曳引机减震装置</w:t>
            </w:r>
          </w:p>
        </w:tc>
        <w:tc>
          <w:tcPr>
            <w:tcW w:w="5985" w:type="dxa"/>
            <w:gridSpan w:val="2"/>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·限位挡块及缓冲橡胶齐全并固定可靠；橡胶表面无裂痕、老化现象</w:t>
            </w:r>
          </w:p>
        </w:tc>
        <w:tc>
          <w:tcPr>
            <w:tcW w:w="1226"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半年一次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15" w:type="dxa"/>
          <w:cantSplit/>
          <w:tblCellSpacing w:w="0" w:type="dxa"/>
          <w:jc w:val="center"/>
        </w:trPr>
        <w:tc>
          <w:tcPr>
            <w:tcW w:w="723" w:type="dxa"/>
            <w:vMerge w:val="restart"/>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1.16</w:t>
            </w:r>
          </w:p>
        </w:tc>
        <w:tc>
          <w:tcPr>
            <w:tcW w:w="1560" w:type="dxa"/>
            <w:gridSpan w:val="4"/>
            <w:vMerge w:val="restart"/>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停电自动</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救援装置</w:t>
            </w:r>
          </w:p>
        </w:tc>
        <w:tc>
          <w:tcPr>
            <w:tcW w:w="5985" w:type="dxa"/>
            <w:gridSpan w:val="2"/>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·所使用的蓄电池接线端子无明显的氧化腐蚀</w:t>
            </w:r>
          </w:p>
        </w:tc>
        <w:tc>
          <w:tcPr>
            <w:tcW w:w="1226" w:type="dxa"/>
            <w:gridSpan w:val="2"/>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1个月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15" w:type="dxa"/>
          <w:cantSplit/>
          <w:tblCellSpacing w:w="0" w:type="dxa"/>
          <w:jc w:val="center"/>
        </w:trPr>
        <w:tc>
          <w:tcPr>
            <w:tcW w:w="723" w:type="dxa"/>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p>
        </w:tc>
        <w:tc>
          <w:tcPr>
            <w:tcW w:w="1560" w:type="dxa"/>
            <w:gridSpan w:val="4"/>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p>
        </w:tc>
        <w:tc>
          <w:tcPr>
            <w:tcW w:w="5985" w:type="dxa"/>
            <w:gridSpan w:val="2"/>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·定期检查其功能正常。如需停电检修，应采取措施，防止误动作</w:t>
            </w:r>
          </w:p>
        </w:tc>
        <w:tc>
          <w:tcPr>
            <w:tcW w:w="1226"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rPr>
              <w:t>15</w:t>
            </w:r>
            <w:r>
              <w:rPr>
                <w:rFonts w:hint="eastAsia" w:ascii="仿宋_GB2312" w:hAnsi="仿宋_GB2312" w:eastAsia="仿宋_GB2312" w:cs="仿宋_GB2312"/>
                <w:color w:val="000000"/>
                <w:sz w:val="24"/>
                <w:szCs w:val="24"/>
                <w:highlight w:val="none"/>
                <w:lang w:eastAsia="zh-CN"/>
              </w:rPr>
              <w:t>日</w:t>
            </w:r>
          </w:p>
        </w:tc>
      </w:tr>
    </w:tbl>
    <w:p>
      <w:pPr>
        <w:rPr>
          <w:rFonts w:hint="default" w:ascii="黑体" w:hAnsi="黑体" w:eastAsia="黑体" w:cs="黑体"/>
          <w:b w:val="0"/>
          <w:bCs/>
          <w:color w:val="auto"/>
          <w:sz w:val="32"/>
          <w:szCs w:val="32"/>
          <w:highlight w:val="none"/>
          <w:lang w:eastAsia="zh-CN"/>
        </w:rPr>
      </w:pPr>
      <w:r>
        <w:rPr>
          <w:rFonts w:hint="default" w:ascii="黑体" w:hAnsi="黑体" w:eastAsia="黑体" w:cs="黑体"/>
          <w:b w:val="0"/>
          <w:bCs/>
          <w:color w:val="auto"/>
          <w:sz w:val="32"/>
          <w:szCs w:val="32"/>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b w:val="0"/>
          <w:bCs/>
          <w:color w:val="auto"/>
          <w:sz w:val="32"/>
          <w:szCs w:val="32"/>
          <w:highlight w:val="none"/>
          <w:lang w:eastAsia="zh-CN"/>
        </w:rPr>
      </w:pPr>
      <w:r>
        <w:rPr>
          <w:rFonts w:hint="default" w:ascii="黑体" w:hAnsi="黑体" w:eastAsia="黑体" w:cs="黑体"/>
          <w:b w:val="0"/>
          <w:bCs/>
          <w:color w:val="auto"/>
          <w:sz w:val="32"/>
          <w:szCs w:val="32"/>
          <w:highlight w:val="none"/>
          <w:lang w:eastAsia="zh-CN"/>
        </w:rPr>
        <w:t>二</w:t>
      </w:r>
      <w:r>
        <w:rPr>
          <w:rFonts w:hint="eastAsia" w:ascii="黑体" w:hAnsi="黑体" w:eastAsia="黑体" w:cs="黑体"/>
          <w:b w:val="0"/>
          <w:bCs/>
          <w:color w:val="auto"/>
          <w:sz w:val="32"/>
          <w:szCs w:val="32"/>
          <w:highlight w:val="none"/>
          <w:lang w:eastAsia="zh-CN"/>
        </w:rPr>
        <w:t>、轿厢和对重检查及保养事项</w:t>
      </w:r>
    </w:p>
    <w:tbl>
      <w:tblPr>
        <w:tblStyle w:val="11"/>
        <w:tblW w:w="9488"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03"/>
        <w:gridCol w:w="4"/>
        <w:gridCol w:w="1890"/>
        <w:gridCol w:w="13"/>
        <w:gridCol w:w="5552"/>
        <w:gridCol w:w="3"/>
        <w:gridCol w:w="1216"/>
        <w:gridCol w:w="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03" w:type="dxa"/>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楷体_GB2312" w:hAnsi="楷体_GB2312" w:eastAsia="楷体_GB2312" w:cs="楷体_GB2312"/>
                <w:b/>
                <w:bCs/>
                <w:color w:val="000000"/>
                <w:sz w:val="28"/>
                <w:szCs w:val="28"/>
                <w:highlight w:val="none"/>
              </w:rPr>
            </w:pPr>
            <w:r>
              <w:rPr>
                <w:rFonts w:hint="eastAsia" w:ascii="楷体_GB2312" w:hAnsi="楷体_GB2312" w:eastAsia="楷体_GB2312" w:cs="楷体_GB2312"/>
                <w:b/>
                <w:bCs/>
                <w:color w:val="000000"/>
                <w:sz w:val="28"/>
                <w:szCs w:val="28"/>
                <w:highlight w:val="none"/>
              </w:rPr>
              <w:t>序号</w:t>
            </w:r>
          </w:p>
        </w:tc>
        <w:tc>
          <w:tcPr>
            <w:tcW w:w="1907" w:type="dxa"/>
            <w:gridSpan w:val="3"/>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楷体_GB2312" w:hAnsi="楷体_GB2312" w:eastAsia="楷体_GB2312" w:cs="楷体_GB2312"/>
                <w:b/>
                <w:bCs/>
                <w:color w:val="000000"/>
                <w:sz w:val="28"/>
                <w:szCs w:val="28"/>
                <w:highlight w:val="none"/>
              </w:rPr>
            </w:pPr>
            <w:r>
              <w:rPr>
                <w:rFonts w:hint="eastAsia" w:ascii="楷体_GB2312" w:hAnsi="楷体_GB2312" w:eastAsia="楷体_GB2312" w:cs="楷体_GB2312"/>
                <w:b/>
                <w:bCs/>
                <w:color w:val="000000"/>
                <w:sz w:val="28"/>
                <w:szCs w:val="28"/>
                <w:highlight w:val="none"/>
              </w:rPr>
              <w:t>保养项目</w:t>
            </w:r>
          </w:p>
        </w:tc>
        <w:tc>
          <w:tcPr>
            <w:tcW w:w="5555" w:type="dxa"/>
            <w:gridSpan w:val="2"/>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楷体_GB2312" w:hAnsi="楷体_GB2312" w:eastAsia="楷体_GB2312" w:cs="楷体_GB2312"/>
                <w:b/>
                <w:bCs/>
                <w:color w:val="000000"/>
                <w:sz w:val="28"/>
                <w:szCs w:val="28"/>
                <w:highlight w:val="none"/>
              </w:rPr>
            </w:pPr>
            <w:r>
              <w:rPr>
                <w:rFonts w:hint="eastAsia" w:ascii="楷体_GB2312" w:hAnsi="楷体_GB2312" w:eastAsia="楷体_GB2312" w:cs="楷体_GB2312"/>
                <w:b/>
                <w:bCs/>
                <w:color w:val="000000"/>
                <w:sz w:val="28"/>
                <w:szCs w:val="28"/>
                <w:highlight w:val="none"/>
              </w:rPr>
              <w:t>保养内容及要求</w:t>
            </w:r>
          </w:p>
        </w:tc>
        <w:tc>
          <w:tcPr>
            <w:tcW w:w="1223" w:type="dxa"/>
            <w:gridSpan w:val="2"/>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楷体_GB2312" w:hAnsi="楷体_GB2312" w:eastAsia="楷体_GB2312" w:cs="楷体_GB2312"/>
                <w:b/>
                <w:bCs/>
                <w:color w:val="000000"/>
                <w:sz w:val="28"/>
                <w:szCs w:val="28"/>
                <w:highlight w:val="none"/>
              </w:rPr>
            </w:pPr>
            <w:r>
              <w:rPr>
                <w:rFonts w:hint="eastAsia" w:ascii="楷体_GB2312" w:hAnsi="楷体_GB2312" w:eastAsia="楷体_GB2312" w:cs="楷体_GB2312"/>
                <w:b/>
                <w:bCs/>
                <w:color w:val="000000"/>
                <w:sz w:val="28"/>
                <w:szCs w:val="28"/>
                <w:highlight w:val="none"/>
              </w:rPr>
              <w:t>保养周期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03"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2.1</w:t>
            </w:r>
          </w:p>
        </w:tc>
        <w:tc>
          <w:tcPr>
            <w:tcW w:w="1907" w:type="dxa"/>
            <w:gridSpan w:val="3"/>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轿内标示牌</w:t>
            </w:r>
          </w:p>
        </w:tc>
        <w:tc>
          <w:tcPr>
            <w:tcW w:w="5555" w:type="dxa"/>
            <w:gridSpan w:val="2"/>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·轿内应有标明额定载重量、人数和制造单位的铭牌</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·电梯使用守则、紧急情况时联络电话</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·电梯注册登记标志、电梯维保标志</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·电梯轿厢内所需的所有标识牌由维保单位负责提供</w:t>
            </w:r>
          </w:p>
        </w:tc>
        <w:tc>
          <w:tcPr>
            <w:tcW w:w="1223"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rPr>
              <w:t>15</w:t>
            </w:r>
            <w:r>
              <w:rPr>
                <w:rFonts w:hint="eastAsia" w:ascii="仿宋_GB2312" w:hAnsi="仿宋_GB2312" w:eastAsia="仿宋_GB2312" w:cs="仿宋_GB2312"/>
                <w:color w:val="000000"/>
                <w:sz w:val="24"/>
                <w:szCs w:val="24"/>
                <w:highlight w:val="none"/>
                <w:lang w:eastAsia="zh-CN"/>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03"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2.2</w:t>
            </w:r>
          </w:p>
        </w:tc>
        <w:tc>
          <w:tcPr>
            <w:tcW w:w="1907" w:type="dxa"/>
            <w:gridSpan w:val="3"/>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轿厢壁、天花板及地板</w:t>
            </w:r>
          </w:p>
        </w:tc>
        <w:tc>
          <w:tcPr>
            <w:tcW w:w="5555" w:type="dxa"/>
            <w:gridSpan w:val="2"/>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·轿内应清洁（须与业主明确责任）</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·不应存在严重的变形、磨损、生锈、腐蚀</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·如轿厢重新装修，不应使用易燃材料，且需检查及调整平衡系数</w:t>
            </w:r>
          </w:p>
        </w:tc>
        <w:tc>
          <w:tcPr>
            <w:tcW w:w="1223"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rPr>
              <w:t>15</w:t>
            </w:r>
            <w:r>
              <w:rPr>
                <w:rFonts w:hint="eastAsia" w:ascii="仿宋_GB2312" w:hAnsi="仿宋_GB2312" w:eastAsia="仿宋_GB2312" w:cs="仿宋_GB2312"/>
                <w:color w:val="000000"/>
                <w:sz w:val="24"/>
                <w:szCs w:val="24"/>
                <w:highlight w:val="none"/>
                <w:lang w:eastAsia="zh-CN"/>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03"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2.3</w:t>
            </w:r>
          </w:p>
        </w:tc>
        <w:tc>
          <w:tcPr>
            <w:tcW w:w="1907" w:type="dxa"/>
            <w:gridSpan w:val="3"/>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轿内操纵箱</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及显示器</w:t>
            </w:r>
          </w:p>
        </w:tc>
        <w:tc>
          <w:tcPr>
            <w:tcW w:w="5555" w:type="dxa"/>
            <w:gridSpan w:val="2"/>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·按钮、开关无明显的老化、损伤，标记清晰、功能正常</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·所设置的轿内检修盒面板锁有效，检修盒内各开关功能正常</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·显示器表面无破损，显示状态正确无误</w:t>
            </w:r>
          </w:p>
        </w:tc>
        <w:tc>
          <w:tcPr>
            <w:tcW w:w="1223"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rPr>
              <w:t>15</w:t>
            </w:r>
            <w:r>
              <w:rPr>
                <w:rFonts w:hint="eastAsia" w:ascii="仿宋_GB2312" w:hAnsi="仿宋_GB2312" w:eastAsia="仿宋_GB2312" w:cs="仿宋_GB2312"/>
                <w:color w:val="000000"/>
                <w:sz w:val="24"/>
                <w:szCs w:val="24"/>
                <w:highlight w:val="none"/>
                <w:lang w:eastAsia="zh-CN"/>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803" w:type="dxa"/>
            <w:vMerge w:val="restart"/>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2.4</w:t>
            </w:r>
          </w:p>
        </w:tc>
        <w:tc>
          <w:tcPr>
            <w:tcW w:w="1907" w:type="dxa"/>
            <w:gridSpan w:val="3"/>
            <w:vMerge w:val="restart"/>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轿厢照明和</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通风装置</w:t>
            </w:r>
          </w:p>
        </w:tc>
        <w:tc>
          <w:tcPr>
            <w:tcW w:w="5555" w:type="dxa"/>
            <w:gridSpan w:val="2"/>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·轿厢内照明和通风装置工作应正常，轿内地板的照明度要在</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50Lx以上</w:t>
            </w:r>
          </w:p>
        </w:tc>
        <w:tc>
          <w:tcPr>
            <w:tcW w:w="1223"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rPr>
              <w:t>15</w:t>
            </w:r>
            <w:r>
              <w:rPr>
                <w:rFonts w:hint="eastAsia" w:ascii="仿宋_GB2312" w:hAnsi="仿宋_GB2312" w:eastAsia="仿宋_GB2312" w:cs="仿宋_GB2312"/>
                <w:color w:val="000000"/>
                <w:sz w:val="24"/>
                <w:szCs w:val="24"/>
                <w:highlight w:val="none"/>
                <w:lang w:eastAsia="zh-CN"/>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803" w:type="dxa"/>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p>
        </w:tc>
        <w:tc>
          <w:tcPr>
            <w:tcW w:w="1907" w:type="dxa"/>
            <w:gridSpan w:val="3"/>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p>
        </w:tc>
        <w:tc>
          <w:tcPr>
            <w:tcW w:w="5555" w:type="dxa"/>
            <w:gridSpan w:val="2"/>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·应定期检查及清洁轿厢风扇，风扇的轴承应定期注油润滑</w:t>
            </w:r>
          </w:p>
        </w:tc>
        <w:tc>
          <w:tcPr>
            <w:tcW w:w="1223"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3个月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803" w:type="dxa"/>
            <w:vMerge w:val="restart"/>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2.5</w:t>
            </w:r>
          </w:p>
        </w:tc>
        <w:tc>
          <w:tcPr>
            <w:tcW w:w="1907" w:type="dxa"/>
            <w:gridSpan w:val="3"/>
            <w:vMerge w:val="restart"/>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轿厢门、地坎、护脚板</w:t>
            </w:r>
          </w:p>
        </w:tc>
        <w:tc>
          <w:tcPr>
            <w:tcW w:w="5555" w:type="dxa"/>
            <w:gridSpan w:val="2"/>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·不应存在严重的变形、磨损、生锈、腐蚀</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·轿厢地坎及上坎清洁无积尘</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·轿门门滑块齐全，无脱落</w:t>
            </w:r>
          </w:p>
        </w:tc>
        <w:tc>
          <w:tcPr>
            <w:tcW w:w="1223"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rPr>
              <w:t>15</w:t>
            </w:r>
            <w:r>
              <w:rPr>
                <w:rFonts w:hint="eastAsia" w:ascii="仿宋_GB2312" w:hAnsi="仿宋_GB2312" w:eastAsia="仿宋_GB2312" w:cs="仿宋_GB2312"/>
                <w:color w:val="000000"/>
                <w:sz w:val="24"/>
                <w:szCs w:val="24"/>
                <w:highlight w:val="none"/>
                <w:lang w:eastAsia="zh-CN"/>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803" w:type="dxa"/>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p>
        </w:tc>
        <w:tc>
          <w:tcPr>
            <w:tcW w:w="1907" w:type="dxa"/>
            <w:gridSpan w:val="3"/>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p>
        </w:tc>
        <w:tc>
          <w:tcPr>
            <w:tcW w:w="5555" w:type="dxa"/>
            <w:gridSpan w:val="2"/>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·护脚板符合标准要求并固定可靠</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·阻止关门所需的力不应大于150N</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·门扇与门扇，门扇与门框、地坎之间的间隙符合标准要求</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·轿门门滑块、轿门门挂轮、门挂板偏心轮检查磨损及间隙调整</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·不应出现因轿门滑块磨损而产生噪音</w:t>
            </w:r>
          </w:p>
        </w:tc>
        <w:tc>
          <w:tcPr>
            <w:tcW w:w="1223"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3个月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03"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2.6</w:t>
            </w:r>
          </w:p>
        </w:tc>
        <w:tc>
          <w:tcPr>
            <w:tcW w:w="1907" w:type="dxa"/>
            <w:gridSpan w:val="3"/>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轿门开关</w:t>
            </w:r>
          </w:p>
        </w:tc>
        <w:tc>
          <w:tcPr>
            <w:tcW w:w="5555" w:type="dxa"/>
            <w:gridSpan w:val="2"/>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·开关安装应紧固、无松动</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·开关动作位置应适当，开关动作时电梯不能启动或停止运行</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·如两扇轿门不是直接连接，副门锁也应正常动作</w:t>
            </w:r>
          </w:p>
        </w:tc>
        <w:tc>
          <w:tcPr>
            <w:tcW w:w="1223"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rPr>
              <w:t>15</w:t>
            </w:r>
            <w:r>
              <w:rPr>
                <w:rFonts w:hint="eastAsia" w:ascii="仿宋_GB2312" w:hAnsi="仿宋_GB2312" w:eastAsia="仿宋_GB2312" w:cs="仿宋_GB2312"/>
                <w:color w:val="000000"/>
                <w:sz w:val="24"/>
                <w:szCs w:val="24"/>
                <w:highlight w:val="none"/>
                <w:lang w:eastAsia="zh-CN"/>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803" w:type="dxa"/>
            <w:vMerge w:val="restart"/>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2.7</w:t>
            </w:r>
          </w:p>
        </w:tc>
        <w:tc>
          <w:tcPr>
            <w:tcW w:w="1907" w:type="dxa"/>
            <w:gridSpan w:val="3"/>
            <w:vMerge w:val="restart"/>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门机系统</w:t>
            </w:r>
          </w:p>
        </w:tc>
        <w:tc>
          <w:tcPr>
            <w:tcW w:w="5555" w:type="dxa"/>
            <w:gridSpan w:val="2"/>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·各部件固定可靠、运动机构传动灵活、润滑良好</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·开关门顺畅，无异响及卡阻</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·开、关门装置的传动链、带不应</w:t>
            </w:r>
            <w:r>
              <w:rPr>
                <w:rFonts w:hint="eastAsia" w:ascii="仿宋_GB2312" w:hAnsi="仿宋_GB2312" w:eastAsia="仿宋_GB2312" w:cs="仿宋_GB2312"/>
                <w:color w:val="000000"/>
                <w:sz w:val="24"/>
                <w:szCs w:val="24"/>
                <w:highlight w:val="none"/>
                <w:lang w:eastAsia="zh-CN"/>
              </w:rPr>
              <w:t>松弛</w:t>
            </w:r>
            <w:r>
              <w:rPr>
                <w:rFonts w:hint="eastAsia" w:ascii="仿宋_GB2312" w:hAnsi="仿宋_GB2312" w:eastAsia="仿宋_GB2312" w:cs="仿宋_GB2312"/>
                <w:color w:val="000000"/>
                <w:sz w:val="24"/>
                <w:szCs w:val="24"/>
                <w:highlight w:val="none"/>
              </w:rPr>
              <w:t>和过度磨损</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·所设置的光电安全触板清洁无积尘，发射接收准确无误动作</w:t>
            </w:r>
          </w:p>
        </w:tc>
        <w:tc>
          <w:tcPr>
            <w:tcW w:w="1223"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1个月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803" w:type="dxa"/>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p>
        </w:tc>
        <w:tc>
          <w:tcPr>
            <w:tcW w:w="1907" w:type="dxa"/>
            <w:gridSpan w:val="3"/>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p>
        </w:tc>
        <w:tc>
          <w:tcPr>
            <w:tcW w:w="5555" w:type="dxa"/>
            <w:gridSpan w:val="2"/>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·接线端子标记清晰、固定可靠、接触良好，无明显氧化及锈蚀</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·机械安全触板相关尺寸调整符合产品要求</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·安全装置动作应迅速可靠；安全装置动作时轿门应反向开门，运转应平稳</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·开关门位置、速度传感装置工作正常</w:t>
            </w:r>
          </w:p>
        </w:tc>
        <w:tc>
          <w:tcPr>
            <w:tcW w:w="1223"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3个月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803" w:type="dxa"/>
            <w:vMerge w:val="restart"/>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2.8</w:t>
            </w:r>
          </w:p>
        </w:tc>
        <w:tc>
          <w:tcPr>
            <w:tcW w:w="1907" w:type="dxa"/>
            <w:gridSpan w:val="3"/>
            <w:vMerge w:val="restart"/>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轿厢地坎、轿门边缘与井道壁之间的距离</w:t>
            </w:r>
          </w:p>
        </w:tc>
        <w:tc>
          <w:tcPr>
            <w:tcW w:w="5555" w:type="dxa"/>
            <w:gridSpan w:val="2"/>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·不能超越规定尺寸150mm</w:t>
            </w:r>
          </w:p>
        </w:tc>
        <w:tc>
          <w:tcPr>
            <w:tcW w:w="1223"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每年一次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803" w:type="dxa"/>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p>
        </w:tc>
        <w:tc>
          <w:tcPr>
            <w:tcW w:w="1907" w:type="dxa"/>
            <w:gridSpan w:val="3"/>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p>
        </w:tc>
        <w:tc>
          <w:tcPr>
            <w:tcW w:w="5555" w:type="dxa"/>
            <w:gridSpan w:val="2"/>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·轿厢地坎与厅门地坎间隙、轿厢地坎与厅门门锁轮间隙检查符合标准</w:t>
            </w:r>
          </w:p>
        </w:tc>
        <w:tc>
          <w:tcPr>
            <w:tcW w:w="1223"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半年一次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803" w:type="dxa"/>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p>
        </w:tc>
        <w:tc>
          <w:tcPr>
            <w:tcW w:w="1907" w:type="dxa"/>
            <w:gridSpan w:val="3"/>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p>
        </w:tc>
        <w:tc>
          <w:tcPr>
            <w:tcW w:w="5555" w:type="dxa"/>
            <w:gridSpan w:val="2"/>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·如装有井道壁防护网或防护板，防护网（板）不应松脱或损坏</w:t>
            </w:r>
          </w:p>
        </w:tc>
        <w:tc>
          <w:tcPr>
            <w:tcW w:w="1223"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3个月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7" w:type="dxa"/>
          <w:tblCellSpacing w:w="0" w:type="dxa"/>
          <w:jc w:val="center"/>
        </w:trPr>
        <w:tc>
          <w:tcPr>
            <w:tcW w:w="807"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2.9</w:t>
            </w:r>
          </w:p>
        </w:tc>
        <w:tc>
          <w:tcPr>
            <w:tcW w:w="1890"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紧急出口（安全窗、安全门、检修门、活板门）</w:t>
            </w:r>
          </w:p>
        </w:tc>
        <w:tc>
          <w:tcPr>
            <w:tcW w:w="5565" w:type="dxa"/>
            <w:gridSpan w:val="2"/>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·出口门（窗）开、关顺畅，锁紧装置可靠有效并符合标准要求</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·出口门（窗）应附带开关，打开出口时电梯停止</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·出口门（窗）强度足够，不应破损</w:t>
            </w:r>
          </w:p>
        </w:tc>
        <w:tc>
          <w:tcPr>
            <w:tcW w:w="1219"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rPr>
              <w:t>15</w:t>
            </w:r>
            <w:r>
              <w:rPr>
                <w:rFonts w:hint="eastAsia" w:ascii="仿宋_GB2312" w:hAnsi="仿宋_GB2312" w:eastAsia="仿宋_GB2312" w:cs="仿宋_GB2312"/>
                <w:color w:val="000000"/>
                <w:sz w:val="24"/>
                <w:szCs w:val="24"/>
                <w:highlight w:val="none"/>
                <w:lang w:eastAsia="zh-CN"/>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7" w:type="dxa"/>
          <w:tblCellSpacing w:w="0" w:type="dxa"/>
          <w:jc w:val="center"/>
        </w:trPr>
        <w:tc>
          <w:tcPr>
            <w:tcW w:w="807"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2.10</w:t>
            </w:r>
          </w:p>
        </w:tc>
        <w:tc>
          <w:tcPr>
            <w:tcW w:w="1890"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轿门机械锁</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装置</w:t>
            </w:r>
          </w:p>
        </w:tc>
        <w:tc>
          <w:tcPr>
            <w:tcW w:w="5565" w:type="dxa"/>
            <w:gridSpan w:val="2"/>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·应符合相关的动作条件，动作应灵活、可靠</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·如依靠电磁装置动作，电磁装置动作正常，温升不应过高</w:t>
            </w:r>
          </w:p>
        </w:tc>
        <w:tc>
          <w:tcPr>
            <w:tcW w:w="1219"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1个月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7" w:type="dxa"/>
          <w:tblCellSpacing w:w="0" w:type="dxa"/>
          <w:jc w:val="center"/>
        </w:trPr>
        <w:tc>
          <w:tcPr>
            <w:tcW w:w="807"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2.11</w:t>
            </w:r>
          </w:p>
        </w:tc>
        <w:tc>
          <w:tcPr>
            <w:tcW w:w="1890"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应急照明、</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警铃和电话</w:t>
            </w:r>
          </w:p>
        </w:tc>
        <w:tc>
          <w:tcPr>
            <w:tcW w:w="5565" w:type="dxa"/>
            <w:gridSpan w:val="2"/>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·停电后应急照明装置应正常，并保证应急照明至少能持续1小时</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·报警装置、通话装置的按钮标记清晰、功能正常</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·外部的警铃及电话等设置在管理员常驻的消防中心或值班室</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·为方便紧急救援、检修，机房与轿厢间应设置电话联络装置</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·设置在轿内的紧急联络装置要使用方便，停电时应能通话1小时以上</w:t>
            </w:r>
          </w:p>
        </w:tc>
        <w:tc>
          <w:tcPr>
            <w:tcW w:w="1219"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rPr>
              <w:t>15</w:t>
            </w:r>
            <w:r>
              <w:rPr>
                <w:rFonts w:hint="eastAsia" w:ascii="仿宋_GB2312" w:hAnsi="仿宋_GB2312" w:eastAsia="仿宋_GB2312" w:cs="仿宋_GB2312"/>
                <w:color w:val="000000"/>
                <w:sz w:val="24"/>
                <w:szCs w:val="24"/>
                <w:highlight w:val="none"/>
                <w:lang w:eastAsia="zh-CN"/>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7" w:type="dxa"/>
          <w:tblCellSpacing w:w="0" w:type="dxa"/>
          <w:jc w:val="center"/>
        </w:trPr>
        <w:tc>
          <w:tcPr>
            <w:tcW w:w="807"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2.12</w:t>
            </w:r>
          </w:p>
        </w:tc>
        <w:tc>
          <w:tcPr>
            <w:tcW w:w="1890"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轿顶检修装置</w:t>
            </w:r>
          </w:p>
        </w:tc>
        <w:tc>
          <w:tcPr>
            <w:tcW w:w="5565" w:type="dxa"/>
            <w:gridSpan w:val="2"/>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·轿顶检修装置应优先于其他一切检修装置</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·检修开关动作应灵活可靠</w:t>
            </w:r>
          </w:p>
        </w:tc>
        <w:tc>
          <w:tcPr>
            <w:tcW w:w="1219"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rPr>
              <w:t>15</w:t>
            </w:r>
            <w:r>
              <w:rPr>
                <w:rFonts w:hint="eastAsia" w:ascii="仿宋_GB2312" w:hAnsi="仿宋_GB2312" w:eastAsia="仿宋_GB2312" w:cs="仿宋_GB2312"/>
                <w:color w:val="000000"/>
                <w:sz w:val="24"/>
                <w:szCs w:val="24"/>
                <w:highlight w:val="none"/>
                <w:lang w:eastAsia="zh-CN"/>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7" w:type="dxa"/>
          <w:tblCellSpacing w:w="0" w:type="dxa"/>
          <w:jc w:val="center"/>
        </w:trPr>
        <w:tc>
          <w:tcPr>
            <w:tcW w:w="807"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2.13</w:t>
            </w:r>
          </w:p>
        </w:tc>
        <w:tc>
          <w:tcPr>
            <w:tcW w:w="1890"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轿顶停止开关</w:t>
            </w:r>
          </w:p>
        </w:tc>
        <w:tc>
          <w:tcPr>
            <w:tcW w:w="5565" w:type="dxa"/>
            <w:gridSpan w:val="2"/>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·停止开关的动作要良好</w:t>
            </w:r>
          </w:p>
        </w:tc>
        <w:tc>
          <w:tcPr>
            <w:tcW w:w="1219" w:type="dxa"/>
            <w:gridSpan w:val="2"/>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rPr>
              <w:t>15</w:t>
            </w:r>
            <w:r>
              <w:rPr>
                <w:rFonts w:hint="eastAsia" w:ascii="仿宋_GB2312" w:hAnsi="仿宋_GB2312" w:eastAsia="仿宋_GB2312" w:cs="仿宋_GB2312"/>
                <w:color w:val="000000"/>
                <w:sz w:val="24"/>
                <w:szCs w:val="24"/>
                <w:highlight w:val="none"/>
                <w:lang w:eastAsia="zh-CN"/>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7" w:type="dxa"/>
          <w:tblCellSpacing w:w="0" w:type="dxa"/>
          <w:jc w:val="center"/>
        </w:trPr>
        <w:tc>
          <w:tcPr>
            <w:tcW w:w="807"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2.14</w:t>
            </w:r>
          </w:p>
        </w:tc>
        <w:tc>
          <w:tcPr>
            <w:tcW w:w="1890"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停层、平层装置</w:t>
            </w:r>
          </w:p>
        </w:tc>
        <w:tc>
          <w:tcPr>
            <w:tcW w:w="5565" w:type="dxa"/>
            <w:gridSpan w:val="2"/>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·各平层感应器表面清洁无积尘，感应器与感应片的各相关尺寸符合要求</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·确认轿厢运行时产生的位移不会导致感应器与感应片碰撞</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·电气连线固定可靠，接触良好</w:t>
            </w:r>
          </w:p>
        </w:tc>
        <w:tc>
          <w:tcPr>
            <w:tcW w:w="1219"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1个月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7" w:type="dxa"/>
          <w:tblCellSpacing w:w="0" w:type="dxa"/>
          <w:jc w:val="center"/>
        </w:trPr>
        <w:tc>
          <w:tcPr>
            <w:tcW w:w="807"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2.15</w:t>
            </w:r>
          </w:p>
        </w:tc>
        <w:tc>
          <w:tcPr>
            <w:tcW w:w="1890" w:type="dxa"/>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轿顶照明及</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开关</w:t>
            </w:r>
          </w:p>
        </w:tc>
        <w:tc>
          <w:tcPr>
            <w:tcW w:w="5565"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·轿顶照明、照明开关及防护罩应齐全并良好，有备用灯泡</w:t>
            </w:r>
          </w:p>
        </w:tc>
        <w:tc>
          <w:tcPr>
            <w:tcW w:w="1219"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rPr>
              <w:t>15</w:t>
            </w:r>
            <w:r>
              <w:rPr>
                <w:rFonts w:hint="eastAsia" w:ascii="仿宋_GB2312" w:hAnsi="仿宋_GB2312" w:eastAsia="仿宋_GB2312" w:cs="仿宋_GB2312"/>
                <w:color w:val="000000"/>
                <w:sz w:val="24"/>
                <w:szCs w:val="24"/>
                <w:highlight w:val="none"/>
                <w:lang w:eastAsia="zh-CN"/>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7" w:type="dxa"/>
          <w:tblCellSpacing w:w="0" w:type="dxa"/>
          <w:jc w:val="center"/>
        </w:trPr>
        <w:tc>
          <w:tcPr>
            <w:tcW w:w="807"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2.16</w:t>
            </w:r>
          </w:p>
        </w:tc>
        <w:tc>
          <w:tcPr>
            <w:tcW w:w="1890"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轿顶面、防护栏</w:t>
            </w:r>
          </w:p>
        </w:tc>
        <w:tc>
          <w:tcPr>
            <w:tcW w:w="5565" w:type="dxa"/>
            <w:gridSpan w:val="2"/>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·轿顶面清洁无油污，防护栏应有足够强度和合适的尺寸</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·轿顶面各装置电气布线整齐</w:t>
            </w:r>
          </w:p>
        </w:tc>
        <w:tc>
          <w:tcPr>
            <w:tcW w:w="1219"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半年一次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7" w:type="dxa"/>
          <w:tblCellSpacing w:w="0" w:type="dxa"/>
          <w:jc w:val="center"/>
        </w:trPr>
        <w:tc>
          <w:tcPr>
            <w:tcW w:w="807"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2.17</w:t>
            </w:r>
          </w:p>
        </w:tc>
        <w:tc>
          <w:tcPr>
            <w:tcW w:w="1890"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轿顶反绳轮</w:t>
            </w:r>
          </w:p>
        </w:tc>
        <w:tc>
          <w:tcPr>
            <w:tcW w:w="5565" w:type="dxa"/>
            <w:gridSpan w:val="2"/>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·钢丝绳槽无严重油污，不应有过度磨损，绳轮转动灵活；轴承润滑良好，无异响</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·绳轮应有防护罩和挡绳装置，挡绳装置的位置合适</w:t>
            </w:r>
          </w:p>
        </w:tc>
        <w:tc>
          <w:tcPr>
            <w:tcW w:w="1219"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3个月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7" w:type="dxa"/>
          <w:tblCellSpacing w:w="0" w:type="dxa"/>
          <w:jc w:val="center"/>
        </w:trPr>
        <w:tc>
          <w:tcPr>
            <w:tcW w:w="807"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2.18</w:t>
            </w:r>
          </w:p>
        </w:tc>
        <w:tc>
          <w:tcPr>
            <w:tcW w:w="1890"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导靴（滚轮）</w:t>
            </w:r>
          </w:p>
        </w:tc>
        <w:tc>
          <w:tcPr>
            <w:tcW w:w="5565" w:type="dxa"/>
            <w:gridSpan w:val="2"/>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·运行时无异响，接触部(转动部)的磨损不应太大、润滑良好</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·导靴（滚轮）安装尺寸符合产品要求</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·轿顶、对重上油杯内油量充足且油杯不漏油不破损</w:t>
            </w:r>
          </w:p>
        </w:tc>
        <w:tc>
          <w:tcPr>
            <w:tcW w:w="1219"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1个月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7" w:type="dxa"/>
          <w:tblCellSpacing w:w="0" w:type="dxa"/>
          <w:jc w:val="center"/>
        </w:trPr>
        <w:tc>
          <w:tcPr>
            <w:tcW w:w="807"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2.19</w:t>
            </w:r>
          </w:p>
        </w:tc>
        <w:tc>
          <w:tcPr>
            <w:tcW w:w="1890"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机械选层器</w:t>
            </w:r>
          </w:p>
        </w:tc>
        <w:tc>
          <w:tcPr>
            <w:tcW w:w="5565" w:type="dxa"/>
            <w:gridSpan w:val="2"/>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·机械选层器的钢带应张紧，接头固定良好</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·断带安全保护开关位置正确，功能正常</w:t>
            </w:r>
          </w:p>
        </w:tc>
        <w:tc>
          <w:tcPr>
            <w:tcW w:w="1219"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rPr>
              <w:t>15</w:t>
            </w:r>
            <w:r>
              <w:rPr>
                <w:rFonts w:hint="eastAsia" w:ascii="仿宋_GB2312" w:hAnsi="仿宋_GB2312" w:eastAsia="仿宋_GB2312" w:cs="仿宋_GB2312"/>
                <w:color w:val="000000"/>
                <w:sz w:val="24"/>
                <w:szCs w:val="24"/>
                <w:highlight w:val="none"/>
                <w:lang w:eastAsia="zh-CN"/>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7" w:type="dxa"/>
          <w:cantSplit/>
          <w:tblCellSpacing w:w="0" w:type="dxa"/>
          <w:jc w:val="center"/>
        </w:trPr>
        <w:tc>
          <w:tcPr>
            <w:tcW w:w="807" w:type="dxa"/>
            <w:gridSpan w:val="2"/>
            <w:vMerge w:val="restart"/>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2.20</w:t>
            </w:r>
          </w:p>
        </w:tc>
        <w:tc>
          <w:tcPr>
            <w:tcW w:w="1890" w:type="dxa"/>
            <w:vMerge w:val="restart"/>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称重装置</w:t>
            </w:r>
          </w:p>
        </w:tc>
        <w:tc>
          <w:tcPr>
            <w:tcW w:w="5565" w:type="dxa"/>
            <w:gridSpan w:val="2"/>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·称重装置的安装位置正确，动作状态应良好</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·满载、超载信号所对应的电梯控制功能及相关声光信号正常</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·对于连续检测载重量变化的称重装置，应定期通过电脑数据检查是否正确</w:t>
            </w:r>
          </w:p>
        </w:tc>
        <w:tc>
          <w:tcPr>
            <w:tcW w:w="1219"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3个月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7" w:type="dxa"/>
          <w:cantSplit/>
          <w:tblCellSpacing w:w="0" w:type="dxa"/>
          <w:jc w:val="center"/>
        </w:trPr>
        <w:tc>
          <w:tcPr>
            <w:tcW w:w="807"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p>
        </w:tc>
        <w:tc>
          <w:tcPr>
            <w:tcW w:w="1890" w:type="dxa"/>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p>
        </w:tc>
        <w:tc>
          <w:tcPr>
            <w:tcW w:w="5565" w:type="dxa"/>
            <w:gridSpan w:val="2"/>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·应定期调整称重装置的初始状态</w:t>
            </w:r>
          </w:p>
        </w:tc>
        <w:tc>
          <w:tcPr>
            <w:tcW w:w="1219" w:type="dxa"/>
            <w:gridSpan w:val="2"/>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每年一次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7" w:type="dxa"/>
          <w:tblCellSpacing w:w="0" w:type="dxa"/>
          <w:jc w:val="center"/>
        </w:trPr>
        <w:tc>
          <w:tcPr>
            <w:tcW w:w="807"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2.21</w:t>
            </w:r>
          </w:p>
        </w:tc>
        <w:tc>
          <w:tcPr>
            <w:tcW w:w="1890"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对重</w:t>
            </w:r>
          </w:p>
        </w:tc>
        <w:tc>
          <w:tcPr>
            <w:tcW w:w="5565" w:type="dxa"/>
            <w:gridSpan w:val="2"/>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·对重架的连接螺栓不应松动和生锈腐蚀</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·对重如有反绳轮，其绳槽磨损不应太大，轴承润滑良好，无异常噪音</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·绳轮应有防护罩和挡绳装置，挡绳装置的位置合适</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·对重块应固定可靠，运行无异响</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·绳头连接装置应固定可靠；如用螺杆连接，应至少用两个并紧螺母，并用开口销锁</w:t>
            </w:r>
          </w:p>
        </w:tc>
        <w:tc>
          <w:tcPr>
            <w:tcW w:w="1219" w:type="dxa"/>
            <w:gridSpan w:val="2"/>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3个月</w:t>
            </w:r>
          </w:p>
        </w:tc>
      </w:tr>
    </w:tbl>
    <w:p>
      <w:pP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br w:type="page"/>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color w:val="000000"/>
          <w:highlight w:val="none"/>
        </w:rPr>
      </w:pPr>
      <w:r>
        <w:rPr>
          <w:rFonts w:hint="default" w:ascii="黑体" w:hAnsi="黑体" w:eastAsia="黑体" w:cs="黑体"/>
          <w:b w:val="0"/>
          <w:bCs/>
          <w:color w:val="auto"/>
          <w:kern w:val="2"/>
          <w:sz w:val="32"/>
          <w:szCs w:val="32"/>
          <w:highlight w:val="none"/>
          <w:lang w:eastAsia="zh-CN" w:bidi="ar-SA"/>
        </w:rPr>
        <w:t>三</w:t>
      </w:r>
      <w:r>
        <w:rPr>
          <w:rFonts w:hint="eastAsia" w:ascii="黑体" w:hAnsi="黑体" w:eastAsia="黑体" w:cs="黑体"/>
          <w:b w:val="0"/>
          <w:bCs/>
          <w:color w:val="auto"/>
          <w:kern w:val="2"/>
          <w:sz w:val="32"/>
          <w:szCs w:val="32"/>
          <w:highlight w:val="none"/>
          <w:lang w:val="en-US" w:eastAsia="zh-CN" w:bidi="ar-SA"/>
        </w:rPr>
        <w:t>、井道、层门和候梯厅检查及保养事项</w:t>
      </w:r>
    </w:p>
    <w:tbl>
      <w:tblPr>
        <w:tblStyle w:val="11"/>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82"/>
        <w:gridCol w:w="1860"/>
        <w:gridCol w:w="5560"/>
        <w:gridCol w:w="119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82" w:type="dxa"/>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楷体_GB2312" w:hAnsi="楷体_GB2312" w:eastAsia="楷体_GB2312" w:cs="楷体_GB2312"/>
                <w:b/>
                <w:bCs/>
                <w:color w:val="000000"/>
                <w:sz w:val="28"/>
                <w:szCs w:val="28"/>
                <w:highlight w:val="none"/>
              </w:rPr>
            </w:pPr>
            <w:r>
              <w:rPr>
                <w:rFonts w:hint="eastAsia" w:ascii="楷体_GB2312" w:hAnsi="楷体_GB2312" w:eastAsia="楷体_GB2312" w:cs="楷体_GB2312"/>
                <w:b/>
                <w:bCs/>
                <w:color w:val="000000"/>
                <w:sz w:val="28"/>
                <w:szCs w:val="28"/>
                <w:highlight w:val="none"/>
              </w:rPr>
              <w:t>序号</w:t>
            </w:r>
          </w:p>
        </w:tc>
        <w:tc>
          <w:tcPr>
            <w:tcW w:w="1860" w:type="dxa"/>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楷体_GB2312" w:hAnsi="楷体_GB2312" w:eastAsia="楷体_GB2312" w:cs="楷体_GB2312"/>
                <w:b/>
                <w:bCs/>
                <w:color w:val="000000"/>
                <w:sz w:val="28"/>
                <w:szCs w:val="28"/>
                <w:highlight w:val="none"/>
              </w:rPr>
            </w:pPr>
            <w:r>
              <w:rPr>
                <w:rFonts w:hint="eastAsia" w:ascii="楷体_GB2312" w:hAnsi="楷体_GB2312" w:eastAsia="楷体_GB2312" w:cs="楷体_GB2312"/>
                <w:b/>
                <w:bCs/>
                <w:color w:val="000000"/>
                <w:sz w:val="28"/>
                <w:szCs w:val="28"/>
                <w:highlight w:val="none"/>
              </w:rPr>
              <w:t>保养项目</w:t>
            </w:r>
          </w:p>
        </w:tc>
        <w:tc>
          <w:tcPr>
            <w:tcW w:w="5560" w:type="dxa"/>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楷体_GB2312" w:hAnsi="楷体_GB2312" w:eastAsia="楷体_GB2312" w:cs="楷体_GB2312"/>
                <w:b/>
                <w:bCs/>
                <w:color w:val="000000"/>
                <w:sz w:val="28"/>
                <w:szCs w:val="28"/>
                <w:highlight w:val="none"/>
              </w:rPr>
            </w:pPr>
            <w:r>
              <w:rPr>
                <w:rFonts w:hint="eastAsia" w:ascii="楷体_GB2312" w:hAnsi="楷体_GB2312" w:eastAsia="楷体_GB2312" w:cs="楷体_GB2312"/>
                <w:b/>
                <w:bCs/>
                <w:color w:val="000000"/>
                <w:sz w:val="28"/>
                <w:szCs w:val="28"/>
                <w:highlight w:val="none"/>
              </w:rPr>
              <w:t>保养内容及要求</w:t>
            </w:r>
          </w:p>
        </w:tc>
        <w:tc>
          <w:tcPr>
            <w:tcW w:w="1199" w:type="dxa"/>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楷体_GB2312" w:hAnsi="楷体_GB2312" w:eastAsia="楷体_GB2312" w:cs="楷体_GB2312"/>
                <w:b/>
                <w:bCs/>
                <w:color w:val="000000"/>
                <w:sz w:val="28"/>
                <w:szCs w:val="28"/>
                <w:highlight w:val="none"/>
              </w:rPr>
            </w:pPr>
            <w:r>
              <w:rPr>
                <w:rFonts w:hint="eastAsia" w:ascii="楷体_GB2312" w:hAnsi="楷体_GB2312" w:eastAsia="楷体_GB2312" w:cs="楷体_GB2312"/>
                <w:b/>
                <w:bCs/>
                <w:color w:val="000000"/>
                <w:sz w:val="28"/>
                <w:szCs w:val="28"/>
                <w:highlight w:val="none"/>
              </w:rPr>
              <w:t>保养周期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82"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3.1</w:t>
            </w:r>
          </w:p>
        </w:tc>
        <w:tc>
          <w:tcPr>
            <w:tcW w:w="1860"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井道照明</w:t>
            </w:r>
          </w:p>
        </w:tc>
        <w:tc>
          <w:tcPr>
            <w:tcW w:w="5560"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·井道照明应齐全</w:t>
            </w:r>
          </w:p>
        </w:tc>
        <w:tc>
          <w:tcPr>
            <w:tcW w:w="1199"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1个月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82"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3.2</w:t>
            </w:r>
          </w:p>
        </w:tc>
        <w:tc>
          <w:tcPr>
            <w:tcW w:w="1860"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限速器钢丝绳</w:t>
            </w:r>
          </w:p>
        </w:tc>
        <w:tc>
          <w:tcPr>
            <w:tcW w:w="5560"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·钢丝绳槽磨损在规定值以内</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·钢丝绳不应有断股现象，不应有过量的断丝和磨损</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·与安全钳拉杆的连接部位材料不应有过量的磨损、锈蚀</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·端接部组装应良好，应使用三个绳夹夹紧，夹绳方向应正确</w:t>
            </w:r>
          </w:p>
        </w:tc>
        <w:tc>
          <w:tcPr>
            <w:tcW w:w="1199"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半年一次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82"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3.3</w:t>
            </w:r>
          </w:p>
        </w:tc>
        <w:tc>
          <w:tcPr>
            <w:tcW w:w="1860"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主钢丝绳</w:t>
            </w:r>
          </w:p>
        </w:tc>
        <w:tc>
          <w:tcPr>
            <w:tcW w:w="5560"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·钢丝绳的张力应均等，与平均值偏差不超过5%</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·钢丝绳不应有过多油污；不应有断股现象，断丝数不超过标准，不应有过量磨损</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·绳头连接装置的各部件齐全、固定可靠，紧固件无松动</w:t>
            </w:r>
          </w:p>
        </w:tc>
        <w:tc>
          <w:tcPr>
            <w:tcW w:w="1199"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3个月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82"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3.4</w:t>
            </w:r>
          </w:p>
        </w:tc>
        <w:tc>
          <w:tcPr>
            <w:tcW w:w="1860"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导轨及支架</w:t>
            </w:r>
          </w:p>
        </w:tc>
        <w:tc>
          <w:tcPr>
            <w:tcW w:w="5560"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·限速器、安全钳联动试验后，应将安全钳动作痕迹打磨平整</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·导轨及支架表面清洁，无严重油污及锈蚀</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·导轨撑架、压板的紧固件不应松动</w:t>
            </w:r>
          </w:p>
        </w:tc>
        <w:tc>
          <w:tcPr>
            <w:tcW w:w="1199"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每年一次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82"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3.5</w:t>
            </w:r>
          </w:p>
        </w:tc>
        <w:tc>
          <w:tcPr>
            <w:tcW w:w="1860"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强迫换速、限位、极限开关</w:t>
            </w:r>
          </w:p>
        </w:tc>
        <w:tc>
          <w:tcPr>
            <w:tcW w:w="5560"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·开关紧固可靠，开关动作部位不应生锈，滚轮无严重磨损</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·开关动作位置要适当，符合产品要求</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·电气触点接触良好，各开关相应功能应正常</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·轿厢或对重接触缓冲器前极限开关应动作</w:t>
            </w:r>
          </w:p>
        </w:tc>
        <w:tc>
          <w:tcPr>
            <w:tcW w:w="1199"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3个月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782" w:type="dxa"/>
            <w:vMerge w:val="restart"/>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3.6</w:t>
            </w:r>
          </w:p>
        </w:tc>
        <w:tc>
          <w:tcPr>
            <w:tcW w:w="1860" w:type="dxa"/>
            <w:vMerge w:val="restart"/>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厅门</w:t>
            </w:r>
          </w:p>
        </w:tc>
        <w:tc>
          <w:tcPr>
            <w:tcW w:w="5560"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·门头清洁,无垃圾杂物，厅门不应严重变形、磨损、生锈、腐蚀</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·门开关动作应顺畅良好，无卡阻、异响</w:t>
            </w:r>
          </w:p>
        </w:tc>
        <w:tc>
          <w:tcPr>
            <w:tcW w:w="1199"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rPr>
              <w:t>15</w:t>
            </w:r>
            <w:r>
              <w:rPr>
                <w:rFonts w:hint="eastAsia" w:ascii="仿宋_GB2312" w:hAnsi="仿宋_GB2312" w:eastAsia="仿宋_GB2312" w:cs="仿宋_GB2312"/>
                <w:color w:val="000000"/>
                <w:sz w:val="24"/>
                <w:szCs w:val="24"/>
                <w:highlight w:val="none"/>
                <w:lang w:eastAsia="zh-CN"/>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782" w:type="dxa"/>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p>
        </w:tc>
        <w:tc>
          <w:tcPr>
            <w:tcW w:w="1860" w:type="dxa"/>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p>
        </w:tc>
        <w:tc>
          <w:tcPr>
            <w:tcW w:w="5560"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·厅门关门到位的电气保护装置功能正常</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·门扇采用间接机械联动时，被动门电气连锁保护装置功能可靠</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·在层门最不利位置，施加外力，门扇之间的间隙不超过30mm，且无停梯现象</w:t>
            </w:r>
          </w:p>
        </w:tc>
        <w:tc>
          <w:tcPr>
            <w:tcW w:w="1199"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1个月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782" w:type="dxa"/>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p>
        </w:tc>
        <w:tc>
          <w:tcPr>
            <w:tcW w:w="1860" w:type="dxa"/>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p>
        </w:tc>
        <w:tc>
          <w:tcPr>
            <w:tcW w:w="5560"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·厅门三角锁动作、复位灵活，开锁钥匙应经授权使用</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·厅门验证锁紧的电气保护装置功能正常，锁紧元件的最小啮合尺寸为7mm</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·门扇与门扇、门扇与门框、地坎之间的间隙符合标准要求</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·门锁滚轮的间隙及与开门刀的配合尺寸符合产品说明要求</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·门偏心轮检查及调整、门挂轮磨损检查</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·闭门器功能在各层工作正常</w:t>
            </w:r>
          </w:p>
        </w:tc>
        <w:tc>
          <w:tcPr>
            <w:tcW w:w="1199"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3个月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782" w:type="dxa"/>
            <w:vMerge w:val="restart"/>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3.7</w:t>
            </w:r>
          </w:p>
        </w:tc>
        <w:tc>
          <w:tcPr>
            <w:tcW w:w="1860" w:type="dxa"/>
            <w:vMerge w:val="restart"/>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厅门地坎</w:t>
            </w:r>
          </w:p>
        </w:tc>
        <w:tc>
          <w:tcPr>
            <w:tcW w:w="5560"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·厅门门脚胶齐全，无脱离</w:t>
            </w:r>
          </w:p>
        </w:tc>
        <w:tc>
          <w:tcPr>
            <w:tcW w:w="1199"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rPr>
              <w:t>15</w:t>
            </w:r>
            <w:r>
              <w:rPr>
                <w:rFonts w:hint="eastAsia" w:ascii="仿宋_GB2312" w:hAnsi="仿宋_GB2312" w:eastAsia="仿宋_GB2312" w:cs="仿宋_GB2312"/>
                <w:color w:val="000000"/>
                <w:sz w:val="24"/>
                <w:szCs w:val="24"/>
                <w:highlight w:val="none"/>
                <w:lang w:eastAsia="zh-CN"/>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782" w:type="dxa"/>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p>
        </w:tc>
        <w:tc>
          <w:tcPr>
            <w:tcW w:w="1860" w:type="dxa"/>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p>
        </w:tc>
        <w:tc>
          <w:tcPr>
            <w:tcW w:w="5560"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·厅门护脚板可靠固定，运行时不得与轿厢部件相摩擦</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·不应出现因厅门门脚胶磨损而发生的噪音</w:t>
            </w:r>
          </w:p>
        </w:tc>
        <w:tc>
          <w:tcPr>
            <w:tcW w:w="1199"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3个月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782" w:type="dxa"/>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p>
        </w:tc>
        <w:tc>
          <w:tcPr>
            <w:tcW w:w="1860" w:type="dxa"/>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p>
        </w:tc>
        <w:tc>
          <w:tcPr>
            <w:tcW w:w="5560"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·轿厢开门刀与厅门地坎间隙应在5—10mm</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·厅门地坎和轿厢地坎之间的间隙应符合产品及标准要求</w:t>
            </w:r>
          </w:p>
        </w:tc>
        <w:tc>
          <w:tcPr>
            <w:tcW w:w="1199"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每年一次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82"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3.8</w:t>
            </w:r>
          </w:p>
        </w:tc>
        <w:tc>
          <w:tcPr>
            <w:tcW w:w="1860"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随行电缆及</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附件</w:t>
            </w:r>
          </w:p>
        </w:tc>
        <w:tc>
          <w:tcPr>
            <w:tcW w:w="5560"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·随行电缆两端应可靠固定，不应有打结及波浪扭曲现象</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·运行时随行电缆不应触及其他部件而导致磨损或损坏</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·轿厢完全压缩缓冲器后，电缆不得与底坑地面及其他部件接触</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·轿厢监控线与随行电缆同步捆绑时，必须确保不产生大的晃动和表面破损</w:t>
            </w:r>
          </w:p>
        </w:tc>
        <w:tc>
          <w:tcPr>
            <w:tcW w:w="1199"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半年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82"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3.9</w:t>
            </w:r>
          </w:p>
        </w:tc>
        <w:tc>
          <w:tcPr>
            <w:tcW w:w="1860"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大厅按钮及</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显示器</w:t>
            </w:r>
          </w:p>
        </w:tc>
        <w:tc>
          <w:tcPr>
            <w:tcW w:w="5560"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·按钮、开关功能正常，且不应有显著的老化、损坏、卡阻现象</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·显示器的显示应正确、没有缺划、错划的现象</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·候梯厅应有足够照明（须与业主明确责任）</w:t>
            </w:r>
          </w:p>
        </w:tc>
        <w:tc>
          <w:tcPr>
            <w:tcW w:w="1199"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rPr>
              <w:t>15</w:t>
            </w:r>
            <w:r>
              <w:rPr>
                <w:rFonts w:hint="eastAsia" w:ascii="仿宋_GB2312" w:hAnsi="仿宋_GB2312" w:eastAsia="仿宋_GB2312" w:cs="仿宋_GB2312"/>
                <w:color w:val="000000"/>
                <w:sz w:val="24"/>
                <w:szCs w:val="24"/>
                <w:highlight w:val="none"/>
                <w:lang w:eastAsia="zh-CN"/>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82"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3.10</w:t>
            </w:r>
          </w:p>
        </w:tc>
        <w:tc>
          <w:tcPr>
            <w:tcW w:w="1860"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消防功能</w:t>
            </w:r>
          </w:p>
        </w:tc>
        <w:tc>
          <w:tcPr>
            <w:tcW w:w="5560"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·消防迫降和消防员专用各项功能应正常，基站消防开关应有适当防护</w:t>
            </w:r>
          </w:p>
        </w:tc>
        <w:tc>
          <w:tcPr>
            <w:tcW w:w="1199"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3个月</w:t>
            </w:r>
          </w:p>
        </w:tc>
      </w:tr>
    </w:tbl>
    <w:p>
      <w:pP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br w:type="page"/>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color w:val="000000"/>
          <w:highlight w:val="none"/>
        </w:rPr>
      </w:pPr>
      <w:r>
        <w:rPr>
          <w:rFonts w:hint="default" w:ascii="黑体" w:hAnsi="黑体" w:eastAsia="黑体" w:cs="黑体"/>
          <w:b w:val="0"/>
          <w:bCs/>
          <w:color w:val="auto"/>
          <w:kern w:val="2"/>
          <w:sz w:val="32"/>
          <w:szCs w:val="32"/>
          <w:highlight w:val="none"/>
          <w:lang w:eastAsia="zh-CN" w:bidi="ar-SA"/>
        </w:rPr>
        <w:t>四</w:t>
      </w:r>
      <w:r>
        <w:rPr>
          <w:rFonts w:hint="eastAsia" w:ascii="黑体" w:hAnsi="黑体" w:eastAsia="黑体" w:cs="黑体"/>
          <w:b w:val="0"/>
          <w:bCs/>
          <w:color w:val="auto"/>
          <w:kern w:val="2"/>
          <w:sz w:val="32"/>
          <w:szCs w:val="32"/>
          <w:highlight w:val="none"/>
          <w:lang w:eastAsia="zh-CN" w:bidi="ar-SA"/>
        </w:rPr>
        <w:t>、底坑检查</w:t>
      </w:r>
    </w:p>
    <w:tbl>
      <w:tblPr>
        <w:tblStyle w:val="11"/>
        <w:tblW w:w="9350"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71"/>
        <w:gridCol w:w="1477"/>
        <w:gridCol w:w="5933"/>
        <w:gridCol w:w="116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71" w:type="dxa"/>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楷体_GB2312" w:hAnsi="楷体_GB2312" w:eastAsia="楷体_GB2312" w:cs="楷体_GB2312"/>
                <w:b/>
                <w:bCs/>
                <w:color w:val="000000"/>
                <w:sz w:val="28"/>
                <w:szCs w:val="28"/>
                <w:highlight w:val="none"/>
              </w:rPr>
            </w:pPr>
            <w:r>
              <w:rPr>
                <w:rFonts w:hint="eastAsia" w:ascii="楷体_GB2312" w:hAnsi="楷体_GB2312" w:eastAsia="楷体_GB2312" w:cs="楷体_GB2312"/>
                <w:b/>
                <w:bCs/>
                <w:color w:val="000000"/>
                <w:sz w:val="28"/>
                <w:szCs w:val="28"/>
                <w:highlight w:val="none"/>
              </w:rPr>
              <w:t>序号</w:t>
            </w:r>
          </w:p>
        </w:tc>
        <w:tc>
          <w:tcPr>
            <w:tcW w:w="1477" w:type="dxa"/>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楷体_GB2312" w:hAnsi="楷体_GB2312" w:eastAsia="楷体_GB2312" w:cs="楷体_GB2312"/>
                <w:b/>
                <w:bCs/>
                <w:color w:val="000000"/>
                <w:sz w:val="28"/>
                <w:szCs w:val="28"/>
                <w:highlight w:val="none"/>
              </w:rPr>
            </w:pPr>
            <w:r>
              <w:rPr>
                <w:rFonts w:hint="eastAsia" w:ascii="楷体_GB2312" w:hAnsi="楷体_GB2312" w:eastAsia="楷体_GB2312" w:cs="楷体_GB2312"/>
                <w:b/>
                <w:bCs/>
                <w:color w:val="000000"/>
                <w:sz w:val="28"/>
                <w:szCs w:val="28"/>
                <w:highlight w:val="none"/>
              </w:rPr>
              <w:t>保养项目</w:t>
            </w:r>
          </w:p>
        </w:tc>
        <w:tc>
          <w:tcPr>
            <w:tcW w:w="5933" w:type="dxa"/>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楷体_GB2312" w:hAnsi="楷体_GB2312" w:eastAsia="楷体_GB2312" w:cs="楷体_GB2312"/>
                <w:b/>
                <w:bCs/>
                <w:color w:val="000000"/>
                <w:sz w:val="28"/>
                <w:szCs w:val="28"/>
                <w:highlight w:val="none"/>
              </w:rPr>
            </w:pPr>
            <w:r>
              <w:rPr>
                <w:rFonts w:hint="eastAsia" w:ascii="楷体_GB2312" w:hAnsi="楷体_GB2312" w:eastAsia="楷体_GB2312" w:cs="楷体_GB2312"/>
                <w:b/>
                <w:bCs/>
                <w:color w:val="000000"/>
                <w:sz w:val="28"/>
                <w:szCs w:val="28"/>
                <w:highlight w:val="none"/>
              </w:rPr>
              <w:t>保养内容及要求</w:t>
            </w:r>
          </w:p>
        </w:tc>
        <w:tc>
          <w:tcPr>
            <w:tcW w:w="1169" w:type="dxa"/>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楷体_GB2312" w:hAnsi="楷体_GB2312" w:eastAsia="楷体_GB2312" w:cs="楷体_GB2312"/>
                <w:b/>
                <w:bCs/>
                <w:color w:val="000000"/>
                <w:sz w:val="28"/>
                <w:szCs w:val="28"/>
                <w:highlight w:val="none"/>
              </w:rPr>
            </w:pPr>
            <w:r>
              <w:rPr>
                <w:rFonts w:hint="eastAsia" w:ascii="楷体_GB2312" w:hAnsi="楷体_GB2312" w:eastAsia="楷体_GB2312" w:cs="楷体_GB2312"/>
                <w:b/>
                <w:bCs/>
                <w:color w:val="000000"/>
                <w:sz w:val="28"/>
                <w:szCs w:val="28"/>
                <w:highlight w:val="none"/>
              </w:rPr>
              <w:t>保养周期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71"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4.1</w:t>
            </w:r>
          </w:p>
        </w:tc>
        <w:tc>
          <w:tcPr>
            <w:tcW w:w="1477"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底坑停止装置</w:t>
            </w:r>
          </w:p>
        </w:tc>
        <w:tc>
          <w:tcPr>
            <w:tcW w:w="5933" w:type="dxa"/>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·不应有显著的生锈、腐蚀现象，开关动作应正常可靠</w:t>
            </w:r>
          </w:p>
        </w:tc>
        <w:tc>
          <w:tcPr>
            <w:tcW w:w="1169"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rPr>
              <w:t>15</w:t>
            </w:r>
            <w:r>
              <w:rPr>
                <w:rFonts w:hint="eastAsia" w:ascii="仿宋_GB2312" w:hAnsi="仿宋_GB2312" w:eastAsia="仿宋_GB2312" w:cs="仿宋_GB2312"/>
                <w:color w:val="000000"/>
                <w:sz w:val="24"/>
                <w:szCs w:val="24"/>
                <w:highlight w:val="none"/>
                <w:lang w:eastAsia="zh-CN"/>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71"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4.2</w:t>
            </w:r>
          </w:p>
        </w:tc>
        <w:tc>
          <w:tcPr>
            <w:tcW w:w="1477"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底坑爬梯</w:t>
            </w:r>
          </w:p>
        </w:tc>
        <w:tc>
          <w:tcPr>
            <w:tcW w:w="5933" w:type="dxa"/>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·底坑爬梯固定可靠并方便人员安全进出</w:t>
            </w:r>
          </w:p>
        </w:tc>
        <w:tc>
          <w:tcPr>
            <w:tcW w:w="1169"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12个月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771" w:type="dxa"/>
            <w:vMerge w:val="restart"/>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4.3</w:t>
            </w:r>
          </w:p>
        </w:tc>
        <w:tc>
          <w:tcPr>
            <w:tcW w:w="1477" w:type="dxa"/>
            <w:vMerge w:val="restart"/>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缓冲器</w:t>
            </w:r>
          </w:p>
        </w:tc>
        <w:tc>
          <w:tcPr>
            <w:tcW w:w="5933" w:type="dxa"/>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·液压缓冲器被压缩后应能自动复位，完全复位后开关才能恢复正常</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·液压缓冲器的电气保护开关动作灵活，功能可靠</w:t>
            </w:r>
          </w:p>
        </w:tc>
        <w:tc>
          <w:tcPr>
            <w:tcW w:w="1169"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rPr>
              <w:t>15</w:t>
            </w:r>
            <w:r>
              <w:rPr>
                <w:rFonts w:hint="eastAsia" w:ascii="仿宋_GB2312" w:hAnsi="仿宋_GB2312" w:eastAsia="仿宋_GB2312" w:cs="仿宋_GB2312"/>
                <w:color w:val="000000"/>
                <w:sz w:val="24"/>
                <w:szCs w:val="24"/>
                <w:highlight w:val="none"/>
                <w:lang w:eastAsia="zh-CN"/>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771" w:type="dxa"/>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p>
        </w:tc>
        <w:tc>
          <w:tcPr>
            <w:tcW w:w="1477" w:type="dxa"/>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p>
        </w:tc>
        <w:tc>
          <w:tcPr>
            <w:tcW w:w="5933" w:type="dxa"/>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·液压式缓冲器的液量应正确</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·缓冲器顶面至轿厢、对重的距离应符合标准要求</w:t>
            </w:r>
          </w:p>
        </w:tc>
        <w:tc>
          <w:tcPr>
            <w:tcW w:w="1169"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3个月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771" w:type="dxa"/>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p>
        </w:tc>
        <w:tc>
          <w:tcPr>
            <w:tcW w:w="1477" w:type="dxa"/>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p>
        </w:tc>
        <w:tc>
          <w:tcPr>
            <w:tcW w:w="5933" w:type="dxa"/>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·缓冲器固定可靠，无生锈、腐蚀现象</w:t>
            </w:r>
          </w:p>
        </w:tc>
        <w:tc>
          <w:tcPr>
            <w:tcW w:w="1169"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半年一次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71"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4.4</w:t>
            </w:r>
          </w:p>
        </w:tc>
        <w:tc>
          <w:tcPr>
            <w:tcW w:w="1477"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安全钳</w:t>
            </w:r>
          </w:p>
        </w:tc>
        <w:tc>
          <w:tcPr>
            <w:tcW w:w="5933" w:type="dxa"/>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·安全钳及联动机构各部件齐全，无过量磨损及损坏</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·安全钳各楔块与导轨间隙均匀并符合产品要求，夹紧位置正确</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·安全钳各部件无过多油污，应定期清洁</w:t>
            </w:r>
          </w:p>
        </w:tc>
        <w:tc>
          <w:tcPr>
            <w:tcW w:w="1169"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3个月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71"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4.5</w:t>
            </w:r>
          </w:p>
        </w:tc>
        <w:tc>
          <w:tcPr>
            <w:tcW w:w="1477"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限速器钢丝绳张紧轮、坠陀及保护开关</w:t>
            </w:r>
          </w:p>
        </w:tc>
        <w:tc>
          <w:tcPr>
            <w:tcW w:w="5933" w:type="dxa"/>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·限速器钢丝绳张紧轮坠陀不应离地过低</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·钢丝绳断裂或松弛时应确保能使保护开关正确动作</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·电梯运行中不应存在显著的振动、噪音现象</w:t>
            </w:r>
          </w:p>
        </w:tc>
        <w:tc>
          <w:tcPr>
            <w:tcW w:w="1169"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rPr>
              <w:t>15</w:t>
            </w:r>
            <w:r>
              <w:rPr>
                <w:rFonts w:hint="eastAsia" w:ascii="仿宋_GB2312" w:hAnsi="仿宋_GB2312" w:eastAsia="仿宋_GB2312" w:cs="仿宋_GB2312"/>
                <w:color w:val="000000"/>
                <w:sz w:val="24"/>
                <w:szCs w:val="24"/>
                <w:highlight w:val="none"/>
                <w:lang w:eastAsia="zh-CN"/>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771"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4.6</w:t>
            </w:r>
          </w:p>
        </w:tc>
        <w:tc>
          <w:tcPr>
            <w:tcW w:w="1477"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底坑地面</w:t>
            </w:r>
          </w:p>
        </w:tc>
        <w:tc>
          <w:tcPr>
            <w:tcW w:w="5933" w:type="dxa"/>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·应保持良好的清洁状态，防水良好、无渗水漏水现象或消防水倒灌现象</w:t>
            </w:r>
          </w:p>
        </w:tc>
        <w:tc>
          <w:tcPr>
            <w:tcW w:w="1169"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rPr>
              <w:t>15</w:t>
            </w:r>
            <w:r>
              <w:rPr>
                <w:rFonts w:hint="eastAsia" w:ascii="仿宋_GB2312" w:hAnsi="仿宋_GB2312" w:eastAsia="仿宋_GB2312" w:cs="仿宋_GB2312"/>
                <w:color w:val="000000"/>
                <w:sz w:val="24"/>
                <w:szCs w:val="24"/>
                <w:highlight w:val="none"/>
                <w:lang w:eastAsia="zh-CN"/>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771" w:type="dxa"/>
            <w:vMerge w:val="restart"/>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4.7</w:t>
            </w:r>
          </w:p>
        </w:tc>
        <w:tc>
          <w:tcPr>
            <w:tcW w:w="1477" w:type="dxa"/>
            <w:vMerge w:val="restart"/>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补偿链或</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补偿绳</w:t>
            </w:r>
          </w:p>
        </w:tc>
        <w:tc>
          <w:tcPr>
            <w:tcW w:w="5933" w:type="dxa"/>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·补偿绳的张紧轮装置及行程限制开关固定，位置正确，开关功能可靠</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·补偿链或补偿绳无破损及断裂，无生锈和腐蚀现象</w:t>
            </w:r>
          </w:p>
        </w:tc>
        <w:tc>
          <w:tcPr>
            <w:tcW w:w="1169"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rPr>
              <w:t>15</w:t>
            </w:r>
            <w:r>
              <w:rPr>
                <w:rFonts w:hint="eastAsia" w:ascii="仿宋_GB2312" w:hAnsi="仿宋_GB2312" w:eastAsia="仿宋_GB2312" w:cs="仿宋_GB2312"/>
                <w:color w:val="000000"/>
                <w:sz w:val="24"/>
                <w:szCs w:val="24"/>
                <w:highlight w:val="none"/>
                <w:lang w:eastAsia="zh-CN"/>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771" w:type="dxa"/>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p>
        </w:tc>
        <w:tc>
          <w:tcPr>
            <w:tcW w:w="1477" w:type="dxa"/>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p>
        </w:tc>
        <w:tc>
          <w:tcPr>
            <w:tcW w:w="5933" w:type="dxa"/>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·补偿绳张紧力要充分、均匀；电梯运行时补偿链或补偿绳不应离地过低</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·补偿绳的张紧轮不应离地过低，也不应脱出导向轨道</w:t>
            </w:r>
          </w:p>
        </w:tc>
        <w:tc>
          <w:tcPr>
            <w:tcW w:w="1169"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3个月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jc w:val="center"/>
        </w:trPr>
        <w:tc>
          <w:tcPr>
            <w:tcW w:w="771" w:type="dxa"/>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p>
        </w:tc>
        <w:tc>
          <w:tcPr>
            <w:tcW w:w="1477" w:type="dxa"/>
            <w:vMerge w:val="continue"/>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p>
        </w:tc>
        <w:tc>
          <w:tcPr>
            <w:tcW w:w="5933" w:type="dxa"/>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·补偿链或补偿绳两端固定可靠，补偿链的二次保护装置正确可靠</w:t>
            </w:r>
          </w:p>
        </w:tc>
        <w:tc>
          <w:tcPr>
            <w:tcW w:w="1169"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半年一次</w:t>
            </w:r>
          </w:p>
        </w:tc>
      </w:tr>
    </w:tbl>
    <w:p>
      <w:pP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br w:type="page"/>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color w:val="000000"/>
          <w:highlight w:val="none"/>
        </w:rPr>
      </w:pPr>
      <w:r>
        <w:rPr>
          <w:rFonts w:hint="default" w:ascii="黑体" w:hAnsi="黑体" w:eastAsia="黑体" w:cs="黑体"/>
          <w:b w:val="0"/>
          <w:bCs/>
          <w:color w:val="auto"/>
          <w:kern w:val="2"/>
          <w:sz w:val="32"/>
          <w:szCs w:val="32"/>
          <w:highlight w:val="none"/>
          <w:lang w:eastAsia="zh-CN" w:bidi="ar-SA"/>
        </w:rPr>
        <w:t>五</w:t>
      </w:r>
      <w:r>
        <w:rPr>
          <w:rFonts w:hint="eastAsia" w:ascii="黑体" w:hAnsi="黑体" w:eastAsia="黑体" w:cs="黑体"/>
          <w:b w:val="0"/>
          <w:bCs/>
          <w:color w:val="auto"/>
          <w:kern w:val="2"/>
          <w:sz w:val="32"/>
          <w:szCs w:val="32"/>
          <w:highlight w:val="none"/>
          <w:lang w:eastAsia="zh-CN" w:bidi="ar-SA"/>
        </w:rPr>
        <w:t>、整机功能检查</w:t>
      </w:r>
    </w:p>
    <w:tbl>
      <w:tblPr>
        <w:tblStyle w:val="11"/>
        <w:tblW w:w="9318"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20"/>
        <w:gridCol w:w="1389"/>
        <w:gridCol w:w="5417"/>
        <w:gridCol w:w="139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4" w:hRule="atLeast"/>
          <w:tblCellSpacing w:w="0" w:type="dxa"/>
          <w:jc w:val="center"/>
        </w:trPr>
        <w:tc>
          <w:tcPr>
            <w:tcW w:w="1120" w:type="dxa"/>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楷体_GB2312" w:hAnsi="楷体_GB2312" w:eastAsia="楷体_GB2312" w:cs="楷体_GB2312"/>
                <w:b/>
                <w:bCs/>
                <w:color w:val="000000"/>
                <w:sz w:val="28"/>
                <w:szCs w:val="28"/>
                <w:highlight w:val="none"/>
              </w:rPr>
            </w:pPr>
            <w:r>
              <w:rPr>
                <w:rFonts w:hint="eastAsia" w:ascii="楷体_GB2312" w:hAnsi="楷体_GB2312" w:eastAsia="楷体_GB2312" w:cs="楷体_GB2312"/>
                <w:b/>
                <w:bCs/>
                <w:color w:val="000000"/>
                <w:sz w:val="28"/>
                <w:szCs w:val="28"/>
                <w:highlight w:val="none"/>
              </w:rPr>
              <w:t>序号</w:t>
            </w:r>
          </w:p>
        </w:tc>
        <w:tc>
          <w:tcPr>
            <w:tcW w:w="1389" w:type="dxa"/>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楷体_GB2312" w:hAnsi="楷体_GB2312" w:eastAsia="楷体_GB2312" w:cs="楷体_GB2312"/>
                <w:b/>
                <w:bCs/>
                <w:color w:val="000000"/>
                <w:sz w:val="28"/>
                <w:szCs w:val="28"/>
                <w:highlight w:val="none"/>
              </w:rPr>
            </w:pPr>
            <w:r>
              <w:rPr>
                <w:rFonts w:hint="eastAsia" w:ascii="楷体_GB2312" w:hAnsi="楷体_GB2312" w:eastAsia="楷体_GB2312" w:cs="楷体_GB2312"/>
                <w:b/>
                <w:bCs/>
                <w:color w:val="000000"/>
                <w:sz w:val="28"/>
                <w:szCs w:val="28"/>
                <w:highlight w:val="none"/>
              </w:rPr>
              <w:t>保养项目</w:t>
            </w:r>
          </w:p>
        </w:tc>
        <w:tc>
          <w:tcPr>
            <w:tcW w:w="5417" w:type="dxa"/>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楷体_GB2312" w:hAnsi="楷体_GB2312" w:eastAsia="楷体_GB2312" w:cs="楷体_GB2312"/>
                <w:b/>
                <w:bCs/>
                <w:color w:val="000000"/>
                <w:sz w:val="28"/>
                <w:szCs w:val="28"/>
                <w:highlight w:val="none"/>
              </w:rPr>
            </w:pPr>
            <w:r>
              <w:rPr>
                <w:rFonts w:hint="eastAsia" w:ascii="楷体_GB2312" w:hAnsi="楷体_GB2312" w:eastAsia="楷体_GB2312" w:cs="楷体_GB2312"/>
                <w:b/>
                <w:bCs/>
                <w:color w:val="000000"/>
                <w:sz w:val="28"/>
                <w:szCs w:val="28"/>
                <w:highlight w:val="none"/>
              </w:rPr>
              <w:t>保养内容及要求</w:t>
            </w:r>
          </w:p>
        </w:tc>
        <w:tc>
          <w:tcPr>
            <w:tcW w:w="1392" w:type="dxa"/>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楷体_GB2312" w:hAnsi="楷体_GB2312" w:eastAsia="楷体_GB2312" w:cs="楷体_GB2312"/>
                <w:b/>
                <w:bCs/>
                <w:color w:val="000000"/>
                <w:sz w:val="28"/>
                <w:szCs w:val="28"/>
                <w:highlight w:val="none"/>
              </w:rPr>
            </w:pPr>
            <w:r>
              <w:rPr>
                <w:rFonts w:hint="eastAsia" w:ascii="楷体_GB2312" w:hAnsi="楷体_GB2312" w:eastAsia="楷体_GB2312" w:cs="楷体_GB2312"/>
                <w:b/>
                <w:bCs/>
                <w:color w:val="000000"/>
                <w:sz w:val="28"/>
                <w:szCs w:val="28"/>
                <w:highlight w:val="none"/>
              </w:rPr>
              <w:t>保养周期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47" w:hRule="atLeast"/>
          <w:tblCellSpacing w:w="0" w:type="dxa"/>
          <w:jc w:val="center"/>
        </w:trPr>
        <w:tc>
          <w:tcPr>
            <w:tcW w:w="1120"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5.1</w:t>
            </w:r>
          </w:p>
        </w:tc>
        <w:tc>
          <w:tcPr>
            <w:tcW w:w="1389"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年度整机</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检查</w:t>
            </w:r>
          </w:p>
        </w:tc>
        <w:tc>
          <w:tcPr>
            <w:tcW w:w="5417" w:type="dxa"/>
            <w:tcBorders>
              <w:top w:val="outset" w:color="auto" w:sz="6" w:space="0"/>
              <w:left w:val="outset" w:color="auto" w:sz="6" w:space="0"/>
              <w:bottom w:val="outset" w:color="auto" w:sz="6" w:space="0"/>
              <w:right w:val="outset" w:color="auto" w:sz="6" w:space="0"/>
            </w:tcBorders>
            <w:noWrap w:val="0"/>
            <w:vAlign w:val="top"/>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·标准要求的检测项目</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·厂家要求的检测项目</w:t>
            </w:r>
          </w:p>
        </w:tc>
        <w:tc>
          <w:tcPr>
            <w:tcW w:w="1392" w:type="dxa"/>
            <w:tcBorders>
              <w:top w:val="outset" w:color="auto" w:sz="6" w:space="0"/>
              <w:left w:val="outset" w:color="auto" w:sz="6" w:space="0"/>
              <w:bottom w:val="outset" w:color="auto" w:sz="6" w:space="0"/>
              <w:right w:val="outset" w:color="auto" w:sz="6" w:space="0"/>
            </w:tcBorders>
            <w:noWrap w:val="0"/>
            <w:vAlign w:val="center"/>
          </w:tcPr>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每年一次</w:t>
            </w:r>
          </w:p>
        </w:tc>
      </w:tr>
    </w:tbl>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黑体" w:hAnsi="黑体" w:eastAsia="黑体" w:cs="黑体"/>
          <w:b w:val="0"/>
          <w:bCs/>
          <w:color w:val="auto"/>
          <w:kern w:val="2"/>
          <w:sz w:val="32"/>
          <w:szCs w:val="32"/>
          <w:highlight w:val="none"/>
          <w:lang w:eastAsia="zh-CN" w:bidi="ar-SA"/>
        </w:rPr>
      </w:pPr>
      <w:r>
        <w:rPr>
          <w:rFonts w:hint="default" w:ascii="黑体" w:hAnsi="黑体" w:eastAsia="黑体" w:cs="黑体"/>
          <w:b w:val="0"/>
          <w:bCs/>
          <w:color w:val="auto"/>
          <w:kern w:val="2"/>
          <w:sz w:val="32"/>
          <w:szCs w:val="32"/>
          <w:highlight w:val="none"/>
          <w:lang w:eastAsia="zh-CN" w:bidi="ar-SA"/>
        </w:rPr>
        <w:t>六</w:t>
      </w:r>
      <w:r>
        <w:rPr>
          <w:rFonts w:hint="eastAsia" w:ascii="黑体" w:hAnsi="黑体" w:eastAsia="黑体" w:cs="黑体"/>
          <w:b w:val="0"/>
          <w:bCs/>
          <w:color w:val="auto"/>
          <w:kern w:val="2"/>
          <w:sz w:val="32"/>
          <w:szCs w:val="32"/>
          <w:highlight w:val="none"/>
          <w:lang w:eastAsia="zh-CN" w:bidi="ar-SA"/>
        </w:rPr>
        <w:t>、</w:t>
      </w:r>
      <w:r>
        <w:rPr>
          <w:rFonts w:hint="default" w:ascii="黑体" w:hAnsi="黑体" w:eastAsia="黑体" w:cs="黑体"/>
          <w:b w:val="0"/>
          <w:bCs/>
          <w:color w:val="auto"/>
          <w:kern w:val="2"/>
          <w:sz w:val="32"/>
          <w:szCs w:val="32"/>
          <w:highlight w:val="none"/>
          <w:lang w:eastAsia="zh-CN" w:bidi="ar-SA"/>
        </w:rPr>
        <w:t>其他</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560" w:firstLineChars="200"/>
        <w:textAlignment w:val="auto"/>
        <w:rPr>
          <w:rFonts w:hint="eastAsia" w:ascii="仿宋_GB2312" w:hAnsi="仿宋_GB2312" w:eastAsia="仿宋_GB2312" w:cs="仿宋_GB2312"/>
          <w:color w:val="000000"/>
          <w:sz w:val="28"/>
          <w:szCs w:val="28"/>
          <w:highlight w:val="none"/>
        </w:rPr>
      </w:pPr>
      <w:r>
        <w:rPr>
          <w:rFonts w:hint="default" w:ascii="仿宋_GB2312" w:hAnsi="仿宋_GB2312" w:eastAsia="仿宋_GB2312" w:cs="仿宋_GB2312"/>
          <w:color w:val="000000"/>
          <w:sz w:val="28"/>
          <w:szCs w:val="28"/>
          <w:highlight w:val="none"/>
        </w:rPr>
        <w:t>（一）</w:t>
      </w:r>
      <w:r>
        <w:rPr>
          <w:rFonts w:hint="eastAsia" w:ascii="仿宋_GB2312" w:hAnsi="仿宋_GB2312" w:eastAsia="仿宋_GB2312" w:cs="仿宋_GB2312"/>
          <w:b w:val="0"/>
          <w:bCs/>
          <w:color w:val="auto"/>
          <w:kern w:val="2"/>
          <w:sz w:val="28"/>
          <w:szCs w:val="28"/>
          <w:highlight w:val="none"/>
          <w:lang w:eastAsia="zh-CN" w:bidi="ar-SA"/>
        </w:rPr>
        <w:t>不含电梯轿顶空调和监控摄像头的维保</w:t>
      </w:r>
      <w:r>
        <w:rPr>
          <w:rFonts w:hint="eastAsia" w:ascii="仿宋_GB2312" w:hAnsi="仿宋_GB2312" w:eastAsia="仿宋_GB2312" w:cs="仿宋_GB2312"/>
          <w:color w:val="000000"/>
          <w:sz w:val="28"/>
          <w:szCs w:val="28"/>
          <w:highlight w:val="none"/>
        </w:rPr>
        <w:t>。</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560" w:firstLineChars="200"/>
        <w:textAlignment w:val="auto"/>
        <w:rPr>
          <w:rFonts w:hint="eastAsia" w:ascii="仿宋_GB2312" w:hAnsi="仿宋_GB2312" w:eastAsia="仿宋_GB2312" w:cs="仿宋_GB2312"/>
          <w:color w:val="000000"/>
          <w:highlight w:val="none"/>
        </w:rPr>
      </w:pPr>
      <w:r>
        <w:rPr>
          <w:rFonts w:hint="default" w:ascii="仿宋_GB2312" w:hAnsi="仿宋_GB2312" w:eastAsia="仿宋_GB2312" w:cs="仿宋_GB2312"/>
          <w:color w:val="000000"/>
          <w:sz w:val="28"/>
          <w:szCs w:val="28"/>
          <w:highlight w:val="none"/>
        </w:rPr>
        <w:t>（二）</w:t>
      </w:r>
      <w:r>
        <w:rPr>
          <w:rFonts w:hint="eastAsia" w:ascii="仿宋_GB2312" w:hAnsi="仿宋_GB2312" w:eastAsia="仿宋_GB2312" w:cs="仿宋_GB2312"/>
          <w:color w:val="000000"/>
          <w:sz w:val="28"/>
          <w:szCs w:val="28"/>
          <w:highlight w:val="none"/>
        </w:rPr>
        <w:t>须做好电梯年检报检、迎检工作，保证本项目电梯顺利通过年检。</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560" w:firstLineChars="200"/>
        <w:textAlignment w:val="auto"/>
        <w:rPr>
          <w:rFonts w:hint="default" w:ascii="仿宋_GB2312" w:hAnsi="仿宋_GB2312" w:eastAsia="仿宋_GB2312" w:cs="仿宋_GB2312"/>
          <w:color w:val="000000"/>
          <w:sz w:val="28"/>
          <w:szCs w:val="28"/>
          <w:highlight w:val="none"/>
        </w:rPr>
      </w:pPr>
      <w:r>
        <w:rPr>
          <w:rFonts w:hint="default" w:ascii="仿宋_GB2312" w:hAnsi="仿宋_GB2312" w:eastAsia="仿宋_GB2312" w:cs="仿宋_GB2312"/>
          <w:color w:val="000000"/>
          <w:sz w:val="28"/>
          <w:szCs w:val="28"/>
          <w:highlight w:val="none"/>
        </w:rPr>
        <w:t>（三）</w:t>
      </w:r>
      <w:r>
        <w:rPr>
          <w:rFonts w:hint="eastAsia" w:ascii="仿宋_GB2312" w:hAnsi="仿宋_GB2312" w:eastAsia="仿宋_GB2312" w:cs="仿宋_GB2312"/>
          <w:color w:val="000000"/>
          <w:sz w:val="28"/>
          <w:szCs w:val="28"/>
          <w:highlight w:val="none"/>
        </w:rPr>
        <w:t>更换损坏的零配件</w:t>
      </w:r>
      <w:r>
        <w:rPr>
          <w:rFonts w:hint="default" w:ascii="仿宋_GB2312" w:hAnsi="仿宋_GB2312" w:eastAsia="仿宋_GB2312" w:cs="仿宋_GB2312"/>
          <w:color w:val="000000"/>
          <w:sz w:val="28"/>
          <w:szCs w:val="28"/>
          <w:highlight w:val="none"/>
        </w:rPr>
        <w:t>：</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本项目电梯维保过程中，</w:t>
      </w:r>
      <w:r>
        <w:rPr>
          <w:rFonts w:hint="default" w:ascii="仿宋_GB2312" w:hAnsi="仿宋_GB2312" w:eastAsia="仿宋_GB2312" w:cs="仿宋_GB2312"/>
          <w:color w:val="000000"/>
          <w:sz w:val="28"/>
          <w:szCs w:val="28"/>
          <w:highlight w:val="none"/>
          <w:u w:val="single"/>
        </w:rPr>
        <w:t>（单次免费范围内配件额）</w:t>
      </w:r>
      <w:r>
        <w:rPr>
          <w:rFonts w:hint="default" w:ascii="仿宋_GB2312" w:hAnsi="仿宋_GB2312" w:eastAsia="仿宋_GB2312" w:cs="仿宋_GB2312"/>
          <w:color w:val="000000"/>
          <w:sz w:val="28"/>
          <w:szCs w:val="28"/>
          <w:highlight w:val="none"/>
        </w:rPr>
        <w:t>以下</w:t>
      </w:r>
      <w:r>
        <w:rPr>
          <w:rFonts w:hint="eastAsia" w:ascii="仿宋_GB2312" w:hAnsi="仿宋_GB2312" w:eastAsia="仿宋_GB2312" w:cs="仿宋_GB2312"/>
          <w:color w:val="000000"/>
          <w:sz w:val="28"/>
          <w:szCs w:val="28"/>
          <w:highlight w:val="none"/>
        </w:rPr>
        <w:t>的电梯配件损坏，由</w:t>
      </w:r>
      <w:r>
        <w:rPr>
          <w:rFonts w:hint="default" w:ascii="仿宋_GB2312" w:hAnsi="仿宋_GB2312" w:eastAsia="仿宋_GB2312" w:cs="仿宋_GB2312"/>
          <w:color w:val="000000"/>
          <w:sz w:val="28"/>
          <w:szCs w:val="28"/>
          <w:highlight w:val="none"/>
        </w:rPr>
        <w:t>乙方</w:t>
      </w:r>
      <w:r>
        <w:rPr>
          <w:rFonts w:hint="eastAsia" w:ascii="仿宋_GB2312" w:hAnsi="仿宋_GB2312" w:eastAsia="仿宋_GB2312" w:cs="仿宋_GB2312"/>
          <w:color w:val="000000"/>
          <w:sz w:val="28"/>
          <w:szCs w:val="28"/>
          <w:highlight w:val="none"/>
        </w:rPr>
        <w:t>负责购买及更换。</w:t>
      </w:r>
      <w:r>
        <w:rPr>
          <w:rFonts w:hint="default" w:ascii="仿宋_GB2312" w:hAnsi="仿宋_GB2312" w:eastAsia="仿宋_GB2312" w:cs="仿宋_GB2312"/>
          <w:color w:val="000000"/>
          <w:sz w:val="28"/>
          <w:szCs w:val="28"/>
          <w:highlight w:val="none"/>
          <w:u w:val="single"/>
        </w:rPr>
        <w:t>（单次免费范围内配件额）</w:t>
      </w:r>
      <w:r>
        <w:rPr>
          <w:rFonts w:hint="eastAsia" w:ascii="仿宋_GB2312" w:hAnsi="仿宋_GB2312" w:eastAsia="仿宋_GB2312" w:cs="仿宋_GB2312"/>
          <w:color w:val="000000"/>
          <w:sz w:val="28"/>
          <w:szCs w:val="28"/>
          <w:highlight w:val="none"/>
        </w:rPr>
        <w:t>以上由甲方出资购买电梯零配件约定的，乙方须把检查出的问题形成报告、需更换零配件的名称、价格、型号、照片附在报告后，得到项目管理处签字同意后，再由项目向甲方请示，甲方同意后方可购买使用。</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560" w:firstLineChars="200"/>
        <w:textAlignment w:val="auto"/>
        <w:rPr>
          <w:rFonts w:hint="eastAsia" w:ascii="仿宋_GB2312" w:hAnsi="仿宋_GB2312" w:eastAsia="仿宋_GB2312" w:cs="仿宋_GB2312"/>
          <w:color w:val="000000"/>
          <w:sz w:val="28"/>
          <w:szCs w:val="28"/>
          <w:highlight w:val="none"/>
        </w:rPr>
      </w:pPr>
      <w:r>
        <w:rPr>
          <w:rFonts w:hint="default" w:ascii="仿宋_GB2312" w:hAnsi="仿宋_GB2312" w:eastAsia="仿宋_GB2312" w:cs="仿宋_GB2312"/>
          <w:color w:val="000000"/>
          <w:sz w:val="28"/>
          <w:szCs w:val="28"/>
          <w:highlight w:val="none"/>
        </w:rPr>
        <w:t>（四）</w:t>
      </w:r>
      <w:r>
        <w:rPr>
          <w:rFonts w:hint="eastAsia" w:ascii="仿宋_GB2312" w:hAnsi="仿宋_GB2312" w:eastAsia="仿宋_GB2312" w:cs="仿宋_GB2312"/>
          <w:color w:val="000000"/>
          <w:sz w:val="28"/>
          <w:szCs w:val="28"/>
          <w:highlight w:val="none"/>
        </w:rPr>
        <w:t>定期更换易损件</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根据设备的使用寿命，定期更换易损件，即单项金额</w:t>
      </w:r>
      <w:r>
        <w:rPr>
          <w:rFonts w:hint="default" w:ascii="仿宋_GB2312" w:hAnsi="仿宋_GB2312" w:eastAsia="仿宋_GB2312" w:cs="仿宋_GB2312"/>
          <w:color w:val="000000"/>
          <w:sz w:val="28"/>
          <w:szCs w:val="28"/>
          <w:highlight w:val="none"/>
          <w:u w:val="single"/>
        </w:rPr>
        <w:t>（单次免费范围内配件额）</w:t>
      </w:r>
      <w:r>
        <w:rPr>
          <w:rFonts w:hint="eastAsia" w:ascii="仿宋_GB2312" w:hAnsi="仿宋_GB2312" w:eastAsia="仿宋_GB2312" w:cs="仿宋_GB2312"/>
          <w:color w:val="000000"/>
          <w:sz w:val="28"/>
          <w:szCs w:val="28"/>
          <w:highlight w:val="none"/>
        </w:rPr>
        <w:t>以下的易损配件，由乙方负责购买及更换。</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560" w:firstLineChars="200"/>
        <w:textAlignment w:val="auto"/>
        <w:rPr>
          <w:rFonts w:hint="default" w:ascii="仿宋_GB2312" w:hAnsi="仿宋_GB2312" w:eastAsia="仿宋_GB2312" w:cs="仿宋_GB2312"/>
          <w:color w:val="000000"/>
          <w:sz w:val="28"/>
          <w:szCs w:val="28"/>
          <w:highlight w:val="none"/>
        </w:rPr>
      </w:pPr>
      <w:r>
        <w:rPr>
          <w:rFonts w:hint="default" w:ascii="仿宋_GB2312" w:hAnsi="仿宋_GB2312" w:eastAsia="仿宋_GB2312" w:cs="仿宋_GB2312"/>
          <w:color w:val="000000"/>
          <w:sz w:val="28"/>
          <w:szCs w:val="28"/>
          <w:highlight w:val="none"/>
        </w:rPr>
        <w:t>（五）应急服务</w:t>
      </w:r>
    </w:p>
    <w:p>
      <w:pPr>
        <w:pStyle w:val="10"/>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right="0" w:rightChars="0"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乙方接到甲方关于电梯故障</w:t>
      </w:r>
      <w:r>
        <w:rPr>
          <w:rFonts w:hint="default" w:ascii="仿宋_GB2312" w:hAnsi="仿宋_GB2312" w:eastAsia="仿宋_GB2312" w:cs="仿宋_GB2312"/>
          <w:color w:val="000000"/>
          <w:sz w:val="28"/>
          <w:szCs w:val="28"/>
          <w:highlight w:val="none"/>
        </w:rPr>
        <w:t>（电梯困人）</w:t>
      </w:r>
      <w:r>
        <w:rPr>
          <w:rFonts w:hint="eastAsia" w:ascii="仿宋_GB2312" w:hAnsi="仿宋_GB2312" w:eastAsia="仿宋_GB2312" w:cs="仿宋_GB2312"/>
          <w:color w:val="000000"/>
          <w:sz w:val="28"/>
          <w:szCs w:val="28"/>
          <w:highlight w:val="none"/>
        </w:rPr>
        <w:t>需维修的通知后，应在30分钟内赶到现场处理</w:t>
      </w:r>
      <w:r>
        <w:rPr>
          <w:rFonts w:hint="eastAsia" w:ascii="仿宋_GB2312" w:hAnsi="仿宋_GB2312" w:eastAsia="仿宋_GB2312" w:cs="仿宋_GB2312"/>
          <w:b/>
          <w:bCs/>
          <w:color w:val="000000"/>
          <w:sz w:val="28"/>
          <w:szCs w:val="28"/>
          <w:highlight w:val="none"/>
        </w:rPr>
        <w:t>（工作日上班时间20分钟内）</w:t>
      </w:r>
      <w:r>
        <w:rPr>
          <w:rFonts w:hint="eastAsia" w:ascii="仿宋_GB2312" w:hAnsi="仿宋_GB2312" w:eastAsia="仿宋_GB2312" w:cs="仿宋_GB2312"/>
          <w:color w:val="000000"/>
          <w:sz w:val="28"/>
          <w:szCs w:val="28"/>
          <w:highlight w:val="none"/>
        </w:rPr>
        <w:t>；逾期未到的，每迟到一次扣除200元的维护保养费用。</w:t>
      </w:r>
    </w:p>
    <w:p>
      <w:pPr>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附件</w:t>
      </w:r>
      <w:r>
        <w:rPr>
          <w:rFonts w:hint="eastAsia" w:asciiTheme="minorEastAsia" w:hAnsiTheme="minorEastAsia" w:cstheme="minorEastAsia"/>
          <w:b w:val="0"/>
          <w:bCs w:val="0"/>
          <w:sz w:val="28"/>
          <w:szCs w:val="28"/>
          <w:highlight w:val="none"/>
          <w:lang w:val="en-US" w:eastAsia="zh-CN"/>
        </w:rPr>
        <w:t>2</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default" w:ascii="方正小标宋简体" w:hAnsi="方正小标宋简体" w:eastAsia="方正小标宋简体" w:cs="方正小标宋简体"/>
          <w:b w:val="0"/>
          <w:bCs w:val="0"/>
          <w:sz w:val="24"/>
          <w:szCs w:val="24"/>
          <w:highlight w:val="none"/>
          <w:lang w:val="en-US" w:eastAsia="zh-CN"/>
        </w:rPr>
      </w:pPr>
      <w:r>
        <w:rPr>
          <w:rFonts w:hint="eastAsia" w:asciiTheme="majorEastAsia" w:hAnsiTheme="majorEastAsia" w:eastAsiaTheme="majorEastAsia" w:cstheme="majorEastAsia"/>
          <w:b/>
          <w:bCs/>
          <w:sz w:val="32"/>
          <w:szCs w:val="32"/>
          <w:highlight w:val="none"/>
          <w:lang w:val="en-US" w:eastAsia="zh-CN"/>
        </w:rPr>
        <w:t>响应单位提交资料明细表</w:t>
      </w:r>
    </w:p>
    <w:tbl>
      <w:tblPr>
        <w:tblStyle w:val="11"/>
        <w:tblW w:w="9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3478"/>
        <w:gridCol w:w="4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5" w:type="dxa"/>
            <w:noWrap w:val="0"/>
            <w:vAlign w:val="center"/>
          </w:tcPr>
          <w:p>
            <w:pPr>
              <w:pStyle w:val="16"/>
              <w:spacing w:line="360" w:lineRule="exact"/>
              <w:ind w:firstLine="0" w:firstLineChars="0"/>
              <w:jc w:val="center"/>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highlight w:val="none"/>
              </w:rPr>
              <w:t>序号</w:t>
            </w:r>
          </w:p>
        </w:tc>
        <w:tc>
          <w:tcPr>
            <w:tcW w:w="3478" w:type="dxa"/>
            <w:noWrap w:val="0"/>
            <w:vAlign w:val="center"/>
          </w:tcPr>
          <w:p>
            <w:pPr>
              <w:pStyle w:val="16"/>
              <w:spacing w:line="360" w:lineRule="exact"/>
              <w:ind w:firstLine="0" w:firstLineChars="0"/>
              <w:jc w:val="center"/>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highlight w:val="none"/>
              </w:rPr>
              <w:t>文件名称</w:t>
            </w:r>
          </w:p>
        </w:tc>
        <w:tc>
          <w:tcPr>
            <w:tcW w:w="4518" w:type="dxa"/>
            <w:noWrap w:val="0"/>
            <w:vAlign w:val="center"/>
          </w:tcPr>
          <w:p>
            <w:pPr>
              <w:pStyle w:val="16"/>
              <w:spacing w:line="360" w:lineRule="exact"/>
              <w:ind w:firstLine="0" w:firstLineChars="0"/>
              <w:jc w:val="center"/>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highlight w:val="none"/>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35" w:type="dxa"/>
            <w:noWrap w:val="0"/>
            <w:vAlign w:val="center"/>
          </w:tcPr>
          <w:p>
            <w:pPr>
              <w:pStyle w:val="16"/>
              <w:spacing w:line="240" w:lineRule="auto"/>
              <w:ind w:firstLine="0" w:firstLineChars="0"/>
              <w:jc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w:t>
            </w:r>
          </w:p>
        </w:tc>
        <w:tc>
          <w:tcPr>
            <w:tcW w:w="3478" w:type="dxa"/>
            <w:noWrap w:val="0"/>
            <w:vAlign w:val="center"/>
          </w:tcPr>
          <w:p>
            <w:pPr>
              <w:adjustRightInd w:val="0"/>
              <w:snapToGrid w:val="0"/>
              <w:spacing w:line="240" w:lineRule="auto"/>
              <w:jc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基本情况资料</w:t>
            </w:r>
          </w:p>
        </w:tc>
        <w:tc>
          <w:tcPr>
            <w:tcW w:w="4518" w:type="dxa"/>
            <w:noWrap w:val="0"/>
            <w:vAlign w:val="center"/>
          </w:tcPr>
          <w:p>
            <w:pPr>
              <w:adjustRightInd w:val="0"/>
              <w:snapToGrid w:val="0"/>
              <w:spacing w:line="240" w:lineRule="auto"/>
              <w:jc w:val="both"/>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color w:val="000000"/>
                <w:sz w:val="24"/>
                <w:szCs w:val="24"/>
                <w:highlight w:val="none"/>
                <w:lang w:val="en-US" w:eastAsia="zh-CN"/>
              </w:rPr>
              <w:t>提供</w:t>
            </w:r>
            <w:r>
              <w:rPr>
                <w:rFonts w:hint="eastAsia" w:asciiTheme="majorEastAsia" w:hAnsiTheme="majorEastAsia" w:eastAsiaTheme="majorEastAsia" w:cstheme="majorEastAsia"/>
                <w:color w:val="000000"/>
                <w:sz w:val="24"/>
                <w:szCs w:val="24"/>
                <w:highlight w:val="none"/>
              </w:rPr>
              <w:t>营业执照</w:t>
            </w:r>
            <w:r>
              <w:rPr>
                <w:rFonts w:hint="eastAsia" w:asciiTheme="majorEastAsia" w:hAnsiTheme="majorEastAsia" w:eastAsiaTheme="majorEastAsia" w:cstheme="majorEastAsia"/>
                <w:color w:val="000000"/>
                <w:sz w:val="24"/>
                <w:szCs w:val="24"/>
                <w:highlight w:val="none"/>
                <w:lang w:val="en-US" w:eastAsia="zh-CN"/>
              </w:rPr>
              <w:t>复印件</w:t>
            </w:r>
            <w:r>
              <w:rPr>
                <w:rFonts w:hint="eastAsia" w:asciiTheme="majorEastAsia" w:hAnsiTheme="majorEastAsia" w:eastAsiaTheme="majorEastAsia" w:cstheme="majorEastAsia"/>
                <w:color w:val="000000"/>
                <w:sz w:val="24"/>
                <w:szCs w:val="24"/>
                <w:highlight w:val="none"/>
              </w:rPr>
              <w:t>、资质证书</w:t>
            </w:r>
            <w:r>
              <w:rPr>
                <w:rFonts w:hint="eastAsia" w:asciiTheme="majorEastAsia" w:hAnsiTheme="majorEastAsia" w:eastAsiaTheme="majorEastAsia" w:cstheme="majorEastAsia"/>
                <w:color w:val="000000"/>
                <w:sz w:val="24"/>
                <w:szCs w:val="24"/>
                <w:highlight w:val="none"/>
                <w:lang w:val="en-US" w:eastAsia="zh-CN"/>
              </w:rPr>
              <w:t>复印件</w:t>
            </w:r>
            <w:r>
              <w:rPr>
                <w:rFonts w:hint="eastAsia" w:asciiTheme="majorEastAsia" w:hAnsiTheme="majorEastAsia" w:eastAsiaTheme="majorEastAsia" w:cstheme="majorEastAsia"/>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35" w:type="dxa"/>
            <w:noWrap w:val="0"/>
            <w:vAlign w:val="center"/>
          </w:tcPr>
          <w:p>
            <w:pPr>
              <w:pStyle w:val="16"/>
              <w:spacing w:line="240" w:lineRule="auto"/>
              <w:ind w:firstLine="0" w:firstLineChars="0"/>
              <w:jc w:val="center"/>
              <w:rPr>
                <w:rFonts w:hint="default"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2</w:t>
            </w:r>
          </w:p>
        </w:tc>
        <w:tc>
          <w:tcPr>
            <w:tcW w:w="3478" w:type="dxa"/>
            <w:noWrap w:val="0"/>
            <w:vAlign w:val="center"/>
          </w:tcPr>
          <w:p>
            <w:pPr>
              <w:adjustRightInd w:val="0"/>
              <w:snapToGrid w:val="0"/>
              <w:spacing w:line="240" w:lineRule="auto"/>
              <w:jc w:val="center"/>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color w:val="000000"/>
                <w:sz w:val="24"/>
                <w:szCs w:val="24"/>
                <w:highlight w:val="none"/>
              </w:rPr>
              <w:t>法定代表人授权</w:t>
            </w:r>
            <w:r>
              <w:rPr>
                <w:rFonts w:hint="eastAsia" w:asciiTheme="majorEastAsia" w:hAnsiTheme="majorEastAsia" w:eastAsiaTheme="majorEastAsia" w:cstheme="majorEastAsia"/>
                <w:color w:val="000000"/>
                <w:sz w:val="24"/>
                <w:szCs w:val="24"/>
                <w:highlight w:val="none"/>
                <w:lang w:eastAsia="zh-CN"/>
              </w:rPr>
              <w:t>材料</w:t>
            </w:r>
          </w:p>
        </w:tc>
        <w:tc>
          <w:tcPr>
            <w:tcW w:w="4518" w:type="dxa"/>
            <w:noWrap w:val="0"/>
            <w:vAlign w:val="center"/>
          </w:tcPr>
          <w:p>
            <w:pPr>
              <w:adjustRightInd w:val="0"/>
              <w:snapToGrid w:val="0"/>
              <w:spacing w:line="240" w:lineRule="auto"/>
              <w:jc w:val="both"/>
              <w:rPr>
                <w:rFonts w:hint="eastAsia" w:asciiTheme="majorEastAsia" w:hAnsiTheme="majorEastAsia" w:eastAsiaTheme="majorEastAsia" w:cstheme="majorEastAsia"/>
                <w:color w:val="000000"/>
                <w:sz w:val="24"/>
                <w:szCs w:val="24"/>
                <w:highlight w:val="none"/>
                <w:lang w:eastAsia="zh-CN"/>
              </w:rPr>
            </w:pPr>
            <w:r>
              <w:rPr>
                <w:rFonts w:hint="eastAsia" w:asciiTheme="majorEastAsia" w:hAnsiTheme="majorEastAsia" w:eastAsiaTheme="majorEastAsia" w:cstheme="majorEastAsia"/>
                <w:color w:val="000000"/>
                <w:sz w:val="24"/>
                <w:szCs w:val="24"/>
                <w:highlight w:val="none"/>
              </w:rPr>
              <w:t>法定代表人授权委托书及身份证</w:t>
            </w:r>
            <w:r>
              <w:rPr>
                <w:rFonts w:hint="eastAsia" w:asciiTheme="majorEastAsia" w:hAnsiTheme="majorEastAsia" w:eastAsiaTheme="majorEastAsia" w:cstheme="majorEastAsia"/>
                <w:color w:val="000000"/>
                <w:sz w:val="24"/>
                <w:szCs w:val="24"/>
                <w:highlight w:val="none"/>
                <w:lang w:val="en-US" w:eastAsia="zh-CN"/>
              </w:rPr>
              <w:t>复印件</w:t>
            </w:r>
            <w:r>
              <w:rPr>
                <w:rFonts w:hint="eastAsia" w:asciiTheme="majorEastAsia" w:hAnsiTheme="majorEastAsia" w:eastAsiaTheme="majorEastAsia" w:cstheme="majorEastAsia"/>
                <w:color w:val="000000"/>
                <w:sz w:val="24"/>
                <w:szCs w:val="24"/>
                <w:highlight w:val="none"/>
                <w:lang w:eastAsia="zh-CN"/>
              </w:rPr>
              <w:t>。</w:t>
            </w:r>
          </w:p>
          <w:p>
            <w:pPr>
              <w:adjustRightInd w:val="0"/>
              <w:snapToGrid w:val="0"/>
              <w:spacing w:line="240" w:lineRule="auto"/>
              <w:jc w:val="both"/>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b/>
                <w:bCs/>
                <w:sz w:val="24"/>
                <w:szCs w:val="24"/>
                <w:highlight w:val="none"/>
                <w:lang w:val="en-US" w:eastAsia="zh-CN"/>
              </w:rPr>
              <w:t>格式后附</w:t>
            </w:r>
            <w:r>
              <w:rPr>
                <w:rFonts w:hint="default" w:asciiTheme="majorEastAsia" w:hAnsiTheme="majorEastAsia" w:eastAsiaTheme="majorEastAsia" w:cstheme="majorEastAsia"/>
                <w:b/>
                <w:bCs/>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35" w:type="dxa"/>
            <w:noWrap w:val="0"/>
            <w:vAlign w:val="center"/>
          </w:tcPr>
          <w:p>
            <w:pPr>
              <w:pStyle w:val="16"/>
              <w:spacing w:line="240" w:lineRule="auto"/>
              <w:ind w:firstLine="0" w:firstLineChars="0"/>
              <w:jc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w:t>
            </w:r>
          </w:p>
        </w:tc>
        <w:tc>
          <w:tcPr>
            <w:tcW w:w="3478" w:type="dxa"/>
            <w:noWrap w:val="0"/>
            <w:vAlign w:val="center"/>
          </w:tcPr>
          <w:p>
            <w:pPr>
              <w:adjustRightInd w:val="0"/>
              <w:snapToGrid w:val="0"/>
              <w:spacing w:line="240" w:lineRule="auto"/>
              <w:jc w:val="center"/>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报价承诺函、报价单</w:t>
            </w:r>
          </w:p>
        </w:tc>
        <w:tc>
          <w:tcPr>
            <w:tcW w:w="4518" w:type="dxa"/>
            <w:noWrap w:val="0"/>
            <w:vAlign w:val="center"/>
          </w:tcPr>
          <w:p>
            <w:pPr>
              <w:adjustRightInd w:val="0"/>
              <w:snapToGrid w:val="0"/>
              <w:spacing w:line="240" w:lineRule="auto"/>
              <w:jc w:val="both"/>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b/>
                <w:bCs/>
                <w:sz w:val="24"/>
                <w:szCs w:val="24"/>
                <w:highlight w:val="none"/>
                <w:lang w:val="en-US" w:eastAsia="zh-CN"/>
              </w:rPr>
              <w:t>格式后附</w:t>
            </w:r>
            <w:r>
              <w:rPr>
                <w:rFonts w:hint="default" w:asciiTheme="majorEastAsia" w:hAnsiTheme="majorEastAsia" w:eastAsiaTheme="majorEastAsia" w:cstheme="majorEastAsia"/>
                <w:b/>
                <w:bCs/>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1035" w:type="dxa"/>
            <w:noWrap w:val="0"/>
            <w:vAlign w:val="center"/>
          </w:tcPr>
          <w:p>
            <w:pPr>
              <w:pStyle w:val="16"/>
              <w:spacing w:line="240" w:lineRule="auto"/>
              <w:ind w:firstLine="0" w:firstLineChars="0"/>
              <w:jc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w:t>
            </w:r>
          </w:p>
        </w:tc>
        <w:tc>
          <w:tcPr>
            <w:tcW w:w="3478" w:type="dxa"/>
            <w:noWrap w:val="0"/>
            <w:vAlign w:val="center"/>
          </w:tcPr>
          <w:p>
            <w:pPr>
              <w:pStyle w:val="16"/>
              <w:spacing w:line="240" w:lineRule="auto"/>
              <w:ind w:firstLine="0" w:firstLineChars="0"/>
              <w:jc w:val="center"/>
              <w:rPr>
                <w:rFonts w:hint="eastAsia" w:asciiTheme="majorEastAsia" w:hAnsiTheme="majorEastAsia" w:eastAsiaTheme="majorEastAsia" w:cstheme="majorEastAsia"/>
                <w:color w:val="000000"/>
                <w:sz w:val="24"/>
                <w:szCs w:val="24"/>
                <w:highlight w:val="none"/>
              </w:rPr>
            </w:pPr>
            <w:r>
              <w:rPr>
                <w:rFonts w:hint="default" w:asciiTheme="majorEastAsia" w:hAnsiTheme="majorEastAsia" w:eastAsiaTheme="majorEastAsia" w:cstheme="majorEastAsia"/>
                <w:kern w:val="0"/>
                <w:sz w:val="24"/>
                <w:szCs w:val="24"/>
                <w:highlight w:val="none"/>
                <w:lang w:eastAsia="zh-CN"/>
              </w:rPr>
              <w:t>技术部分材料</w:t>
            </w:r>
          </w:p>
        </w:tc>
        <w:tc>
          <w:tcPr>
            <w:tcW w:w="4518" w:type="dxa"/>
            <w:noWrap w:val="0"/>
            <w:vAlign w:val="center"/>
          </w:tcPr>
          <w:p>
            <w:pPr>
              <w:adjustRightInd w:val="0"/>
              <w:snapToGrid w:val="0"/>
              <w:spacing w:line="240" w:lineRule="auto"/>
              <w:jc w:val="both"/>
              <w:rPr>
                <w:rFonts w:hint="default"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eastAsia="zh-CN"/>
              </w:rPr>
              <w:t>按照综合评分表技术部分评分标准提供，</w:t>
            </w:r>
            <w:r>
              <w:rPr>
                <w:rFonts w:hint="eastAsia" w:asciiTheme="majorEastAsia" w:hAnsiTheme="majorEastAsia" w:eastAsiaTheme="majorEastAsia" w:cstheme="majorEastAsia"/>
                <w:sz w:val="24"/>
                <w:szCs w:val="24"/>
                <w:highlight w:val="none"/>
              </w:rPr>
              <w:t>包括</w:t>
            </w:r>
            <w:r>
              <w:rPr>
                <w:rFonts w:hint="eastAsia" w:asciiTheme="majorEastAsia" w:hAnsiTheme="majorEastAsia" w:eastAsiaTheme="majorEastAsia" w:cstheme="majorEastAsia"/>
                <w:sz w:val="24"/>
                <w:szCs w:val="24"/>
                <w:highlight w:val="none"/>
                <w:lang w:val="en-US" w:eastAsia="zh-CN"/>
              </w:rPr>
              <w:t>但</w:t>
            </w:r>
            <w:r>
              <w:rPr>
                <w:rFonts w:hint="eastAsia" w:asciiTheme="majorEastAsia" w:hAnsiTheme="majorEastAsia" w:eastAsiaTheme="majorEastAsia" w:cstheme="majorEastAsia"/>
                <w:sz w:val="24"/>
                <w:szCs w:val="24"/>
                <w:highlight w:val="none"/>
              </w:rPr>
              <w:t>不限于</w:t>
            </w:r>
            <w:r>
              <w:rPr>
                <w:rFonts w:hint="eastAsia" w:asciiTheme="majorEastAsia" w:hAnsiTheme="majorEastAsia" w:eastAsiaTheme="majorEastAsia" w:cstheme="majorEastAsia"/>
                <w:sz w:val="24"/>
                <w:szCs w:val="24"/>
                <w:highlight w:val="none"/>
                <w:lang w:val="en-US" w:eastAsia="zh-CN"/>
              </w:rPr>
              <w:t>项目实施方案，应对措施及合理化建议评价，拟安排的项目负责人情况</w:t>
            </w:r>
            <w:r>
              <w:rPr>
                <w:rFonts w:hint="default" w:asciiTheme="majorEastAsia" w:hAnsiTheme="majorEastAsia" w:eastAsiaTheme="majorEastAsia" w:cstheme="majorEastAsia"/>
                <w:sz w:val="24"/>
                <w:szCs w:val="24"/>
                <w:highlight w:val="none"/>
                <w:lang w:eastAsia="zh-CN"/>
              </w:rPr>
              <w:t>、项目组人员情况等。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35" w:type="dxa"/>
            <w:noWrap w:val="0"/>
            <w:vAlign w:val="center"/>
          </w:tcPr>
          <w:p>
            <w:pPr>
              <w:pStyle w:val="16"/>
              <w:spacing w:line="240" w:lineRule="auto"/>
              <w:ind w:firstLine="0" w:firstLineChars="0"/>
              <w:jc w:val="center"/>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5</w:t>
            </w:r>
          </w:p>
        </w:tc>
        <w:tc>
          <w:tcPr>
            <w:tcW w:w="3478" w:type="dxa"/>
            <w:noWrap w:val="0"/>
            <w:vAlign w:val="center"/>
          </w:tcPr>
          <w:p>
            <w:pPr>
              <w:pStyle w:val="16"/>
              <w:spacing w:line="240" w:lineRule="auto"/>
              <w:ind w:firstLine="0" w:firstLineChars="0"/>
              <w:jc w:val="center"/>
              <w:rPr>
                <w:rFonts w:hint="default" w:asciiTheme="majorEastAsia" w:hAnsiTheme="majorEastAsia" w:eastAsiaTheme="majorEastAsia" w:cstheme="majorEastAsia"/>
                <w:kern w:val="0"/>
                <w:sz w:val="24"/>
                <w:szCs w:val="24"/>
                <w:highlight w:val="none"/>
                <w:lang w:eastAsia="zh-CN"/>
              </w:rPr>
            </w:pPr>
            <w:r>
              <w:rPr>
                <w:rFonts w:hint="default" w:asciiTheme="majorEastAsia" w:hAnsiTheme="majorEastAsia" w:eastAsiaTheme="majorEastAsia" w:cstheme="majorEastAsia"/>
                <w:kern w:val="0"/>
                <w:sz w:val="24"/>
                <w:szCs w:val="24"/>
                <w:highlight w:val="none"/>
                <w:lang w:eastAsia="zh-CN"/>
              </w:rPr>
              <w:t>商务部分材料</w:t>
            </w:r>
          </w:p>
        </w:tc>
        <w:tc>
          <w:tcPr>
            <w:tcW w:w="4518" w:type="dxa"/>
            <w:noWrap w:val="0"/>
            <w:vAlign w:val="center"/>
          </w:tcPr>
          <w:p>
            <w:pPr>
              <w:adjustRightInd w:val="0"/>
              <w:snapToGrid w:val="0"/>
              <w:spacing w:line="240" w:lineRule="auto"/>
              <w:jc w:val="both"/>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eastAsia="zh-CN"/>
              </w:rPr>
              <w:t>按照综合评分表</w:t>
            </w:r>
            <w:r>
              <w:rPr>
                <w:rFonts w:hint="default" w:asciiTheme="majorEastAsia" w:hAnsiTheme="majorEastAsia" w:eastAsiaTheme="majorEastAsia" w:cstheme="majorEastAsia"/>
                <w:kern w:val="0"/>
                <w:sz w:val="24"/>
                <w:szCs w:val="24"/>
                <w:highlight w:val="none"/>
                <w:lang w:eastAsia="zh-CN"/>
              </w:rPr>
              <w:t>商务</w:t>
            </w:r>
            <w:r>
              <w:rPr>
                <w:rFonts w:hint="eastAsia" w:asciiTheme="majorEastAsia" w:hAnsiTheme="majorEastAsia" w:eastAsiaTheme="majorEastAsia" w:cstheme="majorEastAsia"/>
                <w:sz w:val="24"/>
                <w:szCs w:val="24"/>
                <w:highlight w:val="none"/>
                <w:lang w:eastAsia="zh-CN"/>
              </w:rPr>
              <w:t>部分评分标准提供，</w:t>
            </w:r>
            <w:r>
              <w:rPr>
                <w:rFonts w:hint="eastAsia" w:asciiTheme="majorEastAsia" w:hAnsiTheme="majorEastAsia" w:eastAsiaTheme="majorEastAsia" w:cstheme="majorEastAsia"/>
                <w:sz w:val="24"/>
                <w:szCs w:val="24"/>
                <w:highlight w:val="none"/>
              </w:rPr>
              <w:t>包括</w:t>
            </w:r>
            <w:r>
              <w:rPr>
                <w:rFonts w:hint="eastAsia" w:asciiTheme="majorEastAsia" w:hAnsiTheme="majorEastAsia" w:eastAsiaTheme="majorEastAsia" w:cstheme="majorEastAsia"/>
                <w:sz w:val="24"/>
                <w:szCs w:val="24"/>
                <w:highlight w:val="none"/>
                <w:lang w:val="en-US" w:eastAsia="zh-CN"/>
              </w:rPr>
              <w:t>但</w:t>
            </w:r>
            <w:r>
              <w:rPr>
                <w:rFonts w:hint="eastAsia" w:asciiTheme="majorEastAsia" w:hAnsiTheme="majorEastAsia" w:eastAsiaTheme="majorEastAsia" w:cstheme="majorEastAsia"/>
                <w:sz w:val="24"/>
                <w:szCs w:val="24"/>
                <w:highlight w:val="none"/>
              </w:rPr>
              <w:t>不限于</w:t>
            </w:r>
            <w:r>
              <w:rPr>
                <w:rFonts w:hint="default" w:asciiTheme="majorEastAsia" w:hAnsiTheme="majorEastAsia" w:eastAsiaTheme="majorEastAsia" w:cstheme="majorEastAsia"/>
                <w:sz w:val="24"/>
                <w:szCs w:val="24"/>
                <w:highlight w:val="none"/>
              </w:rPr>
              <w:t>企业资质、合同业绩等</w:t>
            </w:r>
            <w:r>
              <w:rPr>
                <w:rFonts w:hint="eastAsia" w:asciiTheme="majorEastAsia" w:hAnsiTheme="majorEastAsia" w:eastAsiaTheme="majorEastAsia" w:cstheme="majorEastAsia"/>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35" w:type="dxa"/>
            <w:noWrap w:val="0"/>
            <w:vAlign w:val="center"/>
          </w:tcPr>
          <w:p>
            <w:pPr>
              <w:adjustRightInd w:val="0"/>
              <w:snapToGrid w:val="0"/>
              <w:spacing w:line="240" w:lineRule="auto"/>
              <w:jc w:val="center"/>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6</w:t>
            </w:r>
          </w:p>
        </w:tc>
        <w:tc>
          <w:tcPr>
            <w:tcW w:w="3478" w:type="dxa"/>
            <w:noWrap w:val="0"/>
            <w:vAlign w:val="center"/>
          </w:tcPr>
          <w:p>
            <w:pPr>
              <w:adjustRightInd w:val="0"/>
              <w:snapToGrid w:val="0"/>
              <w:spacing w:line="240" w:lineRule="auto"/>
              <w:jc w:val="left"/>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报价人认为需要加以说明的其他内容</w:t>
            </w:r>
          </w:p>
        </w:tc>
        <w:tc>
          <w:tcPr>
            <w:tcW w:w="4518" w:type="dxa"/>
            <w:noWrap w:val="0"/>
            <w:vAlign w:val="center"/>
          </w:tcPr>
          <w:p>
            <w:pPr>
              <w:adjustRightInd w:val="0"/>
              <w:snapToGrid w:val="0"/>
              <w:spacing w:line="240" w:lineRule="auto"/>
              <w:jc w:val="left"/>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lang w:val="en-US" w:eastAsia="zh-CN"/>
              </w:rPr>
              <w:t>如有。</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注：1.以上材料均需加盖公章，未加盖公章资料视为无效资料。</w:t>
      </w:r>
    </w:p>
    <w:p>
      <w:pPr>
        <w:keepNext w:val="0"/>
        <w:keepLines w:val="0"/>
        <w:pageBreakBefore w:val="0"/>
        <w:widowControl w:val="0"/>
        <w:kinsoku/>
        <w:wordWrap/>
        <w:overflowPunct/>
        <w:topLinePunct w:val="0"/>
        <w:autoSpaceDE/>
        <w:autoSpaceDN/>
        <w:bidi w:val="0"/>
        <w:adjustRightInd w:val="0"/>
        <w:snapToGrid w:val="0"/>
        <w:spacing w:line="560" w:lineRule="exact"/>
        <w:ind w:firstLine="960" w:firstLineChars="4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2.整套文件</w:t>
      </w:r>
      <w:r>
        <w:rPr>
          <w:rFonts w:hint="eastAsia" w:asciiTheme="minorEastAsia" w:hAnsiTheme="minorEastAsia" w:eastAsiaTheme="minorEastAsia" w:cstheme="minorEastAsia"/>
          <w:b w:val="0"/>
          <w:bCs w:val="0"/>
          <w:sz w:val="24"/>
          <w:szCs w:val="24"/>
          <w:highlight w:val="none"/>
          <w:lang w:val="en-US" w:eastAsia="zh-CN"/>
        </w:rPr>
        <w:t>1正4副密封（密封处加盖公章）</w:t>
      </w:r>
    </w:p>
    <w:p>
      <w:pPr>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highlight w:val="none"/>
          <w:lang w:val="en-US" w:eastAsia="zh-CN"/>
        </w:rPr>
      </w:pPr>
      <w:r>
        <w:rPr>
          <w:rFonts w:hint="eastAsia" w:asciiTheme="majorEastAsia" w:hAnsiTheme="majorEastAsia" w:eastAsiaTheme="majorEastAsia" w:cstheme="majorEastAsia"/>
          <w:b/>
          <w:bCs/>
          <w:sz w:val="32"/>
          <w:szCs w:val="32"/>
          <w:highlight w:val="none"/>
          <w:lang w:val="en-US" w:eastAsia="zh-CN"/>
        </w:rPr>
        <w:t>法人授权委托书</w:t>
      </w:r>
    </w:p>
    <w:p>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委托人：</w:t>
      </w:r>
      <w:r>
        <w:rPr>
          <w:rFonts w:hint="eastAsia" w:asciiTheme="minorEastAsia" w:hAnsiTheme="minorEastAsia" w:eastAsiaTheme="minorEastAsia" w:cstheme="minorEastAsia"/>
          <w:b w:val="0"/>
          <w:bCs w:val="0"/>
          <w:sz w:val="24"/>
          <w:szCs w:val="24"/>
          <w:highlight w:val="none"/>
          <w:lang w:val="en-US" w:eastAsia="zh-CN"/>
        </w:rPr>
        <w:t xml:space="preserve">            （公司盖公章）</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地址：</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法定代表人：        （法人签名或盖私章）</w:t>
      </w:r>
    </w:p>
    <w:p>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both"/>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受委托人：</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性别：</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身份证号码：</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联系电话：</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工作单位：</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职务：</w:t>
      </w:r>
    </w:p>
    <w:p>
      <w:pPr>
        <w:pStyle w:val="6"/>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现委托上列受委托人在</w:t>
      </w:r>
      <w:r>
        <w:rPr>
          <w:rFonts w:hint="eastAsia" w:asciiTheme="minorEastAsia" w:hAnsiTheme="minorEastAsia" w:eastAsiaTheme="minorEastAsia" w:cstheme="minorEastAsia"/>
          <w:b w:val="0"/>
          <w:bCs w:val="0"/>
          <w:sz w:val="24"/>
          <w:szCs w:val="24"/>
          <w:highlight w:val="none"/>
          <w:u w:val="single"/>
          <w:lang w:val="en-US" w:eastAsia="zh-CN"/>
        </w:rPr>
        <w:t xml:space="preserve"> 智慧家园项目2024年电梯维保服务遴选采购 </w:t>
      </w:r>
      <w:r>
        <w:rPr>
          <w:rFonts w:hint="eastAsia" w:asciiTheme="minorEastAsia" w:hAnsiTheme="minorEastAsia" w:eastAsiaTheme="minorEastAsia" w:cstheme="minorEastAsia"/>
          <w:b w:val="0"/>
          <w:bCs w:val="0"/>
          <w:sz w:val="24"/>
          <w:szCs w:val="24"/>
          <w:highlight w:val="none"/>
          <w:lang w:val="en-US" w:eastAsia="zh-CN"/>
        </w:rPr>
        <w:t>活动中，作为我单位参加遴选采购活动的委托人。委托权限：授权上列受委托人在上述项目中以我方主体身份参与各项事宜，包括但不限于响应文件递交、合同签约等具体事务和签署相关文件。受委托人所签署的所有文件、提交的相关材料，委托人均承担法律责任。</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委托期限：自本委托书签发之日起，至    年  月  日止。</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委托人：</w:t>
      </w:r>
      <w:r>
        <w:rPr>
          <w:rFonts w:hint="eastAsia" w:asciiTheme="minorEastAsia" w:hAnsiTheme="minorEastAsia" w:eastAsiaTheme="minorEastAsia" w:cstheme="minorEastAsia"/>
          <w:b w:val="0"/>
          <w:bCs w:val="0"/>
          <w:sz w:val="24"/>
          <w:szCs w:val="24"/>
          <w:highlight w:val="none"/>
          <w:lang w:val="en-US" w:eastAsia="zh-CN"/>
        </w:rPr>
        <w:t>（公司盖公章）</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签署日期：</w:t>
      </w:r>
      <w:r>
        <w:rPr>
          <w:rFonts w:hint="eastAsia" w:asciiTheme="minorEastAsia" w:hAnsiTheme="minorEastAsia" w:eastAsiaTheme="minorEastAsia" w:cstheme="minorEastAsia"/>
          <w:b w:val="0"/>
          <w:bCs w:val="0"/>
          <w:sz w:val="24"/>
          <w:szCs w:val="24"/>
          <w:highlight w:val="none"/>
          <w:lang w:val="en-US" w:eastAsia="zh-CN"/>
        </w:rPr>
        <w:t xml:space="preserve">    年  月  日</w:t>
      </w:r>
    </w:p>
    <w:p>
      <w:pPr>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Theme="minorEastAsia" w:hAnsiTheme="minorEastAsia" w:eastAsiaTheme="minorEastAsia" w:cstheme="minorEastAsia"/>
          <w:b/>
          <w:bCs/>
          <w:sz w:val="32"/>
          <w:szCs w:val="32"/>
          <w:highlight w:val="none"/>
          <w:lang w:val="en-US" w:eastAsia="zh-CN"/>
        </w:rPr>
      </w:pPr>
      <w:r>
        <w:rPr>
          <w:rFonts w:hint="eastAsia" w:asciiTheme="majorEastAsia" w:hAnsiTheme="majorEastAsia" w:eastAsiaTheme="majorEastAsia" w:cstheme="majorEastAsia"/>
          <w:b/>
          <w:bCs/>
          <w:sz w:val="32"/>
          <w:szCs w:val="32"/>
          <w:highlight w:val="none"/>
          <w:lang w:val="en-US" w:eastAsia="zh-CN"/>
        </w:rPr>
        <w:t>报价承诺函</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val="en-US" w:eastAsia="zh-CN"/>
        </w:rPr>
        <w:t>致：深圳市龙岗区城投城市服务有限公司</w:t>
      </w:r>
      <w:r>
        <w:rPr>
          <w:rFonts w:hint="default" w:asciiTheme="minorEastAsia" w:hAnsiTheme="minorEastAsia" w:cstheme="minorEastAsia"/>
          <w:b w:val="0"/>
          <w:bCs w:val="0"/>
          <w:sz w:val="24"/>
          <w:szCs w:val="24"/>
          <w:highlight w:val="none"/>
          <w:lang w:eastAsia="zh-CN"/>
        </w:rPr>
        <w:t>宝龙分公司</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我方自愿参加贵司组织的</w:t>
      </w:r>
      <w:r>
        <w:rPr>
          <w:rFonts w:hint="default" w:asciiTheme="minorEastAsia" w:hAnsiTheme="minorEastAsia" w:cstheme="minorEastAsia"/>
          <w:b w:val="0"/>
          <w:bCs w:val="0"/>
          <w:sz w:val="24"/>
          <w:szCs w:val="24"/>
          <w:highlight w:val="none"/>
          <w:u w:val="single"/>
          <w:lang w:eastAsia="zh-CN"/>
        </w:rPr>
        <w:t xml:space="preserve"> </w:t>
      </w:r>
      <w:r>
        <w:rPr>
          <w:rFonts w:hint="eastAsia" w:asciiTheme="minorEastAsia" w:hAnsiTheme="minorEastAsia" w:eastAsiaTheme="minorEastAsia" w:cstheme="minorEastAsia"/>
          <w:b w:val="0"/>
          <w:bCs w:val="0"/>
          <w:sz w:val="24"/>
          <w:szCs w:val="24"/>
          <w:highlight w:val="none"/>
          <w:u w:val="single"/>
          <w:lang w:val="en-US" w:eastAsia="zh-CN"/>
        </w:rPr>
        <w:t xml:space="preserve">智慧家园项目2024年电梯维保服务遴选采购 </w:t>
      </w:r>
      <w:r>
        <w:rPr>
          <w:rFonts w:hint="eastAsia" w:asciiTheme="minorEastAsia" w:hAnsiTheme="minorEastAsia" w:cstheme="minorEastAsia"/>
          <w:b w:val="0"/>
          <w:bCs w:val="0"/>
          <w:sz w:val="24"/>
          <w:szCs w:val="24"/>
          <w:highlight w:val="none"/>
          <w:lang w:val="en-US" w:eastAsia="zh-CN"/>
        </w:rPr>
        <w:t>活动</w:t>
      </w:r>
      <w:r>
        <w:rPr>
          <w:rFonts w:hint="eastAsia" w:asciiTheme="minorEastAsia" w:hAnsiTheme="minorEastAsia" w:eastAsiaTheme="minorEastAsia" w:cstheme="minorEastAsia"/>
          <w:b w:val="0"/>
          <w:bCs w:val="0"/>
          <w:sz w:val="24"/>
          <w:szCs w:val="24"/>
          <w:highlight w:val="none"/>
          <w:lang w:val="en-US" w:eastAsia="zh-CN"/>
        </w:rPr>
        <w:t>，作为遴选响应人，我单位作出如下承诺：</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1.根据企业自身情况，理性报价，不会以低于成本的报价竞争，</w:t>
      </w:r>
      <w:r>
        <w:rPr>
          <w:rFonts w:hint="eastAsia" w:asciiTheme="minorEastAsia" w:hAnsiTheme="minorEastAsia" w:cstheme="minorEastAsia"/>
          <w:b w:val="0"/>
          <w:bCs w:val="0"/>
          <w:sz w:val="24"/>
          <w:szCs w:val="24"/>
          <w:highlight w:val="none"/>
          <w:lang w:val="en-US" w:eastAsia="zh-CN"/>
        </w:rPr>
        <w:t>并自愿以合同总价</w:t>
      </w:r>
      <w:r>
        <w:rPr>
          <w:rFonts w:hint="eastAsia" w:asciiTheme="minorEastAsia" w:hAnsiTheme="minorEastAsia" w:cstheme="minorEastAsia"/>
          <w:b w:val="0"/>
          <w:bCs w:val="0"/>
          <w:sz w:val="24"/>
          <w:szCs w:val="24"/>
          <w:highlight w:val="none"/>
          <w:u w:val="single"/>
          <w:lang w:val="en-US" w:eastAsia="zh-CN"/>
        </w:rPr>
        <w:t xml:space="preserve">        </w:t>
      </w:r>
      <w:r>
        <w:rPr>
          <w:rFonts w:hint="eastAsia" w:asciiTheme="minorEastAsia" w:hAnsiTheme="minorEastAsia" w:cstheme="minorEastAsia"/>
          <w:b w:val="0"/>
          <w:bCs w:val="0"/>
          <w:sz w:val="24"/>
          <w:szCs w:val="24"/>
          <w:highlight w:val="none"/>
          <w:lang w:val="en-US" w:eastAsia="zh-CN"/>
        </w:rPr>
        <w:t>元（含税）</w:t>
      </w:r>
      <w:r>
        <w:rPr>
          <w:rFonts w:hint="default" w:asciiTheme="minorEastAsia" w:hAnsiTheme="minorEastAsia" w:cstheme="minorEastAsia"/>
          <w:b w:val="0"/>
          <w:bCs w:val="0"/>
          <w:sz w:val="24"/>
          <w:szCs w:val="24"/>
          <w:highlight w:val="none"/>
          <w:lang w:eastAsia="zh-CN"/>
        </w:rPr>
        <w:t>，</w:t>
      </w:r>
      <w:r>
        <w:rPr>
          <w:rFonts w:hint="eastAsia" w:asciiTheme="minorEastAsia" w:hAnsiTheme="minorEastAsia" w:cstheme="minorEastAsia"/>
          <w:b w:val="0"/>
          <w:bCs w:val="0"/>
          <w:sz w:val="24"/>
          <w:szCs w:val="24"/>
          <w:highlight w:val="none"/>
          <w:lang w:val="en-US" w:eastAsia="zh-CN"/>
        </w:rPr>
        <w:t>单次配件免费更换价格</w:t>
      </w:r>
      <w:r>
        <w:rPr>
          <w:rFonts w:hint="eastAsia" w:asciiTheme="minorEastAsia" w:hAnsiTheme="minorEastAsia" w:cstheme="minorEastAsia"/>
          <w:b w:val="0"/>
          <w:bCs w:val="0"/>
          <w:sz w:val="24"/>
          <w:szCs w:val="24"/>
          <w:highlight w:val="none"/>
          <w:u w:val="single"/>
          <w:lang w:val="en-US" w:eastAsia="zh-CN"/>
        </w:rPr>
        <w:t xml:space="preserve">    </w:t>
      </w:r>
      <w:r>
        <w:rPr>
          <w:rFonts w:hint="eastAsia" w:asciiTheme="minorEastAsia" w:hAnsiTheme="minorEastAsia" w:cstheme="minorEastAsia"/>
          <w:b w:val="0"/>
          <w:bCs w:val="0"/>
          <w:sz w:val="24"/>
          <w:szCs w:val="24"/>
          <w:highlight w:val="none"/>
          <w:lang w:val="en-US" w:eastAsia="zh-CN"/>
        </w:rPr>
        <w:t>元</w:t>
      </w:r>
      <w:r>
        <w:rPr>
          <w:rFonts w:hint="eastAsia" w:asciiTheme="minorEastAsia" w:hAnsiTheme="minorEastAsia" w:eastAsiaTheme="minorEastAsia" w:cstheme="minorEastAsia"/>
          <w:b w:val="0"/>
          <w:bCs w:val="0"/>
          <w:sz w:val="24"/>
          <w:szCs w:val="24"/>
          <w:highlight w:val="none"/>
          <w:lang w:val="en-US" w:eastAsia="zh-CN"/>
        </w:rPr>
        <w:t>按发包人要求承包对应项目工作。否则，我方愿意承担任何风险。（响应供应商填写）</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2.一旦我方中选，将与委托单位友好合作，并以不低于自身已有同类工作案例中最优的质量标准、进度要求、团队配置执行委托工作任务，自觉接受委托单位的日常监管和履约评价，为委托单位提供优质、高效服务，确保承接工作质量。</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3.如果违反本承诺书中任何条款，我方愿意接受：</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（1）视作我方单方面违约，并按照合同规定向贵方支付违约金或解除合同；</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（2）履约评价评定为</w:t>
      </w:r>
      <w:r>
        <w:rPr>
          <w:rFonts w:hint="eastAsia" w:asciiTheme="minorEastAsia" w:hAnsiTheme="minorEastAsia" w:cstheme="minorEastAsia"/>
          <w:b w:val="0"/>
          <w:bCs w:val="0"/>
          <w:sz w:val="24"/>
          <w:szCs w:val="24"/>
          <w:highlight w:val="none"/>
          <w:lang w:val="en-US" w:eastAsia="zh-CN"/>
        </w:rPr>
        <w:t>不</w:t>
      </w:r>
      <w:r>
        <w:rPr>
          <w:rFonts w:hint="eastAsia" w:asciiTheme="minorEastAsia" w:hAnsiTheme="minorEastAsia" w:eastAsiaTheme="minorEastAsia" w:cstheme="minorEastAsia"/>
          <w:b w:val="0"/>
          <w:bCs w:val="0"/>
          <w:sz w:val="24"/>
          <w:szCs w:val="24"/>
          <w:highlight w:val="none"/>
          <w:lang w:val="en-US" w:eastAsia="zh-CN"/>
        </w:rPr>
        <w:t>合格；</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（3）贵方今后可拒绝我方参与投标；</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（4）国家认证主管部门或相关主管部门的不良行为记录、行政处罚。</w:t>
      </w:r>
    </w:p>
    <w:p>
      <w:pPr>
        <w:keepNext w:val="0"/>
        <w:keepLines w:val="0"/>
        <w:pageBreakBefore w:val="0"/>
        <w:widowControl w:val="0"/>
        <w:kinsoku/>
        <w:wordWrap/>
        <w:overflowPunct/>
        <w:topLinePunct w:val="0"/>
        <w:autoSpaceDE/>
        <w:autoSpaceDN/>
        <w:bidi w:val="0"/>
        <w:spacing w:line="560" w:lineRule="exact"/>
        <w:ind w:firstLine="0" w:firstLineChars="0"/>
        <w:textAlignment w:val="auto"/>
        <w:rPr>
          <w:rFonts w:hint="eastAsia" w:asciiTheme="minorEastAsia" w:hAnsiTheme="minorEastAsia" w:eastAsiaTheme="minorEastAsia" w:cstheme="minorEastAsia"/>
          <w:b w:val="0"/>
          <w:bCs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承诺单位（盖章）：</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法定代表人或授权委托人（签字或盖私章）：</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签署日期：</w:t>
      </w:r>
      <w:r>
        <w:rPr>
          <w:rFonts w:hint="default" w:asciiTheme="minorEastAsia" w:hAnsiTheme="minorEastAsia" w:cstheme="minorEastAsia"/>
          <w:b w:val="0"/>
          <w:bCs w:val="0"/>
          <w:sz w:val="24"/>
          <w:szCs w:val="24"/>
          <w:highlight w:val="none"/>
          <w:lang w:eastAsia="zh-CN"/>
        </w:rPr>
        <w:t xml:space="preserve">    </w:t>
      </w:r>
      <w:r>
        <w:rPr>
          <w:rFonts w:hint="eastAsia" w:asciiTheme="minorEastAsia" w:hAnsiTheme="minorEastAsia" w:eastAsiaTheme="minorEastAsia" w:cstheme="minorEastAsia"/>
          <w:b w:val="0"/>
          <w:bCs w:val="0"/>
          <w:sz w:val="24"/>
          <w:szCs w:val="24"/>
          <w:highlight w:val="none"/>
          <w:lang w:val="en-US" w:eastAsia="zh-CN"/>
        </w:rPr>
        <w:t>年    月    日</w:t>
      </w:r>
    </w:p>
    <w:p>
      <w:pPr>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Theme="minorEastAsia" w:hAnsiTheme="minorEastAsia" w:cstheme="minorEastAsia"/>
          <w:b w:val="0"/>
          <w:bCs w:val="0"/>
          <w:sz w:val="32"/>
          <w:szCs w:val="32"/>
          <w:highlight w:val="none"/>
          <w:lang w:val="en-US" w:eastAsia="zh-CN"/>
        </w:rPr>
      </w:pPr>
      <w:r>
        <w:rPr>
          <w:rFonts w:hint="eastAsia" w:asciiTheme="majorEastAsia" w:hAnsiTheme="majorEastAsia" w:eastAsiaTheme="majorEastAsia" w:cstheme="majorEastAsia"/>
          <w:b/>
          <w:bCs/>
          <w:sz w:val="32"/>
          <w:szCs w:val="32"/>
          <w:highlight w:val="none"/>
          <w:lang w:val="en-US" w:eastAsia="zh-CN"/>
        </w:rPr>
        <w:t>报价单</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cstheme="minorEastAsia"/>
          <w:b/>
          <w:bCs/>
          <w:sz w:val="24"/>
          <w:szCs w:val="24"/>
          <w:highlight w:val="none"/>
          <w:lang w:val="en-US" w:eastAsia="zh-CN"/>
        </w:rPr>
        <w:t>一、报价情况</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default" w:asciiTheme="minorEastAsia" w:hAnsiTheme="minorEastAsia" w:cstheme="minorEastAsia"/>
          <w:b w:val="0"/>
          <w:bCs w:val="0"/>
          <w:sz w:val="24"/>
          <w:szCs w:val="24"/>
          <w:highlight w:val="none"/>
          <w:lang w:eastAsia="zh-CN"/>
        </w:rPr>
      </w:pPr>
      <w:r>
        <w:rPr>
          <w:rFonts w:hint="eastAsia" w:asciiTheme="minorEastAsia" w:hAnsiTheme="minorEastAsia" w:cstheme="minorEastAsia"/>
          <w:b w:val="0"/>
          <w:bCs w:val="0"/>
          <w:sz w:val="24"/>
          <w:szCs w:val="24"/>
          <w:highlight w:val="none"/>
          <w:u w:val="single"/>
          <w:lang w:val="en-US" w:eastAsia="zh-CN"/>
        </w:rPr>
        <w:t xml:space="preserve"> 65 </w:t>
      </w:r>
      <w:r>
        <w:rPr>
          <w:rFonts w:hint="eastAsia" w:asciiTheme="minorEastAsia" w:hAnsiTheme="minorEastAsia" w:cstheme="minorEastAsia"/>
          <w:b w:val="0"/>
          <w:bCs w:val="0"/>
          <w:sz w:val="24"/>
          <w:szCs w:val="24"/>
          <w:highlight w:val="none"/>
          <w:lang w:val="en-US" w:eastAsia="zh-CN"/>
        </w:rPr>
        <w:t>台电梯</w:t>
      </w:r>
      <w:r>
        <w:rPr>
          <w:rFonts w:hint="default" w:asciiTheme="minorEastAsia" w:hAnsiTheme="minorEastAsia" w:cstheme="minorEastAsia"/>
          <w:b w:val="0"/>
          <w:bCs w:val="0"/>
          <w:sz w:val="24"/>
          <w:szCs w:val="24"/>
          <w:highlight w:val="none"/>
          <w:lang w:eastAsia="zh-CN"/>
        </w:rPr>
        <w:t>全年</w:t>
      </w:r>
      <w:r>
        <w:rPr>
          <w:rFonts w:hint="eastAsia" w:asciiTheme="minorEastAsia" w:hAnsiTheme="minorEastAsia" w:cstheme="minorEastAsia"/>
          <w:b w:val="0"/>
          <w:bCs w:val="0"/>
          <w:sz w:val="24"/>
          <w:szCs w:val="24"/>
          <w:highlight w:val="none"/>
          <w:lang w:val="en-US" w:eastAsia="zh-CN"/>
        </w:rPr>
        <w:t>维保费用为</w:t>
      </w:r>
      <w:r>
        <w:rPr>
          <w:rFonts w:hint="eastAsia" w:asciiTheme="minorEastAsia" w:hAnsiTheme="minorEastAsia" w:cstheme="minorEastAsia"/>
          <w:b w:val="0"/>
          <w:bCs w:val="0"/>
          <w:sz w:val="24"/>
          <w:szCs w:val="24"/>
          <w:highlight w:val="none"/>
          <w:u w:val="single"/>
          <w:lang w:val="en-US" w:eastAsia="zh-CN"/>
        </w:rPr>
        <w:t xml:space="preserve">    </w:t>
      </w:r>
      <w:r>
        <w:rPr>
          <w:rFonts w:hint="eastAsia" w:asciiTheme="minorEastAsia" w:hAnsiTheme="minorEastAsia" w:cstheme="minorEastAsia"/>
          <w:b w:val="0"/>
          <w:bCs w:val="0"/>
          <w:sz w:val="24"/>
          <w:szCs w:val="24"/>
          <w:highlight w:val="none"/>
          <w:lang w:val="en-US" w:eastAsia="zh-CN"/>
        </w:rPr>
        <w:t>元（</w:t>
      </w:r>
      <w:r>
        <w:rPr>
          <w:rFonts w:hint="default" w:asciiTheme="minorEastAsia" w:hAnsiTheme="minorEastAsia" w:cstheme="minorEastAsia"/>
          <w:b w:val="0"/>
          <w:bCs w:val="0"/>
          <w:sz w:val="24"/>
          <w:szCs w:val="24"/>
          <w:highlight w:val="none"/>
          <w:lang w:eastAsia="zh-CN"/>
        </w:rPr>
        <w:t>含税，</w:t>
      </w:r>
      <w:r>
        <w:rPr>
          <w:rFonts w:hint="eastAsia" w:asciiTheme="minorEastAsia" w:hAnsiTheme="minorEastAsia" w:cstheme="minorEastAsia"/>
          <w:b w:val="0"/>
          <w:bCs w:val="0"/>
          <w:sz w:val="24"/>
          <w:szCs w:val="24"/>
          <w:highlight w:val="none"/>
          <w:lang w:val="en-US" w:eastAsia="zh-CN"/>
        </w:rPr>
        <w:t>大写：</w:t>
      </w:r>
      <w:r>
        <w:rPr>
          <w:rFonts w:hint="eastAsia" w:asciiTheme="minorEastAsia" w:hAnsiTheme="minorEastAsia" w:cstheme="minorEastAsia"/>
          <w:b w:val="0"/>
          <w:bCs w:val="0"/>
          <w:sz w:val="24"/>
          <w:szCs w:val="24"/>
          <w:highlight w:val="none"/>
          <w:u w:val="single"/>
          <w:lang w:val="en-US" w:eastAsia="zh-CN"/>
        </w:rPr>
        <w:t xml:space="preserve">    </w:t>
      </w:r>
      <w:r>
        <w:rPr>
          <w:rFonts w:hint="eastAsia" w:asciiTheme="minorEastAsia" w:hAnsiTheme="minorEastAsia" w:cstheme="minorEastAsia"/>
          <w:b w:val="0"/>
          <w:bCs w:val="0"/>
          <w:sz w:val="24"/>
          <w:szCs w:val="24"/>
          <w:highlight w:val="none"/>
          <w:lang w:val="en-US" w:eastAsia="zh-CN"/>
        </w:rPr>
        <w:t>元整）</w:t>
      </w:r>
      <w:r>
        <w:rPr>
          <w:rFonts w:hint="default" w:asciiTheme="minorEastAsia" w:hAnsiTheme="minorEastAsia" w:cstheme="minorEastAsia"/>
          <w:b w:val="0"/>
          <w:bCs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单次配件免费更换价格</w:t>
      </w:r>
      <w:r>
        <w:rPr>
          <w:rFonts w:hint="eastAsia" w:asciiTheme="minorEastAsia" w:hAnsiTheme="minorEastAsia" w:cstheme="minorEastAsia"/>
          <w:b w:val="0"/>
          <w:bCs w:val="0"/>
          <w:sz w:val="24"/>
          <w:szCs w:val="24"/>
          <w:highlight w:val="none"/>
          <w:u w:val="single"/>
          <w:lang w:val="en-US" w:eastAsia="zh-CN"/>
        </w:rPr>
        <w:t xml:space="preserve">    </w:t>
      </w:r>
      <w:r>
        <w:rPr>
          <w:rFonts w:hint="eastAsia" w:asciiTheme="minorEastAsia" w:hAnsiTheme="minorEastAsia" w:cstheme="minorEastAsia"/>
          <w:b w:val="0"/>
          <w:bCs w:val="0"/>
          <w:sz w:val="24"/>
          <w:szCs w:val="24"/>
          <w:highlight w:val="none"/>
          <w:lang w:val="en-US" w:eastAsia="zh-CN"/>
        </w:rPr>
        <w:t>元。</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单位（盖章）：</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法定代表人或授权委托人（签字或盖私章）：</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日期：2023年    月    日</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both"/>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附件</w:t>
      </w:r>
      <w:r>
        <w:rPr>
          <w:rFonts w:hint="eastAsia" w:asciiTheme="minorEastAsia" w:hAnsiTheme="minorEastAsia" w:cstheme="minorEastAsia"/>
          <w:b w:val="0"/>
          <w:bCs w:val="0"/>
          <w:sz w:val="28"/>
          <w:szCs w:val="28"/>
          <w:highlight w:val="none"/>
          <w:lang w:val="en-US" w:eastAsia="zh-CN"/>
        </w:rPr>
        <w:t>3</w:t>
      </w:r>
    </w:p>
    <w:p>
      <w:pPr>
        <w:jc w:val="center"/>
        <w:rPr>
          <w:rFonts w:ascii="方正小标宋简体" w:hAnsi="方正小标宋简体" w:eastAsia="方正小标宋简体" w:cs="方正小标宋简体"/>
          <w:bCs/>
          <w:sz w:val="32"/>
          <w:szCs w:val="22"/>
        </w:rPr>
      </w:pPr>
      <w:r>
        <w:rPr>
          <w:rFonts w:ascii="方正小标宋简体" w:hAnsi="方正小标宋简体" w:eastAsia="方正小标宋简体" w:cs="方正小标宋简体"/>
          <w:bCs/>
          <w:sz w:val="32"/>
          <w:szCs w:val="22"/>
        </w:rPr>
        <w:t>综合评分表</w:t>
      </w:r>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5918"/>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0" w:hRule="atLeast"/>
          <w:tblHeader/>
          <w:jc w:val="center"/>
        </w:trPr>
        <w:tc>
          <w:tcPr>
            <w:tcW w:w="8529" w:type="dxa"/>
            <w:gridSpan w:val="4"/>
            <w:vAlign w:val="center"/>
          </w:tcPr>
          <w:p>
            <w:pPr>
              <w:autoSpaceDE w:val="0"/>
              <w:autoSpaceDN w:val="0"/>
              <w:adjustRightInd w:val="0"/>
              <w:snapToGrid w:val="0"/>
              <w:jc w:val="center"/>
              <w:rPr>
                <w:rFonts w:ascii="楷体_GB2312" w:hAnsi="楷体_GB2312" w:eastAsia="楷体_GB2312" w:cs="楷体_GB2312"/>
                <w:b/>
                <w:sz w:val="22"/>
                <w:szCs w:val="22"/>
              </w:rPr>
            </w:pPr>
            <w:r>
              <w:rPr>
                <w:rFonts w:ascii="楷体_GB2312" w:hAnsi="楷体_GB2312" w:eastAsia="楷体_GB2312" w:cs="楷体_GB2312"/>
                <w:b/>
                <w:sz w:val="22"/>
                <w:szCs w:val="22"/>
              </w:rPr>
              <w:t>价格部分（</w:t>
            </w:r>
            <w:r>
              <w:rPr>
                <w:rFonts w:hint="eastAsia" w:ascii="楷体_GB2312" w:hAnsi="楷体_GB2312" w:eastAsia="楷体_GB2312" w:cs="楷体_GB2312"/>
                <w:b/>
                <w:sz w:val="22"/>
                <w:szCs w:val="22"/>
                <w:lang w:val="en-US" w:eastAsia="zh-CN"/>
              </w:rPr>
              <w:t>3</w:t>
            </w:r>
            <w:r>
              <w:rPr>
                <w:rFonts w:ascii="楷体_GB2312" w:hAnsi="楷体_GB2312" w:eastAsia="楷体_GB2312" w:cs="楷体_GB2312"/>
                <w:b/>
                <w:sz w:val="22"/>
                <w:szCs w:val="22"/>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blHeader/>
          <w:jc w:val="center"/>
        </w:trPr>
        <w:tc>
          <w:tcPr>
            <w:tcW w:w="675" w:type="dxa"/>
            <w:vAlign w:val="center"/>
          </w:tcPr>
          <w:p>
            <w:pPr>
              <w:autoSpaceDE w:val="0"/>
              <w:autoSpaceDN w:val="0"/>
              <w:adjustRightInd w:val="0"/>
              <w:snapToGrid w:val="0"/>
              <w:jc w:val="center"/>
              <w:rPr>
                <w:rFonts w:ascii="楷体_GB2312" w:hAnsi="楷体_GB2312" w:eastAsia="楷体_GB2312" w:cs="楷体_GB2312"/>
                <w:b/>
                <w:sz w:val="22"/>
                <w:szCs w:val="22"/>
              </w:rPr>
            </w:pPr>
            <w:r>
              <w:rPr>
                <w:rFonts w:hint="eastAsia" w:ascii="楷体_GB2312" w:hAnsi="楷体_GB2312" w:eastAsia="楷体_GB2312" w:cs="楷体_GB2312"/>
                <w:b/>
                <w:sz w:val="22"/>
                <w:szCs w:val="22"/>
              </w:rPr>
              <w:t>序号</w:t>
            </w:r>
          </w:p>
        </w:tc>
        <w:tc>
          <w:tcPr>
            <w:tcW w:w="1134" w:type="dxa"/>
            <w:vAlign w:val="center"/>
          </w:tcPr>
          <w:p>
            <w:pPr>
              <w:autoSpaceDE w:val="0"/>
              <w:autoSpaceDN w:val="0"/>
              <w:adjustRightInd w:val="0"/>
              <w:snapToGrid w:val="0"/>
              <w:jc w:val="center"/>
              <w:rPr>
                <w:rFonts w:ascii="楷体_GB2312" w:hAnsi="楷体_GB2312" w:eastAsia="楷体_GB2312" w:cs="楷体_GB2312"/>
                <w:b/>
                <w:sz w:val="22"/>
                <w:szCs w:val="22"/>
              </w:rPr>
            </w:pPr>
            <w:r>
              <w:rPr>
                <w:rFonts w:hint="eastAsia" w:ascii="楷体_GB2312" w:hAnsi="楷体_GB2312" w:eastAsia="楷体_GB2312" w:cs="楷体_GB2312"/>
                <w:b/>
                <w:sz w:val="22"/>
                <w:szCs w:val="22"/>
              </w:rPr>
              <w:t>评审项目</w:t>
            </w:r>
          </w:p>
        </w:tc>
        <w:tc>
          <w:tcPr>
            <w:tcW w:w="5918" w:type="dxa"/>
            <w:vAlign w:val="center"/>
          </w:tcPr>
          <w:p>
            <w:pPr>
              <w:autoSpaceDE w:val="0"/>
              <w:autoSpaceDN w:val="0"/>
              <w:adjustRightInd w:val="0"/>
              <w:snapToGrid w:val="0"/>
              <w:jc w:val="center"/>
              <w:rPr>
                <w:rFonts w:ascii="楷体_GB2312" w:hAnsi="楷体_GB2312" w:eastAsia="楷体_GB2312" w:cs="楷体_GB2312"/>
                <w:b/>
                <w:sz w:val="22"/>
                <w:szCs w:val="22"/>
              </w:rPr>
            </w:pPr>
            <w:r>
              <w:rPr>
                <w:rFonts w:hint="eastAsia" w:ascii="楷体_GB2312" w:hAnsi="楷体_GB2312" w:eastAsia="楷体_GB2312" w:cs="楷体_GB2312"/>
                <w:b/>
                <w:sz w:val="22"/>
                <w:szCs w:val="22"/>
              </w:rPr>
              <w:t>评审标准及证明材料</w:t>
            </w:r>
          </w:p>
        </w:tc>
        <w:tc>
          <w:tcPr>
            <w:tcW w:w="802" w:type="dxa"/>
            <w:vAlign w:val="center"/>
          </w:tcPr>
          <w:p>
            <w:pPr>
              <w:autoSpaceDE w:val="0"/>
              <w:autoSpaceDN w:val="0"/>
              <w:adjustRightInd w:val="0"/>
              <w:snapToGrid w:val="0"/>
              <w:jc w:val="center"/>
              <w:rPr>
                <w:rFonts w:ascii="楷体_GB2312" w:hAnsi="楷体_GB2312" w:eastAsia="楷体_GB2312" w:cs="楷体_GB2312"/>
                <w:b/>
                <w:sz w:val="22"/>
                <w:szCs w:val="22"/>
              </w:rPr>
            </w:pPr>
            <w:r>
              <w:rPr>
                <w:rFonts w:hint="eastAsia" w:ascii="楷体_GB2312" w:hAnsi="楷体_GB2312" w:eastAsia="楷体_GB2312" w:cs="楷体_GB2312"/>
                <w:b/>
                <w:sz w:val="22"/>
                <w:szCs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75" w:type="dxa"/>
            <w:vAlign w:val="center"/>
          </w:tcPr>
          <w:p>
            <w:pPr>
              <w:autoSpaceDE w:val="0"/>
              <w:autoSpaceDN w:val="0"/>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134"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sz w:val="22"/>
              </w:rPr>
              <w:t>价格部分</w:t>
            </w:r>
          </w:p>
        </w:tc>
        <w:tc>
          <w:tcPr>
            <w:tcW w:w="5918" w:type="dxa"/>
            <w:vAlign w:val="center"/>
          </w:tcPr>
          <w:p>
            <w:pPr>
              <w:widowControl/>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评审标准：</w:t>
            </w:r>
          </w:p>
          <w:p>
            <w:pPr>
              <w:widowControl/>
              <w:adjustRightInd w:val="0"/>
              <w:snapToGrid w:val="0"/>
              <w:rPr>
                <w:rFonts w:ascii="仿宋_GB2312" w:hAnsi="仿宋_GB2312" w:eastAsia="仿宋_GB2312" w:cs="仿宋_GB2312"/>
                <w:szCs w:val="21"/>
              </w:rPr>
            </w:pPr>
            <w:r>
              <w:rPr>
                <w:rFonts w:hint="eastAsia" w:ascii="仿宋_GB2312" w:hAnsi="仿宋_GB2312" w:eastAsia="仿宋_GB2312" w:cs="仿宋_GB2312"/>
                <w:sz w:val="22"/>
              </w:rPr>
              <w:t>价格分计算方法：满足招标文件要求且投标价格最低的投标报价为评标基准价，其价格分为满分。其他投标人的价格分统一按照下列公式计算：投标报价得分=(评标基准价／投标报价)×价格权重（</w:t>
            </w:r>
            <w:r>
              <w:rPr>
                <w:rFonts w:hint="eastAsia" w:ascii="仿宋_GB2312" w:hAnsi="仿宋_GB2312" w:eastAsia="仿宋_GB2312" w:cs="仿宋_GB2312"/>
                <w:sz w:val="22"/>
                <w:lang w:val="en-US" w:eastAsia="zh-CN"/>
              </w:rPr>
              <w:t>25</w:t>
            </w:r>
            <w:r>
              <w:rPr>
                <w:rFonts w:hint="eastAsia" w:ascii="仿宋_GB2312" w:hAnsi="仿宋_GB2312" w:eastAsia="仿宋_GB2312" w:cs="仿宋_GB2312"/>
                <w:sz w:val="22"/>
              </w:rPr>
              <w:t>%）×100。</w:t>
            </w:r>
            <w:r>
              <w:rPr>
                <w:rFonts w:hint="eastAsia" w:ascii="仿宋_GB2312" w:hAnsi="仿宋_GB2312" w:eastAsia="仿宋_GB2312" w:cs="仿宋_GB2312"/>
                <w:szCs w:val="21"/>
              </w:rPr>
              <w:t>本项满分为</w:t>
            </w:r>
            <w:r>
              <w:rPr>
                <w:rFonts w:hint="eastAsia" w:ascii="仿宋_GB2312" w:hAnsi="仿宋_GB2312" w:eastAsia="仿宋_GB2312" w:cs="仿宋_GB2312"/>
                <w:szCs w:val="21"/>
                <w:lang w:val="en-US" w:eastAsia="zh-CN"/>
              </w:rPr>
              <w:t>25</w:t>
            </w:r>
            <w:r>
              <w:rPr>
                <w:rFonts w:hint="eastAsia" w:ascii="仿宋_GB2312" w:hAnsi="仿宋_GB2312" w:eastAsia="仿宋_GB2312" w:cs="仿宋_GB2312"/>
                <w:szCs w:val="21"/>
              </w:rPr>
              <w:t>分。</w:t>
            </w:r>
          </w:p>
        </w:tc>
        <w:tc>
          <w:tcPr>
            <w:tcW w:w="802" w:type="dxa"/>
            <w:vAlign w:val="center"/>
          </w:tcPr>
          <w:p>
            <w:pPr>
              <w:autoSpaceDE w:val="0"/>
              <w:autoSpaceDN w:val="0"/>
              <w:adjustRightInd w:val="0"/>
              <w:snapToGrid w:val="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75" w:type="dxa"/>
            <w:vAlign w:val="center"/>
          </w:tcPr>
          <w:p>
            <w:pPr>
              <w:jc w:val="center"/>
              <w:rPr>
                <w:rFonts w:ascii="仿宋_GB2312" w:hAnsi="仿宋_GB2312" w:eastAsia="仿宋_GB2312" w:cs="仿宋_GB2312"/>
                <w:szCs w:val="21"/>
                <w:lang w:bidi="ar"/>
              </w:rPr>
            </w:pPr>
            <w:r>
              <w:rPr>
                <w:rFonts w:hint="eastAsia" w:ascii="仿宋_GB2312" w:hAnsi="仿宋_GB2312" w:eastAsia="仿宋_GB2312" w:cs="仿宋_GB2312"/>
                <w:szCs w:val="21"/>
                <w:lang w:bidi="ar"/>
              </w:rPr>
              <w:t>2</w:t>
            </w:r>
          </w:p>
        </w:tc>
        <w:tc>
          <w:tcPr>
            <w:tcW w:w="1134" w:type="dxa"/>
            <w:vAlign w:val="center"/>
          </w:tcPr>
          <w:p>
            <w:pPr>
              <w:jc w:val="center"/>
              <w:rPr>
                <w:rFonts w:ascii="仿宋_GB2312" w:hAnsi="仿宋_GB2312" w:eastAsia="仿宋_GB2312" w:cs="仿宋_GB2312"/>
                <w:szCs w:val="21"/>
                <w:lang w:bidi="ar"/>
              </w:rPr>
            </w:pPr>
            <w:r>
              <w:rPr>
                <w:rFonts w:hint="eastAsia" w:ascii="仿宋_GB2312" w:hAnsi="仿宋_GB2312" w:eastAsia="仿宋_GB2312" w:cs="仿宋_GB2312"/>
                <w:szCs w:val="21"/>
                <w:lang w:eastAsia="zh-Hans" w:bidi="ar"/>
              </w:rPr>
              <w:t>配件免费更换报价</w:t>
            </w:r>
          </w:p>
        </w:tc>
        <w:tc>
          <w:tcPr>
            <w:tcW w:w="5918" w:type="dxa"/>
            <w:vAlign w:val="center"/>
          </w:tcPr>
          <w:p>
            <w:pPr>
              <w:widowControl/>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评审标准：</w:t>
            </w:r>
          </w:p>
          <w:p>
            <w:pPr>
              <w:widowControl/>
              <w:adjustRightInd w:val="0"/>
              <w:snapToGrid w:val="0"/>
              <w:rPr>
                <w:rFonts w:ascii="仿宋_GB2312" w:hAnsi="仿宋_GB2312" w:eastAsia="仿宋_GB2312" w:cs="仿宋_GB2312"/>
                <w:sz w:val="22"/>
              </w:rPr>
            </w:pPr>
            <w:r>
              <w:rPr>
                <w:rFonts w:hint="eastAsia" w:ascii="仿宋_GB2312" w:hAnsi="仿宋_GB2312" w:eastAsia="仿宋_GB2312" w:cs="仿宋_GB2312"/>
                <w:sz w:val="22"/>
              </w:rPr>
              <w:t>价格分计算方法：单次配件免费更换价格不少于200元，</w:t>
            </w:r>
            <w:r>
              <w:rPr>
                <w:rFonts w:hint="eastAsia" w:ascii="仿宋_GB2312" w:hAnsi="仿宋_GB2312" w:eastAsia="仿宋_GB2312" w:cs="仿宋_GB2312"/>
                <w:sz w:val="22"/>
                <w:lang w:val="en-US" w:eastAsia="zh-CN"/>
              </w:rPr>
              <w:t>单</w:t>
            </w:r>
            <w:r>
              <w:rPr>
                <w:rFonts w:hint="eastAsia" w:ascii="仿宋_GB2312" w:hAnsi="仿宋_GB2312" w:eastAsia="仿宋_GB2312" w:cs="仿宋_GB2312"/>
                <w:sz w:val="22"/>
              </w:rPr>
              <w:t>次配件免费更换价格最高的投标报价为评标基准价，其价格分为满分。其他投标人的价格分统一按照下列公式计算：投标报价得分=(投标报价／评标基准价)×价格权重（</w:t>
            </w:r>
            <w:r>
              <w:rPr>
                <w:rFonts w:hint="eastAsia" w:ascii="仿宋_GB2312" w:hAnsi="仿宋_GB2312" w:eastAsia="仿宋_GB2312" w:cs="仿宋_GB2312"/>
                <w:sz w:val="22"/>
                <w:lang w:val="en-US" w:eastAsia="zh-CN"/>
              </w:rPr>
              <w:t>5</w:t>
            </w:r>
            <w:r>
              <w:rPr>
                <w:rFonts w:hint="eastAsia" w:ascii="仿宋_GB2312" w:hAnsi="仿宋_GB2312" w:eastAsia="仿宋_GB2312" w:cs="仿宋_GB2312"/>
                <w:sz w:val="22"/>
              </w:rPr>
              <w:t>%）×100。</w:t>
            </w:r>
            <w:r>
              <w:rPr>
                <w:rFonts w:hint="eastAsia" w:ascii="仿宋_GB2312" w:hAnsi="仿宋_GB2312" w:eastAsia="仿宋_GB2312" w:cs="仿宋_GB2312"/>
                <w:szCs w:val="21"/>
              </w:rPr>
              <w:t>本项满分为</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分。</w:t>
            </w:r>
          </w:p>
        </w:tc>
        <w:tc>
          <w:tcPr>
            <w:tcW w:w="802" w:type="dxa"/>
            <w:vAlign w:val="center"/>
          </w:tcPr>
          <w:p>
            <w:pPr>
              <w:autoSpaceDE w:val="0"/>
              <w:autoSpaceDN w:val="0"/>
              <w:adjustRightInd w:val="0"/>
              <w:snapToGrid w:val="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5</w:t>
            </w:r>
          </w:p>
        </w:tc>
      </w:tr>
    </w:tbl>
    <w:p>
      <w:pPr>
        <w:rPr>
          <w:rFonts w:ascii="宋体" w:hAnsi="宋体"/>
          <w:b/>
          <w:sz w:val="22"/>
        </w:rPr>
      </w:pPr>
      <w:r>
        <w:rPr>
          <w:rFonts w:ascii="宋体" w:hAnsi="宋体"/>
          <w:b/>
          <w:sz w:val="22"/>
        </w:rPr>
        <w:br w:type="page"/>
      </w:r>
    </w:p>
    <w:p>
      <w:pPr>
        <w:pStyle w:val="4"/>
        <w:ind w:left="0" w:leftChars="0" w:firstLine="0" w:firstLineChars="0"/>
        <w:rPr>
          <w:rFonts w:ascii="宋体" w:hAnsi="宋体"/>
          <w:b/>
          <w:sz w:val="22"/>
        </w:rPr>
      </w:pPr>
    </w:p>
    <w:tbl>
      <w:tblPr>
        <w:tblStyle w:val="11"/>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5918"/>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blHeader/>
          <w:jc w:val="center"/>
        </w:trPr>
        <w:tc>
          <w:tcPr>
            <w:tcW w:w="8529" w:type="dxa"/>
            <w:gridSpan w:val="4"/>
            <w:vAlign w:val="center"/>
          </w:tcPr>
          <w:p>
            <w:pPr>
              <w:autoSpaceDE w:val="0"/>
              <w:autoSpaceDN w:val="0"/>
              <w:adjustRightInd w:val="0"/>
              <w:snapToGrid w:val="0"/>
              <w:jc w:val="center"/>
              <w:rPr>
                <w:rFonts w:ascii="楷体_GB2312" w:hAnsi="楷体_GB2312" w:eastAsia="楷体_GB2312" w:cs="楷体_GB2312"/>
                <w:b/>
                <w:sz w:val="22"/>
                <w:szCs w:val="22"/>
              </w:rPr>
            </w:pPr>
            <w:r>
              <w:rPr>
                <w:rFonts w:hint="eastAsia" w:ascii="楷体_GB2312" w:hAnsi="楷体_GB2312" w:eastAsia="楷体_GB2312" w:cs="楷体_GB2312"/>
                <w:b/>
                <w:sz w:val="22"/>
                <w:szCs w:val="22"/>
                <w:lang w:val="en-US" w:eastAsia="zh-CN"/>
              </w:rPr>
              <w:t>商务</w:t>
            </w:r>
            <w:r>
              <w:rPr>
                <w:rFonts w:hint="eastAsia" w:ascii="楷体_GB2312" w:hAnsi="楷体_GB2312" w:eastAsia="楷体_GB2312" w:cs="楷体_GB2312"/>
                <w:b/>
                <w:sz w:val="22"/>
                <w:szCs w:val="22"/>
              </w:rPr>
              <w:t>部分</w:t>
            </w:r>
            <w:r>
              <w:rPr>
                <w:rFonts w:ascii="楷体_GB2312" w:hAnsi="楷体_GB2312" w:eastAsia="楷体_GB2312" w:cs="楷体_GB2312"/>
                <w:b/>
                <w:sz w:val="22"/>
                <w:szCs w:val="22"/>
              </w:rPr>
              <w:t>（</w:t>
            </w:r>
            <w:r>
              <w:rPr>
                <w:rFonts w:hint="eastAsia" w:ascii="楷体_GB2312" w:hAnsi="楷体_GB2312" w:eastAsia="楷体_GB2312" w:cs="楷体_GB2312"/>
                <w:b/>
                <w:sz w:val="22"/>
                <w:szCs w:val="22"/>
                <w:lang w:val="en-US" w:eastAsia="zh-CN"/>
              </w:rPr>
              <w:t>40</w:t>
            </w:r>
            <w:r>
              <w:rPr>
                <w:rFonts w:ascii="楷体_GB2312" w:hAnsi="楷体_GB2312" w:eastAsia="楷体_GB2312" w:cs="楷体_GB2312"/>
                <w:b/>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blHeader/>
          <w:jc w:val="center"/>
        </w:trPr>
        <w:tc>
          <w:tcPr>
            <w:tcW w:w="675" w:type="dxa"/>
            <w:vAlign w:val="center"/>
          </w:tcPr>
          <w:p>
            <w:pPr>
              <w:autoSpaceDE w:val="0"/>
              <w:autoSpaceDN w:val="0"/>
              <w:adjustRightInd w:val="0"/>
              <w:snapToGrid w:val="0"/>
              <w:jc w:val="center"/>
              <w:rPr>
                <w:rFonts w:ascii="楷体_GB2312" w:hAnsi="楷体_GB2312" w:eastAsia="楷体_GB2312" w:cs="楷体_GB2312"/>
                <w:b/>
                <w:sz w:val="22"/>
                <w:szCs w:val="22"/>
              </w:rPr>
            </w:pPr>
            <w:r>
              <w:rPr>
                <w:rFonts w:hint="eastAsia" w:ascii="楷体_GB2312" w:hAnsi="楷体_GB2312" w:eastAsia="楷体_GB2312" w:cs="楷体_GB2312"/>
                <w:b/>
                <w:sz w:val="22"/>
                <w:szCs w:val="22"/>
              </w:rPr>
              <w:t>序号</w:t>
            </w:r>
          </w:p>
        </w:tc>
        <w:tc>
          <w:tcPr>
            <w:tcW w:w="1134" w:type="dxa"/>
            <w:vAlign w:val="center"/>
          </w:tcPr>
          <w:p>
            <w:pPr>
              <w:autoSpaceDE w:val="0"/>
              <w:autoSpaceDN w:val="0"/>
              <w:adjustRightInd w:val="0"/>
              <w:snapToGrid w:val="0"/>
              <w:jc w:val="center"/>
              <w:rPr>
                <w:rFonts w:ascii="楷体_GB2312" w:hAnsi="楷体_GB2312" w:eastAsia="楷体_GB2312" w:cs="楷体_GB2312"/>
                <w:b/>
                <w:sz w:val="22"/>
                <w:szCs w:val="22"/>
              </w:rPr>
            </w:pPr>
            <w:r>
              <w:rPr>
                <w:rFonts w:hint="eastAsia" w:ascii="楷体_GB2312" w:hAnsi="楷体_GB2312" w:eastAsia="楷体_GB2312" w:cs="楷体_GB2312"/>
                <w:b/>
                <w:sz w:val="22"/>
                <w:szCs w:val="22"/>
              </w:rPr>
              <w:t>评审项目</w:t>
            </w:r>
          </w:p>
        </w:tc>
        <w:tc>
          <w:tcPr>
            <w:tcW w:w="5918" w:type="dxa"/>
            <w:vAlign w:val="center"/>
          </w:tcPr>
          <w:p>
            <w:pPr>
              <w:autoSpaceDE w:val="0"/>
              <w:autoSpaceDN w:val="0"/>
              <w:adjustRightInd w:val="0"/>
              <w:snapToGrid w:val="0"/>
              <w:jc w:val="center"/>
              <w:rPr>
                <w:rFonts w:ascii="楷体_GB2312" w:hAnsi="楷体_GB2312" w:eastAsia="楷体_GB2312" w:cs="楷体_GB2312"/>
                <w:b/>
                <w:sz w:val="22"/>
                <w:szCs w:val="22"/>
              </w:rPr>
            </w:pPr>
            <w:r>
              <w:rPr>
                <w:rFonts w:hint="eastAsia" w:ascii="楷体_GB2312" w:hAnsi="楷体_GB2312" w:eastAsia="楷体_GB2312" w:cs="楷体_GB2312"/>
                <w:b/>
                <w:sz w:val="22"/>
                <w:szCs w:val="22"/>
              </w:rPr>
              <w:t>评审标准及证明材料</w:t>
            </w:r>
          </w:p>
        </w:tc>
        <w:tc>
          <w:tcPr>
            <w:tcW w:w="802" w:type="dxa"/>
            <w:vAlign w:val="center"/>
          </w:tcPr>
          <w:p>
            <w:pPr>
              <w:autoSpaceDE w:val="0"/>
              <w:autoSpaceDN w:val="0"/>
              <w:adjustRightInd w:val="0"/>
              <w:snapToGrid w:val="0"/>
              <w:jc w:val="center"/>
              <w:rPr>
                <w:rFonts w:ascii="楷体_GB2312" w:hAnsi="楷体_GB2312" w:eastAsia="楷体_GB2312" w:cs="楷体_GB2312"/>
                <w:b/>
                <w:sz w:val="22"/>
                <w:szCs w:val="22"/>
              </w:rPr>
            </w:pPr>
            <w:r>
              <w:rPr>
                <w:rFonts w:hint="eastAsia" w:ascii="楷体_GB2312" w:hAnsi="楷体_GB2312" w:eastAsia="楷体_GB2312" w:cs="楷体_GB2312"/>
                <w:b/>
                <w:sz w:val="22"/>
                <w:szCs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75" w:type="dxa"/>
            <w:vMerge w:val="restart"/>
            <w:vAlign w:val="center"/>
          </w:tcPr>
          <w:p>
            <w:pPr>
              <w:autoSpaceDE w:val="0"/>
              <w:autoSpaceDN w:val="0"/>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bidi="ar"/>
              </w:rPr>
              <w:t>1</w:t>
            </w:r>
          </w:p>
        </w:tc>
        <w:tc>
          <w:tcPr>
            <w:tcW w:w="1134" w:type="dxa"/>
            <w:vMerge w:val="restart"/>
            <w:vAlign w:val="center"/>
          </w:tcPr>
          <w:p>
            <w:pPr>
              <w:autoSpaceDE w:val="0"/>
              <w:autoSpaceDN w:val="0"/>
              <w:adjustRightInd w:val="0"/>
              <w:snapToGrid w:val="0"/>
              <w:jc w:val="center"/>
              <w:rPr>
                <w:rFonts w:hint="eastAsia" w:ascii="仿宋_GB2312" w:hAnsi="仿宋_GB2312" w:eastAsia="仿宋_GB2312" w:cs="仿宋_GB2312"/>
                <w:szCs w:val="21"/>
                <w:lang w:bidi="ar"/>
              </w:rPr>
            </w:pPr>
            <w:r>
              <w:rPr>
                <w:rFonts w:hint="eastAsia" w:ascii="仿宋_GB2312" w:hAnsi="仿宋_GB2312" w:eastAsia="仿宋_GB2312" w:cs="仿宋_GB2312"/>
                <w:szCs w:val="21"/>
                <w:lang w:val="en-US" w:eastAsia="zh-CN" w:bidi="ar"/>
              </w:rPr>
              <w:t>投标单位具备与电梯相关的技术实力</w:t>
            </w:r>
          </w:p>
        </w:tc>
        <w:tc>
          <w:tcPr>
            <w:tcW w:w="5918" w:type="dxa"/>
            <w:vAlign w:val="center"/>
          </w:tcPr>
          <w:p>
            <w:pPr>
              <w:widowControl/>
              <w:wordWrap w:val="0"/>
              <w:autoSpaceDE w:val="0"/>
              <w:rPr>
                <w:rFonts w:hint="eastAsia" w:ascii="仿宋_GB2312" w:hAnsi="仿宋_GB2312" w:eastAsia="仿宋_GB2312" w:cs="仿宋_GB2312"/>
                <w:szCs w:val="21"/>
                <w:lang w:val="en-US" w:eastAsia="zh-CN" w:bidi="ar"/>
              </w:rPr>
            </w:pPr>
            <w:r>
              <w:rPr>
                <w:rFonts w:hint="eastAsia" w:ascii="仿宋_GB2312" w:hAnsi="仿宋_GB2312" w:eastAsia="仿宋_GB2312" w:cs="仿宋_GB2312"/>
                <w:szCs w:val="21"/>
                <w:lang w:val="en-US" w:eastAsia="zh-CN" w:bidi="ar"/>
              </w:rPr>
              <w:t>计算机软件著作权登记证书：</w:t>
            </w:r>
          </w:p>
          <w:p>
            <w:pPr>
              <w:widowControl/>
              <w:wordWrap w:val="0"/>
              <w:autoSpaceDE w:val="0"/>
              <w:rPr>
                <w:rFonts w:hint="eastAsia" w:ascii="仿宋_GB2312" w:hAnsi="仿宋_GB2312" w:eastAsia="仿宋_GB2312" w:cs="仿宋_GB2312"/>
                <w:szCs w:val="21"/>
                <w:lang w:val="en-US" w:eastAsia="zh-CN" w:bidi="ar"/>
              </w:rPr>
            </w:pPr>
            <w:r>
              <w:rPr>
                <w:rFonts w:hint="eastAsia" w:ascii="仿宋_GB2312" w:hAnsi="仿宋_GB2312" w:eastAsia="仿宋_GB2312" w:cs="仿宋_GB2312"/>
                <w:szCs w:val="21"/>
                <w:lang w:val="en-US" w:eastAsia="zh-CN" w:bidi="ar"/>
              </w:rPr>
              <w:t>投标人近三年（2020年1月1日至今）取得国家版权局颁发的与电梯技术相关的计算机软件著作权登记证书（权利取得方式：原始取得），每提供1个得1分，满分3分；不提供者不得分。</w:t>
            </w:r>
          </w:p>
          <w:p>
            <w:pPr>
              <w:autoSpaceDE w:val="0"/>
              <w:autoSpaceDN w:val="0"/>
              <w:adjustRightInd w:val="0"/>
              <w:snapToGrid w:val="0"/>
              <w:rPr>
                <w:rFonts w:hint="eastAsia"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证明材料：</w:t>
            </w:r>
          </w:p>
          <w:p>
            <w:pPr>
              <w:autoSpaceDE w:val="0"/>
              <w:autoSpaceDN w:val="0"/>
              <w:adjustRightInd w:val="0"/>
              <w:snapToGrid w:val="0"/>
              <w:jc w:val="both"/>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bidi="ar"/>
              </w:rPr>
              <w:t>提供相关著作权登记证书的扫描件。</w:t>
            </w:r>
          </w:p>
        </w:tc>
        <w:tc>
          <w:tcPr>
            <w:tcW w:w="802" w:type="dxa"/>
            <w:vAlign w:val="center"/>
          </w:tcPr>
          <w:p>
            <w:pPr>
              <w:autoSpaceDE w:val="0"/>
              <w:autoSpaceDN w:val="0"/>
              <w:adjustRightInd w:val="0"/>
              <w:snapToGrid w:val="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75" w:type="dxa"/>
            <w:vMerge w:val="continue"/>
            <w:vAlign w:val="center"/>
          </w:tcPr>
          <w:p>
            <w:pPr>
              <w:autoSpaceDE w:val="0"/>
              <w:autoSpaceDN w:val="0"/>
              <w:adjustRightInd w:val="0"/>
              <w:snapToGrid w:val="0"/>
              <w:jc w:val="center"/>
              <w:rPr>
                <w:rFonts w:hint="eastAsia" w:ascii="仿宋_GB2312" w:hAnsi="仿宋_GB2312" w:eastAsia="仿宋_GB2312" w:cs="仿宋_GB2312"/>
                <w:szCs w:val="21"/>
              </w:rPr>
            </w:pPr>
          </w:p>
        </w:tc>
        <w:tc>
          <w:tcPr>
            <w:tcW w:w="1134" w:type="dxa"/>
            <w:vMerge w:val="continue"/>
            <w:vAlign w:val="center"/>
          </w:tcPr>
          <w:p>
            <w:pPr>
              <w:autoSpaceDE w:val="0"/>
              <w:autoSpaceDN w:val="0"/>
              <w:adjustRightInd w:val="0"/>
              <w:snapToGrid w:val="0"/>
              <w:jc w:val="center"/>
              <w:rPr>
                <w:rFonts w:hint="eastAsia" w:ascii="仿宋_GB2312" w:hAnsi="仿宋_GB2312" w:eastAsia="仿宋_GB2312" w:cs="仿宋_GB2312"/>
                <w:szCs w:val="21"/>
                <w:lang w:bidi="ar"/>
              </w:rPr>
            </w:pPr>
          </w:p>
        </w:tc>
        <w:tc>
          <w:tcPr>
            <w:tcW w:w="5918" w:type="dxa"/>
            <w:vAlign w:val="center"/>
          </w:tcPr>
          <w:p>
            <w:pPr>
              <w:widowControl/>
              <w:wordWrap w:val="0"/>
              <w:autoSpaceDE w:val="0"/>
              <w:rPr>
                <w:rFonts w:hint="eastAsia" w:ascii="仿宋_GB2312" w:hAnsi="仿宋_GB2312" w:eastAsia="仿宋_GB2312" w:cs="仿宋_GB2312"/>
                <w:szCs w:val="21"/>
                <w:lang w:val="en-US" w:eastAsia="zh-CN" w:bidi="ar"/>
              </w:rPr>
            </w:pPr>
            <w:r>
              <w:rPr>
                <w:rFonts w:hint="eastAsia" w:ascii="仿宋_GB2312" w:hAnsi="仿宋_GB2312" w:eastAsia="仿宋_GB2312" w:cs="仿宋_GB2312"/>
                <w:szCs w:val="21"/>
                <w:lang w:val="en-US" w:eastAsia="zh-CN" w:bidi="ar"/>
              </w:rPr>
              <w:t>专利证书</w:t>
            </w:r>
          </w:p>
          <w:p>
            <w:pPr>
              <w:widowControl/>
              <w:wordWrap w:val="0"/>
              <w:autoSpaceDE w:val="0"/>
              <w:rPr>
                <w:rFonts w:hint="eastAsia" w:ascii="仿宋_GB2312" w:hAnsi="仿宋_GB2312" w:eastAsia="仿宋_GB2312" w:cs="仿宋_GB2312"/>
                <w:szCs w:val="21"/>
                <w:lang w:val="en-US" w:eastAsia="zh-CN" w:bidi="ar"/>
              </w:rPr>
            </w:pPr>
            <w:r>
              <w:rPr>
                <w:rFonts w:hint="eastAsia" w:ascii="仿宋_GB2312" w:hAnsi="仿宋_GB2312" w:eastAsia="仿宋_GB2312" w:cs="仿宋_GB2312"/>
                <w:szCs w:val="21"/>
                <w:lang w:val="en-US" w:eastAsia="zh-CN" w:bidi="ar"/>
              </w:rPr>
              <w:t>投标人近三年（2020年1月1日至今）取得国家知识产权局颁发的与电梯技术相关的《专利证书》，每提供1个得1分，满分3分；不提供者不得分。</w:t>
            </w:r>
          </w:p>
          <w:p>
            <w:pPr>
              <w:autoSpaceDE w:val="0"/>
              <w:autoSpaceDN w:val="0"/>
              <w:adjustRightInd w:val="0"/>
              <w:snapToGrid w:val="0"/>
              <w:rPr>
                <w:rFonts w:hint="eastAsia"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证明材料：</w:t>
            </w:r>
          </w:p>
          <w:p>
            <w:pPr>
              <w:autoSpaceDE w:val="0"/>
              <w:autoSpaceDN w:val="0"/>
              <w:adjustRightInd w:val="0"/>
              <w:snapToGrid w:val="0"/>
              <w:jc w:val="both"/>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bidi="ar"/>
              </w:rPr>
              <w:t>提供相关专利证书的扫描件。</w:t>
            </w:r>
          </w:p>
        </w:tc>
        <w:tc>
          <w:tcPr>
            <w:tcW w:w="802" w:type="dxa"/>
            <w:vAlign w:val="center"/>
          </w:tcPr>
          <w:p>
            <w:pPr>
              <w:autoSpaceDE w:val="0"/>
              <w:autoSpaceDN w:val="0"/>
              <w:adjustRightInd w:val="0"/>
              <w:snapToGrid w:val="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75" w:type="dxa"/>
            <w:vAlign w:val="center"/>
          </w:tcPr>
          <w:p>
            <w:pPr>
              <w:autoSpaceDE w:val="0"/>
              <w:autoSpaceDN w:val="0"/>
              <w:adjustRightInd w:val="0"/>
              <w:snapToGrid w:val="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2</w:t>
            </w:r>
          </w:p>
        </w:tc>
        <w:tc>
          <w:tcPr>
            <w:tcW w:w="1134"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szCs w:val="21"/>
                <w:lang w:bidi="ar"/>
              </w:rPr>
              <w:t>项目负责人情况（仅限1人）</w:t>
            </w:r>
          </w:p>
        </w:tc>
        <w:tc>
          <w:tcPr>
            <w:tcW w:w="5918" w:type="dxa"/>
            <w:vAlign w:val="center"/>
          </w:tcPr>
          <w:p>
            <w:pPr>
              <w:widowControl/>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评审标准：</w:t>
            </w:r>
          </w:p>
          <w:p>
            <w:pPr>
              <w:widowControl/>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拟安排的项目负责人（仅限一人）：</w:t>
            </w:r>
          </w:p>
          <w:p>
            <w:pPr>
              <w:widowControl/>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1.具有大专或以上学历；</w:t>
            </w:r>
          </w:p>
          <w:p>
            <w:pPr>
              <w:widowControl/>
              <w:adjustRightInd w:val="0"/>
              <w:snapToGrid w:val="0"/>
              <w:rPr>
                <w:rFonts w:hint="eastAsia" w:ascii="仿宋_GB2312" w:hAnsi="仿宋_GB2312" w:eastAsia="仿宋_GB2312" w:cs="仿宋_GB2312"/>
                <w:szCs w:val="21"/>
                <w:lang w:eastAsia="zh-CN"/>
              </w:rPr>
            </w:pPr>
            <w:r>
              <w:rPr>
                <w:rFonts w:hint="default" w:ascii="仿宋_GB2312" w:hAnsi="仿宋_GB2312" w:eastAsia="仿宋_GB2312" w:cs="仿宋_GB2312"/>
                <w:szCs w:val="21"/>
              </w:rPr>
              <w:t>2.</w:t>
            </w:r>
            <w:r>
              <w:rPr>
                <w:rFonts w:hint="eastAsia" w:ascii="仿宋_GB2312" w:hAnsi="仿宋_GB2312" w:eastAsia="仿宋_GB2312" w:cs="仿宋_GB2312"/>
                <w:szCs w:val="21"/>
              </w:rPr>
              <w:t>具有特种设备作业人员证</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且</w:t>
            </w:r>
            <w:r>
              <w:rPr>
                <w:rFonts w:hint="eastAsia" w:ascii="仿宋_GB2312" w:hAnsi="仿宋_GB2312" w:eastAsia="仿宋_GB2312" w:cs="仿宋_GB2312"/>
                <w:szCs w:val="21"/>
              </w:rPr>
              <w:t>从业时间10年或10年以上（从业经验为电梯维保相关</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且需具有项目同品牌电梯维保经验</w:t>
            </w:r>
            <w:r>
              <w:rPr>
                <w:rFonts w:hint="eastAsia" w:ascii="仿宋_GB2312" w:hAnsi="仿宋_GB2312" w:eastAsia="仿宋_GB2312" w:cs="仿宋_GB2312"/>
                <w:szCs w:val="21"/>
              </w:rPr>
              <w:t>）</w:t>
            </w:r>
            <w:r>
              <w:rPr>
                <w:rFonts w:hint="eastAsia" w:ascii="仿宋_GB2312" w:hAnsi="仿宋_GB2312" w:eastAsia="仿宋_GB2312" w:cs="仿宋_GB2312"/>
                <w:szCs w:val="21"/>
                <w:lang w:eastAsia="zh-CN"/>
              </w:rPr>
              <w:t>；</w:t>
            </w:r>
          </w:p>
          <w:p>
            <w:pPr>
              <w:widowControl/>
              <w:adjustRightInd w:val="0"/>
              <w:snapToGrid w:val="0"/>
              <w:rPr>
                <w:rFonts w:ascii="仿宋_GB2312" w:hAnsi="仿宋_GB2312" w:eastAsia="仿宋_GB2312" w:cs="仿宋_GB2312"/>
                <w:szCs w:val="21"/>
              </w:rPr>
            </w:pPr>
            <w:r>
              <w:rPr>
                <w:rFonts w:hint="default" w:ascii="仿宋_GB2312" w:hAnsi="仿宋_GB2312" w:eastAsia="仿宋_GB2312" w:cs="仿宋_GB2312"/>
                <w:szCs w:val="21"/>
              </w:rPr>
              <w:t>3</w:t>
            </w:r>
            <w:r>
              <w:rPr>
                <w:rFonts w:hint="eastAsia" w:ascii="仿宋_GB2312" w:hAnsi="仿宋_GB2312" w:eastAsia="仿宋_GB2312" w:cs="仿宋_GB2312"/>
                <w:szCs w:val="21"/>
              </w:rPr>
              <w:t>.</w:t>
            </w:r>
            <w:r>
              <w:rPr>
                <w:rFonts w:hint="default" w:ascii="仿宋_GB2312" w:hAnsi="仿宋_GB2312" w:eastAsia="仿宋_GB2312" w:cs="仿宋_GB2312"/>
                <w:szCs w:val="21"/>
              </w:rPr>
              <w:t>具有高级工程师证</w:t>
            </w:r>
            <w:r>
              <w:rPr>
                <w:rFonts w:hint="eastAsia" w:ascii="仿宋_GB2312" w:hAnsi="仿宋_GB2312" w:eastAsia="仿宋_GB2312" w:cs="仿宋_GB2312"/>
                <w:szCs w:val="21"/>
              </w:rPr>
              <w:t>；</w:t>
            </w:r>
          </w:p>
          <w:p>
            <w:pPr>
              <w:widowControl/>
              <w:adjustRightInd w:val="0"/>
              <w:snapToGrid w:val="0"/>
              <w:rPr>
                <w:rFonts w:hint="eastAsia" w:ascii="仿宋_GB2312" w:hAnsi="仿宋_GB2312" w:eastAsia="仿宋_GB2312" w:cs="仿宋_GB2312"/>
                <w:szCs w:val="21"/>
              </w:rPr>
            </w:pPr>
            <w:r>
              <w:rPr>
                <w:rFonts w:hint="default" w:ascii="仿宋_GB2312" w:hAnsi="仿宋_GB2312" w:eastAsia="仿宋_GB2312" w:cs="仿宋_GB2312"/>
                <w:szCs w:val="21"/>
              </w:rPr>
              <w:t>4</w:t>
            </w:r>
            <w:r>
              <w:rPr>
                <w:rFonts w:hint="eastAsia" w:ascii="仿宋_GB2312" w:hAnsi="仿宋_GB2312" w:eastAsia="仿宋_GB2312" w:cs="仿宋_GB2312"/>
                <w:szCs w:val="21"/>
              </w:rPr>
              <w:t>.具有电梯安装维</w:t>
            </w:r>
            <w:r>
              <w:rPr>
                <w:rFonts w:hint="eastAsia" w:ascii="仿宋_GB2312" w:hAnsi="仿宋_GB2312" w:eastAsia="仿宋_GB2312" w:cs="仿宋_GB2312"/>
                <w:color w:val="auto"/>
                <w:szCs w:val="21"/>
              </w:rPr>
              <w:t>修技师或以上职</w:t>
            </w:r>
            <w:r>
              <w:rPr>
                <w:rFonts w:hint="eastAsia" w:ascii="仿宋_GB2312" w:hAnsi="仿宋_GB2312" w:eastAsia="仿宋_GB2312" w:cs="仿宋_GB2312"/>
                <w:szCs w:val="21"/>
              </w:rPr>
              <w:t>业资格证。</w:t>
            </w:r>
          </w:p>
          <w:p>
            <w:pPr>
              <w:widowControl/>
              <w:adjustRightInd w:val="0"/>
              <w:snapToGrid w:val="0"/>
              <w:rPr>
                <w:rFonts w:hint="default" w:ascii="仿宋_GB2312" w:hAnsi="仿宋_GB2312" w:eastAsia="仿宋_GB2312" w:cs="仿宋_GB2312"/>
                <w:b w:val="0"/>
                <w:bCs w:val="0"/>
                <w:szCs w:val="21"/>
              </w:rPr>
            </w:pPr>
            <w:r>
              <w:rPr>
                <w:rFonts w:hint="default" w:ascii="仿宋_GB2312" w:hAnsi="仿宋_GB2312" w:eastAsia="仿宋_GB2312" w:cs="仿宋_GB2312"/>
                <w:b w:val="0"/>
                <w:bCs w:val="0"/>
                <w:szCs w:val="21"/>
              </w:rPr>
              <w:t>以上标准每具备一项得</w:t>
            </w:r>
            <w:r>
              <w:rPr>
                <w:rFonts w:hint="eastAsia" w:ascii="仿宋_GB2312" w:hAnsi="仿宋_GB2312" w:eastAsia="仿宋_GB2312" w:cs="仿宋_GB2312"/>
                <w:b w:val="0"/>
                <w:bCs w:val="0"/>
                <w:szCs w:val="21"/>
                <w:lang w:val="en-US" w:eastAsia="zh-CN"/>
              </w:rPr>
              <w:t>1</w:t>
            </w:r>
            <w:r>
              <w:rPr>
                <w:rFonts w:hint="default" w:ascii="仿宋_GB2312" w:hAnsi="仿宋_GB2312" w:eastAsia="仿宋_GB2312" w:cs="仿宋_GB2312"/>
                <w:b w:val="0"/>
                <w:bCs w:val="0"/>
                <w:szCs w:val="21"/>
              </w:rPr>
              <w:t>分。</w:t>
            </w:r>
          </w:p>
          <w:p>
            <w:pPr>
              <w:widowControl/>
              <w:adjustRightInd w:val="0"/>
              <w:snapToGrid w:val="0"/>
              <w:rPr>
                <w:rFonts w:hint="eastAsia" w:ascii="仿宋_GB2312" w:hAnsi="仿宋_GB2312" w:eastAsia="仿宋_GB2312" w:cs="仿宋_GB2312"/>
                <w:b/>
                <w:bCs/>
                <w:szCs w:val="21"/>
              </w:rPr>
            </w:pPr>
            <w:r>
              <w:rPr>
                <w:rFonts w:hint="eastAsia" w:ascii="仿宋_GB2312" w:hAnsi="仿宋_GB2312" w:eastAsia="仿宋_GB2312" w:cs="仿宋_GB2312"/>
                <w:b/>
                <w:bCs/>
                <w:szCs w:val="21"/>
              </w:rPr>
              <w:t>证明材料：</w:t>
            </w:r>
          </w:p>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rPr>
              <w:t>提供学历证书；还需提供学历认证报告或学信网（https://www.chsi.com.cn/）查询截图。学信网无法查询的，可提供其他佐证材料（如毕业院校、人社部门等颁发机构或监管机构等单位出具的证明），留学归国人员如无法提供学信网查询记录截图，提供国（境）外学历证书扫描件（以及中文翻译件）和教育部留学服务中心出具的国外学历学位认证书扫描件【或教育部留学服务中心网站（http://zwfw.cscse.edu.cn/）在线查询截图】也予以认可。</w:t>
            </w:r>
          </w:p>
          <w:p>
            <w:pPr>
              <w:widowControl/>
              <w:adjustRightInd w:val="0"/>
              <w:snapToGrid w:val="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rPr>
              <w:t>提供项目负责人从业经验证明（从业经验证明为项目合同关键信息页</w:t>
            </w:r>
            <w:r>
              <w:rPr>
                <w:rFonts w:hint="eastAsia" w:ascii="仿宋_GB2312" w:hAnsi="仿宋_GB2312" w:eastAsia="仿宋_GB2312" w:cs="仿宋_GB2312"/>
                <w:szCs w:val="21"/>
                <w:lang w:val="en-US" w:eastAsia="zh-CN"/>
              </w:rPr>
              <w:t>、电梯从业资格证首次拿证时间或市场监督管理局系统相关证明材料等</w:t>
            </w:r>
            <w:r>
              <w:rPr>
                <w:rFonts w:hint="eastAsia" w:ascii="仿宋_GB2312" w:hAnsi="仿宋_GB2312" w:eastAsia="仿宋_GB2312" w:cs="仿宋_GB2312"/>
                <w:szCs w:val="21"/>
              </w:rPr>
              <w:t>，如</w:t>
            </w:r>
            <w:r>
              <w:rPr>
                <w:rFonts w:hint="eastAsia" w:ascii="仿宋_GB2312" w:hAnsi="仿宋_GB2312" w:eastAsia="仿宋_GB2312" w:cs="仿宋_GB2312"/>
                <w:szCs w:val="21"/>
                <w:lang w:val="en-US" w:eastAsia="zh-CN"/>
              </w:rPr>
              <w:t>合同</w:t>
            </w:r>
            <w:r>
              <w:rPr>
                <w:rFonts w:hint="eastAsia" w:ascii="仿宋_GB2312" w:hAnsi="仿宋_GB2312" w:eastAsia="仿宋_GB2312" w:cs="仿宋_GB2312"/>
                <w:szCs w:val="21"/>
              </w:rPr>
              <w:t>无法</w:t>
            </w:r>
            <w:r>
              <w:rPr>
                <w:rFonts w:hint="eastAsia" w:ascii="仿宋_GB2312" w:hAnsi="仿宋_GB2312" w:eastAsia="仿宋_GB2312" w:cs="仿宋_GB2312"/>
                <w:szCs w:val="21"/>
                <w:lang w:val="en-US" w:eastAsia="zh-CN"/>
              </w:rPr>
              <w:t>体现</w:t>
            </w:r>
            <w:r>
              <w:rPr>
                <w:rFonts w:hint="eastAsia" w:ascii="仿宋_GB2312" w:hAnsi="仿宋_GB2312" w:eastAsia="仿宋_GB2312" w:cs="仿宋_GB2312"/>
                <w:szCs w:val="21"/>
              </w:rPr>
              <w:t>该人员从业经验，</w:t>
            </w:r>
            <w:r>
              <w:rPr>
                <w:rFonts w:hint="eastAsia" w:ascii="仿宋_GB2312" w:hAnsi="仿宋_GB2312" w:eastAsia="仿宋_GB2312" w:cs="仿宋_GB2312"/>
                <w:szCs w:val="21"/>
                <w:lang w:val="en-US" w:eastAsia="zh-CN"/>
              </w:rPr>
              <w:t>可</w:t>
            </w:r>
            <w:r>
              <w:rPr>
                <w:rFonts w:hint="eastAsia" w:ascii="仿宋_GB2312" w:hAnsi="仿宋_GB2312" w:eastAsia="仿宋_GB2312" w:cs="仿宋_GB2312"/>
                <w:szCs w:val="21"/>
              </w:rPr>
              <w:t>提供该项目被服务的合同甲方出具的证明文件）；</w:t>
            </w:r>
          </w:p>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提供相关证书；以上涉及到的证书若为协会颁发的，则还需要提供该机构在中国社会组织政务服务平台（网址https://chinanpo.mca.gov.cn/)的查询“正常”页面截图</w:t>
            </w:r>
            <w:r>
              <w:rPr>
                <w:rFonts w:hint="eastAsia" w:ascii="仿宋_GB2312" w:hAnsi="仿宋_GB2312" w:eastAsia="仿宋_GB2312" w:cs="仿宋_GB2312"/>
                <w:szCs w:val="21"/>
                <w:lang w:eastAsia="zh-CN"/>
              </w:rPr>
              <w:t>。</w:t>
            </w:r>
          </w:p>
          <w:p>
            <w:pPr>
              <w:widowControl/>
              <w:adjustRightInd w:val="0"/>
              <w:snapToGrid w:val="0"/>
            </w:pPr>
            <w:r>
              <w:rPr>
                <w:rFonts w:hint="eastAsia" w:ascii="仿宋_GB2312" w:hAnsi="仿宋_GB2312" w:eastAsia="仿宋_GB2312" w:cs="仿宋_GB2312"/>
                <w:szCs w:val="21"/>
                <w:lang w:val="en-US" w:eastAsia="zh-CN"/>
              </w:rPr>
              <w:t>4.提供投标截止时间近三个月投标人为其购买的社保清单（补缴社保无效），如开标日上一个月的社保材料因社保部门原因暂时无法取得，则可以往前顺延一个月。</w:t>
            </w:r>
          </w:p>
        </w:tc>
        <w:tc>
          <w:tcPr>
            <w:tcW w:w="802" w:type="dxa"/>
            <w:vAlign w:val="center"/>
          </w:tcPr>
          <w:p>
            <w:pPr>
              <w:autoSpaceDE w:val="0"/>
              <w:autoSpaceDN w:val="0"/>
              <w:adjustRightInd w:val="0"/>
              <w:snapToGrid w:val="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75" w:type="dxa"/>
            <w:vAlign w:val="center"/>
          </w:tcPr>
          <w:p>
            <w:pPr>
              <w:autoSpaceDE w:val="0"/>
              <w:autoSpaceDN w:val="0"/>
              <w:adjustRightInd w:val="0"/>
              <w:snapToGrid w:val="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3</w:t>
            </w:r>
          </w:p>
        </w:tc>
        <w:tc>
          <w:tcPr>
            <w:tcW w:w="1134" w:type="dxa"/>
            <w:vAlign w:val="center"/>
          </w:tcPr>
          <w:p>
            <w:pPr>
              <w:autoSpaceDE w:val="0"/>
              <w:autoSpaceDN w:val="0"/>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投标人项目组成员（项目负责人除外）</w:t>
            </w:r>
          </w:p>
        </w:tc>
        <w:tc>
          <w:tcPr>
            <w:tcW w:w="5918" w:type="dxa"/>
            <w:vAlign w:val="center"/>
          </w:tcPr>
          <w:p>
            <w:pPr>
              <w:autoSpaceDE w:val="0"/>
              <w:autoSpaceDN w:val="0"/>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评审标准：</w:t>
            </w:r>
          </w:p>
          <w:p>
            <w:pPr>
              <w:autoSpaceDE w:val="0"/>
              <w:autoSpaceDN w:val="0"/>
              <w:adjustRightInd w:val="0"/>
              <w:snapToGrid w:val="0"/>
              <w:rPr>
                <w:rFonts w:hint="eastAsia" w:ascii="仿宋_GB2312" w:hAnsi="仿宋_GB2312" w:eastAsia="仿宋_GB2312" w:cs="仿宋_GB2312"/>
                <w:color w:val="auto"/>
                <w:szCs w:val="21"/>
                <w:lang w:eastAsia="zh-CN"/>
              </w:rPr>
            </w:pPr>
            <w:r>
              <w:rPr>
                <w:rFonts w:hint="eastAsia" w:ascii="仿宋_GB2312" w:hAnsi="仿宋_GB2312" w:eastAsia="仿宋_GB2312" w:cs="仿宋_GB2312"/>
                <w:szCs w:val="21"/>
              </w:rPr>
              <w:t>拟</w:t>
            </w:r>
            <w:r>
              <w:rPr>
                <w:rFonts w:hint="eastAsia" w:ascii="仿宋_GB2312" w:hAnsi="仿宋_GB2312" w:eastAsia="仿宋_GB2312" w:cs="仿宋_GB2312"/>
                <w:color w:val="auto"/>
                <w:szCs w:val="21"/>
              </w:rPr>
              <w:t>安排的项目团队成员</w:t>
            </w:r>
            <w:r>
              <w:rPr>
                <w:rFonts w:hint="eastAsia" w:ascii="仿宋_GB2312" w:hAnsi="仿宋_GB2312" w:eastAsia="仿宋_GB2312" w:cs="仿宋_GB2312"/>
                <w:color w:val="auto"/>
                <w:szCs w:val="21"/>
                <w:lang w:eastAsia="zh-CN"/>
              </w:rPr>
              <w:t>：</w:t>
            </w:r>
          </w:p>
          <w:p>
            <w:pPr>
              <w:autoSpaceDE w:val="0"/>
              <w:autoSpaceDN w:val="0"/>
              <w:adjustRightInd w:val="0"/>
              <w:snapToGrid w:val="0"/>
              <w:rPr>
                <w:rFonts w:hint="eastAsia" w:ascii="仿宋_GB2312" w:hAnsi="仿宋_GB2312" w:eastAsia="仿宋_GB2312" w:cs="仿宋_GB2312"/>
                <w:color w:val="auto"/>
                <w:szCs w:val="21"/>
                <w:lang w:eastAsia="zh-CN"/>
              </w:rPr>
            </w:pPr>
            <w:r>
              <w:rPr>
                <w:rFonts w:hint="default" w:ascii="仿宋_GB2312" w:hAnsi="仿宋_GB2312" w:eastAsia="仿宋_GB2312" w:cs="仿宋_GB2312"/>
                <w:color w:val="auto"/>
                <w:szCs w:val="21"/>
                <w:lang w:eastAsia="zh-CN"/>
              </w:rPr>
              <w:t>1.</w:t>
            </w:r>
            <w:r>
              <w:rPr>
                <w:rFonts w:hint="eastAsia" w:ascii="仿宋_GB2312" w:hAnsi="仿宋_GB2312" w:eastAsia="仿宋_GB2312" w:cs="仿宋_GB2312"/>
                <w:color w:val="auto"/>
                <w:szCs w:val="21"/>
                <w:lang w:val="en-US" w:eastAsia="zh-CN"/>
              </w:rPr>
              <w:t>驻场成员不少于3人，需</w:t>
            </w:r>
            <w:r>
              <w:rPr>
                <w:rFonts w:hint="eastAsia" w:ascii="仿宋_GB2312" w:hAnsi="仿宋_GB2312" w:eastAsia="仿宋_GB2312" w:cs="仿宋_GB2312"/>
                <w:color w:val="auto"/>
                <w:szCs w:val="21"/>
              </w:rPr>
              <w:t>具有特种设备作业人员证</w:t>
            </w:r>
            <w:r>
              <w:rPr>
                <w:rFonts w:hint="eastAsia" w:ascii="仿宋_GB2312" w:hAnsi="仿宋_GB2312" w:eastAsia="仿宋_GB2312" w:cs="仿宋_GB2312"/>
                <w:color w:val="auto"/>
                <w:szCs w:val="21"/>
                <w:lang w:val="en-US" w:eastAsia="zh-CN"/>
              </w:rPr>
              <w:t>且</w:t>
            </w:r>
            <w:r>
              <w:rPr>
                <w:rFonts w:hint="eastAsia" w:ascii="仿宋_GB2312" w:hAnsi="仿宋_GB2312" w:eastAsia="仿宋_GB2312" w:cs="仿宋_GB2312"/>
                <w:color w:val="auto"/>
                <w:szCs w:val="21"/>
              </w:rPr>
              <w:t>电梯维保相关工作经验5年</w:t>
            </w:r>
            <w:r>
              <w:rPr>
                <w:rFonts w:hint="eastAsia" w:ascii="仿宋_GB2312" w:hAnsi="仿宋_GB2312" w:eastAsia="仿宋_GB2312" w:cs="仿宋_GB2312"/>
                <w:color w:val="auto"/>
                <w:szCs w:val="21"/>
                <w:lang w:val="en-US" w:eastAsia="zh-CN"/>
              </w:rPr>
              <w:t>以上(</w:t>
            </w:r>
            <w:r>
              <w:rPr>
                <w:rFonts w:hint="eastAsia" w:ascii="仿宋_GB2312" w:hAnsi="仿宋_GB2312" w:eastAsia="仿宋_GB2312" w:cs="仿宋_GB2312"/>
                <w:color w:val="auto"/>
                <w:szCs w:val="21"/>
              </w:rPr>
              <w:t>含5年</w:t>
            </w: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lang w:val="en-US" w:eastAsia="zh-CN"/>
              </w:rPr>
              <w:t>需具有项目同品牌电梯维保经验</w:t>
            </w: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lang w:val="en-US" w:eastAsia="zh-CN"/>
              </w:rPr>
              <w:t>6分</w:t>
            </w:r>
            <w:r>
              <w:rPr>
                <w:rFonts w:hint="eastAsia" w:ascii="仿宋_GB2312" w:hAnsi="仿宋_GB2312" w:eastAsia="仿宋_GB2312" w:cs="仿宋_GB2312"/>
                <w:color w:val="auto"/>
                <w:szCs w:val="21"/>
                <w:lang w:eastAsia="zh-CN"/>
              </w:rPr>
              <w:t>）</w:t>
            </w:r>
          </w:p>
          <w:p>
            <w:pPr>
              <w:autoSpaceDE w:val="0"/>
              <w:autoSpaceDN w:val="0"/>
              <w:adjustRightInd w:val="0"/>
              <w:snapToGrid w:val="0"/>
              <w:rPr>
                <w:rFonts w:hint="eastAsia" w:ascii="仿宋_GB2312" w:hAnsi="仿宋_GB2312" w:eastAsia="仿宋_GB2312" w:cs="仿宋_GB2312"/>
                <w:b w:val="0"/>
                <w:bCs w:val="0"/>
                <w:szCs w:val="21"/>
                <w:lang w:eastAsia="zh-CN"/>
              </w:rPr>
            </w:pPr>
            <w:r>
              <w:rPr>
                <w:rFonts w:hint="default" w:ascii="仿宋_GB2312" w:hAnsi="仿宋_GB2312" w:eastAsia="仿宋_GB2312" w:cs="仿宋_GB2312"/>
                <w:b w:val="0"/>
                <w:bCs w:val="0"/>
                <w:szCs w:val="21"/>
              </w:rPr>
              <w:t>2.项目组成员人员中（驻场成员除外），具备特种设备作业人员证的总数</w:t>
            </w:r>
            <w:r>
              <w:rPr>
                <w:rFonts w:hint="default" w:ascii="仿宋_GB2312" w:hAnsi="仿宋_GB2312" w:eastAsia="仿宋_GB2312" w:cs="仿宋_GB2312"/>
                <w:b w:val="0"/>
                <w:bCs w:val="0"/>
                <w:color w:val="auto"/>
                <w:szCs w:val="21"/>
              </w:rPr>
              <w:t>不少于</w:t>
            </w:r>
            <w:r>
              <w:rPr>
                <w:rFonts w:hint="eastAsia" w:ascii="仿宋_GB2312" w:hAnsi="仿宋_GB2312" w:eastAsia="仿宋_GB2312" w:cs="仿宋_GB2312"/>
                <w:b w:val="0"/>
                <w:bCs w:val="0"/>
                <w:color w:val="auto"/>
                <w:szCs w:val="21"/>
                <w:lang w:val="en-US" w:eastAsia="zh-CN"/>
              </w:rPr>
              <w:t>2</w:t>
            </w:r>
            <w:r>
              <w:rPr>
                <w:rFonts w:hint="default" w:ascii="仿宋_GB2312" w:hAnsi="仿宋_GB2312" w:eastAsia="仿宋_GB2312" w:cs="仿宋_GB2312"/>
                <w:b w:val="0"/>
                <w:bCs w:val="0"/>
                <w:color w:val="auto"/>
                <w:szCs w:val="21"/>
              </w:rPr>
              <w:t>人</w:t>
            </w:r>
            <w:r>
              <w:rPr>
                <w:rFonts w:hint="default" w:ascii="仿宋_GB2312" w:hAnsi="仿宋_GB2312" w:eastAsia="仿宋_GB2312" w:cs="仿宋_GB2312"/>
                <w:b w:val="0"/>
                <w:bCs w:val="0"/>
                <w:szCs w:val="21"/>
              </w:rPr>
              <w:t>；</w:t>
            </w:r>
            <w:r>
              <w:rPr>
                <w:rFonts w:hint="eastAsia" w:ascii="仿宋_GB2312" w:hAnsi="仿宋_GB2312" w:eastAsia="仿宋_GB2312" w:cs="仿宋_GB2312"/>
                <w:b w:val="0"/>
                <w:bCs w:val="0"/>
                <w:szCs w:val="21"/>
                <w:lang w:eastAsia="zh-CN"/>
              </w:rPr>
              <w:t>（</w:t>
            </w:r>
            <w:r>
              <w:rPr>
                <w:rFonts w:hint="eastAsia" w:ascii="仿宋_GB2312" w:hAnsi="仿宋_GB2312" w:eastAsia="仿宋_GB2312" w:cs="仿宋_GB2312"/>
                <w:b w:val="0"/>
                <w:bCs w:val="0"/>
                <w:szCs w:val="21"/>
                <w:lang w:val="en-US" w:eastAsia="zh-CN"/>
              </w:rPr>
              <w:t>2分</w:t>
            </w:r>
            <w:r>
              <w:rPr>
                <w:rFonts w:hint="eastAsia" w:ascii="仿宋_GB2312" w:hAnsi="仿宋_GB2312" w:eastAsia="仿宋_GB2312" w:cs="仿宋_GB2312"/>
                <w:b w:val="0"/>
                <w:bCs w:val="0"/>
                <w:szCs w:val="21"/>
                <w:lang w:eastAsia="zh-CN"/>
              </w:rPr>
              <w:t>）</w:t>
            </w:r>
          </w:p>
          <w:p>
            <w:pPr>
              <w:autoSpaceDE w:val="0"/>
              <w:autoSpaceDN w:val="0"/>
              <w:adjustRightInd w:val="0"/>
              <w:snapToGrid w:val="0"/>
              <w:rPr>
                <w:rFonts w:hint="default" w:ascii="仿宋_GB2312" w:hAnsi="仿宋_GB2312" w:eastAsia="仿宋_GB2312" w:cs="仿宋_GB2312"/>
                <w:b w:val="0"/>
                <w:bCs w:val="0"/>
                <w:szCs w:val="21"/>
              </w:rPr>
            </w:pPr>
            <w:r>
              <w:rPr>
                <w:rFonts w:hint="default" w:ascii="仿宋_GB2312" w:hAnsi="仿宋_GB2312" w:eastAsia="仿宋_GB2312" w:cs="仿宋_GB2312"/>
                <w:b w:val="0"/>
                <w:bCs w:val="0"/>
                <w:szCs w:val="21"/>
              </w:rPr>
              <w:t>3.项目组成员人员中，具备应急局颁发的焊工证（熔化焊接与热切割作业证）；</w:t>
            </w:r>
            <w:r>
              <w:rPr>
                <w:rFonts w:hint="eastAsia" w:ascii="仿宋_GB2312" w:hAnsi="仿宋_GB2312" w:eastAsia="仿宋_GB2312" w:cs="仿宋_GB2312"/>
                <w:b w:val="0"/>
                <w:bCs w:val="0"/>
                <w:szCs w:val="21"/>
                <w:lang w:eastAsia="zh-CN"/>
              </w:rPr>
              <w:t>（</w:t>
            </w:r>
            <w:r>
              <w:rPr>
                <w:rFonts w:hint="eastAsia" w:ascii="仿宋_GB2312" w:hAnsi="仿宋_GB2312" w:eastAsia="仿宋_GB2312" w:cs="仿宋_GB2312"/>
                <w:b w:val="0"/>
                <w:bCs w:val="0"/>
                <w:szCs w:val="21"/>
                <w:lang w:val="en-US" w:eastAsia="zh-CN"/>
              </w:rPr>
              <w:t>2分</w:t>
            </w:r>
            <w:r>
              <w:rPr>
                <w:rFonts w:hint="eastAsia" w:ascii="仿宋_GB2312" w:hAnsi="仿宋_GB2312" w:eastAsia="仿宋_GB2312" w:cs="仿宋_GB2312"/>
                <w:b w:val="0"/>
                <w:bCs w:val="0"/>
                <w:szCs w:val="21"/>
                <w:lang w:eastAsia="zh-CN"/>
              </w:rPr>
              <w:t>）</w:t>
            </w:r>
          </w:p>
          <w:p>
            <w:pPr>
              <w:autoSpaceDE w:val="0"/>
              <w:autoSpaceDN w:val="0"/>
              <w:adjustRightInd w:val="0"/>
              <w:snapToGrid w:val="0"/>
              <w:rPr>
                <w:rFonts w:hint="default" w:ascii="仿宋_GB2312" w:hAnsi="仿宋_GB2312" w:eastAsia="仿宋_GB2312" w:cs="仿宋_GB2312"/>
                <w:b/>
                <w:bCs/>
                <w:szCs w:val="21"/>
              </w:rPr>
            </w:pPr>
            <w:r>
              <w:rPr>
                <w:rFonts w:hint="default" w:ascii="仿宋_GB2312" w:hAnsi="仿宋_GB2312" w:eastAsia="仿宋_GB2312" w:cs="仿宋_GB2312"/>
                <w:b w:val="0"/>
                <w:bCs w:val="0"/>
                <w:szCs w:val="21"/>
              </w:rPr>
              <w:t>4.项目组人员中，具备应急局颁发的电工证（低压电工管作业）。</w:t>
            </w:r>
            <w:r>
              <w:rPr>
                <w:rFonts w:hint="eastAsia" w:ascii="仿宋_GB2312" w:hAnsi="仿宋_GB2312" w:eastAsia="仿宋_GB2312" w:cs="仿宋_GB2312"/>
                <w:b w:val="0"/>
                <w:bCs w:val="0"/>
                <w:szCs w:val="21"/>
                <w:lang w:eastAsia="zh-CN"/>
              </w:rPr>
              <w:t>（</w:t>
            </w:r>
            <w:r>
              <w:rPr>
                <w:rFonts w:hint="eastAsia" w:ascii="仿宋_GB2312" w:hAnsi="仿宋_GB2312" w:eastAsia="仿宋_GB2312" w:cs="仿宋_GB2312"/>
                <w:b w:val="0"/>
                <w:bCs w:val="0"/>
                <w:szCs w:val="21"/>
                <w:lang w:val="en-US" w:eastAsia="zh-CN"/>
              </w:rPr>
              <w:t>2分</w:t>
            </w:r>
            <w:r>
              <w:rPr>
                <w:rFonts w:hint="eastAsia" w:ascii="仿宋_GB2312" w:hAnsi="仿宋_GB2312" w:eastAsia="仿宋_GB2312" w:cs="仿宋_GB2312"/>
                <w:b w:val="0"/>
                <w:bCs w:val="0"/>
                <w:szCs w:val="21"/>
                <w:lang w:eastAsia="zh-CN"/>
              </w:rPr>
              <w:t>）</w:t>
            </w:r>
          </w:p>
          <w:p>
            <w:pPr>
              <w:autoSpaceDE w:val="0"/>
              <w:autoSpaceDN w:val="0"/>
              <w:adjustRightInd w:val="0"/>
              <w:snapToGrid w:val="0"/>
              <w:rPr>
                <w:rFonts w:hint="eastAsia" w:ascii="仿宋_GB2312" w:hAnsi="仿宋_GB2312" w:eastAsia="仿宋_GB2312" w:cs="仿宋_GB2312"/>
                <w:b/>
                <w:bCs/>
                <w:szCs w:val="21"/>
              </w:rPr>
            </w:pPr>
            <w:r>
              <w:rPr>
                <w:rFonts w:hint="eastAsia" w:ascii="仿宋_GB2312" w:hAnsi="仿宋_GB2312" w:eastAsia="仿宋_GB2312" w:cs="仿宋_GB2312"/>
                <w:b/>
                <w:bCs/>
                <w:szCs w:val="21"/>
              </w:rPr>
              <w:t>证明材料：</w:t>
            </w:r>
          </w:p>
          <w:p>
            <w:pPr>
              <w:widowControl/>
              <w:adjustRightInd w:val="0"/>
              <w:snapToGrid w:val="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1、提供上述人员工作经验证明</w:t>
            </w:r>
            <w:r>
              <w:rPr>
                <w:rFonts w:hint="eastAsia" w:ascii="仿宋_GB2312" w:hAnsi="仿宋_GB2312" w:eastAsia="仿宋_GB2312" w:cs="仿宋_GB2312"/>
                <w:szCs w:val="21"/>
              </w:rPr>
              <w:t>（从业经验证明为项目合同关键信息页</w:t>
            </w:r>
            <w:r>
              <w:rPr>
                <w:rFonts w:hint="eastAsia" w:ascii="仿宋_GB2312" w:hAnsi="仿宋_GB2312" w:eastAsia="仿宋_GB2312" w:cs="仿宋_GB2312"/>
                <w:szCs w:val="21"/>
                <w:lang w:val="en-US" w:eastAsia="zh-CN"/>
              </w:rPr>
              <w:t>、电梯从业资格证首次拿证时间或市场监督管理局系统相关证明材料等</w:t>
            </w:r>
            <w:r>
              <w:rPr>
                <w:rFonts w:hint="eastAsia" w:ascii="仿宋_GB2312" w:hAnsi="仿宋_GB2312" w:eastAsia="仿宋_GB2312" w:cs="仿宋_GB2312"/>
                <w:szCs w:val="21"/>
              </w:rPr>
              <w:t>，如</w:t>
            </w:r>
            <w:r>
              <w:rPr>
                <w:rFonts w:hint="eastAsia" w:ascii="仿宋_GB2312" w:hAnsi="仿宋_GB2312" w:eastAsia="仿宋_GB2312" w:cs="仿宋_GB2312"/>
                <w:szCs w:val="21"/>
                <w:lang w:val="en-US" w:eastAsia="zh-CN"/>
              </w:rPr>
              <w:t>合同</w:t>
            </w:r>
            <w:r>
              <w:rPr>
                <w:rFonts w:hint="eastAsia" w:ascii="仿宋_GB2312" w:hAnsi="仿宋_GB2312" w:eastAsia="仿宋_GB2312" w:cs="仿宋_GB2312"/>
                <w:szCs w:val="21"/>
              </w:rPr>
              <w:t>无法</w:t>
            </w:r>
            <w:r>
              <w:rPr>
                <w:rFonts w:hint="eastAsia" w:ascii="仿宋_GB2312" w:hAnsi="仿宋_GB2312" w:eastAsia="仿宋_GB2312" w:cs="仿宋_GB2312"/>
                <w:szCs w:val="21"/>
                <w:lang w:val="en-US" w:eastAsia="zh-CN"/>
              </w:rPr>
              <w:t>体现</w:t>
            </w:r>
            <w:r>
              <w:rPr>
                <w:rFonts w:hint="eastAsia" w:ascii="仿宋_GB2312" w:hAnsi="仿宋_GB2312" w:eastAsia="仿宋_GB2312" w:cs="仿宋_GB2312"/>
                <w:szCs w:val="21"/>
              </w:rPr>
              <w:t>该人员从业经验，</w:t>
            </w:r>
            <w:r>
              <w:rPr>
                <w:rFonts w:hint="eastAsia" w:ascii="仿宋_GB2312" w:hAnsi="仿宋_GB2312" w:eastAsia="仿宋_GB2312" w:cs="仿宋_GB2312"/>
                <w:szCs w:val="21"/>
                <w:lang w:val="en-US" w:eastAsia="zh-CN"/>
              </w:rPr>
              <w:t>可</w:t>
            </w:r>
            <w:r>
              <w:rPr>
                <w:rFonts w:hint="eastAsia" w:ascii="仿宋_GB2312" w:hAnsi="仿宋_GB2312" w:eastAsia="仿宋_GB2312" w:cs="仿宋_GB2312"/>
                <w:szCs w:val="21"/>
              </w:rPr>
              <w:t>提供该项目被服务的合同甲方出具的证明文件）</w:t>
            </w:r>
            <w:r>
              <w:rPr>
                <w:rFonts w:hint="eastAsia" w:ascii="仿宋_GB2312" w:hAnsi="仿宋_GB2312" w:eastAsia="仿宋_GB2312" w:cs="仿宋_GB2312"/>
                <w:szCs w:val="21"/>
                <w:lang w:val="en-US" w:eastAsia="zh-CN"/>
              </w:rPr>
              <w:t>和相关证书复印件，若无法体现具有</w:t>
            </w:r>
            <w:r>
              <w:rPr>
                <w:rFonts w:hint="eastAsia" w:ascii="仿宋_GB2312" w:hAnsi="仿宋_GB2312" w:eastAsia="仿宋_GB2312" w:cs="仿宋_GB2312"/>
                <w:color w:val="auto"/>
                <w:szCs w:val="21"/>
                <w:lang w:val="en-US" w:eastAsia="zh-CN"/>
              </w:rPr>
              <w:t>同品牌电梯维保经验的本项不得分</w:t>
            </w:r>
            <w:r>
              <w:rPr>
                <w:rFonts w:hint="eastAsia" w:ascii="仿宋_GB2312" w:hAnsi="仿宋_GB2312" w:eastAsia="仿宋_GB2312" w:cs="仿宋_GB2312"/>
                <w:szCs w:val="21"/>
                <w:lang w:val="en-US" w:eastAsia="zh-CN"/>
              </w:rPr>
              <w:t>；</w:t>
            </w:r>
          </w:p>
          <w:p>
            <w:pPr>
              <w:widowControl/>
              <w:adjustRightInd w:val="0"/>
              <w:snapToGrid w:val="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2、提供投标截止时间近三个月投标人为其购买的社保清单（补缴社保无效），如开标日上一个月的社保材料因社保部门原因暂时无法取得，则可以往前顺延一个月。</w:t>
            </w:r>
          </w:p>
          <w:p>
            <w:pPr>
              <w:widowControl/>
              <w:adjustRightInd w:val="0"/>
              <w:snapToGrid w:val="0"/>
              <w:rPr>
                <w:rFonts w:hint="default"/>
                <w:lang w:val="en-US" w:eastAsia="zh-CN"/>
              </w:rPr>
            </w:pPr>
            <w:r>
              <w:rPr>
                <w:rFonts w:hint="eastAsia" w:ascii="仿宋_GB2312" w:hAnsi="仿宋_GB2312" w:eastAsia="仿宋_GB2312" w:cs="仿宋_GB2312"/>
                <w:szCs w:val="21"/>
                <w:lang w:val="en-US" w:eastAsia="zh-CN"/>
              </w:rPr>
              <w:t>3、投标需同时承诺项目组驻场成员为后续入住现场实际成员，</w:t>
            </w:r>
            <w:r>
              <w:rPr>
                <w:rFonts w:hint="eastAsia" w:ascii="仿宋_GB2312" w:hAnsi="仿宋_GB2312" w:eastAsia="仿宋_GB2312" w:cs="仿宋_GB2312"/>
                <w:b/>
                <w:bCs/>
                <w:szCs w:val="21"/>
                <w:lang w:val="en-US" w:eastAsia="zh-CN"/>
              </w:rPr>
              <w:t>提供承诺书（格式自拟）</w:t>
            </w:r>
            <w:r>
              <w:rPr>
                <w:rFonts w:hint="eastAsia" w:ascii="仿宋_GB2312" w:hAnsi="仿宋_GB2312" w:eastAsia="仿宋_GB2312" w:cs="仿宋_GB2312"/>
                <w:szCs w:val="21"/>
                <w:lang w:val="en-US" w:eastAsia="zh-CN"/>
              </w:rPr>
              <w:t>，否则本项不得分。</w:t>
            </w:r>
          </w:p>
        </w:tc>
        <w:tc>
          <w:tcPr>
            <w:tcW w:w="802" w:type="dxa"/>
            <w:vAlign w:val="center"/>
          </w:tcPr>
          <w:p>
            <w:pPr>
              <w:autoSpaceDE w:val="0"/>
              <w:autoSpaceDN w:val="0"/>
              <w:adjustRightInd w:val="0"/>
              <w:snapToGrid w:val="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75" w:type="dxa"/>
            <w:vAlign w:val="center"/>
          </w:tcPr>
          <w:p>
            <w:pPr>
              <w:autoSpaceDE w:val="0"/>
              <w:autoSpaceDN w:val="0"/>
              <w:adjustRightInd w:val="0"/>
              <w:snapToGrid w:val="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4</w:t>
            </w:r>
          </w:p>
        </w:tc>
        <w:tc>
          <w:tcPr>
            <w:tcW w:w="113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lang w:val="zh-CN"/>
              </w:rPr>
              <w:t>同类业绩</w:t>
            </w:r>
          </w:p>
        </w:tc>
        <w:tc>
          <w:tcPr>
            <w:tcW w:w="5918" w:type="dxa"/>
            <w:vAlign w:val="center"/>
          </w:tcPr>
          <w:p>
            <w:pPr>
              <w:autoSpaceDE w:val="0"/>
              <w:autoSpaceDN w:val="0"/>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评审标准：</w:t>
            </w:r>
          </w:p>
          <w:p>
            <w:pPr>
              <w:widowControl/>
              <w:rPr>
                <w:rFonts w:ascii="仿宋_GB2312" w:hAnsi="仿宋_GB2312" w:eastAsia="仿宋_GB2312" w:cs="仿宋_GB2312"/>
                <w:szCs w:val="21"/>
              </w:rPr>
            </w:pPr>
            <w:r>
              <w:rPr>
                <w:rFonts w:hint="eastAsia" w:ascii="仿宋_GB2312" w:hAnsi="仿宋_GB2312" w:eastAsia="仿宋_GB2312" w:cs="仿宋_GB2312"/>
                <w:szCs w:val="21"/>
              </w:rPr>
              <w:t>投标人自2020年1月1日至本项目投标截止之日（以合同签订时间为准），具有商写类</w:t>
            </w:r>
            <w:r>
              <w:rPr>
                <w:rFonts w:hint="eastAsia" w:ascii="仿宋_GB2312" w:hAnsi="仿宋_GB2312" w:eastAsia="仿宋_GB2312" w:cs="仿宋_GB2312"/>
                <w:szCs w:val="21"/>
                <w:lang w:val="en-US" w:eastAsia="zh-CN"/>
              </w:rPr>
              <w:t>和产业园区</w:t>
            </w:r>
            <w:r>
              <w:rPr>
                <w:rFonts w:hint="eastAsia" w:ascii="仿宋_GB2312" w:hAnsi="仿宋_GB2312" w:eastAsia="仿宋_GB2312" w:cs="仿宋_GB2312"/>
                <w:szCs w:val="21"/>
              </w:rPr>
              <w:t>电梯维保服务业绩，根据合同中含有垂直电梯台数进行打分：</w:t>
            </w:r>
          </w:p>
          <w:p>
            <w:pPr>
              <w:widowControl/>
              <w:rPr>
                <w:rFonts w:ascii="仿宋_GB2312" w:hAnsi="仿宋_GB2312" w:eastAsia="仿宋_GB2312" w:cs="仿宋_GB2312"/>
                <w:szCs w:val="21"/>
              </w:rPr>
            </w:pPr>
            <w:r>
              <w:rPr>
                <w:rFonts w:hint="eastAsia" w:ascii="仿宋_GB2312" w:hAnsi="仿宋_GB2312" w:eastAsia="仿宋_GB2312" w:cs="仿宋_GB2312"/>
                <w:szCs w:val="21"/>
              </w:rPr>
              <w:t>1.单个合同5台（不含）以下垂直电梯不得分；</w:t>
            </w:r>
          </w:p>
          <w:p>
            <w:pPr>
              <w:widowControl/>
              <w:rPr>
                <w:rFonts w:hint="eastAsia" w:ascii="仿宋_GB2312" w:hAnsi="仿宋_GB2312" w:eastAsia="仿宋_GB2312" w:cs="仿宋_GB2312"/>
                <w:szCs w:val="21"/>
              </w:rPr>
            </w:pPr>
            <w:r>
              <w:rPr>
                <w:rFonts w:hint="eastAsia" w:ascii="仿宋_GB2312" w:hAnsi="仿宋_GB2312" w:eastAsia="仿宋_GB2312" w:cs="仿宋_GB2312"/>
                <w:szCs w:val="21"/>
              </w:rPr>
              <w:t>2.单个合同5台≤垂直电梯＜10台</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每提供一</w:t>
            </w:r>
            <w:r>
              <w:rPr>
                <w:rFonts w:hint="eastAsia" w:ascii="仿宋_GB2312" w:hAnsi="仿宋_GB2312" w:eastAsia="仿宋_GB2312" w:cs="仿宋_GB2312"/>
                <w:szCs w:val="21"/>
                <w:lang w:val="en-US" w:eastAsia="zh-CN"/>
              </w:rPr>
              <w:t>项业绩</w:t>
            </w:r>
            <w:r>
              <w:rPr>
                <w:rFonts w:hint="eastAsia" w:ascii="仿宋_GB2312" w:hAnsi="仿宋_GB2312" w:eastAsia="仿宋_GB2312" w:cs="仿宋_GB2312"/>
                <w:szCs w:val="21"/>
              </w:rPr>
              <w:t>得</w:t>
            </w: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分；</w:t>
            </w:r>
          </w:p>
          <w:p>
            <w:pPr>
              <w:widowControl/>
              <w:rPr>
                <w:rFonts w:hint="eastAsia" w:ascii="仿宋_GB2312" w:hAnsi="仿宋_GB2312" w:eastAsia="仿宋_GB2312" w:cs="仿宋_GB2312"/>
                <w:szCs w:val="21"/>
              </w:rPr>
            </w:pPr>
            <w:r>
              <w:rPr>
                <w:rFonts w:hint="eastAsia" w:ascii="仿宋_GB2312" w:hAnsi="仿宋_GB2312" w:eastAsia="仿宋_GB2312" w:cs="仿宋_GB2312"/>
                <w:szCs w:val="21"/>
              </w:rPr>
              <w:t>3.单个合同10台≤垂直电梯＜30台</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每提供一</w:t>
            </w:r>
            <w:r>
              <w:rPr>
                <w:rFonts w:hint="eastAsia" w:ascii="仿宋_GB2312" w:hAnsi="仿宋_GB2312" w:eastAsia="仿宋_GB2312" w:cs="仿宋_GB2312"/>
                <w:szCs w:val="21"/>
                <w:lang w:val="en-US" w:eastAsia="zh-CN"/>
              </w:rPr>
              <w:t>项合同</w:t>
            </w:r>
            <w:r>
              <w:rPr>
                <w:rFonts w:hint="eastAsia" w:ascii="仿宋_GB2312" w:hAnsi="仿宋_GB2312" w:eastAsia="仿宋_GB2312" w:cs="仿宋_GB2312"/>
                <w:szCs w:val="21"/>
              </w:rPr>
              <w:t>得</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分；</w:t>
            </w:r>
          </w:p>
          <w:p>
            <w:pPr>
              <w:widowControl/>
              <w:rPr>
                <w:rFonts w:hint="eastAsia" w:ascii="仿宋_GB2312" w:hAnsi="仿宋_GB2312" w:eastAsia="仿宋_GB2312" w:cs="仿宋_GB2312"/>
                <w:szCs w:val="21"/>
              </w:rPr>
            </w:pPr>
            <w:r>
              <w:rPr>
                <w:rFonts w:hint="eastAsia" w:ascii="仿宋_GB2312" w:hAnsi="仿宋_GB2312" w:eastAsia="仿宋_GB2312" w:cs="仿宋_GB2312"/>
                <w:szCs w:val="21"/>
              </w:rPr>
              <w:t>4.单个合同30台或以上垂直电梯</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rPr>
              <w:t>每提供一</w:t>
            </w:r>
            <w:r>
              <w:rPr>
                <w:rFonts w:hint="eastAsia" w:ascii="仿宋_GB2312" w:hAnsi="仿宋_GB2312" w:eastAsia="仿宋_GB2312" w:cs="仿宋_GB2312"/>
                <w:szCs w:val="21"/>
                <w:lang w:val="en-US" w:eastAsia="zh-CN"/>
              </w:rPr>
              <w:t>项业绩</w:t>
            </w:r>
            <w:r>
              <w:rPr>
                <w:rFonts w:hint="eastAsia" w:ascii="仿宋_GB2312" w:hAnsi="仿宋_GB2312" w:eastAsia="仿宋_GB2312" w:cs="仿宋_GB2312"/>
                <w:szCs w:val="21"/>
              </w:rPr>
              <w:t>得</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分。</w:t>
            </w:r>
          </w:p>
          <w:p>
            <w:pPr>
              <w:widowControl/>
              <w:rPr>
                <w:rFonts w:hint="eastAsia" w:ascii="仿宋_GB2312" w:hAnsi="仿宋_GB2312" w:eastAsia="仿宋_GB2312" w:cs="仿宋_GB2312"/>
                <w:b/>
                <w:bCs/>
                <w:szCs w:val="21"/>
              </w:rPr>
            </w:pPr>
            <w:r>
              <w:rPr>
                <w:rFonts w:hint="eastAsia" w:ascii="仿宋_GB2312" w:hAnsi="仿宋_GB2312" w:eastAsia="仿宋_GB2312" w:cs="仿宋_GB2312"/>
                <w:b/>
                <w:bCs/>
                <w:szCs w:val="21"/>
                <w:lang w:val="en-US" w:eastAsia="zh-CN"/>
              </w:rPr>
              <w:t>多项业绩可累计得分，此项最高得15</w:t>
            </w:r>
            <w:r>
              <w:rPr>
                <w:rFonts w:hint="eastAsia" w:ascii="仿宋_GB2312" w:hAnsi="仿宋_GB2312" w:eastAsia="仿宋_GB2312" w:cs="仿宋_GB2312"/>
                <w:b/>
                <w:bCs/>
                <w:szCs w:val="21"/>
              </w:rPr>
              <w:t>分。</w:t>
            </w:r>
          </w:p>
          <w:p>
            <w:pPr>
              <w:autoSpaceDE w:val="0"/>
              <w:autoSpaceDN w:val="0"/>
              <w:adjustRightInd w:val="0"/>
              <w:snapToGrid w:val="0"/>
              <w:rPr>
                <w:rFonts w:hint="eastAsia" w:ascii="仿宋_GB2312" w:hAnsi="仿宋_GB2312" w:eastAsia="仿宋_GB2312" w:cs="仿宋_GB2312"/>
                <w:b/>
                <w:bCs/>
                <w:szCs w:val="21"/>
              </w:rPr>
            </w:pPr>
            <w:r>
              <w:rPr>
                <w:rFonts w:hint="eastAsia" w:ascii="仿宋_GB2312" w:hAnsi="仿宋_GB2312" w:eastAsia="仿宋_GB2312" w:cs="仿宋_GB2312"/>
                <w:b/>
                <w:bCs/>
                <w:szCs w:val="21"/>
              </w:rPr>
              <w:t>证明材料：</w:t>
            </w:r>
          </w:p>
          <w:p>
            <w:pPr>
              <w:widowControl/>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1.合同关键页（关键信息包括但不仅限于合同的项目名称、服务内容、垂直电梯数量、合同服务的起止时间、</w:t>
            </w:r>
            <w:r>
              <w:rPr>
                <w:rFonts w:hint="eastAsia" w:ascii="仿宋_GB2312" w:hAnsi="仿宋_GB2312" w:eastAsia="仿宋_GB2312" w:cs="仿宋_GB2312"/>
                <w:szCs w:val="21"/>
              </w:rPr>
              <w:t>签订合同双方的落款盖章</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签订日期等）；</w:t>
            </w:r>
          </w:p>
          <w:p>
            <w:pPr>
              <w:widowControl/>
              <w:rPr>
                <w:rFonts w:hint="eastAsia" w:asciiTheme="minorEastAsia" w:hAnsiTheme="minorEastAsia" w:eastAsiaTheme="minorEastAsia" w:cstheme="minorEastAsia"/>
                <w:sz w:val="21"/>
                <w:szCs w:val="21"/>
              </w:rPr>
            </w:pPr>
            <w:r>
              <w:rPr>
                <w:rFonts w:hint="eastAsia" w:ascii="仿宋_GB2312" w:hAnsi="仿宋_GB2312" w:eastAsia="仿宋_GB2312" w:cs="仿宋_GB2312"/>
                <w:szCs w:val="21"/>
                <w:lang w:val="en-US" w:eastAsia="zh-CN"/>
              </w:rPr>
              <w:t>2.通过上述资料无法判断是否得分的，也可以同时提供能证明得分的其它资料，如项目报告或采购单位（或被服务单位）出具的证明文件等。</w:t>
            </w:r>
          </w:p>
        </w:tc>
        <w:tc>
          <w:tcPr>
            <w:tcW w:w="802" w:type="dxa"/>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75" w:type="dxa"/>
            <w:vAlign w:val="center"/>
          </w:tcPr>
          <w:p>
            <w:pPr>
              <w:widowControl/>
              <w:autoSpaceDE w:val="0"/>
              <w:autoSpaceDN w:val="0"/>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val="en-US" w:eastAsia="zh-CN"/>
              </w:rPr>
              <w:t>5</w:t>
            </w:r>
          </w:p>
        </w:tc>
        <w:tc>
          <w:tcPr>
            <w:tcW w:w="1134" w:type="dxa"/>
            <w:vAlign w:val="center"/>
          </w:tcPr>
          <w:p>
            <w:pPr>
              <w:widowControl/>
              <w:wordWrap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服务网点</w:t>
            </w:r>
          </w:p>
        </w:tc>
        <w:tc>
          <w:tcPr>
            <w:tcW w:w="5918" w:type="dxa"/>
            <w:vAlign w:val="top"/>
          </w:tcPr>
          <w:p>
            <w:pPr>
              <w:autoSpaceDE w:val="0"/>
              <w:autoSpaceDN w:val="0"/>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评审标准：</w:t>
            </w:r>
          </w:p>
          <w:p>
            <w:pPr>
              <w:widowControl/>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 xml:space="preserve">1.投标人在深圳有固定服务网点的； </w:t>
            </w:r>
          </w:p>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2.投标人在深圳市未有固定服务网点的，承诺中标后在深圳市设立服务网点。</w:t>
            </w:r>
          </w:p>
          <w:p>
            <w:pPr>
              <w:autoSpaceDE w:val="0"/>
              <w:autoSpaceDN w:val="0"/>
              <w:adjustRightInd w:val="0"/>
              <w:snapToGrid w:val="0"/>
              <w:rPr>
                <w:rFonts w:hint="eastAsia" w:ascii="仿宋_GB2312" w:hAnsi="仿宋_GB2312" w:eastAsia="仿宋_GB2312" w:cs="仿宋_GB2312"/>
                <w:b/>
                <w:bCs/>
                <w:szCs w:val="21"/>
              </w:rPr>
            </w:pPr>
            <w:r>
              <w:rPr>
                <w:rFonts w:hint="eastAsia" w:ascii="仿宋_GB2312" w:hAnsi="仿宋_GB2312" w:eastAsia="仿宋_GB2312" w:cs="仿宋_GB2312"/>
                <w:b/>
                <w:bCs/>
                <w:szCs w:val="21"/>
              </w:rPr>
              <w:t>证明材料：</w:t>
            </w:r>
          </w:p>
          <w:p>
            <w:pPr>
              <w:widowControl/>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rPr>
              <w:t>投标人如果是自有的办公场所，需提供自有产权证明；投标人如果是租赁的办公场所，需提供租赁合同。</w:t>
            </w:r>
          </w:p>
          <w:p>
            <w:pPr>
              <w:widowControl/>
              <w:adjustRightInd w:val="0"/>
              <w:snapToGrid w:val="0"/>
              <w:rPr>
                <w:rFonts w:hint="eastAsia" w:ascii="仿宋_GB2312" w:hAnsi="仿宋_GB2312" w:eastAsia="仿宋_GB2312" w:cs="仿宋_GB2312"/>
                <w:szCs w:val="21"/>
                <w:lang w:val="en-US" w:eastAsia="zh-CN" w:bidi="ar"/>
              </w:rPr>
            </w:pPr>
            <w:r>
              <w:rPr>
                <w:rFonts w:hint="eastAsia" w:ascii="仿宋_GB2312" w:hAnsi="仿宋_GB2312" w:eastAsia="仿宋_GB2312" w:cs="仿宋_GB2312"/>
                <w:szCs w:val="21"/>
              </w:rPr>
              <w:t>2</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rPr>
              <w:t>提供符合要求的承诺函。</w:t>
            </w:r>
          </w:p>
        </w:tc>
        <w:tc>
          <w:tcPr>
            <w:tcW w:w="802" w:type="dxa"/>
            <w:vAlign w:val="center"/>
          </w:tcPr>
          <w:p>
            <w:pPr>
              <w:snapToGrid w:val="0"/>
              <w:spacing w:after="78"/>
              <w:jc w:val="center"/>
              <w:rPr>
                <w:rFonts w:hint="eastAsia" w:ascii="仿宋_GB2312" w:hAnsi="仿宋_GB2312" w:eastAsia="仿宋_GB2312" w:cs="仿宋_GB2312"/>
                <w:szCs w:val="21"/>
                <w:lang w:val="en-US" w:eastAsia="zh-CN" w:bidi="ar"/>
              </w:rPr>
            </w:pPr>
            <w:r>
              <w:rPr>
                <w:rFonts w:hint="eastAsia" w:ascii="仿宋_GB2312" w:hAnsi="仿宋_GB2312" w:eastAsia="仿宋_GB2312" w:cs="仿宋_GB2312"/>
                <w:szCs w:val="21"/>
                <w:lang w:val="en-US" w:eastAsia="zh-CN"/>
              </w:rPr>
              <w:t>3</w:t>
            </w:r>
          </w:p>
        </w:tc>
      </w:tr>
    </w:tbl>
    <w:p>
      <w:pPr>
        <w:rPr>
          <w:rFonts w:ascii="宋体" w:hAnsi="宋体"/>
          <w:b/>
          <w:sz w:val="22"/>
        </w:rPr>
      </w:pPr>
      <w:r>
        <w:rPr>
          <w:rFonts w:ascii="宋体" w:hAnsi="宋体"/>
          <w:b/>
          <w:sz w:val="22"/>
        </w:rPr>
        <w:br w:type="page"/>
      </w:r>
    </w:p>
    <w:p>
      <w:pPr>
        <w:pStyle w:val="4"/>
      </w:pPr>
    </w:p>
    <w:tbl>
      <w:tblPr>
        <w:tblStyle w:val="11"/>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187"/>
        <w:gridCol w:w="6302"/>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blHeader/>
          <w:jc w:val="center"/>
        </w:trPr>
        <w:tc>
          <w:tcPr>
            <w:tcW w:w="8940" w:type="dxa"/>
            <w:gridSpan w:val="4"/>
            <w:vAlign w:val="center"/>
          </w:tcPr>
          <w:p>
            <w:pPr>
              <w:autoSpaceDE w:val="0"/>
              <w:autoSpaceDN w:val="0"/>
              <w:adjustRightInd w:val="0"/>
              <w:snapToGrid w:val="0"/>
              <w:jc w:val="center"/>
              <w:rPr>
                <w:rFonts w:ascii="楷体_GB2312" w:hAnsi="楷体_GB2312" w:eastAsia="楷体_GB2312" w:cs="楷体_GB2312"/>
                <w:b/>
                <w:sz w:val="22"/>
                <w:szCs w:val="22"/>
              </w:rPr>
            </w:pPr>
            <w:r>
              <w:rPr>
                <w:rFonts w:hint="eastAsia" w:ascii="楷体_GB2312" w:hAnsi="楷体_GB2312" w:eastAsia="楷体_GB2312" w:cs="楷体_GB2312"/>
                <w:b/>
                <w:sz w:val="22"/>
                <w:szCs w:val="22"/>
              </w:rPr>
              <w:t>技术部分</w:t>
            </w:r>
            <w:r>
              <w:rPr>
                <w:rFonts w:ascii="楷体_GB2312" w:hAnsi="楷体_GB2312" w:eastAsia="楷体_GB2312" w:cs="楷体_GB2312"/>
                <w:b/>
                <w:sz w:val="22"/>
                <w:szCs w:val="22"/>
              </w:rPr>
              <w:t>（</w:t>
            </w:r>
            <w:r>
              <w:rPr>
                <w:rFonts w:hint="eastAsia" w:ascii="楷体_GB2312" w:hAnsi="楷体_GB2312" w:eastAsia="楷体_GB2312" w:cs="楷体_GB2312"/>
                <w:b/>
                <w:sz w:val="22"/>
                <w:szCs w:val="22"/>
                <w:lang w:val="en-US" w:eastAsia="zh-CN"/>
              </w:rPr>
              <w:t>30</w:t>
            </w:r>
            <w:r>
              <w:rPr>
                <w:rFonts w:ascii="楷体_GB2312" w:hAnsi="楷体_GB2312" w:eastAsia="楷体_GB2312" w:cs="楷体_GB2312"/>
                <w:b/>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blHeader/>
          <w:jc w:val="center"/>
        </w:trPr>
        <w:tc>
          <w:tcPr>
            <w:tcW w:w="706" w:type="dxa"/>
            <w:vAlign w:val="center"/>
          </w:tcPr>
          <w:p>
            <w:pPr>
              <w:autoSpaceDE w:val="0"/>
              <w:autoSpaceDN w:val="0"/>
              <w:adjustRightInd w:val="0"/>
              <w:snapToGrid w:val="0"/>
              <w:jc w:val="center"/>
              <w:rPr>
                <w:rFonts w:ascii="楷体_GB2312" w:hAnsi="楷体_GB2312" w:eastAsia="楷体_GB2312" w:cs="楷体_GB2312"/>
                <w:b/>
                <w:sz w:val="22"/>
                <w:szCs w:val="22"/>
              </w:rPr>
            </w:pPr>
            <w:r>
              <w:rPr>
                <w:rFonts w:hint="eastAsia" w:ascii="楷体_GB2312" w:hAnsi="楷体_GB2312" w:eastAsia="楷体_GB2312" w:cs="楷体_GB2312"/>
                <w:b/>
                <w:sz w:val="22"/>
                <w:szCs w:val="22"/>
              </w:rPr>
              <w:t>序号</w:t>
            </w:r>
          </w:p>
        </w:tc>
        <w:tc>
          <w:tcPr>
            <w:tcW w:w="1187" w:type="dxa"/>
            <w:vAlign w:val="center"/>
          </w:tcPr>
          <w:p>
            <w:pPr>
              <w:autoSpaceDE w:val="0"/>
              <w:autoSpaceDN w:val="0"/>
              <w:adjustRightInd w:val="0"/>
              <w:snapToGrid w:val="0"/>
              <w:jc w:val="center"/>
              <w:rPr>
                <w:rFonts w:ascii="楷体_GB2312" w:hAnsi="楷体_GB2312" w:eastAsia="楷体_GB2312" w:cs="楷体_GB2312"/>
                <w:b/>
                <w:sz w:val="22"/>
                <w:szCs w:val="22"/>
              </w:rPr>
            </w:pPr>
            <w:r>
              <w:rPr>
                <w:rFonts w:hint="eastAsia" w:ascii="楷体_GB2312" w:hAnsi="楷体_GB2312" w:eastAsia="楷体_GB2312" w:cs="楷体_GB2312"/>
                <w:b/>
                <w:sz w:val="22"/>
                <w:szCs w:val="22"/>
              </w:rPr>
              <w:t>评审项目</w:t>
            </w:r>
          </w:p>
        </w:tc>
        <w:tc>
          <w:tcPr>
            <w:tcW w:w="6302" w:type="dxa"/>
            <w:vAlign w:val="center"/>
          </w:tcPr>
          <w:p>
            <w:pPr>
              <w:autoSpaceDE w:val="0"/>
              <w:autoSpaceDN w:val="0"/>
              <w:adjustRightInd w:val="0"/>
              <w:snapToGrid w:val="0"/>
              <w:jc w:val="center"/>
              <w:rPr>
                <w:rFonts w:ascii="楷体_GB2312" w:hAnsi="楷体_GB2312" w:eastAsia="楷体_GB2312" w:cs="楷体_GB2312"/>
                <w:b/>
                <w:sz w:val="22"/>
                <w:szCs w:val="22"/>
              </w:rPr>
            </w:pPr>
            <w:r>
              <w:rPr>
                <w:rFonts w:hint="eastAsia" w:ascii="楷体_GB2312" w:hAnsi="楷体_GB2312" w:eastAsia="楷体_GB2312" w:cs="楷体_GB2312"/>
                <w:b/>
                <w:sz w:val="22"/>
                <w:szCs w:val="22"/>
              </w:rPr>
              <w:t>评审标准及证明材料</w:t>
            </w:r>
          </w:p>
        </w:tc>
        <w:tc>
          <w:tcPr>
            <w:tcW w:w="745" w:type="dxa"/>
            <w:vAlign w:val="center"/>
          </w:tcPr>
          <w:p>
            <w:pPr>
              <w:autoSpaceDE w:val="0"/>
              <w:autoSpaceDN w:val="0"/>
              <w:adjustRightInd w:val="0"/>
              <w:snapToGrid w:val="0"/>
              <w:jc w:val="center"/>
              <w:rPr>
                <w:rFonts w:ascii="楷体_GB2312" w:hAnsi="楷体_GB2312" w:eastAsia="楷体_GB2312" w:cs="楷体_GB2312"/>
                <w:b/>
                <w:sz w:val="22"/>
                <w:szCs w:val="22"/>
              </w:rPr>
            </w:pPr>
            <w:r>
              <w:rPr>
                <w:rFonts w:hint="eastAsia" w:ascii="楷体_GB2312" w:hAnsi="楷体_GB2312" w:eastAsia="楷体_GB2312" w:cs="楷体_GB2312"/>
                <w:b/>
                <w:sz w:val="22"/>
                <w:szCs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8" w:hRule="atLeast"/>
          <w:jc w:val="center"/>
        </w:trPr>
        <w:tc>
          <w:tcPr>
            <w:tcW w:w="706" w:type="dxa"/>
            <w:vAlign w:val="center"/>
          </w:tcPr>
          <w:p>
            <w:pPr>
              <w:autoSpaceDE w:val="0"/>
              <w:autoSpaceDN w:val="0"/>
              <w:adjustRightInd w:val="0"/>
              <w:snapToGrid w:val="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1</w:t>
            </w:r>
          </w:p>
        </w:tc>
        <w:tc>
          <w:tcPr>
            <w:tcW w:w="1187" w:type="dxa"/>
            <w:vAlign w:val="center"/>
          </w:tcPr>
          <w:p>
            <w:pPr>
              <w:autoSpaceDE w:val="0"/>
              <w:autoSpaceDN w:val="0"/>
              <w:adjustRightInd w:val="0"/>
              <w:snapToGrid w:val="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bidi="ar"/>
              </w:rPr>
              <w:t>实施方案</w:t>
            </w:r>
            <w:r>
              <w:rPr>
                <w:rFonts w:hint="eastAsia" w:ascii="仿宋_GB2312" w:hAnsi="仿宋_GB2312" w:eastAsia="仿宋_GB2312" w:cs="仿宋_GB2312"/>
                <w:szCs w:val="21"/>
                <w:lang w:eastAsia="zh-CN" w:bidi="ar"/>
              </w:rPr>
              <w:t>（</w:t>
            </w:r>
            <w:r>
              <w:rPr>
                <w:rFonts w:hint="eastAsia" w:ascii="仿宋_GB2312" w:hAnsi="仿宋_GB2312" w:eastAsia="仿宋_GB2312" w:cs="仿宋_GB2312"/>
                <w:szCs w:val="21"/>
                <w:lang w:val="en-US" w:eastAsia="zh-CN" w:bidi="ar"/>
              </w:rPr>
              <w:t>含维修方案</w:t>
            </w:r>
            <w:r>
              <w:rPr>
                <w:rFonts w:hint="eastAsia" w:ascii="仿宋_GB2312" w:hAnsi="仿宋_GB2312" w:eastAsia="仿宋_GB2312" w:cs="仿宋_GB2312"/>
                <w:szCs w:val="21"/>
                <w:lang w:eastAsia="zh-CN" w:bidi="ar"/>
              </w:rPr>
              <w:t>）</w:t>
            </w:r>
          </w:p>
        </w:tc>
        <w:tc>
          <w:tcPr>
            <w:tcW w:w="6302" w:type="dxa"/>
            <w:vAlign w:val="center"/>
          </w:tcPr>
          <w:p>
            <w:pPr>
              <w:autoSpaceDE w:val="0"/>
              <w:autoSpaceDN w:val="0"/>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评审标准：</w:t>
            </w:r>
          </w:p>
          <w:p>
            <w:pPr>
              <w:widowControl/>
              <w:wordWrap w:val="0"/>
              <w:autoSpaceDE w:val="0"/>
              <w:rPr>
                <w:rFonts w:ascii="仿宋_GB2312" w:hAnsi="仿宋_GB2312" w:eastAsia="仿宋_GB2312" w:cs="仿宋_GB2312"/>
                <w:szCs w:val="21"/>
              </w:rPr>
            </w:pPr>
            <w:r>
              <w:rPr>
                <w:rFonts w:hint="eastAsia" w:ascii="仿宋_GB2312" w:hAnsi="仿宋_GB2312" w:eastAsia="仿宋_GB2312" w:cs="仿宋_GB2312"/>
                <w:szCs w:val="21"/>
                <w:lang w:bidi="ar"/>
              </w:rPr>
              <w:t>实施方案包括</w:t>
            </w:r>
            <w:r>
              <w:rPr>
                <w:rFonts w:hint="eastAsia" w:ascii="仿宋_GB2312" w:hAnsi="仿宋_GB2312" w:eastAsia="仿宋_GB2312" w:cs="仿宋_GB2312"/>
                <w:szCs w:val="21"/>
                <w:lang w:val="en-US" w:eastAsia="zh-CN" w:bidi="ar"/>
              </w:rPr>
              <w:t>但不限于</w:t>
            </w:r>
            <w:r>
              <w:rPr>
                <w:rFonts w:hint="eastAsia" w:ascii="仿宋_GB2312" w:hAnsi="仿宋_GB2312" w:eastAsia="仿宋_GB2312" w:cs="仿宋_GB2312"/>
                <w:szCs w:val="21"/>
                <w:lang w:bidi="ar"/>
              </w:rPr>
              <w:t>以下各项内容：</w:t>
            </w:r>
          </w:p>
          <w:p>
            <w:pPr>
              <w:widowControl/>
              <w:wordWrap w:val="0"/>
              <w:autoSpaceDE w:val="0"/>
              <w:rPr>
                <w:rFonts w:ascii="仿宋_GB2312" w:hAnsi="仿宋_GB2312" w:eastAsia="仿宋_GB2312" w:cs="仿宋_GB2312"/>
                <w:szCs w:val="21"/>
                <w:lang w:bidi="ar"/>
              </w:rPr>
            </w:pPr>
            <w:r>
              <w:rPr>
                <w:rFonts w:hint="eastAsia" w:ascii="仿宋_GB2312" w:hAnsi="仿宋_GB2312" w:eastAsia="仿宋_GB2312" w:cs="仿宋_GB2312"/>
                <w:szCs w:val="21"/>
                <w:lang w:bidi="ar"/>
              </w:rPr>
              <w:t>1.根据本项目招标要求、使用特点提出合理的服务理念，提出服务定位、目标，投标人的管理模式能够切合实际，且安全可行，保密性、安全性、文明服务的计划及承诺情况；</w:t>
            </w:r>
          </w:p>
          <w:p>
            <w:pPr>
              <w:widowControl/>
              <w:wordWrap w:val="0"/>
              <w:autoSpaceDE w:val="0"/>
              <w:rPr>
                <w:rFonts w:ascii="仿宋_GB2312" w:hAnsi="仿宋_GB2312" w:eastAsia="仿宋_GB2312" w:cs="仿宋_GB2312"/>
                <w:szCs w:val="21"/>
                <w:lang w:bidi="ar"/>
              </w:rPr>
            </w:pPr>
            <w:r>
              <w:rPr>
                <w:rFonts w:hint="eastAsia" w:ascii="仿宋_GB2312" w:hAnsi="仿宋_GB2312" w:eastAsia="仿宋_GB2312" w:cs="仿宋_GB2312"/>
                <w:szCs w:val="21"/>
                <w:lang w:bidi="ar"/>
              </w:rPr>
              <w:t>2.有完善的管理制度、作业流程、时效要求、监督机制、信息反馈渠道及处理机制，管理指标承诺达到招标要求。应急预案措施的科学合理，建立和完善档案管理制度，体现标准化服务，管理服务水平是否符合国家和行业标准；</w:t>
            </w:r>
          </w:p>
          <w:p>
            <w:pPr>
              <w:widowControl/>
              <w:wordWrap w:val="0"/>
              <w:autoSpaceDE w:val="0"/>
              <w:rPr>
                <w:rFonts w:hint="eastAsia" w:ascii="仿宋_GB2312" w:hAnsi="仿宋_GB2312" w:eastAsia="仿宋_GB2312" w:cs="仿宋_GB2312"/>
                <w:szCs w:val="21"/>
                <w:lang w:bidi="ar"/>
              </w:rPr>
            </w:pPr>
            <w:r>
              <w:rPr>
                <w:rFonts w:hint="eastAsia" w:ascii="仿宋_GB2312" w:hAnsi="仿宋_GB2312" w:eastAsia="仿宋_GB2312" w:cs="仿宋_GB2312"/>
                <w:szCs w:val="21"/>
                <w:lang w:bidi="ar"/>
              </w:rPr>
              <w:t>3.有比较完善的组织架构，专业工种上岗资质齐备，人员素质、技术能力、经验符合招标要求；管理制度、培训计划周密。</w:t>
            </w:r>
          </w:p>
          <w:p>
            <w:pPr>
              <w:widowControl/>
              <w:numPr>
                <w:ilvl w:val="0"/>
                <w:numId w:val="0"/>
              </w:numPr>
              <w:autoSpaceDE/>
              <w:autoSpaceDN/>
              <w:adjustRightInd/>
              <w:snapToGrid/>
              <w:spacing w:line="240" w:lineRule="auto"/>
              <w:jc w:val="both"/>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szCs w:val="21"/>
                <w:lang w:val="en-US" w:eastAsia="zh-CN" w:bidi="ar"/>
              </w:rPr>
              <w:t>4.</w:t>
            </w:r>
            <w:r>
              <w:rPr>
                <w:rFonts w:hint="eastAsia" w:ascii="仿宋_GB2312" w:hAnsi="仿宋_GB2312" w:eastAsia="仿宋_GB2312" w:cs="仿宋_GB2312"/>
                <w:color w:val="auto"/>
                <w:sz w:val="21"/>
                <w:szCs w:val="21"/>
                <w:highlight w:val="none"/>
                <w:lang w:val="en-US" w:eastAsia="zh-CN"/>
              </w:rPr>
              <w:t>对电梯维修的服务方案，包括报修</w:t>
            </w:r>
            <w:r>
              <w:rPr>
                <w:rFonts w:hint="eastAsia" w:ascii="仿宋_GB2312" w:hAnsi="仿宋_GB2312" w:eastAsia="仿宋_GB2312" w:cs="仿宋_GB2312"/>
                <w:color w:val="auto"/>
                <w:sz w:val="21"/>
                <w:szCs w:val="21"/>
                <w:highlight w:val="none"/>
              </w:rPr>
              <w:t>响应到场时间</w:t>
            </w:r>
            <w:r>
              <w:rPr>
                <w:rFonts w:hint="eastAsia" w:ascii="仿宋_GB2312" w:hAnsi="仿宋_GB2312" w:eastAsia="仿宋_GB2312" w:cs="仿宋_GB2312"/>
                <w:color w:val="auto"/>
                <w:sz w:val="21"/>
                <w:szCs w:val="21"/>
                <w:highlight w:val="none"/>
                <w:lang w:val="en-US" w:eastAsia="zh-CN"/>
              </w:rPr>
              <w:t>、维修整改期限；</w:t>
            </w:r>
          </w:p>
          <w:p>
            <w:pPr>
              <w:widowControl/>
              <w:numPr>
                <w:ilvl w:val="0"/>
                <w:numId w:val="0"/>
              </w:numPr>
              <w:autoSpaceDE/>
              <w:autoSpaceDN/>
              <w:adjustRightInd/>
              <w:snapToGrid/>
              <w:spacing w:line="240" w:lineRule="auto"/>
              <w:jc w:val="both"/>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5</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优惠服务承诺（可免费提供的单项配件额度，</w:t>
            </w:r>
            <w:r>
              <w:rPr>
                <w:rFonts w:hint="eastAsia" w:ascii="仿宋_GB2312" w:hAnsi="仿宋_GB2312" w:eastAsia="仿宋_GB2312" w:cs="仿宋_GB2312"/>
                <w:b/>
                <w:bCs/>
                <w:color w:val="auto"/>
                <w:sz w:val="21"/>
                <w:szCs w:val="21"/>
                <w:highlight w:val="none"/>
                <w:lang w:val="en-US" w:eastAsia="zh-CN"/>
              </w:rPr>
              <w:t>须附上零配件清单</w:t>
            </w:r>
            <w:r>
              <w:rPr>
                <w:rFonts w:hint="eastAsia" w:ascii="仿宋_GB2312" w:hAnsi="仿宋_GB2312" w:eastAsia="仿宋_GB2312" w:cs="仿宋_GB2312"/>
                <w:color w:val="auto"/>
                <w:sz w:val="21"/>
                <w:szCs w:val="21"/>
                <w:highlight w:val="none"/>
                <w:lang w:val="en-US" w:eastAsia="zh-CN"/>
              </w:rPr>
              <w:t>）；</w:t>
            </w:r>
          </w:p>
          <w:p>
            <w:pPr>
              <w:pStyle w:val="4"/>
              <w:ind w:left="0" w:leftChars="0" w:firstLine="0" w:firstLineChars="0"/>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val="en-US" w:eastAsia="zh-CN"/>
              </w:rPr>
              <w:t>6</w:t>
            </w:r>
            <w:r>
              <w:rPr>
                <w:rFonts w:hint="eastAsia" w:ascii="仿宋_GB2312" w:hAnsi="仿宋_GB2312" w:eastAsia="仿宋_GB2312" w:cs="仿宋_GB2312"/>
                <w:color w:val="auto"/>
                <w:sz w:val="21"/>
                <w:szCs w:val="21"/>
                <w:highlight w:val="none"/>
              </w:rPr>
              <w:t>.投诉协调处置措施</w:t>
            </w:r>
            <w:r>
              <w:rPr>
                <w:rFonts w:hint="eastAsia" w:ascii="仿宋_GB2312" w:hAnsi="仿宋_GB2312" w:eastAsia="仿宋_GB2312" w:cs="仿宋_GB2312"/>
                <w:color w:val="auto"/>
                <w:sz w:val="21"/>
                <w:szCs w:val="21"/>
                <w:highlight w:val="none"/>
                <w:lang w:eastAsia="zh-CN"/>
              </w:rPr>
              <w:t>。</w:t>
            </w:r>
          </w:p>
          <w:p>
            <w:pPr>
              <w:autoSpaceDE w:val="0"/>
              <w:autoSpaceDN w:val="0"/>
              <w:adjustRightInd w:val="0"/>
              <w:rPr>
                <w:rFonts w:hint="eastAsia" w:ascii="仿宋_GB2312" w:hAnsi="仿宋_GB2312" w:eastAsia="仿宋_GB2312" w:cs="仿宋_GB2312"/>
                <w:b/>
                <w:bCs/>
                <w:szCs w:val="21"/>
              </w:rPr>
            </w:pPr>
            <w:r>
              <w:rPr>
                <w:rFonts w:hint="eastAsia" w:ascii="仿宋_GB2312" w:hAnsi="仿宋_GB2312" w:eastAsia="仿宋_GB2312" w:cs="仿宋_GB2312"/>
                <w:b/>
                <w:bCs/>
                <w:szCs w:val="21"/>
                <w:lang w:val="en-US" w:eastAsia="zh-CN"/>
              </w:rPr>
              <w:t>评分依据</w:t>
            </w:r>
            <w:r>
              <w:rPr>
                <w:rFonts w:hint="eastAsia" w:ascii="仿宋_GB2312" w:hAnsi="仿宋_GB2312" w:eastAsia="仿宋_GB2312" w:cs="仿宋_GB2312"/>
                <w:b/>
                <w:bCs/>
                <w:szCs w:val="21"/>
              </w:rPr>
              <w:t>：</w:t>
            </w:r>
          </w:p>
          <w:p>
            <w:pPr>
              <w:widowControl/>
              <w:wordWrap w:val="0"/>
              <w:autoSpaceDE w:val="0"/>
              <w:rPr>
                <w:rFonts w:hint="eastAsia" w:ascii="仿宋_GB2312" w:hAnsi="仿宋_GB2312" w:eastAsia="仿宋_GB2312" w:cs="仿宋_GB2312"/>
                <w:szCs w:val="21"/>
                <w:lang w:bidi="ar"/>
              </w:rPr>
            </w:pPr>
            <w:r>
              <w:rPr>
                <w:rFonts w:hint="eastAsia" w:ascii="仿宋_GB2312" w:hAnsi="仿宋_GB2312" w:eastAsia="仿宋_GB2312" w:cs="仿宋_GB2312"/>
                <w:szCs w:val="21"/>
                <w:lang w:val="en-US" w:eastAsia="zh-CN" w:bidi="ar"/>
              </w:rPr>
              <w:t>1.</w:t>
            </w:r>
            <w:r>
              <w:rPr>
                <w:rFonts w:hint="eastAsia" w:ascii="仿宋_GB2312" w:hAnsi="仿宋_GB2312" w:eastAsia="仿宋_GB2312" w:cs="仿宋_GB2312"/>
                <w:szCs w:val="21"/>
                <w:lang w:bidi="ar"/>
              </w:rPr>
              <w:t>方案整体科学合理、针对性强、可操作性强，评审为优加</w:t>
            </w:r>
            <w:r>
              <w:rPr>
                <w:rFonts w:hint="eastAsia" w:ascii="仿宋_GB2312" w:hAnsi="仿宋_GB2312" w:eastAsia="仿宋_GB2312" w:cs="仿宋_GB2312"/>
                <w:szCs w:val="21"/>
                <w:lang w:val="en-US" w:eastAsia="zh-CN" w:bidi="ar"/>
              </w:rPr>
              <w:t>11-15</w:t>
            </w:r>
            <w:r>
              <w:rPr>
                <w:rFonts w:hint="eastAsia" w:ascii="仿宋_GB2312" w:hAnsi="仿宋_GB2312" w:eastAsia="仿宋_GB2312" w:cs="仿宋_GB2312"/>
                <w:szCs w:val="21"/>
                <w:lang w:bidi="ar"/>
              </w:rPr>
              <w:t>分；</w:t>
            </w:r>
          </w:p>
          <w:p>
            <w:pPr>
              <w:widowControl/>
              <w:wordWrap w:val="0"/>
              <w:autoSpaceDE w:val="0"/>
              <w:rPr>
                <w:rFonts w:hint="eastAsia" w:ascii="仿宋_GB2312" w:hAnsi="仿宋_GB2312" w:eastAsia="仿宋_GB2312" w:cs="仿宋_GB2312"/>
                <w:szCs w:val="21"/>
                <w:lang w:bidi="ar"/>
              </w:rPr>
            </w:pPr>
            <w:r>
              <w:rPr>
                <w:rFonts w:hint="eastAsia" w:ascii="仿宋_GB2312" w:hAnsi="仿宋_GB2312" w:eastAsia="仿宋_GB2312" w:cs="仿宋_GB2312"/>
                <w:szCs w:val="21"/>
                <w:lang w:val="en-US" w:eastAsia="zh-CN" w:bidi="ar"/>
              </w:rPr>
              <w:t>2.</w:t>
            </w:r>
            <w:r>
              <w:rPr>
                <w:rFonts w:hint="eastAsia" w:ascii="仿宋_GB2312" w:hAnsi="仿宋_GB2312" w:eastAsia="仿宋_GB2312" w:cs="仿宋_GB2312"/>
                <w:szCs w:val="21"/>
                <w:lang w:bidi="ar"/>
              </w:rPr>
              <w:t>方案较合理、有一定针对性、一定可操作性，评审为良加</w:t>
            </w:r>
            <w:r>
              <w:rPr>
                <w:rFonts w:hint="eastAsia" w:ascii="仿宋_GB2312" w:hAnsi="仿宋_GB2312" w:eastAsia="仿宋_GB2312" w:cs="仿宋_GB2312"/>
                <w:szCs w:val="21"/>
                <w:lang w:val="en-US" w:eastAsia="zh-CN" w:bidi="ar"/>
              </w:rPr>
              <w:t>6-10</w:t>
            </w:r>
            <w:r>
              <w:rPr>
                <w:rFonts w:hint="eastAsia" w:ascii="仿宋_GB2312" w:hAnsi="仿宋_GB2312" w:eastAsia="仿宋_GB2312" w:cs="仿宋_GB2312"/>
                <w:szCs w:val="21"/>
                <w:lang w:bidi="ar"/>
              </w:rPr>
              <w:t>分；</w:t>
            </w:r>
          </w:p>
          <w:p>
            <w:pPr>
              <w:widowControl/>
              <w:wordWrap w:val="0"/>
              <w:autoSpaceDE w:val="0"/>
              <w:rPr>
                <w:rFonts w:hint="eastAsia" w:ascii="仿宋_GB2312" w:hAnsi="仿宋_GB2312" w:eastAsia="仿宋_GB2312" w:cs="仿宋_GB2312"/>
                <w:szCs w:val="21"/>
                <w:lang w:bidi="ar"/>
              </w:rPr>
            </w:pPr>
            <w:r>
              <w:rPr>
                <w:rFonts w:hint="eastAsia" w:ascii="仿宋_GB2312" w:hAnsi="仿宋_GB2312" w:eastAsia="仿宋_GB2312" w:cs="仿宋_GB2312"/>
                <w:szCs w:val="21"/>
                <w:lang w:val="en-US" w:eastAsia="zh-CN" w:bidi="ar"/>
              </w:rPr>
              <w:t>3.</w:t>
            </w:r>
            <w:r>
              <w:rPr>
                <w:rFonts w:hint="eastAsia" w:ascii="仿宋_GB2312" w:hAnsi="仿宋_GB2312" w:eastAsia="仿宋_GB2312" w:cs="仿宋_GB2312"/>
                <w:szCs w:val="21"/>
                <w:lang w:bidi="ar"/>
              </w:rPr>
              <w:t>方案不尽合理、针对性一般、可操作性一般，评审为中加</w:t>
            </w:r>
            <w:r>
              <w:rPr>
                <w:rFonts w:hint="eastAsia" w:ascii="仿宋_GB2312" w:hAnsi="仿宋_GB2312" w:eastAsia="仿宋_GB2312" w:cs="仿宋_GB2312"/>
                <w:szCs w:val="21"/>
                <w:lang w:val="en-US" w:eastAsia="zh-CN" w:bidi="ar"/>
              </w:rPr>
              <w:t>1-5</w:t>
            </w:r>
            <w:r>
              <w:rPr>
                <w:rFonts w:hint="eastAsia" w:ascii="仿宋_GB2312" w:hAnsi="仿宋_GB2312" w:eastAsia="仿宋_GB2312" w:cs="仿宋_GB2312"/>
                <w:szCs w:val="21"/>
                <w:lang w:bidi="ar"/>
              </w:rPr>
              <w:t>分；</w:t>
            </w:r>
          </w:p>
          <w:p>
            <w:pPr>
              <w:widowControl/>
              <w:wordWrap w:val="0"/>
              <w:autoSpaceDE w:val="0"/>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szCs w:val="21"/>
                <w:lang w:val="en-US" w:eastAsia="zh-CN" w:bidi="ar"/>
              </w:rPr>
              <w:t>4.</w:t>
            </w:r>
            <w:r>
              <w:rPr>
                <w:rFonts w:hint="eastAsia" w:ascii="仿宋_GB2312" w:hAnsi="仿宋_GB2312" w:eastAsia="仿宋_GB2312" w:cs="仿宋_GB2312"/>
                <w:szCs w:val="21"/>
                <w:lang w:bidi="ar"/>
              </w:rPr>
              <w:t>方案不合理、无针对性、无可操作性，评审为差得0分。</w:t>
            </w:r>
          </w:p>
        </w:tc>
        <w:tc>
          <w:tcPr>
            <w:tcW w:w="745" w:type="dxa"/>
            <w:vAlign w:val="center"/>
          </w:tcPr>
          <w:p>
            <w:pPr>
              <w:autoSpaceDE w:val="0"/>
              <w:autoSpaceDN w:val="0"/>
              <w:adjustRightInd w:val="0"/>
              <w:snapToGrid w:val="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7" w:hRule="atLeast"/>
          <w:jc w:val="center"/>
        </w:trPr>
        <w:tc>
          <w:tcPr>
            <w:tcW w:w="706" w:type="dxa"/>
            <w:vAlign w:val="center"/>
          </w:tcPr>
          <w:p>
            <w:pPr>
              <w:autoSpaceDE w:val="0"/>
              <w:autoSpaceDN w:val="0"/>
              <w:adjustRightInd w:val="0"/>
              <w:snapToGrid w:val="0"/>
              <w:jc w:val="center"/>
              <w:rPr>
                <w:rFonts w:hint="eastAsia" w:ascii="仿宋_GB2312" w:hAnsi="仿宋_GB2312" w:eastAsia="仿宋_GB2312" w:cs="仿宋_GB2312"/>
                <w:bCs/>
                <w:kern w:val="0"/>
                <w:szCs w:val="21"/>
                <w:lang w:eastAsia="zh-CN"/>
              </w:rPr>
            </w:pPr>
            <w:r>
              <w:rPr>
                <w:rFonts w:hint="eastAsia" w:ascii="仿宋_GB2312" w:hAnsi="仿宋_GB2312" w:eastAsia="仿宋_GB2312" w:cs="仿宋_GB2312"/>
                <w:bCs/>
                <w:kern w:val="0"/>
                <w:szCs w:val="21"/>
                <w:lang w:val="en-US" w:eastAsia="zh-CN"/>
              </w:rPr>
              <w:t>2</w:t>
            </w:r>
          </w:p>
        </w:tc>
        <w:tc>
          <w:tcPr>
            <w:tcW w:w="1187" w:type="dxa"/>
            <w:vAlign w:val="center"/>
          </w:tcPr>
          <w:p>
            <w:pPr>
              <w:autoSpaceDE w:val="0"/>
              <w:autoSpaceDN w:val="0"/>
              <w:adjustRightInd w:val="0"/>
              <w:snapToGrid w:val="0"/>
              <w:jc w:val="center"/>
              <w:rPr>
                <w:rFonts w:ascii="仿宋_GB2312" w:hAnsi="仿宋_GB2312" w:eastAsia="仿宋_GB2312" w:cs="仿宋_GB2312"/>
                <w:bCs/>
                <w:kern w:val="0"/>
                <w:szCs w:val="21"/>
              </w:rPr>
            </w:pPr>
            <w:r>
              <w:rPr>
                <w:rFonts w:hint="eastAsia" w:ascii="仿宋_GB2312" w:hAnsi="仿宋_GB2312" w:eastAsia="仿宋_GB2312" w:cs="仿宋_GB2312"/>
                <w:szCs w:val="21"/>
                <w:lang w:bidi="ar"/>
              </w:rPr>
              <w:t>项目重点难点分析、应对措施及合理化建议</w:t>
            </w:r>
          </w:p>
        </w:tc>
        <w:tc>
          <w:tcPr>
            <w:tcW w:w="6302" w:type="dxa"/>
            <w:vAlign w:val="center"/>
          </w:tcPr>
          <w:p>
            <w:pPr>
              <w:autoSpaceDE w:val="0"/>
              <w:autoSpaceDN w:val="0"/>
              <w:adjustRightInd w:val="0"/>
              <w:rPr>
                <w:rFonts w:ascii="仿宋_GB2312" w:hAnsi="仿宋_GB2312" w:eastAsia="仿宋_GB2312" w:cs="仿宋_GB2312"/>
                <w:b/>
                <w:bCs/>
                <w:szCs w:val="21"/>
              </w:rPr>
            </w:pPr>
            <w:r>
              <w:rPr>
                <w:rFonts w:hint="eastAsia" w:ascii="仿宋_GB2312" w:hAnsi="仿宋_GB2312" w:eastAsia="仿宋_GB2312" w:cs="仿宋_GB2312"/>
                <w:b/>
                <w:bCs/>
                <w:szCs w:val="21"/>
              </w:rPr>
              <w:t>评审标准：</w:t>
            </w:r>
          </w:p>
          <w:p>
            <w:pPr>
              <w:autoSpaceDE w:val="0"/>
              <w:autoSpaceDN w:val="0"/>
              <w:adjustRightInd w:val="0"/>
              <w:rPr>
                <w:rFonts w:ascii="仿宋_GB2312" w:hAnsi="仿宋_GB2312" w:eastAsia="仿宋_GB2312" w:cs="仿宋_GB2312"/>
                <w:szCs w:val="21"/>
              </w:rPr>
            </w:pPr>
            <w:r>
              <w:rPr>
                <w:rFonts w:hint="eastAsia" w:ascii="仿宋_GB2312" w:hAnsi="仿宋_GB2312" w:eastAsia="仿宋_GB2312" w:cs="仿宋_GB2312"/>
                <w:szCs w:val="21"/>
              </w:rPr>
              <w:t>根据投标人提供的项目重点难点分析、应对措施及相关的合理化建议进行评价，包括但不限</w:t>
            </w:r>
            <w:r>
              <w:rPr>
                <w:rFonts w:hint="eastAsia" w:ascii="仿宋_GB2312" w:hAnsi="仿宋_GB2312" w:eastAsia="仿宋_GB2312" w:cs="仿宋_GB2312"/>
                <w:szCs w:val="21"/>
                <w:lang w:eastAsia="zh-CN"/>
              </w:rPr>
              <w:t>于</w:t>
            </w:r>
            <w:r>
              <w:rPr>
                <w:rFonts w:hint="eastAsia" w:ascii="仿宋_GB2312" w:hAnsi="仿宋_GB2312" w:eastAsia="仿宋_GB2312" w:cs="仿宋_GB2312"/>
                <w:szCs w:val="21"/>
              </w:rPr>
              <w:t>以下内容：</w:t>
            </w:r>
          </w:p>
          <w:p>
            <w:pPr>
              <w:autoSpaceDE w:val="0"/>
              <w:autoSpaceDN w:val="0"/>
              <w:adjustRightInd w:val="0"/>
              <w:rPr>
                <w:rFonts w:ascii="仿宋_GB2312" w:hAnsi="仿宋_GB2312" w:eastAsia="仿宋_GB2312" w:cs="仿宋_GB2312"/>
                <w:szCs w:val="21"/>
              </w:rPr>
            </w:pPr>
            <w:r>
              <w:rPr>
                <w:rFonts w:hint="eastAsia" w:ascii="仿宋_GB2312" w:hAnsi="仿宋_GB2312" w:eastAsia="仿宋_GB2312" w:cs="仿宋_GB2312"/>
                <w:szCs w:val="21"/>
              </w:rPr>
              <w:t>1.项目重点难点分析与应对措施；</w:t>
            </w:r>
          </w:p>
          <w:p>
            <w:pPr>
              <w:autoSpaceDE w:val="0"/>
              <w:autoSpaceDN w:val="0"/>
              <w:adjustRightInd w:val="0"/>
              <w:rPr>
                <w:rFonts w:hint="eastAsia" w:ascii="仿宋_GB2312" w:hAnsi="仿宋_GB2312" w:eastAsia="仿宋_GB2312" w:cs="仿宋_GB2312"/>
                <w:szCs w:val="21"/>
              </w:rPr>
            </w:pPr>
            <w:r>
              <w:rPr>
                <w:rFonts w:hint="eastAsia" w:ascii="仿宋_GB2312" w:hAnsi="仿宋_GB2312" w:eastAsia="仿宋_GB2312" w:cs="仿宋_GB2312"/>
                <w:szCs w:val="21"/>
              </w:rPr>
              <w:t>2.相关合理化建议。</w:t>
            </w:r>
          </w:p>
          <w:p>
            <w:pPr>
              <w:autoSpaceDE w:val="0"/>
              <w:autoSpaceDN w:val="0"/>
              <w:adjustRightInd w:val="0"/>
              <w:rPr>
                <w:rFonts w:hint="eastAsia" w:ascii="仿宋_GB2312" w:hAnsi="仿宋_GB2312" w:eastAsia="仿宋_GB2312" w:cs="仿宋_GB2312"/>
                <w:b/>
                <w:bCs/>
                <w:szCs w:val="21"/>
              </w:rPr>
            </w:pPr>
            <w:r>
              <w:rPr>
                <w:rFonts w:hint="eastAsia" w:ascii="仿宋_GB2312" w:hAnsi="仿宋_GB2312" w:eastAsia="仿宋_GB2312" w:cs="仿宋_GB2312"/>
                <w:b/>
                <w:bCs/>
                <w:szCs w:val="21"/>
                <w:lang w:val="en-US" w:eastAsia="zh-CN"/>
              </w:rPr>
              <w:t>评分依据</w:t>
            </w:r>
            <w:r>
              <w:rPr>
                <w:rFonts w:hint="eastAsia" w:ascii="仿宋_GB2312" w:hAnsi="仿宋_GB2312" w:eastAsia="仿宋_GB2312" w:cs="仿宋_GB2312"/>
                <w:b/>
                <w:bCs/>
                <w:szCs w:val="21"/>
              </w:rPr>
              <w:t>：</w:t>
            </w:r>
          </w:p>
          <w:p>
            <w:pPr>
              <w:autoSpaceDE w:val="0"/>
              <w:autoSpaceDN w:val="0"/>
              <w:adjustRightInd w:val="0"/>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rPr>
              <w:t>服务内容理解到位，工作重点、难点分析准确，且应对措施合理可行的，评审为优加</w:t>
            </w:r>
            <w:r>
              <w:rPr>
                <w:rFonts w:hint="eastAsia" w:ascii="仿宋_GB2312" w:hAnsi="仿宋_GB2312" w:eastAsia="仿宋_GB2312" w:cs="仿宋_GB2312"/>
                <w:szCs w:val="21"/>
                <w:lang w:val="en-US" w:eastAsia="zh-CN"/>
              </w:rPr>
              <w:t>8-10</w:t>
            </w:r>
            <w:r>
              <w:rPr>
                <w:rFonts w:hint="eastAsia" w:ascii="仿宋_GB2312" w:hAnsi="仿宋_GB2312" w:eastAsia="仿宋_GB2312" w:cs="仿宋_GB2312"/>
                <w:szCs w:val="21"/>
              </w:rPr>
              <w:t>分；</w:t>
            </w:r>
          </w:p>
          <w:p>
            <w:pPr>
              <w:autoSpaceDE w:val="0"/>
              <w:autoSpaceDN w:val="0"/>
              <w:adjustRightInd w:val="0"/>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rPr>
              <w:t>服务内容理解较到位，工作重点、难点分析较准确，且应对措施较合理可行的，评审为良加</w:t>
            </w:r>
            <w:r>
              <w:rPr>
                <w:rFonts w:hint="eastAsia" w:ascii="仿宋_GB2312" w:hAnsi="仿宋_GB2312" w:eastAsia="仿宋_GB2312" w:cs="仿宋_GB2312"/>
                <w:szCs w:val="21"/>
                <w:lang w:val="en-US" w:eastAsia="zh-CN"/>
              </w:rPr>
              <w:t>5-7</w:t>
            </w:r>
            <w:r>
              <w:rPr>
                <w:rFonts w:hint="eastAsia" w:ascii="仿宋_GB2312" w:hAnsi="仿宋_GB2312" w:eastAsia="仿宋_GB2312" w:cs="仿宋_GB2312"/>
                <w:szCs w:val="21"/>
              </w:rPr>
              <w:t>分；</w:t>
            </w:r>
          </w:p>
          <w:p>
            <w:pPr>
              <w:autoSpaceDE w:val="0"/>
              <w:autoSpaceDN w:val="0"/>
              <w:adjustRightInd w:val="0"/>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服务内容理解基本到位，工作重点、难点分析基本准确，且应对措施基本合理可行的，评审为中加</w:t>
            </w:r>
            <w:r>
              <w:rPr>
                <w:rFonts w:hint="eastAsia" w:ascii="仿宋_GB2312" w:hAnsi="仿宋_GB2312" w:eastAsia="仿宋_GB2312" w:cs="仿宋_GB2312"/>
                <w:szCs w:val="21"/>
                <w:lang w:val="en-US" w:eastAsia="zh-CN"/>
              </w:rPr>
              <w:t>2-4</w:t>
            </w:r>
            <w:r>
              <w:rPr>
                <w:rFonts w:hint="eastAsia" w:ascii="仿宋_GB2312" w:hAnsi="仿宋_GB2312" w:eastAsia="仿宋_GB2312" w:cs="仿宋_GB2312"/>
                <w:szCs w:val="21"/>
              </w:rPr>
              <w:t>分；</w:t>
            </w:r>
          </w:p>
          <w:p>
            <w:pPr>
              <w:autoSpaceDE w:val="0"/>
              <w:autoSpaceDN w:val="0"/>
              <w:adjustRightInd w:val="0"/>
            </w:pP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服务内容理解不到位，工作重点、难点分析不准确，且应对措施基本缺乏合理性、可行性的，评审为差得0分。</w:t>
            </w:r>
          </w:p>
        </w:tc>
        <w:tc>
          <w:tcPr>
            <w:tcW w:w="745" w:type="dxa"/>
            <w:vAlign w:val="center"/>
          </w:tcPr>
          <w:p>
            <w:pPr>
              <w:autoSpaceDE w:val="0"/>
              <w:autoSpaceDN w:val="0"/>
              <w:adjustRightInd w:val="0"/>
              <w:snapToGrid w:val="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2" w:hRule="atLeast"/>
          <w:jc w:val="center"/>
        </w:trPr>
        <w:tc>
          <w:tcPr>
            <w:tcW w:w="706" w:type="dxa"/>
            <w:vAlign w:val="center"/>
          </w:tcPr>
          <w:p>
            <w:pPr>
              <w:autoSpaceDE w:val="0"/>
              <w:autoSpaceDN w:val="0"/>
              <w:adjustRightInd w:val="0"/>
              <w:snapToGrid w:val="0"/>
              <w:jc w:val="center"/>
              <w:rPr>
                <w:rFonts w:hint="eastAsia" w:ascii="仿宋_GB2312" w:hAnsi="仿宋_GB2312" w:eastAsia="仿宋_GB2312" w:cs="仿宋_GB2312"/>
                <w:bCs/>
                <w:kern w:val="0"/>
                <w:szCs w:val="21"/>
                <w:lang w:eastAsia="zh-CN"/>
              </w:rPr>
            </w:pPr>
            <w:r>
              <w:rPr>
                <w:rFonts w:hint="eastAsia" w:ascii="仿宋_GB2312" w:hAnsi="仿宋_GB2312" w:eastAsia="仿宋_GB2312" w:cs="仿宋_GB2312"/>
                <w:bCs/>
                <w:kern w:val="0"/>
                <w:szCs w:val="21"/>
                <w:lang w:val="en-US" w:eastAsia="zh-CN"/>
              </w:rPr>
              <w:t>3</w:t>
            </w:r>
          </w:p>
        </w:tc>
        <w:tc>
          <w:tcPr>
            <w:tcW w:w="1187" w:type="dxa"/>
            <w:vAlign w:val="center"/>
          </w:tcPr>
          <w:p>
            <w:pPr>
              <w:jc w:val="center"/>
              <w:rPr>
                <w:rFonts w:ascii="仿宋_GB2312" w:hAnsi="仿宋_GB2312" w:eastAsia="仿宋_GB2312" w:cs="仿宋_GB2312"/>
                <w:bCs/>
                <w:kern w:val="0"/>
                <w:szCs w:val="21"/>
              </w:rPr>
            </w:pPr>
            <w:r>
              <w:rPr>
                <w:rFonts w:hint="eastAsia" w:ascii="仿宋_GB2312" w:hAnsi="仿宋_GB2312" w:eastAsia="仿宋_GB2312" w:cs="仿宋_GB2312"/>
                <w:szCs w:val="21"/>
              </w:rPr>
              <w:t>特色服务方案</w:t>
            </w:r>
          </w:p>
        </w:tc>
        <w:tc>
          <w:tcPr>
            <w:tcW w:w="6302" w:type="dxa"/>
            <w:vAlign w:val="center"/>
          </w:tcPr>
          <w:p>
            <w:pPr>
              <w:autoSpaceDE w:val="0"/>
              <w:autoSpaceDN w:val="0"/>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评审标准：</w:t>
            </w:r>
          </w:p>
          <w:p>
            <w:pPr>
              <w:autoSpaceDE w:val="0"/>
              <w:autoSpaceDN w:val="0"/>
              <w:adjustRightInd w:val="0"/>
              <w:rPr>
                <w:rFonts w:ascii="仿宋_GB2312" w:hAnsi="仿宋_GB2312" w:eastAsia="仿宋_GB2312" w:cs="仿宋_GB2312"/>
                <w:szCs w:val="21"/>
              </w:rPr>
            </w:pPr>
            <w:r>
              <w:rPr>
                <w:rFonts w:hint="eastAsia" w:ascii="仿宋_GB2312" w:hAnsi="仿宋_GB2312" w:eastAsia="仿宋_GB2312" w:cs="仿宋_GB2312"/>
                <w:szCs w:val="21"/>
              </w:rPr>
              <w:t>根据投标人提供的特色服务方案进行评价，包括但不限</w:t>
            </w:r>
            <w:r>
              <w:rPr>
                <w:rFonts w:hint="eastAsia" w:ascii="仿宋_GB2312" w:hAnsi="仿宋_GB2312" w:eastAsia="仿宋_GB2312" w:cs="仿宋_GB2312"/>
                <w:szCs w:val="21"/>
                <w:lang w:eastAsia="zh-CN"/>
              </w:rPr>
              <w:t>于</w:t>
            </w:r>
            <w:r>
              <w:rPr>
                <w:rFonts w:hint="eastAsia" w:ascii="仿宋_GB2312" w:hAnsi="仿宋_GB2312" w:eastAsia="仿宋_GB2312" w:cs="仿宋_GB2312"/>
                <w:szCs w:val="21"/>
              </w:rPr>
              <w:t>以下内容：</w:t>
            </w:r>
          </w:p>
          <w:p>
            <w:pPr>
              <w:widowControl/>
              <w:rPr>
                <w:rFonts w:ascii="仿宋_GB2312" w:hAnsi="仿宋_GB2312" w:eastAsia="仿宋_GB2312" w:cs="仿宋_GB2312"/>
                <w:szCs w:val="21"/>
              </w:rPr>
            </w:pPr>
            <w:r>
              <w:rPr>
                <w:rFonts w:hint="eastAsia" w:ascii="仿宋_GB2312" w:hAnsi="仿宋_GB2312" w:eastAsia="仿宋_GB2312" w:cs="仿宋_GB2312"/>
                <w:szCs w:val="21"/>
              </w:rPr>
              <w:t>1.投标人能够准确对项目需求进行分析，提供合理的维保质量和安全文明作业的承诺及合理的应急预案；</w:t>
            </w:r>
          </w:p>
          <w:p>
            <w:pPr>
              <w:widowControl/>
              <w:rPr>
                <w:rFonts w:ascii="仿宋_GB2312" w:hAnsi="仿宋_GB2312" w:eastAsia="仿宋_GB2312" w:cs="仿宋_GB2312"/>
                <w:szCs w:val="21"/>
              </w:rPr>
            </w:pPr>
            <w:r>
              <w:rPr>
                <w:rFonts w:hint="eastAsia" w:ascii="仿宋_GB2312" w:hAnsi="仿宋_GB2312" w:eastAsia="仿宋_GB2312" w:cs="仿宋_GB2312"/>
                <w:szCs w:val="21"/>
              </w:rPr>
              <w:t>2.提供符合本项目现场条件的合理化建议；</w:t>
            </w:r>
          </w:p>
          <w:p>
            <w:pPr>
              <w:widowControl/>
              <w:rPr>
                <w:rFonts w:ascii="仿宋_GB2312" w:hAnsi="仿宋_GB2312" w:eastAsia="仿宋_GB2312" w:cs="仿宋_GB2312"/>
                <w:szCs w:val="21"/>
              </w:rPr>
            </w:pPr>
            <w:r>
              <w:rPr>
                <w:rFonts w:hint="eastAsia" w:ascii="仿宋_GB2312" w:hAnsi="仿宋_GB2312" w:eastAsia="仿宋_GB2312" w:cs="仿宋_GB2312"/>
                <w:szCs w:val="21"/>
              </w:rPr>
              <w:t>3.提供因设备故障原因所导致电梯故障困人总次数每年总次数的承诺及扣罚措施；</w:t>
            </w:r>
          </w:p>
          <w:p>
            <w:pPr>
              <w:pStyle w:val="4"/>
              <w:ind w:firstLine="0"/>
              <w:rPr>
                <w:rFonts w:hint="eastAsia" w:ascii="仿宋_GB2312" w:hAnsi="仿宋_GB2312" w:eastAsia="仿宋_GB2312" w:cs="仿宋_GB2312"/>
                <w:color w:val="FF0000"/>
                <w:szCs w:val="21"/>
              </w:rPr>
            </w:pPr>
            <w:r>
              <w:rPr>
                <w:rFonts w:hint="eastAsia" w:ascii="仿宋_GB2312" w:hAnsi="仿宋_GB2312" w:eastAsia="仿宋_GB2312" w:cs="仿宋_GB2312"/>
                <w:kern w:val="2"/>
                <w:sz w:val="21"/>
                <w:szCs w:val="21"/>
                <w:lang w:val="en-US" w:eastAsia="zh-CN" w:bidi="ar-SA"/>
              </w:rPr>
              <w:t>4</w:t>
            </w:r>
            <w:r>
              <w:rPr>
                <w:rFonts w:hint="eastAsia" w:ascii="仿宋_GB2312" w:hAnsi="仿宋_GB2312" w:eastAsia="仿宋_GB2312" w:cs="仿宋_GB2312"/>
                <w:color w:val="auto"/>
                <w:kern w:val="2"/>
                <w:sz w:val="21"/>
                <w:szCs w:val="21"/>
                <w:lang w:val="en-US" w:eastAsia="zh-CN" w:bidi="ar-SA"/>
              </w:rPr>
              <w:t>.利</w:t>
            </w:r>
            <w:r>
              <w:rPr>
                <w:rFonts w:hint="eastAsia" w:ascii="仿宋_GB2312" w:hAnsi="仿宋_GB2312" w:eastAsia="仿宋_GB2312" w:cs="仿宋_GB2312"/>
                <w:color w:val="auto"/>
                <w:szCs w:val="21"/>
              </w:rPr>
              <w:t>用电梯物联</w:t>
            </w:r>
            <w:r>
              <w:rPr>
                <w:rFonts w:hint="eastAsia" w:ascii="仿宋_GB2312" w:hAnsi="仿宋_GB2312" w:eastAsia="仿宋_GB2312" w:cs="仿宋_GB2312"/>
                <w:color w:val="auto"/>
                <w:szCs w:val="21"/>
                <w:lang w:eastAsia="zh-CN"/>
              </w:rPr>
              <w:t>网</w:t>
            </w:r>
            <w:r>
              <w:rPr>
                <w:rFonts w:hint="eastAsia" w:ascii="仿宋_GB2312" w:hAnsi="仿宋_GB2312" w:eastAsia="仿宋_GB2312" w:cs="仿宋_GB2312"/>
                <w:color w:val="auto"/>
                <w:szCs w:val="21"/>
              </w:rPr>
              <w:t>远程智能检测系统。</w:t>
            </w:r>
          </w:p>
          <w:p>
            <w:pPr>
              <w:autoSpaceDE w:val="0"/>
              <w:autoSpaceDN w:val="0"/>
              <w:adjustRightInd w:val="0"/>
              <w:rPr>
                <w:rFonts w:hint="eastAsia" w:ascii="仿宋_GB2312" w:hAnsi="仿宋_GB2312" w:eastAsia="仿宋_GB2312" w:cs="仿宋_GB2312"/>
                <w:b/>
                <w:bCs/>
                <w:szCs w:val="21"/>
              </w:rPr>
            </w:pPr>
            <w:r>
              <w:rPr>
                <w:rFonts w:hint="eastAsia" w:ascii="仿宋_GB2312" w:hAnsi="仿宋_GB2312" w:eastAsia="仿宋_GB2312" w:cs="仿宋_GB2312"/>
                <w:b/>
                <w:bCs/>
                <w:szCs w:val="21"/>
                <w:lang w:val="en-US" w:eastAsia="zh-CN"/>
              </w:rPr>
              <w:t>评分依据</w:t>
            </w:r>
            <w:r>
              <w:rPr>
                <w:rFonts w:hint="eastAsia" w:ascii="仿宋_GB2312" w:hAnsi="仿宋_GB2312" w:eastAsia="仿宋_GB2312" w:cs="仿宋_GB2312"/>
                <w:b/>
                <w:bCs/>
                <w:szCs w:val="21"/>
              </w:rPr>
              <w:t>：</w:t>
            </w:r>
          </w:p>
          <w:p>
            <w:pPr>
              <w:widowControl/>
              <w:wordWrap w:val="0"/>
              <w:autoSpaceDE w:val="0"/>
              <w:rPr>
                <w:rFonts w:hint="eastAsia" w:ascii="仿宋_GB2312" w:hAnsi="仿宋_GB2312" w:eastAsia="仿宋_GB2312" w:cs="仿宋_GB2312"/>
                <w:szCs w:val="21"/>
                <w:lang w:bidi="ar"/>
              </w:rPr>
            </w:pPr>
            <w:r>
              <w:rPr>
                <w:rFonts w:hint="eastAsia" w:ascii="仿宋_GB2312" w:hAnsi="仿宋_GB2312" w:eastAsia="仿宋_GB2312" w:cs="仿宋_GB2312"/>
                <w:szCs w:val="21"/>
                <w:lang w:val="en-US" w:eastAsia="zh-CN" w:bidi="ar"/>
              </w:rPr>
              <w:t>1.</w:t>
            </w:r>
            <w:r>
              <w:rPr>
                <w:rFonts w:hint="eastAsia" w:ascii="仿宋_GB2312" w:hAnsi="仿宋_GB2312" w:eastAsia="仿宋_GB2312" w:cs="仿宋_GB2312"/>
                <w:szCs w:val="21"/>
                <w:lang w:bidi="ar"/>
              </w:rPr>
              <w:t>方案整体科学合理、针对性强、可操作性强，评审为优加</w:t>
            </w:r>
            <w:r>
              <w:rPr>
                <w:rFonts w:hint="eastAsia" w:ascii="仿宋_GB2312" w:hAnsi="仿宋_GB2312" w:eastAsia="仿宋_GB2312" w:cs="仿宋_GB2312"/>
                <w:szCs w:val="21"/>
                <w:lang w:val="en-US" w:eastAsia="zh-CN" w:bidi="ar"/>
              </w:rPr>
              <w:t>4-5</w:t>
            </w:r>
            <w:r>
              <w:rPr>
                <w:rFonts w:hint="eastAsia" w:ascii="仿宋_GB2312" w:hAnsi="仿宋_GB2312" w:eastAsia="仿宋_GB2312" w:cs="仿宋_GB2312"/>
                <w:szCs w:val="21"/>
                <w:lang w:bidi="ar"/>
              </w:rPr>
              <w:t>分；</w:t>
            </w:r>
          </w:p>
          <w:p>
            <w:pPr>
              <w:widowControl/>
              <w:wordWrap w:val="0"/>
              <w:autoSpaceDE w:val="0"/>
              <w:rPr>
                <w:rFonts w:hint="eastAsia" w:ascii="仿宋_GB2312" w:hAnsi="仿宋_GB2312" w:eastAsia="仿宋_GB2312" w:cs="仿宋_GB2312"/>
                <w:szCs w:val="21"/>
                <w:lang w:bidi="ar"/>
              </w:rPr>
            </w:pPr>
            <w:r>
              <w:rPr>
                <w:rFonts w:hint="eastAsia" w:ascii="仿宋_GB2312" w:hAnsi="仿宋_GB2312" w:eastAsia="仿宋_GB2312" w:cs="仿宋_GB2312"/>
                <w:szCs w:val="21"/>
                <w:lang w:val="en-US" w:eastAsia="zh-CN" w:bidi="ar"/>
              </w:rPr>
              <w:t>2.</w:t>
            </w:r>
            <w:r>
              <w:rPr>
                <w:rFonts w:hint="eastAsia" w:ascii="仿宋_GB2312" w:hAnsi="仿宋_GB2312" w:eastAsia="仿宋_GB2312" w:cs="仿宋_GB2312"/>
                <w:szCs w:val="21"/>
                <w:lang w:bidi="ar"/>
              </w:rPr>
              <w:t>方案较合理、有一定针对性、一定可操作性，评审为良加</w:t>
            </w:r>
            <w:r>
              <w:rPr>
                <w:rFonts w:hint="eastAsia" w:ascii="仿宋_GB2312" w:hAnsi="仿宋_GB2312" w:eastAsia="仿宋_GB2312" w:cs="仿宋_GB2312"/>
                <w:szCs w:val="21"/>
                <w:lang w:val="en-US" w:eastAsia="zh-CN" w:bidi="ar"/>
              </w:rPr>
              <w:t>2-3</w:t>
            </w:r>
            <w:r>
              <w:rPr>
                <w:rFonts w:hint="eastAsia" w:ascii="仿宋_GB2312" w:hAnsi="仿宋_GB2312" w:eastAsia="仿宋_GB2312" w:cs="仿宋_GB2312"/>
                <w:szCs w:val="21"/>
                <w:lang w:bidi="ar"/>
              </w:rPr>
              <w:t>分；</w:t>
            </w:r>
          </w:p>
          <w:p>
            <w:pPr>
              <w:widowControl/>
              <w:wordWrap w:val="0"/>
              <w:autoSpaceDE w:val="0"/>
              <w:rPr>
                <w:rFonts w:hint="eastAsia" w:ascii="仿宋_GB2312" w:hAnsi="仿宋_GB2312" w:eastAsia="仿宋_GB2312" w:cs="仿宋_GB2312"/>
                <w:color w:val="FF0000"/>
                <w:szCs w:val="21"/>
              </w:rPr>
            </w:pPr>
            <w:r>
              <w:rPr>
                <w:rFonts w:hint="eastAsia" w:ascii="仿宋_GB2312" w:hAnsi="仿宋_GB2312" w:eastAsia="仿宋_GB2312" w:cs="仿宋_GB2312"/>
                <w:szCs w:val="21"/>
                <w:lang w:val="en-US" w:eastAsia="zh-CN" w:bidi="ar"/>
              </w:rPr>
              <w:t>3.</w:t>
            </w:r>
            <w:r>
              <w:rPr>
                <w:rFonts w:hint="eastAsia" w:ascii="仿宋_GB2312" w:hAnsi="仿宋_GB2312" w:eastAsia="仿宋_GB2312" w:cs="仿宋_GB2312"/>
                <w:szCs w:val="21"/>
                <w:lang w:bidi="ar"/>
              </w:rPr>
              <w:t>方案不合理、无针对性、无可操作性，评审为差得0</w:t>
            </w:r>
            <w:r>
              <w:rPr>
                <w:rFonts w:hint="eastAsia" w:ascii="仿宋_GB2312" w:hAnsi="仿宋_GB2312" w:eastAsia="仿宋_GB2312" w:cs="仿宋_GB2312"/>
                <w:szCs w:val="21"/>
                <w:lang w:val="en-US" w:eastAsia="zh-CN" w:bidi="ar"/>
              </w:rPr>
              <w:t>-1</w:t>
            </w:r>
            <w:r>
              <w:rPr>
                <w:rFonts w:hint="eastAsia" w:ascii="仿宋_GB2312" w:hAnsi="仿宋_GB2312" w:eastAsia="仿宋_GB2312" w:cs="仿宋_GB2312"/>
                <w:szCs w:val="21"/>
                <w:lang w:bidi="ar"/>
              </w:rPr>
              <w:t>分。</w:t>
            </w:r>
          </w:p>
        </w:tc>
        <w:tc>
          <w:tcPr>
            <w:tcW w:w="745" w:type="dxa"/>
            <w:vAlign w:val="center"/>
          </w:tcPr>
          <w:p>
            <w:pPr>
              <w:autoSpaceDE w:val="0"/>
              <w:autoSpaceDN w:val="0"/>
              <w:adjustRightInd w:val="0"/>
              <w:snapToGrid w:val="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w:t>
            </w:r>
          </w:p>
        </w:tc>
      </w:tr>
    </w:tbl>
    <w:p>
      <w:pPr>
        <w:rPr>
          <w:rFonts w:hint="default"/>
          <w:lang w:val="en-US" w:eastAsia="zh-CN"/>
        </w:rPr>
      </w:pPr>
      <w:r>
        <w:rPr>
          <w:rFonts w:ascii="仿宋_GB2312" w:hAnsi="仿宋_GB2312" w:eastAsia="仿宋_GB2312" w:cs="仿宋_GB2312"/>
          <w:szCs w:val="21"/>
        </w:rPr>
        <w:t>注：</w:t>
      </w:r>
      <w:r>
        <w:rPr>
          <w:rFonts w:hint="eastAsia" w:ascii="仿宋_GB2312" w:hAnsi="仿宋_GB2312" w:eastAsia="仿宋_GB2312" w:cs="仿宋_GB2312"/>
          <w:szCs w:val="21"/>
        </w:rPr>
        <w:t>以上资料均要求提供复印件（或官方网站截图）并加盖投标人公章，原件备查。评分中出现无证明资料或专家无法凭所提供资料判断是否得分的情况，一律作不得分处理。</w:t>
      </w:r>
    </w:p>
    <w:p>
      <w:pPr>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default"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val="en-US" w:eastAsia="zh-CN"/>
        </w:rPr>
        <w:t>附件</w:t>
      </w:r>
      <w:r>
        <w:rPr>
          <w:rFonts w:hint="default" w:asciiTheme="minorEastAsia" w:hAnsiTheme="minorEastAsia" w:cstheme="minorEastAsia"/>
          <w:b w:val="0"/>
          <w:bCs w:val="0"/>
          <w:sz w:val="28"/>
          <w:szCs w:val="28"/>
          <w:highlight w:val="none"/>
          <w:lang w:eastAsia="zh-CN"/>
        </w:rPr>
        <w:t>4</w:t>
      </w:r>
    </w:p>
    <w:p>
      <w:pPr>
        <w:ind w:left="790"/>
        <w:jc w:val="left"/>
        <w:rPr>
          <w:rFonts w:ascii="宋体"/>
          <w:sz w:val="39"/>
          <w:highlight w:val="none"/>
        </w:rPr>
      </w:pPr>
      <w:r>
        <w:rPr>
          <w:rFonts w:hint="eastAsia" w:ascii="方正小标宋_GBK" w:hAnsi="方正小标宋_GBK" w:eastAsia="方正小标宋_GBK" w:cs="方正小标宋_GBK"/>
          <w:sz w:val="44"/>
          <w:highlight w:val="none"/>
        </w:rPr>
        <w:t>龙岗区进一步规范政商交往行为告知书</w:t>
      </w:r>
    </w:p>
    <w:p>
      <w:pPr>
        <w:pStyle w:val="5"/>
        <w:spacing w:after="0" w:line="520" w:lineRule="exact"/>
        <w:ind w:left="108" w:right="114" w:firstLine="500" w:firstLineChars="20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15"/>
          <w:sz w:val="28"/>
          <w:szCs w:val="28"/>
          <w:highlight w:val="none"/>
        </w:rPr>
        <w:t>为深入构建“亲”“清”新型政商关系，努力打造尊商、亲商、助商、</w:t>
      </w:r>
      <w:r>
        <w:rPr>
          <w:rFonts w:hint="eastAsia" w:ascii="仿宋_GB2312" w:hAnsi="仿宋_GB2312" w:eastAsia="仿宋_GB2312" w:cs="仿宋_GB2312"/>
          <w:spacing w:val="-10"/>
          <w:sz w:val="28"/>
          <w:szCs w:val="28"/>
          <w:highlight w:val="none"/>
        </w:rPr>
        <w:t>安商良好营商环境，龙岗区委区政府制定了《龙岗区公</w:t>
      </w:r>
      <w:r>
        <w:rPr>
          <w:rFonts w:hint="eastAsia" w:ascii="仿宋_GB2312" w:hAnsi="仿宋_GB2312" w:eastAsia="仿宋_GB2312" w:cs="仿宋_GB2312"/>
          <w:spacing w:val="-22"/>
          <w:sz w:val="28"/>
          <w:szCs w:val="28"/>
          <w:highlight w:val="none"/>
        </w:rPr>
        <w:t>职人员政商交往“十个不准”》，严明公职人员在政商交往中的纪律要求。 请参与龙岗建设的广大企业及其从业人员，严格监督我区公职人员落实“十个不准”，并在与我</w:t>
      </w:r>
      <w:r>
        <w:rPr>
          <w:rFonts w:hint="eastAsia" w:ascii="仿宋_GB2312" w:hAnsi="仿宋_GB2312" w:eastAsia="仿宋_GB2312" w:cs="仿宋_GB2312"/>
          <w:spacing w:val="-13"/>
          <w:sz w:val="28"/>
          <w:szCs w:val="28"/>
          <w:highlight w:val="none"/>
        </w:rPr>
        <w:t>区公职人员交往中切实做到“十个不得”。</w:t>
      </w:r>
    </w:p>
    <w:p>
      <w:pPr>
        <w:pStyle w:val="5"/>
        <w:numPr>
          <w:ilvl w:val="0"/>
          <w:numId w:val="1"/>
        </w:numPr>
        <w:spacing w:before="11" w:after="0" w:line="520" w:lineRule="exact"/>
        <w:ind w:right="478" w:firstLine="560" w:firstLineChars="20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不得向公职人员赠送礼品、礼金、消费卡等财物。</w:t>
      </w:r>
    </w:p>
    <w:p>
      <w:pPr>
        <w:pStyle w:val="5"/>
        <w:numPr>
          <w:ilvl w:val="0"/>
          <w:numId w:val="1"/>
        </w:numPr>
        <w:spacing w:before="11" w:after="0" w:line="520" w:lineRule="exact"/>
        <w:ind w:right="478" w:firstLine="556" w:firstLineChars="20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1"/>
          <w:sz w:val="28"/>
          <w:szCs w:val="28"/>
          <w:highlight w:val="none"/>
        </w:rPr>
        <w:t>不得违规向公职人员提供宴请、旅游、娱乐等安排。</w:t>
      </w:r>
    </w:p>
    <w:p>
      <w:pPr>
        <w:pStyle w:val="5"/>
        <w:numPr>
          <w:ilvl w:val="0"/>
          <w:numId w:val="1"/>
        </w:numPr>
        <w:spacing w:before="11" w:after="0" w:line="520" w:lineRule="exact"/>
        <w:ind w:right="478" w:firstLine="560" w:firstLineChars="20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不得通过打麻将等形式向公职人员输送利益。</w:t>
      </w:r>
    </w:p>
    <w:p>
      <w:pPr>
        <w:pStyle w:val="5"/>
        <w:numPr>
          <w:ilvl w:val="0"/>
          <w:numId w:val="1"/>
        </w:numPr>
        <w:spacing w:before="6" w:after="0" w:line="520" w:lineRule="exact"/>
        <w:ind w:right="1438" w:firstLine="560" w:firstLineChars="20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不得为公职人员报销应由其个人支付的费用。</w:t>
      </w:r>
    </w:p>
    <w:p>
      <w:pPr>
        <w:pStyle w:val="5"/>
        <w:numPr>
          <w:ilvl w:val="0"/>
          <w:numId w:val="1"/>
        </w:numPr>
        <w:spacing w:before="6" w:after="0" w:line="520" w:lineRule="exact"/>
        <w:ind w:right="1438" w:firstLine="560" w:firstLineChars="20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不得违规向公职人员及其亲友借贷款。</w:t>
      </w:r>
    </w:p>
    <w:p>
      <w:pPr>
        <w:pStyle w:val="5"/>
        <w:spacing w:before="3" w:after="0" w:line="520" w:lineRule="exact"/>
        <w:ind w:firstLine="560" w:firstLineChars="20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六、不得违规将车辆、住房等借给公职人员使用。</w:t>
      </w:r>
    </w:p>
    <w:p>
      <w:pPr>
        <w:pStyle w:val="5"/>
        <w:spacing w:after="0" w:line="520" w:lineRule="exact"/>
        <w:ind w:right="271" w:firstLine="560" w:firstLineChars="20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七、不得在招投标中与公职人员搞暗箱操作、围标串标。</w:t>
      </w:r>
      <w:r>
        <w:rPr>
          <w:rFonts w:hint="eastAsia" w:ascii="仿宋_GB2312" w:hAnsi="仿宋_GB2312" w:eastAsia="仿宋_GB2312" w:cs="仿宋_GB2312"/>
          <w:spacing w:val="-12"/>
          <w:sz w:val="28"/>
          <w:szCs w:val="28"/>
          <w:highlight w:val="none"/>
        </w:rPr>
        <w:t>八、不得为利益相关人和公职人员牵线搭桥或者代为传递信</w:t>
      </w:r>
      <w:r>
        <w:rPr>
          <w:rFonts w:hint="eastAsia" w:ascii="仿宋_GB2312" w:hAnsi="仿宋_GB2312" w:eastAsia="仿宋_GB2312" w:cs="仿宋_GB2312"/>
          <w:sz w:val="28"/>
          <w:szCs w:val="28"/>
          <w:highlight w:val="none"/>
        </w:rPr>
        <w:t>息、传递财物。</w:t>
      </w:r>
    </w:p>
    <w:p>
      <w:pPr>
        <w:pStyle w:val="5"/>
        <w:spacing w:after="0" w:line="520" w:lineRule="exact"/>
        <w:ind w:firstLine="560" w:firstLineChars="20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九、不得让公职人员在企业违规兼职取酬。</w:t>
      </w:r>
    </w:p>
    <w:p>
      <w:pPr>
        <w:pStyle w:val="5"/>
        <w:spacing w:after="0" w:line="520" w:lineRule="exact"/>
        <w:ind w:firstLine="560" w:firstLineChars="20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十、不得为公职人员亲友违规承揽业务提供便利。</w:t>
      </w:r>
    </w:p>
    <w:p>
      <w:pPr>
        <w:pStyle w:val="5"/>
        <w:spacing w:after="0" w:line="520" w:lineRule="exact"/>
        <w:ind w:right="156" w:firstLine="560" w:firstLineChars="20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上述“十个不得”，请您严格遵守。同时，在政商交往中， </w:t>
      </w:r>
      <w:r>
        <w:rPr>
          <w:rFonts w:hint="eastAsia" w:ascii="仿宋_GB2312" w:hAnsi="仿宋_GB2312" w:eastAsia="仿宋_GB2312" w:cs="仿宋_GB2312"/>
          <w:spacing w:val="-7"/>
          <w:sz w:val="28"/>
          <w:szCs w:val="28"/>
          <w:highlight w:val="none"/>
        </w:rPr>
        <w:t>如有发现我区公职人员存在违反“十个不准”的问题，请及时通</w:t>
      </w:r>
      <w:r>
        <w:rPr>
          <w:rFonts w:hint="eastAsia" w:ascii="仿宋_GB2312" w:hAnsi="仿宋_GB2312" w:eastAsia="仿宋_GB2312" w:cs="仿宋_GB2312"/>
          <w:spacing w:val="-15"/>
          <w:sz w:val="28"/>
          <w:szCs w:val="28"/>
          <w:highlight w:val="none"/>
        </w:rPr>
        <w:t xml:space="preserve">过网络举报平台或者 </w:t>
      </w:r>
      <w:r>
        <w:rPr>
          <w:rFonts w:hint="eastAsia" w:ascii="仿宋_GB2312" w:hAnsi="仿宋_GB2312" w:eastAsia="仿宋_GB2312" w:cs="仿宋_GB2312"/>
          <w:sz w:val="28"/>
          <w:szCs w:val="28"/>
          <w:highlight w:val="none"/>
        </w:rPr>
        <w:t>12388</w:t>
      </w:r>
      <w:r>
        <w:rPr>
          <w:rFonts w:hint="eastAsia" w:ascii="仿宋_GB2312" w:hAnsi="仿宋_GB2312" w:eastAsia="仿宋_GB2312" w:cs="仿宋_GB2312"/>
          <w:spacing w:val="-15"/>
          <w:sz w:val="28"/>
          <w:szCs w:val="28"/>
          <w:highlight w:val="none"/>
        </w:rPr>
        <w:t xml:space="preserve"> 举报电话等方式，向纪检监察机关反映举报，我们将一律严格保密、一律优先处置、一律严肃查处。</w:t>
      </w:r>
    </w:p>
    <w:p>
      <w:pPr>
        <w:pStyle w:val="5"/>
        <w:spacing w:line="520" w:lineRule="exact"/>
        <w:ind w:firstLine="560" w:firstLineChars="20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本人已知晓上述告知内容，并愿意遵照执行（签名）：</w:t>
      </w:r>
    </w:p>
    <w:p>
      <w:pPr>
        <w:pStyle w:val="6"/>
        <w:wordWrap w:val="0"/>
        <w:jc w:val="right"/>
        <w:rPr>
          <w:rFonts w:hint="default" w:eastAsia="仿宋_GB2312"/>
          <w:highlight w:val="none"/>
          <w:lang w:val="en-US" w:eastAsia="zh-CN"/>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u w:val="none"/>
        </w:rPr>
        <w:t>0</w:t>
      </w:r>
      <w:r>
        <w:rPr>
          <w:rFonts w:hint="eastAsia" w:ascii="仿宋_GB2312" w:hAnsi="仿宋_GB2312" w:eastAsia="仿宋_GB2312" w:cs="仿宋_GB2312"/>
          <w:sz w:val="28"/>
          <w:szCs w:val="28"/>
          <w:highlight w:val="none"/>
          <w:u w:val="none"/>
          <w:lang w:val="en-US" w:eastAsia="zh-CN"/>
        </w:rPr>
        <w:t>23</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w:t>
      </w:r>
      <w:r>
        <w:rPr>
          <w:rFonts w:hint="eastAsia" w:ascii="仿宋_GB2312" w:hAnsi="仿宋_GB2312" w:eastAsia="仿宋_GB2312" w:cs="仿宋_GB2312"/>
          <w:sz w:val="28"/>
          <w:szCs w:val="28"/>
          <w:highlight w:val="none"/>
          <w:lang w:val="en-US" w:eastAsia="zh-CN"/>
        </w:rPr>
        <w:t xml:space="preserve">    </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484AA20-F619-434D-88A2-6D33F67B917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9431F414-5F29-46B3-A865-0D68DEA570DC}"/>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3" w:fontKey="{95E05DD1-EE56-4D56-87D3-6F46362F9B3C}"/>
  </w:font>
  <w:font w:name="方正小标宋_GBK">
    <w:panose1 w:val="02000000000000000000"/>
    <w:charset w:val="86"/>
    <w:family w:val="script"/>
    <w:pitch w:val="default"/>
    <w:sig w:usb0="A00002BF" w:usb1="38CF7CFA" w:usb2="00082016" w:usb3="00000000" w:csb0="00040001" w:csb1="00000000"/>
    <w:embedRegular r:id="rId4" w:fontKey="{653AE7B1-5AD0-4923-8117-0E424A7AD6E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0F7763"/>
    <w:multiLevelType w:val="singleLevel"/>
    <w:tmpl w:val="E90F776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yMmEyNTRlN2U5ZGJjNTZiMmJkNzU4NWI0ZGJhYTQifQ=="/>
  </w:docVars>
  <w:rsids>
    <w:rsidRoot w:val="2433308F"/>
    <w:rsid w:val="021A6F58"/>
    <w:rsid w:val="021B2B71"/>
    <w:rsid w:val="034A70C0"/>
    <w:rsid w:val="035D4EFD"/>
    <w:rsid w:val="054908B9"/>
    <w:rsid w:val="0AFFFB37"/>
    <w:rsid w:val="0BF7E9EB"/>
    <w:rsid w:val="0D5F058D"/>
    <w:rsid w:val="0DFC36AD"/>
    <w:rsid w:val="0E665BFA"/>
    <w:rsid w:val="0FE996C5"/>
    <w:rsid w:val="104C2452"/>
    <w:rsid w:val="10C34956"/>
    <w:rsid w:val="1180302C"/>
    <w:rsid w:val="14DB2E5E"/>
    <w:rsid w:val="16557E1A"/>
    <w:rsid w:val="17FE2AF6"/>
    <w:rsid w:val="196A2C86"/>
    <w:rsid w:val="1A5FD2A5"/>
    <w:rsid w:val="1AC35E45"/>
    <w:rsid w:val="1DF70CC5"/>
    <w:rsid w:val="1E570C16"/>
    <w:rsid w:val="1E6F7691"/>
    <w:rsid w:val="1FFE97EE"/>
    <w:rsid w:val="238E57C6"/>
    <w:rsid w:val="2433308F"/>
    <w:rsid w:val="2A1B45E1"/>
    <w:rsid w:val="2BFA978F"/>
    <w:rsid w:val="2DEFE33B"/>
    <w:rsid w:val="2E6FD04F"/>
    <w:rsid w:val="2EEF5998"/>
    <w:rsid w:val="2EFF44A6"/>
    <w:rsid w:val="2FEF53FE"/>
    <w:rsid w:val="2FFB56FF"/>
    <w:rsid w:val="2FFBAA6A"/>
    <w:rsid w:val="2FFFE2CB"/>
    <w:rsid w:val="30E83917"/>
    <w:rsid w:val="321B4B91"/>
    <w:rsid w:val="32240DA7"/>
    <w:rsid w:val="323F255A"/>
    <w:rsid w:val="34B46F22"/>
    <w:rsid w:val="34B75AD0"/>
    <w:rsid w:val="35F62909"/>
    <w:rsid w:val="36DB6D90"/>
    <w:rsid w:val="38557AEE"/>
    <w:rsid w:val="385D607A"/>
    <w:rsid w:val="396DA4F5"/>
    <w:rsid w:val="397F2265"/>
    <w:rsid w:val="39FD8E01"/>
    <w:rsid w:val="3A6E229B"/>
    <w:rsid w:val="3A7F7EA5"/>
    <w:rsid w:val="3B5EA83C"/>
    <w:rsid w:val="3B822B94"/>
    <w:rsid w:val="3BE7FE80"/>
    <w:rsid w:val="3BF90C92"/>
    <w:rsid w:val="3BF9911C"/>
    <w:rsid w:val="3BFF954B"/>
    <w:rsid w:val="3D6D518D"/>
    <w:rsid w:val="3D9F15E1"/>
    <w:rsid w:val="3DFF5CF5"/>
    <w:rsid w:val="3E103DD3"/>
    <w:rsid w:val="3E5D51F2"/>
    <w:rsid w:val="3ED1946A"/>
    <w:rsid w:val="3F452975"/>
    <w:rsid w:val="3F6FEA8D"/>
    <w:rsid w:val="3F7E32FB"/>
    <w:rsid w:val="3F9B0698"/>
    <w:rsid w:val="3F9D5DA3"/>
    <w:rsid w:val="3F9FF261"/>
    <w:rsid w:val="3FB7C0EF"/>
    <w:rsid w:val="3FBF770D"/>
    <w:rsid w:val="3FD761FB"/>
    <w:rsid w:val="3FFEE616"/>
    <w:rsid w:val="3FFFD9D6"/>
    <w:rsid w:val="477611DD"/>
    <w:rsid w:val="49EF34AE"/>
    <w:rsid w:val="4A867F56"/>
    <w:rsid w:val="4B76A628"/>
    <w:rsid w:val="4BCFA733"/>
    <w:rsid w:val="4D3ACDBA"/>
    <w:rsid w:val="4E7E96E6"/>
    <w:rsid w:val="4EFE7362"/>
    <w:rsid w:val="4F3B98AB"/>
    <w:rsid w:val="4FF78ED1"/>
    <w:rsid w:val="51F7964E"/>
    <w:rsid w:val="5303580E"/>
    <w:rsid w:val="536F5F1F"/>
    <w:rsid w:val="53FB2ABB"/>
    <w:rsid w:val="53FE1559"/>
    <w:rsid w:val="55EE112F"/>
    <w:rsid w:val="565F8CB4"/>
    <w:rsid w:val="56881A0F"/>
    <w:rsid w:val="56CDB326"/>
    <w:rsid w:val="57082B00"/>
    <w:rsid w:val="575C5A3C"/>
    <w:rsid w:val="575E49F9"/>
    <w:rsid w:val="577658BF"/>
    <w:rsid w:val="57DE605C"/>
    <w:rsid w:val="57F38D88"/>
    <w:rsid w:val="57F7021E"/>
    <w:rsid w:val="57FD97DC"/>
    <w:rsid w:val="595DEAE3"/>
    <w:rsid w:val="5A7FB693"/>
    <w:rsid w:val="5BC23BF3"/>
    <w:rsid w:val="5BFE6556"/>
    <w:rsid w:val="5C515829"/>
    <w:rsid w:val="5CB7A93D"/>
    <w:rsid w:val="5D3E86B3"/>
    <w:rsid w:val="5DC8A671"/>
    <w:rsid w:val="5DDB087C"/>
    <w:rsid w:val="5DFD2854"/>
    <w:rsid w:val="5E5FF64B"/>
    <w:rsid w:val="5ED7C7D3"/>
    <w:rsid w:val="5EEFBAEF"/>
    <w:rsid w:val="5EF7F90D"/>
    <w:rsid w:val="5F5687E5"/>
    <w:rsid w:val="5F571B46"/>
    <w:rsid w:val="5F5B130E"/>
    <w:rsid w:val="5F6FC92A"/>
    <w:rsid w:val="5F77F2C8"/>
    <w:rsid w:val="5F7BA7EC"/>
    <w:rsid w:val="5F9E8B24"/>
    <w:rsid w:val="5FBB7B82"/>
    <w:rsid w:val="5FCFE7F1"/>
    <w:rsid w:val="5FDD7C64"/>
    <w:rsid w:val="5FE5E5A9"/>
    <w:rsid w:val="5FE7264C"/>
    <w:rsid w:val="5FF5E771"/>
    <w:rsid w:val="607F1F8A"/>
    <w:rsid w:val="61BF4095"/>
    <w:rsid w:val="636F6297"/>
    <w:rsid w:val="63FB81CA"/>
    <w:rsid w:val="6479F4F0"/>
    <w:rsid w:val="65AA664E"/>
    <w:rsid w:val="66FBC559"/>
    <w:rsid w:val="66FF247F"/>
    <w:rsid w:val="677E8F18"/>
    <w:rsid w:val="67926E35"/>
    <w:rsid w:val="679972A2"/>
    <w:rsid w:val="67C55BC5"/>
    <w:rsid w:val="67EF0FDE"/>
    <w:rsid w:val="67FFCE23"/>
    <w:rsid w:val="6A2FE8F4"/>
    <w:rsid w:val="6AF9EBAA"/>
    <w:rsid w:val="6AFE20D2"/>
    <w:rsid w:val="6B7FDD5B"/>
    <w:rsid w:val="6BDAD24C"/>
    <w:rsid w:val="6BDE4BF6"/>
    <w:rsid w:val="6BDF643F"/>
    <w:rsid w:val="6BFD2730"/>
    <w:rsid w:val="6BFF99A2"/>
    <w:rsid w:val="6CC11DEC"/>
    <w:rsid w:val="6D2F9209"/>
    <w:rsid w:val="6E2321AD"/>
    <w:rsid w:val="6EFFEED1"/>
    <w:rsid w:val="6F3DEA12"/>
    <w:rsid w:val="6F577BDB"/>
    <w:rsid w:val="6F7BC2AF"/>
    <w:rsid w:val="6F7BE434"/>
    <w:rsid w:val="6FBB7D58"/>
    <w:rsid w:val="6FC7BAFD"/>
    <w:rsid w:val="6FDB2C9F"/>
    <w:rsid w:val="6FDBC477"/>
    <w:rsid w:val="6FDD54C5"/>
    <w:rsid w:val="6FEF2833"/>
    <w:rsid w:val="6FFF7F1E"/>
    <w:rsid w:val="72B705B3"/>
    <w:rsid w:val="73FF0256"/>
    <w:rsid w:val="73FF083D"/>
    <w:rsid w:val="74485B23"/>
    <w:rsid w:val="74C31802"/>
    <w:rsid w:val="751F4D8C"/>
    <w:rsid w:val="75F7CF56"/>
    <w:rsid w:val="75FB124A"/>
    <w:rsid w:val="763F4E14"/>
    <w:rsid w:val="767FD3FE"/>
    <w:rsid w:val="76BFB0E6"/>
    <w:rsid w:val="76FF250A"/>
    <w:rsid w:val="76FFC922"/>
    <w:rsid w:val="777E01B0"/>
    <w:rsid w:val="779B82DD"/>
    <w:rsid w:val="77BD6CD5"/>
    <w:rsid w:val="77DF2335"/>
    <w:rsid w:val="77EB90B0"/>
    <w:rsid w:val="77EFEA55"/>
    <w:rsid w:val="77F57896"/>
    <w:rsid w:val="77F6B3E2"/>
    <w:rsid w:val="77FBDC4E"/>
    <w:rsid w:val="77FCC580"/>
    <w:rsid w:val="77FF7002"/>
    <w:rsid w:val="78683C9B"/>
    <w:rsid w:val="787D0E18"/>
    <w:rsid w:val="797F88D0"/>
    <w:rsid w:val="79ED9E43"/>
    <w:rsid w:val="79FBC032"/>
    <w:rsid w:val="7ADD53F7"/>
    <w:rsid w:val="7AF7FAEC"/>
    <w:rsid w:val="7B3A5151"/>
    <w:rsid w:val="7B5B4621"/>
    <w:rsid w:val="7B7EEC25"/>
    <w:rsid w:val="7B970FFC"/>
    <w:rsid w:val="7BC57AFF"/>
    <w:rsid w:val="7BDAC88A"/>
    <w:rsid w:val="7BDEC48F"/>
    <w:rsid w:val="7BDF369A"/>
    <w:rsid w:val="7BEEB658"/>
    <w:rsid w:val="7BF3D25A"/>
    <w:rsid w:val="7BFC4C09"/>
    <w:rsid w:val="7BFD009D"/>
    <w:rsid w:val="7BFE4DCA"/>
    <w:rsid w:val="7C691D16"/>
    <w:rsid w:val="7CEDD8CD"/>
    <w:rsid w:val="7CFC104B"/>
    <w:rsid w:val="7D5BC578"/>
    <w:rsid w:val="7D7D92E9"/>
    <w:rsid w:val="7D7ECA39"/>
    <w:rsid w:val="7D7FB3FF"/>
    <w:rsid w:val="7DA9CDC0"/>
    <w:rsid w:val="7DBBB861"/>
    <w:rsid w:val="7DBC21CF"/>
    <w:rsid w:val="7DEFACFD"/>
    <w:rsid w:val="7DF6AFBF"/>
    <w:rsid w:val="7DF9A3B0"/>
    <w:rsid w:val="7DFD37D0"/>
    <w:rsid w:val="7DFF677D"/>
    <w:rsid w:val="7E0F17F3"/>
    <w:rsid w:val="7E2F7B38"/>
    <w:rsid w:val="7E6D8F00"/>
    <w:rsid w:val="7E7D8097"/>
    <w:rsid w:val="7E7EE094"/>
    <w:rsid w:val="7E7F65D5"/>
    <w:rsid w:val="7EB18CD9"/>
    <w:rsid w:val="7EB60165"/>
    <w:rsid w:val="7ECBE3CC"/>
    <w:rsid w:val="7ED549BC"/>
    <w:rsid w:val="7EDD7F22"/>
    <w:rsid w:val="7EF310AA"/>
    <w:rsid w:val="7EF716E2"/>
    <w:rsid w:val="7EFE7A94"/>
    <w:rsid w:val="7EFFA779"/>
    <w:rsid w:val="7EFFBAF6"/>
    <w:rsid w:val="7F37CC2A"/>
    <w:rsid w:val="7F611819"/>
    <w:rsid w:val="7F7E2A05"/>
    <w:rsid w:val="7FAD4D62"/>
    <w:rsid w:val="7FC3DF27"/>
    <w:rsid w:val="7FC7B37A"/>
    <w:rsid w:val="7FD37EAB"/>
    <w:rsid w:val="7FDDC3BC"/>
    <w:rsid w:val="7FEA7712"/>
    <w:rsid w:val="7FEB32C0"/>
    <w:rsid w:val="7FEB61F3"/>
    <w:rsid w:val="7FED04D7"/>
    <w:rsid w:val="7FEF0890"/>
    <w:rsid w:val="7FF203DA"/>
    <w:rsid w:val="7FF75A13"/>
    <w:rsid w:val="7FFB687E"/>
    <w:rsid w:val="7FFB9ABE"/>
    <w:rsid w:val="7FFBD198"/>
    <w:rsid w:val="7FFC211E"/>
    <w:rsid w:val="7FFFEA75"/>
    <w:rsid w:val="8B2EE8CE"/>
    <w:rsid w:val="8B7F5BDD"/>
    <w:rsid w:val="8EDD8BF7"/>
    <w:rsid w:val="8FB73198"/>
    <w:rsid w:val="8FFE3723"/>
    <w:rsid w:val="997C11CC"/>
    <w:rsid w:val="9AFBE42C"/>
    <w:rsid w:val="9BED07EC"/>
    <w:rsid w:val="9D768E52"/>
    <w:rsid w:val="9D966029"/>
    <w:rsid w:val="9DF59976"/>
    <w:rsid w:val="9FB75432"/>
    <w:rsid w:val="9FE57D69"/>
    <w:rsid w:val="9FFDDB1C"/>
    <w:rsid w:val="A4FE40C6"/>
    <w:rsid w:val="A6FF424A"/>
    <w:rsid w:val="A77F4480"/>
    <w:rsid w:val="A7BF7BAF"/>
    <w:rsid w:val="AB8F0DEB"/>
    <w:rsid w:val="AB9FB37B"/>
    <w:rsid w:val="ABEF2369"/>
    <w:rsid w:val="ABFFE726"/>
    <w:rsid w:val="ADD7366F"/>
    <w:rsid w:val="AE6E1E02"/>
    <w:rsid w:val="AF3F1E4D"/>
    <w:rsid w:val="AF7EBF34"/>
    <w:rsid w:val="AFAFF356"/>
    <w:rsid w:val="AFDB53D7"/>
    <w:rsid w:val="B3748523"/>
    <w:rsid w:val="B37B1C64"/>
    <w:rsid w:val="B3D9F052"/>
    <w:rsid w:val="B5BD95E2"/>
    <w:rsid w:val="B5DFA148"/>
    <w:rsid w:val="B7FF14D6"/>
    <w:rsid w:val="B7FFA5B3"/>
    <w:rsid w:val="B97FAA5E"/>
    <w:rsid w:val="B9EFA9DA"/>
    <w:rsid w:val="BADE1277"/>
    <w:rsid w:val="BAFF7D76"/>
    <w:rsid w:val="BB655E1A"/>
    <w:rsid w:val="BB76B262"/>
    <w:rsid w:val="BB7D083B"/>
    <w:rsid w:val="BD1FF884"/>
    <w:rsid w:val="BDBF2E20"/>
    <w:rsid w:val="BDCB6748"/>
    <w:rsid w:val="BDEFEFD3"/>
    <w:rsid w:val="BDFFC366"/>
    <w:rsid w:val="BEC9E59B"/>
    <w:rsid w:val="BEDDEDAF"/>
    <w:rsid w:val="BEFE9D57"/>
    <w:rsid w:val="BF6FAAFB"/>
    <w:rsid w:val="BFECC057"/>
    <w:rsid w:val="BFEE2604"/>
    <w:rsid w:val="BFF34914"/>
    <w:rsid w:val="BFF9F1EB"/>
    <w:rsid w:val="BFFB4167"/>
    <w:rsid w:val="BFFEAAFF"/>
    <w:rsid w:val="C3FB5F2B"/>
    <w:rsid w:val="C53A27FD"/>
    <w:rsid w:val="C5BD5AFD"/>
    <w:rsid w:val="C67F8289"/>
    <w:rsid w:val="C6BF60C1"/>
    <w:rsid w:val="CADF1904"/>
    <w:rsid w:val="CB5F13D9"/>
    <w:rsid w:val="CDBF803B"/>
    <w:rsid w:val="CEB7F84F"/>
    <w:rsid w:val="CF6B6E7E"/>
    <w:rsid w:val="D3FFED55"/>
    <w:rsid w:val="D4FF9D7E"/>
    <w:rsid w:val="D5D3E804"/>
    <w:rsid w:val="D7684A76"/>
    <w:rsid w:val="D7BE0B2E"/>
    <w:rsid w:val="D7BFCAFD"/>
    <w:rsid w:val="D7DD6274"/>
    <w:rsid w:val="D7EF5A22"/>
    <w:rsid w:val="D7FA1510"/>
    <w:rsid w:val="D7FE4D4A"/>
    <w:rsid w:val="D9BFAA90"/>
    <w:rsid w:val="D9EDC4A3"/>
    <w:rsid w:val="DB6FF8AA"/>
    <w:rsid w:val="DB9D84CB"/>
    <w:rsid w:val="DBE5B1E6"/>
    <w:rsid w:val="DE363E22"/>
    <w:rsid w:val="DE3F935A"/>
    <w:rsid w:val="DEDF99A6"/>
    <w:rsid w:val="DEDFA28E"/>
    <w:rsid w:val="DEFB3837"/>
    <w:rsid w:val="DEFFB813"/>
    <w:rsid w:val="DF3D0576"/>
    <w:rsid w:val="DFBF31F3"/>
    <w:rsid w:val="DFC7A8C1"/>
    <w:rsid w:val="DFCFAFAA"/>
    <w:rsid w:val="DFDD4163"/>
    <w:rsid w:val="DFF54EFE"/>
    <w:rsid w:val="DFF901D5"/>
    <w:rsid w:val="E4F7EAB4"/>
    <w:rsid w:val="E56CC924"/>
    <w:rsid w:val="E5B75F04"/>
    <w:rsid w:val="E5FFD341"/>
    <w:rsid w:val="E6F300A5"/>
    <w:rsid w:val="E71DC3FB"/>
    <w:rsid w:val="E7A799FC"/>
    <w:rsid w:val="E7E5B864"/>
    <w:rsid w:val="E7FD5BB6"/>
    <w:rsid w:val="E9DE2A68"/>
    <w:rsid w:val="E9F99202"/>
    <w:rsid w:val="EA5E22DA"/>
    <w:rsid w:val="EBDD72FE"/>
    <w:rsid w:val="ECD7A285"/>
    <w:rsid w:val="EDBE8F82"/>
    <w:rsid w:val="EE0FC842"/>
    <w:rsid w:val="EE1C7066"/>
    <w:rsid w:val="EE7F4E1D"/>
    <w:rsid w:val="EEFF68B8"/>
    <w:rsid w:val="EF3AF076"/>
    <w:rsid w:val="EF5FC091"/>
    <w:rsid w:val="EF7FFCCF"/>
    <w:rsid w:val="EFADECDD"/>
    <w:rsid w:val="EFBDCB10"/>
    <w:rsid w:val="EFBF31F3"/>
    <w:rsid w:val="EFEFBF32"/>
    <w:rsid w:val="EFF3420D"/>
    <w:rsid w:val="EFF7B255"/>
    <w:rsid w:val="EFF96D98"/>
    <w:rsid w:val="EFFFF811"/>
    <w:rsid w:val="F1F4D0C8"/>
    <w:rsid w:val="F2FFE14E"/>
    <w:rsid w:val="F3B59292"/>
    <w:rsid w:val="F3E3A126"/>
    <w:rsid w:val="F3FF5C46"/>
    <w:rsid w:val="F4EDC10D"/>
    <w:rsid w:val="F5FD84E6"/>
    <w:rsid w:val="F63D92B9"/>
    <w:rsid w:val="F6B56D30"/>
    <w:rsid w:val="F6DD7113"/>
    <w:rsid w:val="F6FC4C50"/>
    <w:rsid w:val="F6FF3149"/>
    <w:rsid w:val="F73FDD8B"/>
    <w:rsid w:val="F7793F70"/>
    <w:rsid w:val="F7DF54AB"/>
    <w:rsid w:val="F7F73769"/>
    <w:rsid w:val="F7FAD755"/>
    <w:rsid w:val="F7FBCCA8"/>
    <w:rsid w:val="F7FE9647"/>
    <w:rsid w:val="F8713159"/>
    <w:rsid w:val="F8FEB8FB"/>
    <w:rsid w:val="F96258EF"/>
    <w:rsid w:val="F9BB4417"/>
    <w:rsid w:val="F9CF9591"/>
    <w:rsid w:val="F9F8420F"/>
    <w:rsid w:val="F9F95215"/>
    <w:rsid w:val="F9FD379A"/>
    <w:rsid w:val="F9FF0932"/>
    <w:rsid w:val="FA3AB928"/>
    <w:rsid w:val="FA5EC2BD"/>
    <w:rsid w:val="FA70189F"/>
    <w:rsid w:val="FA7F37DD"/>
    <w:rsid w:val="FA7F92D7"/>
    <w:rsid w:val="FAAF8C70"/>
    <w:rsid w:val="FAB72225"/>
    <w:rsid w:val="FACF22AF"/>
    <w:rsid w:val="FAF38755"/>
    <w:rsid w:val="FB676253"/>
    <w:rsid w:val="FB7B9B1E"/>
    <w:rsid w:val="FBDF4006"/>
    <w:rsid w:val="FBF2266A"/>
    <w:rsid w:val="FBF59EAD"/>
    <w:rsid w:val="FBF7FD81"/>
    <w:rsid w:val="FBFB1FEF"/>
    <w:rsid w:val="FBFF7878"/>
    <w:rsid w:val="FBFF7C51"/>
    <w:rsid w:val="FBFFFD91"/>
    <w:rsid w:val="FC2F37F8"/>
    <w:rsid w:val="FC7024AE"/>
    <w:rsid w:val="FC7F1732"/>
    <w:rsid w:val="FCD2A03E"/>
    <w:rsid w:val="FCEDA00C"/>
    <w:rsid w:val="FCFF8D25"/>
    <w:rsid w:val="FD7CBA22"/>
    <w:rsid w:val="FD8796B7"/>
    <w:rsid w:val="FDEF7D72"/>
    <w:rsid w:val="FDFFE250"/>
    <w:rsid w:val="FE5E0CBC"/>
    <w:rsid w:val="FE71A543"/>
    <w:rsid w:val="FE7EE5F4"/>
    <w:rsid w:val="FEBE5CE1"/>
    <w:rsid w:val="FEDE41E5"/>
    <w:rsid w:val="FEEFB9CA"/>
    <w:rsid w:val="FEF7ED67"/>
    <w:rsid w:val="FEFBB963"/>
    <w:rsid w:val="FEFFF485"/>
    <w:rsid w:val="FF5DB6BC"/>
    <w:rsid w:val="FF5E9AAE"/>
    <w:rsid w:val="FF5F5E98"/>
    <w:rsid w:val="FF736B16"/>
    <w:rsid w:val="FF771BAB"/>
    <w:rsid w:val="FF79F656"/>
    <w:rsid w:val="FF7F8532"/>
    <w:rsid w:val="FF8FF946"/>
    <w:rsid w:val="FF97C9E1"/>
    <w:rsid w:val="FF9AA0C4"/>
    <w:rsid w:val="FFABCFFA"/>
    <w:rsid w:val="FFB48E84"/>
    <w:rsid w:val="FFBF78ED"/>
    <w:rsid w:val="FFCF5A38"/>
    <w:rsid w:val="FFDB5CFC"/>
    <w:rsid w:val="FFDF44AB"/>
    <w:rsid w:val="FFE1D263"/>
    <w:rsid w:val="FFEAF4BE"/>
    <w:rsid w:val="FFEFC3D0"/>
    <w:rsid w:val="FFF49832"/>
    <w:rsid w:val="FFF64B5B"/>
    <w:rsid w:val="FFF75AD6"/>
    <w:rsid w:val="FFFB8D1A"/>
    <w:rsid w:val="FFFDC36E"/>
    <w:rsid w:val="FFFF70F2"/>
    <w:rsid w:val="FFFFBB5C"/>
    <w:rsid w:val="FFFFD449"/>
    <w:rsid w:val="FFFFE0F7"/>
    <w:rsid w:val="FFFFE403"/>
    <w:rsid w:val="FFFFF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spacing w:line="480" w:lineRule="auto"/>
      <w:ind w:left="2760" w:firstLine="840"/>
      <w:jc w:val="both"/>
      <w:outlineLvl w:val="1"/>
    </w:pPr>
    <w:rPr>
      <w:rFonts w:ascii="宋体"/>
      <w:b/>
      <w:spacing w:val="40"/>
      <w:w w:val="150"/>
      <w:sz w:val="5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index 8"/>
    <w:basedOn w:val="1"/>
    <w:next w:val="1"/>
    <w:qFormat/>
    <w:uiPriority w:val="0"/>
    <w:pPr>
      <w:ind w:left="1400" w:leftChars="1400"/>
    </w:pPr>
  </w:style>
  <w:style w:type="paragraph" w:styleId="4">
    <w:name w:val="Normal Indent"/>
    <w:basedOn w:val="1"/>
    <w:qFormat/>
    <w:uiPriority w:val="0"/>
    <w:pPr>
      <w:ind w:firstLine="420"/>
    </w:pPr>
    <w:rPr>
      <w:szCs w:val="20"/>
    </w:rPr>
  </w:style>
  <w:style w:type="paragraph" w:styleId="5">
    <w:name w:val="Body Text"/>
    <w:basedOn w:val="1"/>
    <w:next w:val="1"/>
    <w:qFormat/>
    <w:uiPriority w:val="0"/>
    <w:pPr>
      <w:spacing w:after="120"/>
    </w:pPr>
  </w:style>
  <w:style w:type="paragraph" w:styleId="6">
    <w:name w:val="Plain Text"/>
    <w:basedOn w:val="1"/>
    <w:next w:val="3"/>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2"/>
    <w:basedOn w:val="1"/>
    <w:next w:val="1"/>
    <w:qFormat/>
    <w:uiPriority w:val="0"/>
    <w:pPr>
      <w:spacing w:line="600" w:lineRule="exact"/>
      <w:ind w:firstLine="880" w:firstLineChars="200"/>
    </w:pPr>
    <w:rPr>
      <w:rFonts w:eastAsia="仿宋_GB2312"/>
      <w:sz w:val="32"/>
    </w:rPr>
  </w:style>
  <w:style w:type="paragraph" w:styleId="10">
    <w:name w:val="Normal (Web)"/>
    <w:basedOn w:val="1"/>
    <w:qFormat/>
    <w:uiPriority w:val="0"/>
    <w:pPr>
      <w:overflowPunct/>
      <w:autoSpaceDE/>
      <w:autoSpaceDN/>
      <w:adjustRightInd/>
      <w:spacing w:before="100" w:beforeAutospacing="1" w:after="100" w:afterAutospacing="1"/>
      <w:textAlignment w:val="auto"/>
    </w:pPr>
    <w:rPr>
      <w:rFonts w:ascii="宋体" w:hAnsi="宋体"/>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customStyle="1" w:styleId="15">
    <w:name w:val="fontstyle01"/>
    <w:qFormat/>
    <w:uiPriority w:val="0"/>
    <w:rPr>
      <w:rFonts w:hint="eastAsia" w:ascii="仿宋_GB2312" w:eastAsia="仿宋_GB2312"/>
      <w:color w:val="000000"/>
      <w:sz w:val="32"/>
      <w:szCs w:val="32"/>
    </w:rPr>
  </w:style>
  <w:style w:type="paragraph" w:styleId="16">
    <w:name w:val="List Paragraph"/>
    <w:basedOn w:val="1"/>
    <w:qFormat/>
    <w:uiPriority w:val="34"/>
    <w:pPr>
      <w:ind w:firstLine="420" w:firstLineChars="200"/>
    </w:pPr>
  </w:style>
  <w:style w:type="table" w:customStyle="1" w:styleId="1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3593</Words>
  <Characters>3861</Characters>
  <Lines>0</Lines>
  <Paragraphs>0</Paragraphs>
  <TotalTime>6</TotalTime>
  <ScaleCrop>false</ScaleCrop>
  <LinksUpToDate>false</LinksUpToDate>
  <CharactersWithSpaces>4007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2023-03-20T06:16:00Z</dcterms:created>
  <dc:creator>Fier</dc:creator>
  <cp:lastModifiedBy>廖蜀黍</cp:lastModifiedBy>
  <cp:lastPrinted>2023-04-19T01:42:00Z</cp:lastPrinted>
  <dcterms:modified xsi:type="dcterms:W3CDTF">2023-12-08T06:46:25Z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6A4890CFCFB34AA4AE6254D6F27307F3_13</vt:lpwstr>
  </property>
</Properties>
</file>