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附件：1、评分标准</w:t>
      </w:r>
    </w:p>
    <w:tbl>
      <w:tblPr>
        <w:tblStyle w:val="5"/>
        <w:tblW w:w="8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39"/>
        <w:gridCol w:w="792"/>
        <w:gridCol w:w="64"/>
        <w:gridCol w:w="5144"/>
        <w:gridCol w:w="1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评分项及评分规则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一、商务报价部分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报价合理，采用价格优先法计算，即满足资质要求的有效报价中取最低的为评标基准价，其价格为满分。本项目报价上限为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34.54902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万元。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价格分计算公式：投标报价得分=[评标基准价/项目报价]×价格权重值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二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资信部分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权重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numPr>
                <w:numId w:val="0"/>
              </w:numPr>
              <w:spacing w:line="300" w:lineRule="exact"/>
              <w:ind w:left="11" w:leftChars="0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评审内容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公司业绩，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公司资质</w:t>
            </w:r>
          </w:p>
          <w:p>
            <w:pPr>
              <w:numPr>
                <w:numId w:val="0"/>
              </w:numPr>
              <w:spacing w:line="300" w:lineRule="exact"/>
              <w:ind w:left="11" w:leftChars="0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评审标准：</w:t>
            </w: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1）相关案例业绩3个或以上得</w:t>
            </w:r>
            <w:r>
              <w:rPr>
                <w:rFonts w:hint="eastAsia" w:hAnsi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分，2个得</w:t>
            </w:r>
            <w:r>
              <w:rPr>
                <w:rFonts w:hint="eastAsia" w:hAnsi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分，1个得</w:t>
            </w:r>
            <w:r>
              <w:rPr>
                <w:rFonts w:hint="eastAsia" w:hAnsi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分，没有不得分。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有机电安装资质三级以上得</w:t>
            </w:r>
            <w:r>
              <w:rPr>
                <w:rFonts w:hint="eastAsia" w:hAnsi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分，没有不得分。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高新技术企业得</w:t>
            </w:r>
            <w:r>
              <w:rPr>
                <w:rFonts w:hint="eastAsia" w:hAnsi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分，没有不得分。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空调维修资质得3分，没有不得分。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3、证明文件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相应证明文件、被认可的官方网站截图、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合同关键页或中标通知书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zh-CN"/>
              </w:rPr>
              <w:t>投标企业服务响应及时能力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10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评审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内容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深圳本地企业证明。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zh-CN"/>
              </w:rPr>
              <w:t>1）深圳本地企业得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10分。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2）外地企业在深圳有分支机构的得5分。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3）其余情况不得分；未提供证明文件不得分。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3.证明文件：</w:t>
            </w:r>
          </w:p>
          <w:p>
            <w:pPr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提供单位注册信息证明或现场办公场所证明（包括不仅限于：商事登记证明、场地使用证明，租赁合同）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三、技术部分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权重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1D1B10"/>
                <w:kern w:val="0"/>
                <w:sz w:val="22"/>
                <w:szCs w:val="22"/>
                <w:lang w:bidi="ar"/>
              </w:rPr>
              <w:t>设备材料</w:t>
            </w:r>
            <w:r>
              <w:rPr>
                <w:rFonts w:hint="eastAsia" w:ascii="宋体" w:hAnsi="宋体" w:cs="宋体"/>
                <w:color w:val="1D1B1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1D1B10"/>
                <w:kern w:val="0"/>
                <w:sz w:val="22"/>
                <w:szCs w:val="22"/>
                <w:lang w:bidi="ar"/>
              </w:rPr>
              <w:t>性能、品牌、技术指标等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1D1B1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144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评审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内容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所投标的设备材料性能、品牌、技术指标等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通过横向对比参数资料，对设备的品牌知名度、技术指标、性能、等参数进行横向对比评分，良好得20-30分、较好得10-20分、一般得5-10分。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3.证明文件：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投标书报价清单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。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zh-CN"/>
              </w:rPr>
              <w:t>项目管理、技术人员配备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1.评审内容：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1、配备项目管理人员结构较完善，并提供相关人员专业技术资质证书：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评分标准：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其中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工程师2名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得3分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，制冷专业技术员2名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得2分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其他横向对比打分。本项最多得6分。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2、现场安装管理和安装组织计划方案较完善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一般2-3分，较差1分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2.证明文件：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zh-CN"/>
              </w:rPr>
              <w:t>具体格式由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投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zh-CN"/>
              </w:rPr>
              <w:t>标方提供。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制定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zh-CN"/>
              </w:rPr>
              <w:t>进度安排计划</w:t>
            </w:r>
          </w:p>
        </w:tc>
        <w:tc>
          <w:tcPr>
            <w:tcW w:w="85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1.评审内容：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提供项目安装进度安排计划表，进度表格式由投标人自行决定。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安装进度计划满足要求者得10分；进度计划延迟或没有提供进度计划者不得分。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3、证明文件：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投标人需提供整体的施工进度表。</w:t>
            </w:r>
          </w:p>
        </w:tc>
        <w:tc>
          <w:tcPr>
            <w:tcW w:w="122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专家打分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20AEA"/>
    <w:multiLevelType w:val="multilevel"/>
    <w:tmpl w:val="13420AEA"/>
    <w:lvl w:ilvl="0" w:tentative="0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4NThiMzRjOTU5MzA2YWJiOWY0ZDc1NDMzZTJmZjYifQ=="/>
  </w:docVars>
  <w:rsids>
    <w:rsidRoot w:val="637859F9"/>
    <w:rsid w:val="000D32B8"/>
    <w:rsid w:val="00115EE6"/>
    <w:rsid w:val="00403D23"/>
    <w:rsid w:val="00DA317A"/>
    <w:rsid w:val="00EA6664"/>
    <w:rsid w:val="00F054C4"/>
    <w:rsid w:val="00F43DDB"/>
    <w:rsid w:val="00F94DCF"/>
    <w:rsid w:val="029F57B5"/>
    <w:rsid w:val="07C8374C"/>
    <w:rsid w:val="13810883"/>
    <w:rsid w:val="249F31F0"/>
    <w:rsid w:val="37CD01F8"/>
    <w:rsid w:val="3C214621"/>
    <w:rsid w:val="43FC240E"/>
    <w:rsid w:val="440828CE"/>
    <w:rsid w:val="44676DCB"/>
    <w:rsid w:val="4CDE1F03"/>
    <w:rsid w:val="4D815547"/>
    <w:rsid w:val="4E08173A"/>
    <w:rsid w:val="525E6BF5"/>
    <w:rsid w:val="5D8F6257"/>
    <w:rsid w:val="637859F9"/>
    <w:rsid w:val="654F773E"/>
    <w:rsid w:val="694B2E89"/>
    <w:rsid w:val="7A0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4</TotalTime>
  <ScaleCrop>false</ScaleCrop>
  <LinksUpToDate>false</LinksUpToDate>
  <CharactersWithSpaces>878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2023-10-18T14:35:00Z</dcterms:created>
  <dc:creator>Admin</dc:creator>
  <cp:lastModifiedBy>偶</cp:lastModifiedBy>
  <dcterms:modified xsi:type="dcterms:W3CDTF">2023-10-19T01:45:37Z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3FA25D4ACE6F4D3B832C935400CA6F34_13</vt:lpwstr>
  </property>
</Properties>
</file>