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附件4：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龙岗区进一步规范政商交往行为告知书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一、不得向公职人员赠送礼品、礼金、消费卡等财物。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二、不得违规向公职人员提供宴请、旅游、娱乐等安排。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三、不得通过打麻将等形式向公职人员输送利益。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四、不得为公职人员报销应由其个人支付的费用。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五、不得违规向公职人员及其亲友借贷款。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六、不得违规将车辆、住房等借给公职人员使用。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七、不得在招投标中与公职人员搞暗箱操作、围标串标。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八、不得为利益相关人和公职人员牵线搭桥或者代为传递信息、传递财物。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九、不得让公职人员在企业违规兼职取酬。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十、不得为公职人员亲友违规承揽业务提供便利。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本人已知晓上述告知内容，并愿意遵照执行（签名）：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                                         20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52393D7C"/>
    <w:rsid w:val="41F136F7"/>
    <w:rsid w:val="52393D7C"/>
    <w:rsid w:val="65EE8ECC"/>
    <w:rsid w:val="6B77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544</Characters>
  <Lines>0</Lines>
  <Paragraphs>0</Paragraphs>
  <TotalTime>1</TotalTime>
  <ScaleCrop>false</ScaleCrop>
  <LinksUpToDate>false</LinksUpToDate>
  <CharactersWithSpaces>610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2021-06-23T16:10:00Z</dcterms:created>
  <dc:creator>candi </dc:creator>
  <cp:lastModifiedBy>张道文</cp:lastModifiedBy>
  <dcterms:modified xsi:type="dcterms:W3CDTF">2023-07-07T02:04:21Z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0EE11CA5AC63487D897FD7BA0C8330F8</vt:lpwstr>
  </property>
</Properties>
</file>