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Style w:val="7"/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Style w:val="7"/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Style w:val="7"/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eastAsia="方正小标宋_GBK"/>
          <w:lang w:eastAsia="zh-CN"/>
        </w:rPr>
      </w:pPr>
      <w:r>
        <w:rPr>
          <w:rFonts w:hint="eastAsia"/>
        </w:rPr>
        <w:t>“创新龙岗”公众号代运营报价单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637"/>
        <w:gridCol w:w="1197"/>
        <w:gridCol w:w="1640"/>
        <w:gridCol w:w="3495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37" w:type="dxa"/>
          </w:tcPr>
          <w:p>
            <w:pPr>
              <w:rPr>
                <w:sz w:val="24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序号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类型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项目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服务描述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restart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基础服务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</w:t>
            </w:r>
          </w:p>
        </w:tc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公众号建设</w:t>
            </w:r>
          </w:p>
        </w:tc>
        <w:tc>
          <w:tcPr>
            <w:tcW w:w="1640" w:type="dxa"/>
            <w:vAlign w:val="center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头图、底图设计</w:t>
            </w:r>
          </w:p>
        </w:tc>
        <w:tc>
          <w:tcPr>
            <w:tcW w:w="3495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  <w:lang w:eastAsia="zh-CN"/>
              </w:rPr>
              <w:t>设计</w:t>
            </w:r>
            <w:r>
              <w:rPr>
                <w:rFonts w:hint="eastAsia"/>
                <w:sz w:val="24"/>
                <w:szCs w:val="21"/>
              </w:rPr>
              <w:t>公众号文章最上面的固定图片和最尾部的二维码关注图</w:t>
            </w:r>
          </w:p>
        </w:tc>
        <w:tc>
          <w:tcPr>
            <w:tcW w:w="1351" w:type="dxa"/>
          </w:tcPr>
          <w:p>
            <w:pPr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</w:t>
            </w:r>
          </w:p>
        </w:tc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公众号年审</w:t>
            </w:r>
          </w:p>
        </w:tc>
        <w:tc>
          <w:tcPr>
            <w:tcW w:w="3495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完成年度审核</w:t>
            </w:r>
          </w:p>
        </w:tc>
        <w:tc>
          <w:tcPr>
            <w:tcW w:w="1351" w:type="dxa"/>
          </w:tcPr>
          <w:p>
            <w:pPr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3</w:t>
            </w:r>
          </w:p>
        </w:tc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rPr>
                <w:rFonts w:hint="eastAsia" w:eastAsiaTheme="minorEastAsia"/>
                <w:sz w:val="24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1"/>
                <w:lang w:eastAsia="zh-CN"/>
              </w:rPr>
              <w:t>新增</w:t>
            </w:r>
            <w:r>
              <w:rPr>
                <w:rFonts w:hint="eastAsia"/>
                <w:sz w:val="24"/>
                <w:szCs w:val="21"/>
              </w:rPr>
              <w:t>自动回复</w:t>
            </w:r>
            <w:r>
              <w:rPr>
                <w:rFonts w:hint="eastAsia"/>
                <w:sz w:val="24"/>
                <w:szCs w:val="21"/>
                <w:lang w:eastAsia="zh-CN"/>
              </w:rPr>
              <w:t>功能</w:t>
            </w:r>
          </w:p>
        </w:tc>
        <w:tc>
          <w:tcPr>
            <w:tcW w:w="3495" w:type="dxa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</w:rPr>
              <w:t>关注后的自动回复及输入关键字的自动回复</w:t>
            </w:r>
            <w:r>
              <w:rPr>
                <w:rFonts w:hint="eastAsia"/>
                <w:sz w:val="24"/>
                <w:szCs w:val="21"/>
                <w:lang w:eastAsia="zh-CN"/>
              </w:rPr>
              <w:t>。</w:t>
            </w:r>
            <w:r>
              <w:rPr>
                <w:rFonts w:hint="eastAsia"/>
                <w:sz w:val="24"/>
                <w:szCs w:val="21"/>
              </w:rPr>
              <w:t>如输入“产业政策”</w:t>
            </w:r>
            <w:r>
              <w:rPr>
                <w:rFonts w:hint="eastAsia"/>
                <w:sz w:val="24"/>
                <w:szCs w:val="21"/>
                <w:lang w:eastAsia="zh-CN"/>
              </w:rPr>
              <w:t>，可以查询到公众号中关于产业政策的全部内容</w:t>
            </w:r>
            <w:r>
              <w:rPr>
                <w:rFonts w:hint="eastAsia"/>
                <w:sz w:val="24"/>
                <w:szCs w:val="21"/>
              </w:rPr>
              <w:t>。</w:t>
            </w:r>
          </w:p>
        </w:tc>
        <w:tc>
          <w:tcPr>
            <w:tcW w:w="1351" w:type="dxa"/>
          </w:tcPr>
          <w:p>
            <w:pPr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4</w:t>
            </w:r>
          </w:p>
        </w:tc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内容运营（全年）</w:t>
            </w:r>
          </w:p>
        </w:tc>
        <w:tc>
          <w:tcPr>
            <w:tcW w:w="1640" w:type="dxa"/>
            <w:vAlign w:val="center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内容排版设计</w:t>
            </w:r>
          </w:p>
        </w:tc>
        <w:tc>
          <w:tcPr>
            <w:tcW w:w="3495" w:type="dxa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</w:rPr>
              <w:t>根据文章内容进行美化排版，每周3次，每次2-5篇，包括文字排版、图片排版、整体美化等。</w:t>
            </w:r>
          </w:p>
        </w:tc>
        <w:tc>
          <w:tcPr>
            <w:tcW w:w="1351" w:type="dxa"/>
          </w:tcPr>
          <w:p>
            <w:pPr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5</w:t>
            </w:r>
          </w:p>
        </w:tc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内容审校</w:t>
            </w:r>
          </w:p>
        </w:tc>
        <w:tc>
          <w:tcPr>
            <w:tcW w:w="3495" w:type="dxa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  <w:lang w:eastAsia="zh-CN"/>
              </w:rPr>
              <w:t>安排</w:t>
            </w:r>
            <w:r>
              <w:rPr>
                <w:rFonts w:hint="eastAsia"/>
                <w:sz w:val="24"/>
                <w:szCs w:val="21"/>
              </w:rPr>
              <w:t>专业审校老师对每篇文章进行文字校对、文字审核。</w:t>
            </w:r>
          </w:p>
        </w:tc>
        <w:tc>
          <w:tcPr>
            <w:tcW w:w="1351" w:type="dxa"/>
          </w:tcPr>
          <w:p>
            <w:pPr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6</w:t>
            </w:r>
          </w:p>
        </w:tc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内容标题改写</w:t>
            </w:r>
          </w:p>
        </w:tc>
        <w:tc>
          <w:tcPr>
            <w:tcW w:w="3495" w:type="dxa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</w:rPr>
              <w:t>改写内容、撰写标题以适应新媒体的传播需求。</w:t>
            </w:r>
          </w:p>
        </w:tc>
        <w:tc>
          <w:tcPr>
            <w:tcW w:w="1351" w:type="dxa"/>
          </w:tcPr>
          <w:p>
            <w:pPr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restart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进阶服务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7</w:t>
            </w:r>
          </w:p>
        </w:tc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原创内容</w:t>
            </w:r>
          </w:p>
        </w:tc>
        <w:tc>
          <w:tcPr>
            <w:tcW w:w="1640" w:type="dxa"/>
            <w:vAlign w:val="center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原创新闻报道</w:t>
            </w:r>
          </w:p>
        </w:tc>
        <w:tc>
          <w:tcPr>
            <w:tcW w:w="3495" w:type="dxa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</w:rPr>
              <w:t>每年不少于8次的活动原创新闻报道，包含去现场采访，撰写新闻稿件并发布</w:t>
            </w:r>
            <w:r>
              <w:rPr>
                <w:rFonts w:hint="eastAsia"/>
                <w:sz w:val="24"/>
                <w:szCs w:val="21"/>
                <w:lang w:eastAsia="zh-CN"/>
              </w:rPr>
              <w:t>。</w:t>
            </w:r>
          </w:p>
        </w:tc>
        <w:tc>
          <w:tcPr>
            <w:tcW w:w="1351" w:type="dxa"/>
          </w:tcPr>
          <w:p>
            <w:pPr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8</w:t>
            </w:r>
          </w:p>
        </w:tc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活动拍照</w:t>
            </w:r>
          </w:p>
        </w:tc>
        <w:tc>
          <w:tcPr>
            <w:tcW w:w="3495" w:type="dxa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</w:rPr>
              <w:t>重要活动</w:t>
            </w:r>
            <w:r>
              <w:rPr>
                <w:rFonts w:hint="eastAsia"/>
                <w:sz w:val="24"/>
                <w:szCs w:val="21"/>
                <w:lang w:eastAsia="zh-CN"/>
              </w:rPr>
              <w:t>安排人员</w:t>
            </w:r>
            <w:r>
              <w:rPr>
                <w:rFonts w:hint="eastAsia"/>
                <w:sz w:val="24"/>
                <w:szCs w:val="21"/>
              </w:rPr>
              <w:t>到现场拍照、录制不少于8次</w:t>
            </w:r>
            <w:r>
              <w:rPr>
                <w:rFonts w:hint="eastAsia"/>
                <w:sz w:val="24"/>
                <w:szCs w:val="21"/>
                <w:lang w:eastAsia="zh-CN"/>
              </w:rPr>
              <w:t>。</w:t>
            </w:r>
          </w:p>
        </w:tc>
        <w:tc>
          <w:tcPr>
            <w:tcW w:w="1351" w:type="dxa"/>
          </w:tcPr>
          <w:p>
            <w:pPr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9</w:t>
            </w:r>
          </w:p>
        </w:tc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both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原创专题策划</w:t>
            </w:r>
          </w:p>
        </w:tc>
        <w:tc>
          <w:tcPr>
            <w:tcW w:w="3495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</w:rPr>
              <w:t>不少于15次的原创专题报道，内容包括重大项目（如大运深港国际科教城、宝龙生物药先导区等）深度报道，重点行业深度报道等。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子网页梳理集纳</w:t>
            </w:r>
          </w:p>
        </w:tc>
        <w:tc>
          <w:tcPr>
            <w:tcW w:w="1640" w:type="dxa"/>
            <w:vAlign w:val="center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公众号子网页的梳理与更新</w:t>
            </w:r>
          </w:p>
        </w:tc>
        <w:tc>
          <w:tcPr>
            <w:tcW w:w="3495" w:type="dxa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</w:rPr>
              <w:t>持续更新维护现有的1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1"/>
              </w:rPr>
              <w:t>个子网页的内容，使用户可以方便</w:t>
            </w:r>
            <w:r>
              <w:rPr>
                <w:rFonts w:hint="eastAsia"/>
                <w:sz w:val="24"/>
                <w:szCs w:val="21"/>
                <w:lang w:eastAsia="zh-CN"/>
              </w:rPr>
              <w:t>地</w:t>
            </w:r>
            <w:bookmarkStart w:id="0" w:name="_GoBack"/>
            <w:bookmarkEnd w:id="0"/>
            <w:r>
              <w:rPr>
                <w:rFonts w:hint="eastAsia"/>
                <w:sz w:val="24"/>
                <w:szCs w:val="21"/>
              </w:rPr>
              <w:t>查找需要的内容。</w:t>
            </w:r>
            <w:r>
              <w:rPr>
                <w:rFonts w:hint="eastAsia"/>
                <w:sz w:val="24"/>
                <w:szCs w:val="21"/>
                <w:lang w:eastAsia="zh-CN"/>
              </w:rPr>
              <w:t>新增粉丝答题、奖品发放、科普宣传、科普基地预约入口、科技馆预约入口等至少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5个</w:t>
            </w:r>
            <w:r>
              <w:rPr>
                <w:rFonts w:hint="eastAsia"/>
                <w:sz w:val="24"/>
                <w:szCs w:val="21"/>
                <w:lang w:eastAsia="zh-CN"/>
              </w:rPr>
              <w:t>模块。</w:t>
            </w:r>
          </w:p>
        </w:tc>
        <w:tc>
          <w:tcPr>
            <w:tcW w:w="1351" w:type="dxa"/>
          </w:tcPr>
          <w:p>
            <w:pPr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多媒体呈现</w:t>
            </w:r>
          </w:p>
        </w:tc>
        <w:tc>
          <w:tcPr>
            <w:tcW w:w="1640" w:type="dxa"/>
            <w:vAlign w:val="center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重大活动或节日的海报设计</w:t>
            </w:r>
          </w:p>
        </w:tc>
        <w:tc>
          <w:tcPr>
            <w:tcW w:w="3495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</w:rPr>
              <w:t>重大活动或公众假期的海报设计，全年</w:t>
            </w:r>
            <w:r>
              <w:rPr>
                <w:rFonts w:hint="eastAsia"/>
                <w:sz w:val="24"/>
                <w:szCs w:val="21"/>
                <w:lang w:eastAsia="zh-CN"/>
              </w:rPr>
              <w:t>不少于</w:t>
            </w:r>
            <w:r>
              <w:rPr>
                <w:rFonts w:hint="eastAsia"/>
                <w:sz w:val="24"/>
                <w:szCs w:val="21"/>
              </w:rPr>
              <w:t>10张</w:t>
            </w:r>
          </w:p>
        </w:tc>
        <w:tc>
          <w:tcPr>
            <w:tcW w:w="1351" w:type="dxa"/>
          </w:tcPr>
          <w:p>
            <w:pPr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长图制作</w:t>
            </w:r>
          </w:p>
        </w:tc>
        <w:tc>
          <w:tcPr>
            <w:tcW w:w="3495" w:type="dxa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</w:rPr>
              <w:t>针对年中、年度工作总结等内容，梳理内容并制作长图，全年2张</w:t>
            </w:r>
            <w:r>
              <w:rPr>
                <w:rFonts w:hint="eastAsia"/>
                <w:sz w:val="24"/>
                <w:szCs w:val="21"/>
                <w:lang w:eastAsia="zh-CN"/>
              </w:rPr>
              <w:t>。</w:t>
            </w:r>
          </w:p>
        </w:tc>
        <w:tc>
          <w:tcPr>
            <w:tcW w:w="1351" w:type="dxa"/>
          </w:tcPr>
          <w:p>
            <w:pPr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3</w:t>
            </w:r>
          </w:p>
        </w:tc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交互式内容呈现</w:t>
            </w:r>
          </w:p>
        </w:tc>
        <w:tc>
          <w:tcPr>
            <w:tcW w:w="3495" w:type="dxa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</w:rPr>
              <w:t>H5或SVG动画设计与制作，全年4次</w:t>
            </w:r>
            <w:r>
              <w:rPr>
                <w:rFonts w:hint="eastAsia"/>
                <w:sz w:val="24"/>
                <w:szCs w:val="21"/>
                <w:lang w:eastAsia="zh-CN"/>
              </w:rPr>
              <w:t>。</w:t>
            </w:r>
          </w:p>
        </w:tc>
        <w:tc>
          <w:tcPr>
            <w:tcW w:w="1351" w:type="dxa"/>
          </w:tcPr>
          <w:p>
            <w:pPr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4</w:t>
            </w:r>
          </w:p>
        </w:tc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视频制作</w:t>
            </w:r>
          </w:p>
        </w:tc>
        <w:tc>
          <w:tcPr>
            <w:tcW w:w="3495" w:type="dxa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</w:rPr>
              <w:t>对于重要活动制作1分钟以内的视频，全年不少于4次。</w:t>
            </w:r>
          </w:p>
        </w:tc>
        <w:tc>
          <w:tcPr>
            <w:tcW w:w="1351" w:type="dxa"/>
          </w:tcPr>
          <w:p>
            <w:pPr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5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内容分发</w:t>
            </w:r>
          </w:p>
        </w:tc>
        <w:tc>
          <w:tcPr>
            <w:tcW w:w="1640" w:type="dxa"/>
            <w:vAlign w:val="center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在市级以上媒体分发重要内容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</w:rPr>
              <w:t>重要内容在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xxxx等</w:t>
            </w:r>
            <w:r>
              <w:rPr>
                <w:rFonts w:hint="eastAsia"/>
                <w:sz w:val="24"/>
                <w:szCs w:val="21"/>
              </w:rPr>
              <w:t>市级以上媒体分发</w:t>
            </w:r>
            <w:r>
              <w:rPr>
                <w:rFonts w:hint="eastAsia"/>
                <w:sz w:val="24"/>
                <w:szCs w:val="21"/>
                <w:lang w:eastAsia="zh-CN"/>
              </w:rPr>
              <w:t>，</w:t>
            </w:r>
            <w:r>
              <w:rPr>
                <w:rFonts w:hint="eastAsia"/>
                <w:sz w:val="24"/>
                <w:szCs w:val="21"/>
              </w:rPr>
              <w:t>全年不少于10次。</w:t>
            </w:r>
          </w:p>
        </w:tc>
        <w:tc>
          <w:tcPr>
            <w:tcW w:w="1351" w:type="dxa"/>
          </w:tcPr>
          <w:p>
            <w:pPr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restart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推广服务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6</w:t>
            </w:r>
          </w:p>
        </w:tc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线上线下推广活动</w:t>
            </w:r>
          </w:p>
        </w:tc>
        <w:tc>
          <w:tcPr>
            <w:tcW w:w="1640" w:type="dxa"/>
            <w:vAlign w:val="center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活动策划与执行</w:t>
            </w:r>
          </w:p>
        </w:tc>
        <w:tc>
          <w:tcPr>
            <w:tcW w:w="3495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</w:rPr>
              <w:t>策划线上答题涨粉活动，一对一联系获奖的粉丝</w:t>
            </w:r>
            <w:r>
              <w:rPr>
                <w:rFonts w:hint="eastAsia"/>
                <w:sz w:val="24"/>
                <w:szCs w:val="21"/>
                <w:lang w:eastAsia="zh-CN"/>
              </w:rPr>
              <w:t>，</w:t>
            </w:r>
            <w:r>
              <w:rPr>
                <w:rFonts w:hint="eastAsia"/>
                <w:sz w:val="24"/>
                <w:szCs w:val="21"/>
              </w:rPr>
              <w:t>全年不少于50次</w:t>
            </w:r>
            <w:r>
              <w:rPr>
                <w:rFonts w:hint="eastAsia"/>
                <w:sz w:val="24"/>
                <w:szCs w:val="21"/>
                <w:lang w:eastAsia="zh-CN"/>
              </w:rPr>
              <w:t>。粉丝数量超过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5.5万人</w:t>
            </w:r>
            <w:r>
              <w:rPr>
                <w:rFonts w:hint="eastAsia"/>
                <w:sz w:val="24"/>
                <w:szCs w:val="21"/>
              </w:rPr>
              <w:t>。</w:t>
            </w:r>
          </w:p>
        </w:tc>
        <w:tc>
          <w:tcPr>
            <w:tcW w:w="1351" w:type="dxa"/>
          </w:tcPr>
          <w:p>
            <w:pPr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</w:tcPr>
          <w:p>
            <w:pPr>
              <w:rPr>
                <w:sz w:val="24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7</w:t>
            </w:r>
          </w:p>
        </w:tc>
        <w:tc>
          <w:tcPr>
            <w:tcW w:w="1197" w:type="dxa"/>
            <w:vMerge w:val="continue"/>
          </w:tcPr>
          <w:p>
            <w:pPr>
              <w:rPr>
                <w:sz w:val="24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</w:rPr>
              <w:t>用户分类整理</w:t>
            </w:r>
          </w:p>
        </w:tc>
        <w:tc>
          <w:tcPr>
            <w:tcW w:w="3495" w:type="dxa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</w:rPr>
              <w:t>分析用户的地域、关注热点、人员身份等</w:t>
            </w:r>
            <w:r>
              <w:rPr>
                <w:rFonts w:hint="eastAsia"/>
                <w:sz w:val="24"/>
                <w:szCs w:val="21"/>
                <w:lang w:eastAsia="zh-CN"/>
              </w:rPr>
              <w:t>信息</w:t>
            </w:r>
            <w:r>
              <w:rPr>
                <w:rFonts w:hint="eastAsia"/>
                <w:sz w:val="24"/>
                <w:szCs w:val="21"/>
              </w:rPr>
              <w:t>，</w:t>
            </w:r>
            <w:r>
              <w:rPr>
                <w:rFonts w:hint="eastAsia"/>
                <w:sz w:val="24"/>
                <w:szCs w:val="21"/>
                <w:lang w:eastAsia="zh-CN"/>
              </w:rPr>
              <w:t>描绘</w:t>
            </w:r>
            <w:r>
              <w:rPr>
                <w:rFonts w:hint="eastAsia"/>
                <w:sz w:val="24"/>
                <w:szCs w:val="21"/>
              </w:rPr>
              <w:t>用户画像。</w:t>
            </w:r>
          </w:p>
        </w:tc>
        <w:tc>
          <w:tcPr>
            <w:tcW w:w="1351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</w:tcPr>
          <w:p>
            <w:pPr>
              <w:rPr>
                <w:sz w:val="24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1197" w:type="dxa"/>
            <w:vMerge w:val="continue"/>
          </w:tcPr>
          <w:p>
            <w:pPr>
              <w:rPr>
                <w:sz w:val="24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</w:rPr>
              <w:t>定向引流</w:t>
            </w:r>
          </w:p>
        </w:tc>
        <w:tc>
          <w:tcPr>
            <w:tcW w:w="3495" w:type="dxa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</w:rPr>
              <w:t>向对科创内容感兴趣的龙岗居民定向推送内容，全年累计推</w:t>
            </w:r>
            <w:r>
              <w:rPr>
                <w:sz w:val="24"/>
                <w:szCs w:val="21"/>
              </w:rPr>
              <w:t>10</w:t>
            </w:r>
            <w:r>
              <w:rPr>
                <w:rFonts w:hint="eastAsia"/>
                <w:sz w:val="24"/>
                <w:szCs w:val="21"/>
              </w:rPr>
              <w:t>次。</w:t>
            </w:r>
          </w:p>
        </w:tc>
        <w:tc>
          <w:tcPr>
            <w:tcW w:w="1351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</w:tcPr>
          <w:p>
            <w:pPr>
              <w:rPr>
                <w:sz w:val="24"/>
                <w:szCs w:val="21"/>
              </w:rPr>
            </w:pPr>
          </w:p>
        </w:tc>
        <w:tc>
          <w:tcPr>
            <w:tcW w:w="637" w:type="dxa"/>
            <w:vMerge w:val="restart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19</w:t>
            </w:r>
          </w:p>
        </w:tc>
        <w:tc>
          <w:tcPr>
            <w:tcW w:w="1197" w:type="dxa"/>
            <w:vMerge w:val="continue"/>
          </w:tcPr>
          <w:p>
            <w:pPr>
              <w:rPr>
                <w:sz w:val="24"/>
                <w:szCs w:val="21"/>
              </w:rPr>
            </w:pPr>
          </w:p>
        </w:tc>
        <w:tc>
          <w:tcPr>
            <w:tcW w:w="1640" w:type="dxa"/>
            <w:vMerge w:val="restart"/>
            <w:vAlign w:val="center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扫码宣传</w:t>
            </w:r>
          </w:p>
        </w:tc>
        <w:tc>
          <w:tcPr>
            <w:tcW w:w="3495" w:type="dxa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</w:rPr>
              <w:t>利用重大活动，进行扫码涨粉，全年4次。</w:t>
            </w:r>
          </w:p>
        </w:tc>
        <w:tc>
          <w:tcPr>
            <w:tcW w:w="1351" w:type="dxa"/>
          </w:tcPr>
          <w:p>
            <w:pPr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</w:tcPr>
          <w:p>
            <w:pPr>
              <w:rPr>
                <w:sz w:val="24"/>
                <w:szCs w:val="21"/>
              </w:rPr>
            </w:pPr>
          </w:p>
        </w:tc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197" w:type="dxa"/>
            <w:vMerge w:val="continue"/>
          </w:tcPr>
          <w:p>
            <w:pPr>
              <w:rPr>
                <w:sz w:val="24"/>
                <w:szCs w:val="21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rPr>
                <w:sz w:val="24"/>
                <w:szCs w:val="21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</w:rPr>
              <w:t>用户扫码即可获得宣传品，全年4次，发放</w:t>
            </w:r>
            <w:r>
              <w:rPr>
                <w:rFonts w:hint="eastAsia"/>
                <w:sz w:val="24"/>
                <w:szCs w:val="21"/>
                <w:lang w:eastAsia="zh-CN"/>
              </w:rPr>
              <w:t>宣传</w:t>
            </w:r>
            <w:r>
              <w:rPr>
                <w:rFonts w:hint="eastAsia"/>
                <w:sz w:val="24"/>
                <w:szCs w:val="21"/>
              </w:rPr>
              <w:t>品</w:t>
            </w:r>
            <w:r>
              <w:rPr>
                <w:rFonts w:hint="eastAsia"/>
                <w:sz w:val="24"/>
                <w:szCs w:val="21"/>
                <w:lang w:eastAsia="zh-CN"/>
              </w:rPr>
              <w:t>不少于</w:t>
            </w:r>
            <w:r>
              <w:rPr>
                <w:sz w:val="24"/>
                <w:szCs w:val="21"/>
              </w:rPr>
              <w:t>200</w:t>
            </w:r>
            <w:r>
              <w:rPr>
                <w:rFonts w:hint="eastAsia"/>
                <w:sz w:val="24"/>
                <w:szCs w:val="21"/>
              </w:rPr>
              <w:t>件。</w:t>
            </w:r>
          </w:p>
        </w:tc>
        <w:tc>
          <w:tcPr>
            <w:tcW w:w="1351" w:type="dxa"/>
          </w:tcPr>
          <w:p>
            <w:pPr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606" w:type="dxa"/>
            <w:gridSpan w:val="5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总价（含税）</w:t>
            </w:r>
          </w:p>
        </w:tc>
        <w:tc>
          <w:tcPr>
            <w:tcW w:w="1351" w:type="dxa"/>
            <w:vAlign w:val="center"/>
          </w:tcPr>
          <w:p>
            <w:pPr>
              <w:jc w:val="both"/>
              <w:rPr>
                <w:sz w:val="24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DDE10EA"/>
    <w:rsid w:val="4A1947CF"/>
    <w:rsid w:val="8EF7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340" w:after="330"/>
      <w:jc w:val="center"/>
      <w:outlineLvl w:val="0"/>
    </w:pPr>
    <w:rPr>
      <w:rFonts w:eastAsia="方正小标宋_GBK"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OO</cp:lastModifiedBy>
  <dcterms:modified xsi:type="dcterms:W3CDTF">2023-08-15T14:24:29Z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8EE95A41088056D5D1FBD96475D1D77E</vt:lpwstr>
  </property>
</Properties>
</file>