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87" w:rsidRDefault="00682387" w:rsidP="00682387">
      <w:pPr>
        <w:widowControl/>
        <w:jc w:val="center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法定代表人授权委托书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78771" wp14:editId="1B03BF96">
                <wp:simplePos x="0" y="0"/>
                <wp:positionH relativeFrom="column">
                  <wp:posOffset>1500505</wp:posOffset>
                </wp:positionH>
                <wp:positionV relativeFrom="paragraph">
                  <wp:posOffset>193040</wp:posOffset>
                </wp:positionV>
                <wp:extent cx="3895725" cy="0"/>
                <wp:effectExtent l="0" t="0" r="0" b="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85" y="231775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62592" id="直接连接符 16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5.2pt" to="424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本授权书声明： </w:t>
      </w:r>
    </w:p>
    <w:p w:rsidR="00682387" w:rsidRDefault="00682387" w:rsidP="00E018DE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9A68B" wp14:editId="2DD72685">
                <wp:simplePos x="0" y="0"/>
                <wp:positionH relativeFrom="column">
                  <wp:posOffset>871855</wp:posOffset>
                </wp:positionH>
                <wp:positionV relativeFrom="paragraph">
                  <wp:posOffset>181610</wp:posOffset>
                </wp:positionV>
                <wp:extent cx="4524375" cy="0"/>
                <wp:effectExtent l="0" t="0" r="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4F8FD" id="直接连接符 16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4.3pt" to="42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注册于                           （公司地址） </w:t>
      </w:r>
    </w:p>
    <w:p w:rsidR="00682387" w:rsidRDefault="00682387" w:rsidP="00B401FF">
      <w:pPr>
        <w:widowControl/>
        <w:spacing w:line="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D9841" wp14:editId="02F6CA96">
                <wp:simplePos x="0" y="0"/>
                <wp:positionH relativeFrom="column">
                  <wp:posOffset>386080</wp:posOffset>
                </wp:positionH>
                <wp:positionV relativeFrom="paragraph">
                  <wp:posOffset>208280</wp:posOffset>
                </wp:positionV>
                <wp:extent cx="5010150" cy="0"/>
                <wp:effectExtent l="0" t="0" r="0" b="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98F28" id="直接连接符 16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6.4pt" to="424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（公司名称）</w:t>
      </w:r>
      <w:r w:rsidR="00B401FF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（法定代表人姓名、职务）代表本公司授权（被授权人的姓名、职务）为本公司的合法代理人，以本公司名义负责处理在深圳市龙岗区耳鼻咽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喉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采购活动中相关谈判采购事务，授权人签署的所有文件资料，我公司全部接受并无异议。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本授权书于 </w:t>
      </w:r>
      <w:r w:rsidR="00920F65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年 </w:t>
      </w:r>
      <w:r w:rsidR="00920F65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月 </w:t>
      </w:r>
      <w:r w:rsidR="00920F65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日签字生效，特此声明。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供应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商法定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代表人签字（盖章）：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被授权人签字（盖章）： </w:t>
      </w: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企业公章： </w:t>
      </w:r>
    </w:p>
    <w:p w:rsidR="00682387" w:rsidRDefault="00682387" w:rsidP="00682387">
      <w:pP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:rsidR="00682387" w:rsidRDefault="00682387" w:rsidP="00682387">
      <w:pPr>
        <w:widowControl/>
        <w:spacing w:line="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DA2B0" wp14:editId="366721DD">
                <wp:simplePos x="0" y="0"/>
                <wp:positionH relativeFrom="column">
                  <wp:posOffset>3138805</wp:posOffset>
                </wp:positionH>
                <wp:positionV relativeFrom="paragraph">
                  <wp:posOffset>210820</wp:posOffset>
                </wp:positionV>
                <wp:extent cx="2457450" cy="1752600"/>
                <wp:effectExtent l="12700" t="12700" r="25400" b="25400"/>
                <wp:wrapNone/>
                <wp:docPr id="167" name="流程图: 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5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法人代表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居民身份证复印件粘贴处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color w:val="333333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（请加盖骑缝章）</w:t>
                            </w:r>
                          </w:p>
                          <w:p w:rsidR="00682387" w:rsidRDefault="00682387" w:rsidP="0068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4DA2B0" id="_x0000_t109" coordsize="21600,21600" o:spt="109" path="m,l,21600r21600,l21600,xe">
                <v:stroke joinstyle="miter"/>
                <v:path gradientshapeok="t" o:connecttype="rect"/>
              </v:shapetype>
              <v:shape id="流程图: 过程 167" o:spid="_x0000_s1026" type="#_x0000_t109" style="position:absolute;left:0;text-align:left;margin-left:247.15pt;margin-top:16.6pt;width:193.5pt;height:1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" strokeweight="2pt">
                <v:textbox>
                  <w:txbxContent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法人代表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居民身份证复印件粘贴处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color w:val="333333"/>
                          <w:kern w:val="0"/>
                          <w:sz w:val="28"/>
                          <w:szCs w:val="28"/>
                          <w:lang w:bidi="ar"/>
                        </w:rPr>
                        <w:t>（请加盖骑缝章）</w:t>
                      </w:r>
                    </w:p>
                    <w:p w:rsidR="00682387" w:rsidRDefault="00682387" w:rsidP="00682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AF2A7" wp14:editId="468BC291">
                <wp:simplePos x="0" y="0"/>
                <wp:positionH relativeFrom="column">
                  <wp:posOffset>100330</wp:posOffset>
                </wp:positionH>
                <wp:positionV relativeFrom="paragraph">
                  <wp:posOffset>210820</wp:posOffset>
                </wp:positionV>
                <wp:extent cx="2457450" cy="1752600"/>
                <wp:effectExtent l="12700" t="12700" r="25400" b="25400"/>
                <wp:wrapNone/>
                <wp:docPr id="165" name="流程图: 过程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5267960"/>
                          <a:ext cx="2457450" cy="175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法人代表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居民身份证复印件粘贴处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color w:val="333333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（请加盖骑缝章）</w:t>
                            </w:r>
                          </w:p>
                          <w:p w:rsidR="00682387" w:rsidRDefault="00682387" w:rsidP="0068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F2A7" id="流程图: 过程 165" o:spid="_x0000_s1027" type="#_x0000_t109" style="position:absolute;left:0;text-align:left;margin-left:7.9pt;margin-top:16.6pt;width:193.5pt;height:1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" strokeweight="2pt">
                <v:textbox>
                  <w:txbxContent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法人代表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居民身份证复印件粘贴处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color w:val="333333"/>
                          <w:kern w:val="0"/>
                          <w:sz w:val="28"/>
                          <w:szCs w:val="28"/>
                          <w:lang w:bidi="ar"/>
                        </w:rPr>
                        <w:t>（请加盖骑缝章）</w:t>
                      </w:r>
                    </w:p>
                    <w:p w:rsidR="00682387" w:rsidRDefault="00682387" w:rsidP="00682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43EF" w:rsidRPr="00682387" w:rsidRDefault="00682387" w:rsidP="00682387">
      <w:pP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3FC9B" wp14:editId="65EEAE88">
                <wp:simplePos x="0" y="0"/>
                <wp:positionH relativeFrom="column">
                  <wp:posOffset>100330</wp:posOffset>
                </wp:positionH>
                <wp:positionV relativeFrom="paragraph">
                  <wp:posOffset>2058035</wp:posOffset>
                </wp:positionV>
                <wp:extent cx="2457450" cy="1752600"/>
                <wp:effectExtent l="12700" t="12700" r="25400" b="25400"/>
                <wp:wrapNone/>
                <wp:docPr id="168" name="流程图: 过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5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被授权人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居民身份证复印件粘贴处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color w:val="333333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（请加盖骑缝章）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</w:p>
                          <w:p w:rsidR="00682387" w:rsidRDefault="00682387" w:rsidP="0068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3FC9B" id="流程图: 过程 168" o:spid="_x0000_s1028" type="#_x0000_t109" style="position:absolute;left:0;text-align:left;margin-left:7.9pt;margin-top:162.05pt;width:193.5pt;height:1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" strokeweight="2pt">
                <v:textbox>
                  <w:txbxContent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被授权人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居民身份证复印件粘贴处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color w:val="333333"/>
                          <w:kern w:val="0"/>
                          <w:sz w:val="28"/>
                          <w:szCs w:val="28"/>
                          <w:lang w:bidi="ar"/>
                        </w:rPr>
                        <w:t>（请加盖骑缝章）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</w:p>
                    <w:p w:rsidR="00682387" w:rsidRDefault="00682387" w:rsidP="00682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A8AB9" wp14:editId="7998A396">
                <wp:simplePos x="0" y="0"/>
                <wp:positionH relativeFrom="column">
                  <wp:posOffset>3167380</wp:posOffset>
                </wp:positionH>
                <wp:positionV relativeFrom="paragraph">
                  <wp:posOffset>2058035</wp:posOffset>
                </wp:positionV>
                <wp:extent cx="2457450" cy="1752600"/>
                <wp:effectExtent l="12700" t="12700" r="25400" b="25400"/>
                <wp:wrapNone/>
                <wp:docPr id="169" name="流程图: 过程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5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被授权人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居民身份证复印件粘贴处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eastAsia="仿宋" w:hAnsi="仿宋" w:cs="仿宋"/>
                                <w:color w:val="333333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（请加盖骑缝章）</w:t>
                            </w:r>
                          </w:p>
                          <w:p w:rsidR="00682387" w:rsidRDefault="00682387" w:rsidP="00682387">
                            <w:pPr>
                              <w:widowControl/>
                              <w:jc w:val="center"/>
                            </w:pPr>
                          </w:p>
                          <w:p w:rsidR="00682387" w:rsidRDefault="00682387" w:rsidP="0068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8AB9" id="流程图: 过程 169" o:spid="_x0000_s1029" type="#_x0000_t109" style="position:absolute;left:0;text-align:left;margin-left:249.4pt;margin-top:162.05pt;width:193.5pt;height:13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" strokeweight="2pt">
                <v:textbox>
                  <w:txbxContent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被授权人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居民身份证复印件粘贴处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  <w:r>
                        <w:rPr>
                          <w:rFonts w:ascii="仿宋" w:eastAsia="仿宋" w:hAnsi="仿宋" w:cs="仿宋"/>
                          <w:color w:val="333333"/>
                          <w:kern w:val="0"/>
                          <w:sz w:val="28"/>
                          <w:szCs w:val="28"/>
                          <w:lang w:bidi="ar"/>
                        </w:rPr>
                        <w:t>（请加盖骑缝章）</w:t>
                      </w:r>
                    </w:p>
                    <w:p w:rsidR="00682387" w:rsidRDefault="00682387" w:rsidP="00682387">
                      <w:pPr>
                        <w:widowControl/>
                        <w:jc w:val="center"/>
                      </w:pPr>
                    </w:p>
                    <w:p w:rsidR="00682387" w:rsidRDefault="00682387" w:rsidP="006823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843EF" w:rsidRPr="0068238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BC" w:rsidRDefault="00934FBC">
      <w:r>
        <w:separator/>
      </w:r>
    </w:p>
  </w:endnote>
  <w:endnote w:type="continuationSeparator" w:id="0">
    <w:p w:rsidR="00934FBC" w:rsidRDefault="0093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BC" w:rsidRDefault="00934FBC">
      <w:r>
        <w:separator/>
      </w:r>
    </w:p>
  </w:footnote>
  <w:footnote w:type="continuationSeparator" w:id="0">
    <w:p w:rsidR="00934FBC" w:rsidRDefault="0093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CD" w:rsidRDefault="00AA45CD">
    <w:pPr>
      <w:pStyle w:val="a9"/>
      <w:pBdr>
        <w:bottom w:val="single" w:sz="4" w:space="1" w:color="auto"/>
      </w:pBd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C242"/>
    <w:multiLevelType w:val="singleLevel"/>
    <w:tmpl w:val="1528C24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83724F"/>
    <w:multiLevelType w:val="hybridMultilevel"/>
    <w:tmpl w:val="16CC153E"/>
    <w:lvl w:ilvl="0" w:tplc="8A86DAB6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D1360B"/>
    <w:multiLevelType w:val="multilevel"/>
    <w:tmpl w:val="62D1360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ZmFiZjU4OTczNTI5NmUwMzA4OWZmNGQyNWZmMDIifQ=="/>
  </w:docVars>
  <w:rsids>
    <w:rsidRoot w:val="003C1835"/>
    <w:rsid w:val="00020BB7"/>
    <w:rsid w:val="00020CB6"/>
    <w:rsid w:val="0006268F"/>
    <w:rsid w:val="00073E87"/>
    <w:rsid w:val="00086465"/>
    <w:rsid w:val="000941EC"/>
    <w:rsid w:val="00097582"/>
    <w:rsid w:val="000A3C95"/>
    <w:rsid w:val="000B210F"/>
    <w:rsid w:val="000B271A"/>
    <w:rsid w:val="000B3246"/>
    <w:rsid w:val="000E07F3"/>
    <w:rsid w:val="000F2E01"/>
    <w:rsid w:val="00115C9E"/>
    <w:rsid w:val="0013782E"/>
    <w:rsid w:val="00142765"/>
    <w:rsid w:val="00153364"/>
    <w:rsid w:val="00161F71"/>
    <w:rsid w:val="001E040C"/>
    <w:rsid w:val="002278AB"/>
    <w:rsid w:val="00232823"/>
    <w:rsid w:val="002564DB"/>
    <w:rsid w:val="002816F3"/>
    <w:rsid w:val="002950F7"/>
    <w:rsid w:val="002B2A1B"/>
    <w:rsid w:val="002E19B6"/>
    <w:rsid w:val="003039DE"/>
    <w:rsid w:val="003145CB"/>
    <w:rsid w:val="00320F29"/>
    <w:rsid w:val="00333B02"/>
    <w:rsid w:val="00343247"/>
    <w:rsid w:val="00347851"/>
    <w:rsid w:val="003927AC"/>
    <w:rsid w:val="003A7A90"/>
    <w:rsid w:val="003B5C72"/>
    <w:rsid w:val="003C1835"/>
    <w:rsid w:val="003F509C"/>
    <w:rsid w:val="00405615"/>
    <w:rsid w:val="004134EB"/>
    <w:rsid w:val="00415F7F"/>
    <w:rsid w:val="00421BDB"/>
    <w:rsid w:val="00437929"/>
    <w:rsid w:val="004679FE"/>
    <w:rsid w:val="0048271C"/>
    <w:rsid w:val="00484071"/>
    <w:rsid w:val="004A7677"/>
    <w:rsid w:val="004D7764"/>
    <w:rsid w:val="004E4E02"/>
    <w:rsid w:val="005042E3"/>
    <w:rsid w:val="0051562C"/>
    <w:rsid w:val="00525F2F"/>
    <w:rsid w:val="00561DFB"/>
    <w:rsid w:val="00597C71"/>
    <w:rsid w:val="005E6EDA"/>
    <w:rsid w:val="005F0A58"/>
    <w:rsid w:val="00630C01"/>
    <w:rsid w:val="006355BC"/>
    <w:rsid w:val="006760B1"/>
    <w:rsid w:val="00682387"/>
    <w:rsid w:val="006B65E0"/>
    <w:rsid w:val="006C0E80"/>
    <w:rsid w:val="006E0815"/>
    <w:rsid w:val="006F4438"/>
    <w:rsid w:val="00706E89"/>
    <w:rsid w:val="00747C29"/>
    <w:rsid w:val="0076790F"/>
    <w:rsid w:val="007A2092"/>
    <w:rsid w:val="007B3CF8"/>
    <w:rsid w:val="007D3459"/>
    <w:rsid w:val="007F5CC5"/>
    <w:rsid w:val="00811A0D"/>
    <w:rsid w:val="008756B4"/>
    <w:rsid w:val="008C25AA"/>
    <w:rsid w:val="008D7E52"/>
    <w:rsid w:val="009145D3"/>
    <w:rsid w:val="00920F65"/>
    <w:rsid w:val="00934FBC"/>
    <w:rsid w:val="009449FD"/>
    <w:rsid w:val="00945516"/>
    <w:rsid w:val="00967161"/>
    <w:rsid w:val="00987C92"/>
    <w:rsid w:val="009B59D1"/>
    <w:rsid w:val="009C704B"/>
    <w:rsid w:val="00A36BA5"/>
    <w:rsid w:val="00A53378"/>
    <w:rsid w:val="00A66F27"/>
    <w:rsid w:val="00A843EF"/>
    <w:rsid w:val="00AA45CD"/>
    <w:rsid w:val="00AB44E1"/>
    <w:rsid w:val="00AC63A4"/>
    <w:rsid w:val="00AC6DFA"/>
    <w:rsid w:val="00AD1FF4"/>
    <w:rsid w:val="00AE2734"/>
    <w:rsid w:val="00AE3C0A"/>
    <w:rsid w:val="00B01EEA"/>
    <w:rsid w:val="00B11F74"/>
    <w:rsid w:val="00B2298D"/>
    <w:rsid w:val="00B324F4"/>
    <w:rsid w:val="00B401FF"/>
    <w:rsid w:val="00B57706"/>
    <w:rsid w:val="00B77899"/>
    <w:rsid w:val="00B823BC"/>
    <w:rsid w:val="00B866BC"/>
    <w:rsid w:val="00BA29A9"/>
    <w:rsid w:val="00BB3F37"/>
    <w:rsid w:val="00BE597D"/>
    <w:rsid w:val="00BF5919"/>
    <w:rsid w:val="00C03EB7"/>
    <w:rsid w:val="00C054B4"/>
    <w:rsid w:val="00C54B72"/>
    <w:rsid w:val="00C66D4E"/>
    <w:rsid w:val="00C8007E"/>
    <w:rsid w:val="00C861A6"/>
    <w:rsid w:val="00CA5115"/>
    <w:rsid w:val="00CD6232"/>
    <w:rsid w:val="00CF4332"/>
    <w:rsid w:val="00D04839"/>
    <w:rsid w:val="00D54A7A"/>
    <w:rsid w:val="00D6305B"/>
    <w:rsid w:val="00D813E5"/>
    <w:rsid w:val="00D8417D"/>
    <w:rsid w:val="00DA5EAD"/>
    <w:rsid w:val="00DA7B17"/>
    <w:rsid w:val="00DD6945"/>
    <w:rsid w:val="00DE62BB"/>
    <w:rsid w:val="00DF61BB"/>
    <w:rsid w:val="00E018DE"/>
    <w:rsid w:val="00E53B1D"/>
    <w:rsid w:val="00E80131"/>
    <w:rsid w:val="00E94FE3"/>
    <w:rsid w:val="00EA37EA"/>
    <w:rsid w:val="00F0021D"/>
    <w:rsid w:val="00F141A3"/>
    <w:rsid w:val="00F1610D"/>
    <w:rsid w:val="00F50C2C"/>
    <w:rsid w:val="00F568AB"/>
    <w:rsid w:val="00FD204D"/>
    <w:rsid w:val="00FD517B"/>
    <w:rsid w:val="00FE4AB2"/>
    <w:rsid w:val="00FE7CBD"/>
    <w:rsid w:val="5B5C743F"/>
    <w:rsid w:val="751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A30EB0C-6D4B-4479-A84D-6F293FC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3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paragraph" w:styleId="2">
    <w:name w:val="heading 2"/>
    <w:basedOn w:val="3"/>
    <w:next w:val="4"/>
    <w:link w:val="2Char"/>
    <w:qFormat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eastAsia="仿宋_GB2312"/>
      <w:sz w:val="32"/>
      <w:szCs w:val="32"/>
    </w:rPr>
  </w:style>
  <w:style w:type="paragraph" w:styleId="a4">
    <w:name w:val="annotation text"/>
    <w:basedOn w:val="a"/>
    <w:link w:val="Char"/>
    <w:uiPriority w:val="99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a5">
    <w:name w:val="Body Text"/>
    <w:basedOn w:val="a"/>
    <w:next w:val="a"/>
    <w:link w:val="Char0"/>
    <w:qFormat/>
    <w:rPr>
      <w:sz w:val="30"/>
    </w:rPr>
  </w:style>
  <w:style w:type="paragraph" w:styleId="a6">
    <w:name w:val="Plain Text"/>
    <w:basedOn w:val="a"/>
    <w:link w:val="Char1"/>
    <w:rPr>
      <w:rFonts w:ascii="宋体" w:hAnsi="Courier New"/>
      <w:szCs w:val="20"/>
    </w:r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4">
    <w:name w:val="页眉 Char"/>
    <w:basedOn w:val="a0"/>
    <w:link w:val="a9"/>
    <w:uiPriority w:val="99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Pr>
      <w:sz w:val="18"/>
      <w:szCs w:val="18"/>
    </w:rPr>
  </w:style>
  <w:style w:type="character" w:customStyle="1" w:styleId="Char0">
    <w:name w:val="正文文本 Char"/>
    <w:basedOn w:val="a0"/>
    <w:link w:val="a5"/>
    <w:rPr>
      <w:rFonts w:ascii="Times New Roman" w:eastAsia="宋体" w:hAnsi="Times New Roman" w:cs="Times New Roman"/>
      <w:sz w:val="30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3Char">
    <w:name w:val="标题 3 Char"/>
    <w:basedOn w:val="a0"/>
    <w:rPr>
      <w:rFonts w:ascii="黑体" w:eastAsia="黑体"/>
      <w:bCs/>
      <w:sz w:val="30"/>
    </w:rPr>
  </w:style>
  <w:style w:type="paragraph" w:customStyle="1" w:styleId="ad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Char1">
    <w:name w:val="纯文本 Char"/>
    <w:basedOn w:val="a0"/>
    <w:link w:val="a6"/>
    <w:rPr>
      <w:rFonts w:ascii="宋体" w:eastAsia="宋体" w:hAnsi="Courier New" w:cs="Times New Roman"/>
      <w:szCs w:val="20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1Char">
    <w:name w:val="标题 1 Char"/>
    <w:basedOn w:val="a0"/>
    <w:link w:val="1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Char">
    <w:name w:val="批注文字 Char"/>
    <w:basedOn w:val="a0"/>
    <w:link w:val="a4"/>
    <w:uiPriority w:val="99"/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3Char1">
    <w:name w:val="标题 3 Char1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框文本 Char"/>
    <w:basedOn w:val="a0"/>
    <w:link w:val="a7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rsid w:val="002816F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">
    <w:name w:val="Table Grid"/>
    <w:basedOn w:val="a1"/>
    <w:uiPriority w:val="59"/>
    <w:rsid w:val="0022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85DC9-76CF-43B2-8E43-E2FC661D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 帐户</cp:lastModifiedBy>
  <cp:revision>9</cp:revision>
  <dcterms:created xsi:type="dcterms:W3CDTF">2022-12-13T02:57:00Z</dcterms:created>
  <dcterms:modified xsi:type="dcterms:W3CDTF">2023-06-02T08:15:00Z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47DB4CAF91114C02845204DF55156003</vt:lpwstr>
  </property>
</Properties>
</file>