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10"/>
          <w:rFonts w:ascii="仿宋_GB2312" w:hAnsi="仿宋_GB2312" w:eastAsia="仿宋_GB2312" w:cs="仿宋_GB2312"/>
          <w:color w:val="000000" w:themeColor="text1"/>
          <w:sz w:val="32"/>
          <w:szCs w:val="32"/>
          <w14:textFill>
            <w14:solidFill>
              <w14:schemeClr w14:val="tx1"/>
            </w14:solidFill>
          </w14:textFill>
        </w:rPr>
      </w:pPr>
      <w:r>
        <w:rPr>
          <w:rStyle w:val="10"/>
          <w:rFonts w:hint="eastAsia" w:ascii="仿宋_GB2312" w:hAnsi="仿宋_GB2312" w:eastAsia="仿宋_GB2312" w:cs="仿宋_GB2312"/>
          <w:color w:val="000000" w:themeColor="text1"/>
          <w:sz w:val="32"/>
          <w:szCs w:val="32"/>
          <w14:textFill>
            <w14:solidFill>
              <w14:schemeClr w14:val="tx1"/>
            </w14:solidFill>
          </w14:textFill>
        </w:rPr>
        <w:t>附件：报名资料格式</w:t>
      </w:r>
    </w:p>
    <w:p>
      <w:pPr>
        <w:pStyle w:val="5"/>
      </w:pPr>
    </w:p>
    <w:p>
      <w:pPr>
        <w:autoSpaceDE w:val="0"/>
        <w:autoSpaceDN w:val="0"/>
        <w:adjustRightInd w:val="0"/>
        <w:spacing w:line="600" w:lineRule="exact"/>
        <w:jc w:val="center"/>
        <w:outlineLvl w:val="0"/>
        <w:rPr>
          <w:rFonts w:ascii="方正小标宋简体" w:hAnsi="方正小标宋简体" w:eastAsia="方正小标宋简体" w:cs="方正小标宋简体"/>
          <w:b/>
          <w:bCs/>
          <w:color w:val="000000" w:themeColor="text1"/>
          <w:sz w:val="44"/>
          <w:szCs w:val="44"/>
          <w:lang w:val="zh-CN"/>
          <w14:textFill>
            <w14:solidFill>
              <w14:schemeClr w14:val="tx1"/>
            </w14:solidFill>
          </w14:textFill>
        </w:rPr>
      </w:pPr>
      <w:r>
        <w:rPr>
          <w:rFonts w:hint="eastAsia" w:ascii="方正小标宋简体" w:hAnsi="方正小标宋简体" w:eastAsia="方正小标宋简体" w:cs="方正小标宋简体"/>
          <w:b/>
          <w:bCs/>
          <w:kern w:val="0"/>
          <w:sz w:val="44"/>
          <w:szCs w:val="44"/>
        </w:rPr>
        <w:t>深圳市龙岗</w:t>
      </w:r>
      <w:r>
        <w:rPr>
          <w:rFonts w:hint="eastAsia" w:ascii="方正小标宋简体" w:hAnsi="方正小标宋简体" w:eastAsia="方正小标宋简体" w:cs="方正小标宋简体"/>
          <w:b/>
          <w:bCs/>
          <w:color w:val="000000" w:themeColor="text1"/>
          <w:sz w:val="44"/>
          <w:szCs w:val="44"/>
          <w14:textFill>
            <w14:solidFill>
              <w14:schemeClr w14:val="tx1"/>
            </w14:solidFill>
          </w14:textFill>
        </w:rPr>
        <w:t>区水务局</w:t>
      </w:r>
      <w:r>
        <w:rPr>
          <w:rFonts w:hint="eastAsia" w:ascii="方正小标宋简体" w:hAnsi="方正小标宋简体" w:eastAsia="方正小标宋简体" w:cs="方正小标宋简体"/>
          <w:b/>
          <w:bCs/>
          <w:color w:val="000000" w:themeColor="text1"/>
          <w:sz w:val="44"/>
          <w:szCs w:val="44"/>
          <w:lang w:val="zh-CN"/>
          <w14:textFill>
            <w14:solidFill>
              <w14:schemeClr w14:val="tx1"/>
            </w14:solidFill>
          </w14:textFill>
        </w:rPr>
        <w:t>关于</w:t>
      </w:r>
      <w:r>
        <w:rPr>
          <w:rFonts w:hint="eastAsia" w:ascii="方正小标宋简体" w:hAnsi="方正小标宋简体" w:eastAsia="方正小标宋简体" w:cs="方正小标宋简体"/>
          <w:b/>
          <w:bCs/>
          <w:color w:val="000000" w:themeColor="text1"/>
          <w:sz w:val="44"/>
          <w:szCs w:val="44"/>
          <w:lang w:val="en-US" w:eastAsia="zh-CN"/>
          <w14:textFill>
            <w14:solidFill>
              <w14:schemeClr w14:val="tx1"/>
            </w14:solidFill>
          </w14:textFill>
        </w:rPr>
        <w:t>平湖辅城坳片区污水资源化利用工程</w:t>
      </w:r>
      <w:r>
        <w:rPr>
          <w:rFonts w:hint="eastAsia" w:ascii="方正小标宋简体" w:hAnsi="方正小标宋简体" w:eastAsia="方正小标宋简体" w:cs="方正小标宋简体"/>
          <w:b/>
          <w:bCs/>
          <w:color w:val="000000" w:themeColor="text1"/>
          <w:sz w:val="44"/>
          <w:szCs w:val="44"/>
          <w:lang w:val="zh-CN"/>
          <w14:textFill>
            <w14:solidFill>
              <w14:schemeClr w14:val="tx1"/>
            </w14:solidFill>
          </w14:textFill>
        </w:rPr>
        <w:t>采用公开询价</w:t>
      </w:r>
      <w:r>
        <w:rPr>
          <w:rFonts w:hint="eastAsia" w:ascii="方正小标宋简体" w:hAnsi="方正小标宋简体" w:eastAsia="方正小标宋简体" w:cs="方正小标宋简体"/>
          <w:b/>
          <w:bCs/>
          <w:color w:val="000000" w:themeColor="text1"/>
          <w:sz w:val="44"/>
          <w:szCs w:val="44"/>
          <w:lang w:val="en-US" w:eastAsia="zh-CN"/>
          <w14:textFill>
            <w14:solidFill>
              <w14:schemeClr w14:val="tx1"/>
            </w14:solidFill>
          </w14:textFill>
        </w:rPr>
        <w:t>方式</w:t>
      </w:r>
      <w:r>
        <w:rPr>
          <w:rFonts w:hint="eastAsia" w:ascii="方正小标宋简体" w:hAnsi="方正小标宋简体" w:eastAsia="方正小标宋简体" w:cs="方正小标宋简体"/>
          <w:b/>
          <w:bCs/>
          <w:color w:val="000000" w:themeColor="text1"/>
          <w:sz w:val="44"/>
          <w:szCs w:val="44"/>
          <w:lang w:val="zh-CN"/>
          <w14:textFill>
            <w14:solidFill>
              <w14:schemeClr w14:val="tx1"/>
            </w14:solidFill>
          </w14:textFill>
        </w:rPr>
        <w:t>择优委托竣工图编制服务单位</w:t>
      </w:r>
    </w:p>
    <w:p>
      <w:pPr>
        <w:pStyle w:val="5"/>
        <w:rPr>
          <w:rFonts w:ascii="方正小标宋简体" w:hAnsi="方正小标宋简体" w:eastAsia="方正小标宋简体" w:cs="方正小标宋简体"/>
          <w:b/>
          <w:bCs/>
          <w:color w:val="000000" w:themeColor="text1"/>
          <w:sz w:val="44"/>
          <w:szCs w:val="44"/>
          <w:lang w:val="zh-CN"/>
          <w14:textFill>
            <w14:solidFill>
              <w14:schemeClr w14:val="tx1"/>
            </w14:solidFill>
          </w14:textFill>
        </w:rPr>
      </w:pPr>
    </w:p>
    <w:p>
      <w:pPr>
        <w:pStyle w:val="5"/>
        <w:rPr>
          <w:rFonts w:ascii="方正小标宋简体" w:hAnsi="方正小标宋简体" w:eastAsia="方正小标宋简体" w:cs="方正小标宋简体"/>
          <w:b/>
          <w:bCs/>
          <w:color w:val="000000" w:themeColor="text1"/>
          <w:sz w:val="44"/>
          <w:szCs w:val="44"/>
          <w14:textFill>
            <w14:solidFill>
              <w14:schemeClr w14:val="tx1"/>
            </w14:solidFill>
          </w14:textFill>
        </w:rPr>
      </w:pPr>
    </w:p>
    <w:p>
      <w:pPr>
        <w:pStyle w:val="5"/>
        <w:rPr>
          <w:rFonts w:ascii="方正小标宋简体" w:hAnsi="方正小标宋简体" w:eastAsia="方正小标宋简体" w:cs="方正小标宋简体"/>
          <w:b/>
          <w:bCs/>
          <w:color w:val="000000" w:themeColor="text1"/>
          <w:sz w:val="44"/>
          <w:szCs w:val="44"/>
          <w14:textFill>
            <w14:solidFill>
              <w14:schemeClr w14:val="tx1"/>
            </w14:solidFill>
          </w14:textFill>
        </w:rPr>
      </w:pPr>
    </w:p>
    <w:p>
      <w:pPr>
        <w:pStyle w:val="5"/>
        <w:jc w:val="center"/>
        <w:rPr>
          <w:rFonts w:ascii="方正小标宋简体" w:hAnsi="方正小标宋简体" w:eastAsia="方正小标宋简体" w:cs="方正小标宋简体"/>
          <w:b/>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bCs/>
          <w:color w:val="000000" w:themeColor="text1"/>
          <w:sz w:val="44"/>
          <w:szCs w:val="44"/>
          <w14:textFill>
            <w14:solidFill>
              <w14:schemeClr w14:val="tx1"/>
            </w14:solidFill>
          </w14:textFill>
        </w:rPr>
        <w:t>报名资料</w:t>
      </w:r>
    </w:p>
    <w:p>
      <w:pPr>
        <w:pStyle w:val="4"/>
        <w:ind w:left="2940"/>
        <w:rPr>
          <w:rFonts w:ascii="方正小标宋简体" w:hAnsi="方正小标宋简体" w:eastAsia="方正小标宋简体" w:cs="方正小标宋简体"/>
          <w:b/>
          <w:bCs/>
          <w:color w:val="000000" w:themeColor="text1"/>
          <w:sz w:val="44"/>
          <w:szCs w:val="44"/>
          <w14:textFill>
            <w14:solidFill>
              <w14:schemeClr w14:val="tx1"/>
            </w14:solidFill>
          </w14:textFill>
        </w:rPr>
      </w:pPr>
    </w:p>
    <w:p>
      <w:pPr>
        <w:rPr>
          <w:rFonts w:ascii="方正小标宋简体" w:hAnsi="方正小标宋简体" w:eastAsia="方正小标宋简体" w:cs="方正小标宋简体"/>
          <w:b/>
          <w:bCs/>
          <w:color w:val="000000" w:themeColor="text1"/>
          <w:sz w:val="44"/>
          <w:szCs w:val="44"/>
          <w14:textFill>
            <w14:solidFill>
              <w14:schemeClr w14:val="tx1"/>
            </w14:solidFill>
          </w14:textFill>
        </w:rPr>
      </w:pPr>
    </w:p>
    <w:p>
      <w:pPr>
        <w:pStyle w:val="5"/>
        <w:rPr>
          <w:rFonts w:ascii="方正小标宋简体" w:hAnsi="方正小标宋简体" w:eastAsia="方正小标宋简体" w:cs="方正小标宋简体"/>
          <w:b/>
          <w:bCs/>
          <w:color w:val="000000" w:themeColor="text1"/>
          <w:sz w:val="44"/>
          <w:szCs w:val="44"/>
          <w14:textFill>
            <w14:solidFill>
              <w14:schemeClr w14:val="tx1"/>
            </w14:solidFill>
          </w14:textFill>
        </w:rPr>
      </w:pPr>
    </w:p>
    <w:p>
      <w:pP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报名单位</w:t>
      </w:r>
      <w:r>
        <w:rPr>
          <w:rFonts w:hint="default"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公章</w:t>
      </w:r>
      <w:r>
        <w:rPr>
          <w:rFonts w:hint="default"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4"/>
        <w:ind w:left="2940"/>
      </w:pPr>
    </w:p>
    <w:p>
      <w:pPr>
        <w:pStyle w:val="4"/>
        <w:ind w:left="2940"/>
      </w:pPr>
    </w:p>
    <w:p/>
    <w:p>
      <w:pPr>
        <w:pStyle w:val="5"/>
      </w:pPr>
    </w:p>
    <w:p>
      <w:pPr>
        <w:pStyle w:val="4"/>
        <w:ind w:left="2940"/>
      </w:pPr>
    </w:p>
    <w:p/>
    <w:p>
      <w:pPr>
        <w:pStyle w:val="5"/>
      </w:pPr>
    </w:p>
    <w:p>
      <w:pPr>
        <w:pStyle w:val="4"/>
        <w:ind w:left="2940"/>
      </w:pPr>
    </w:p>
    <w:p/>
    <w:p>
      <w:pPr>
        <w:pStyle w:val="5"/>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一、合格有效的企业营业执照副本复印件</w:t>
      </w: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widowControl/>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br w:type="page"/>
      </w:r>
    </w:p>
    <w:p>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二</w:t>
      </w:r>
      <w:r>
        <w:rPr>
          <w:rFonts w:hint="eastAsia" w:ascii="仿宋" w:hAnsi="仿宋" w:eastAsia="仿宋"/>
          <w:color w:val="000000" w:themeColor="text1"/>
          <w:sz w:val="32"/>
          <w:szCs w:val="32"/>
          <w14:textFill>
            <w14:solidFill>
              <w14:schemeClr w14:val="tx1"/>
            </w14:solidFill>
          </w14:textFill>
        </w:rPr>
        <w:t>、法定代表人证明书原件、法人代表身份证复印件、法定代表人授权委托书原件</w:t>
      </w:r>
      <w:r>
        <w:rPr>
          <w:rFonts w:hint="default"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如报名代表是法定代表人则无需</w:t>
      </w:r>
      <w:r>
        <w:rPr>
          <w:rFonts w:hint="default"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、授权代理人身份证复印件</w:t>
      </w:r>
      <w:r>
        <w:rPr>
          <w:rFonts w:hint="default"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如报名代表是法定代表人则无需</w:t>
      </w:r>
      <w:r>
        <w:rPr>
          <w:rFonts w:hint="default"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、授权代理人的联系方式信息</w:t>
      </w: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widowControl/>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br w:type="page"/>
      </w:r>
    </w:p>
    <w:p>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三</w:t>
      </w:r>
      <w:r>
        <w:rPr>
          <w:rFonts w:hint="eastAsia" w:ascii="仿宋" w:hAnsi="仿宋" w:eastAsia="仿宋"/>
          <w:color w:val="000000" w:themeColor="text1"/>
          <w:sz w:val="32"/>
          <w:szCs w:val="32"/>
          <w14:textFill>
            <w14:solidFill>
              <w14:schemeClr w14:val="tx1"/>
            </w14:solidFill>
          </w14:textFill>
        </w:rPr>
        <w:t>、承诺书</w:t>
      </w:r>
    </w:p>
    <w:p>
      <w:pPr>
        <w:jc w:val="center"/>
        <w:rPr>
          <w:rFonts w:ascii="仿宋" w:hAnsi="仿宋" w:eastAsia="仿宋"/>
          <w:color w:val="000000" w:themeColor="text1"/>
          <w:sz w:val="44"/>
          <w:szCs w:val="44"/>
          <w14:textFill>
            <w14:solidFill>
              <w14:schemeClr w14:val="tx1"/>
            </w14:solidFill>
          </w14:textFill>
        </w:rPr>
      </w:pPr>
      <w:r>
        <w:rPr>
          <w:rFonts w:hint="eastAsia" w:ascii="仿宋" w:hAnsi="仿宋" w:eastAsia="仿宋"/>
          <w:color w:val="000000" w:themeColor="text1"/>
          <w:sz w:val="44"/>
          <w:szCs w:val="44"/>
          <w14:textFill>
            <w14:solidFill>
              <w14:schemeClr w14:val="tx1"/>
            </w14:solidFill>
          </w14:textFill>
        </w:rPr>
        <w:t>承 诺 书</w:t>
      </w:r>
    </w:p>
    <w:p>
      <w:pPr>
        <w:rPr>
          <w:rFonts w:ascii="仿宋" w:hAnsi="仿宋" w:eastAsia="仿宋"/>
          <w:color w:val="000000" w:themeColor="text1"/>
          <w:sz w:val="32"/>
          <w:szCs w:val="32"/>
          <w14:textFill>
            <w14:solidFill>
              <w14:schemeClr w14:val="tx1"/>
            </w14:solidFill>
          </w14:textFill>
        </w:rPr>
      </w:pPr>
    </w:p>
    <w:p>
      <w:pPr>
        <w:spacing w:line="56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深圳市龙岗区水务局：</w:t>
      </w:r>
    </w:p>
    <w:p>
      <w:pPr>
        <w:spacing w:line="560" w:lineRule="exact"/>
        <w:ind w:firstLine="645"/>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经我司研究考虑，有意向参与龙岗区水务局关于平湖辅城坳片区污水资源化利用工程采用</w:t>
      </w:r>
      <w:r>
        <w:rPr>
          <w:rFonts w:hint="eastAsia" w:ascii="仿宋" w:hAnsi="仿宋" w:eastAsia="仿宋"/>
          <w:color w:val="000000" w:themeColor="text1"/>
          <w:sz w:val="32"/>
          <w:szCs w:val="32"/>
          <w:lang w:eastAsia="zh-CN"/>
          <w14:textFill>
            <w14:solidFill>
              <w14:schemeClr w14:val="tx1"/>
            </w14:solidFill>
          </w14:textFill>
        </w:rPr>
        <w:t>公开询价</w:t>
      </w:r>
      <w:r>
        <w:rPr>
          <w:rFonts w:hint="eastAsia" w:ascii="仿宋" w:hAnsi="仿宋" w:eastAsia="仿宋"/>
          <w:color w:val="000000" w:themeColor="text1"/>
          <w:sz w:val="32"/>
          <w:szCs w:val="32"/>
          <w14:textFill>
            <w14:solidFill>
              <w14:schemeClr w14:val="tx1"/>
            </w14:solidFill>
          </w14:textFill>
        </w:rPr>
        <w:t>方式委托</w:t>
      </w:r>
      <w:r>
        <w:rPr>
          <w:rFonts w:hint="eastAsia" w:ascii="仿宋" w:hAnsi="仿宋" w:eastAsia="仿宋"/>
          <w:color w:val="000000" w:themeColor="text1"/>
          <w:sz w:val="32"/>
          <w:szCs w:val="32"/>
          <w:lang w:eastAsia="zh-CN"/>
          <w14:textFill>
            <w14:solidFill>
              <w14:schemeClr w14:val="tx1"/>
            </w14:solidFill>
          </w14:textFill>
        </w:rPr>
        <w:t>竣工图编制服务</w:t>
      </w:r>
      <w:r>
        <w:rPr>
          <w:rFonts w:hint="eastAsia" w:ascii="仿宋" w:hAnsi="仿宋" w:eastAsia="仿宋"/>
          <w:color w:val="000000" w:themeColor="text1"/>
          <w:sz w:val="32"/>
          <w:szCs w:val="32"/>
          <w14:textFill>
            <w14:solidFill>
              <w14:schemeClr w14:val="tx1"/>
            </w14:solidFill>
          </w14:textFill>
        </w:rPr>
        <w:t>单位的报名，并承诺如下：</w:t>
      </w:r>
    </w:p>
    <w:p>
      <w:pPr>
        <w:spacing w:line="560" w:lineRule="exact"/>
        <w:ind w:firstLine="645"/>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一、我司不以任何形式转包、挂靠</w:t>
      </w:r>
      <w:bookmarkStart w:id="0" w:name="_GoBack"/>
      <w:bookmarkEnd w:id="0"/>
      <w:r>
        <w:rPr>
          <w:rFonts w:hint="eastAsia" w:ascii="仿宋" w:hAnsi="仿宋" w:eastAsia="仿宋"/>
          <w:color w:val="000000" w:themeColor="text1"/>
          <w:sz w:val="32"/>
          <w:szCs w:val="32"/>
          <w14:textFill>
            <w14:solidFill>
              <w14:schemeClr w14:val="tx1"/>
            </w14:solidFill>
          </w14:textFill>
        </w:rPr>
        <w:t>参与本次邀请报名，一旦我司成为承包商，将全力以赴按照项目要求完成相关工作。</w:t>
      </w:r>
    </w:p>
    <w:p>
      <w:pPr>
        <w:spacing w:line="560" w:lineRule="exact"/>
        <w:ind w:firstLine="645"/>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二、我司认真阅读了关于</w:t>
      </w:r>
      <w:r>
        <w:rPr>
          <w:rFonts w:hint="eastAsia" w:ascii="仿宋" w:hAnsi="仿宋" w:eastAsia="仿宋"/>
          <w:color w:val="000000" w:themeColor="text1"/>
          <w:sz w:val="32"/>
          <w:szCs w:val="32"/>
          <w:lang w:eastAsia="zh-CN"/>
          <w14:textFill>
            <w14:solidFill>
              <w14:schemeClr w14:val="tx1"/>
            </w14:solidFill>
          </w14:textFill>
        </w:rPr>
        <w:t>平湖辅城坳片区污水资源化利用工程公开询价方式</w:t>
      </w:r>
      <w:r>
        <w:rPr>
          <w:rFonts w:hint="eastAsia" w:ascii="仿宋" w:hAnsi="仿宋" w:eastAsia="仿宋"/>
          <w:color w:val="000000" w:themeColor="text1"/>
          <w:sz w:val="32"/>
          <w:szCs w:val="32"/>
          <w14:textFill>
            <w14:solidFill>
              <w14:schemeClr w14:val="tx1"/>
            </w14:solidFill>
          </w14:textFill>
        </w:rPr>
        <w:t>委托</w:t>
      </w:r>
      <w:r>
        <w:rPr>
          <w:rFonts w:hint="eastAsia" w:ascii="仿宋" w:hAnsi="仿宋" w:eastAsia="仿宋"/>
          <w:color w:val="000000" w:themeColor="text1"/>
          <w:sz w:val="32"/>
          <w:szCs w:val="32"/>
          <w:lang w:eastAsia="zh-CN"/>
          <w14:textFill>
            <w14:solidFill>
              <w14:schemeClr w14:val="tx1"/>
            </w14:solidFill>
          </w14:textFill>
        </w:rPr>
        <w:t>竣工图编制服务</w:t>
      </w:r>
      <w:r>
        <w:rPr>
          <w:rFonts w:hint="eastAsia" w:ascii="仿宋" w:hAnsi="仿宋" w:eastAsia="仿宋"/>
          <w:color w:val="000000" w:themeColor="text1"/>
          <w:sz w:val="32"/>
          <w:szCs w:val="32"/>
          <w14:textFill>
            <w14:solidFill>
              <w14:schemeClr w14:val="tx1"/>
            </w14:solidFill>
          </w14:textFill>
        </w:rPr>
        <w:t>单位的方案内容，对此无任何异议。</w:t>
      </w:r>
    </w:p>
    <w:p>
      <w:pPr>
        <w:spacing w:line="560" w:lineRule="exact"/>
        <w:ind w:firstLine="645"/>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三、我司根据企业自身情况，理性报价，不会以低于成本予以报价，否则，我司愿意承担任何风险。</w:t>
      </w:r>
    </w:p>
    <w:p>
      <w:pPr>
        <w:spacing w:line="560" w:lineRule="exact"/>
        <w:ind w:firstLine="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四、我司严格执行廉政建设相关要求，严禁采用贿赂、恐吓等不法手段成为承包商。</w:t>
      </w:r>
    </w:p>
    <w:p>
      <w:pPr>
        <w:spacing w:line="560" w:lineRule="exact"/>
        <w:ind w:firstLine="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五、我司提供相关资料全部真实（纸质版文件与电子版文件内容一致），并对其真实性负责。</w:t>
      </w:r>
    </w:p>
    <w:p>
      <w:pPr>
        <w:spacing w:line="560" w:lineRule="exact"/>
        <w:ind w:firstLine="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我方若违反上述承诺，愿承担一切责任并接受有关处罚。</w:t>
      </w:r>
    </w:p>
    <w:p>
      <w:pPr>
        <w:spacing w:line="560" w:lineRule="exact"/>
        <w:jc w:val="righ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p>
    <w:p>
      <w:pPr>
        <w:spacing w:line="560" w:lineRule="exact"/>
        <w:jc w:val="right"/>
        <w:rPr>
          <w:rFonts w:ascii="仿宋" w:hAnsi="仿宋" w:eastAsia="仿宋"/>
          <w:color w:val="000000" w:themeColor="text1"/>
          <w:sz w:val="32"/>
          <w:szCs w:val="32"/>
          <w14:textFill>
            <w14:solidFill>
              <w14:schemeClr w14:val="tx1"/>
            </w14:solidFill>
          </w14:textFill>
        </w:rPr>
      </w:pPr>
    </w:p>
    <w:p>
      <w:pPr>
        <w:spacing w:line="560" w:lineRule="exact"/>
        <w:jc w:val="righ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承诺人：（盖公章）</w:t>
      </w: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四</w:t>
      </w:r>
      <w:r>
        <w:rPr>
          <w:rFonts w:hint="eastAsia" w:ascii="仿宋" w:hAnsi="仿宋" w:eastAsia="仿宋"/>
          <w:color w:val="000000" w:themeColor="text1"/>
          <w:sz w:val="32"/>
          <w:szCs w:val="32"/>
          <w14:textFill>
            <w14:solidFill>
              <w14:schemeClr w14:val="tx1"/>
            </w14:solidFill>
          </w14:textFill>
        </w:rPr>
        <w:t>、廉政承诺书</w:t>
      </w:r>
    </w:p>
    <w:p>
      <w:pPr>
        <w:jc w:val="center"/>
        <w:rPr>
          <w:rFonts w:ascii="仿宋" w:hAnsi="仿宋" w:eastAsia="仿宋" w:cs="Times New Roman"/>
          <w:color w:val="000000" w:themeColor="text1"/>
          <w:sz w:val="44"/>
          <w:szCs w:val="44"/>
          <w14:textFill>
            <w14:solidFill>
              <w14:schemeClr w14:val="tx1"/>
            </w14:solidFill>
          </w14:textFill>
        </w:rPr>
      </w:pPr>
      <w:r>
        <w:rPr>
          <w:rFonts w:hint="eastAsia" w:ascii="仿宋" w:hAnsi="仿宋" w:eastAsia="仿宋" w:cs="Times New Roman"/>
          <w:color w:val="000000" w:themeColor="text1"/>
          <w:sz w:val="44"/>
          <w:szCs w:val="44"/>
          <w14:textFill>
            <w14:solidFill>
              <w14:schemeClr w14:val="tx1"/>
            </w14:solidFill>
          </w14:textFill>
        </w:rPr>
        <w:t xml:space="preserve"> </w:t>
      </w:r>
    </w:p>
    <w:p>
      <w:pPr>
        <w:jc w:val="center"/>
        <w:rPr>
          <w:rFonts w:ascii="仿宋" w:hAnsi="仿宋" w:eastAsia="仿宋" w:cs="Times New Roman"/>
          <w:color w:val="000000" w:themeColor="text1"/>
          <w:sz w:val="44"/>
          <w:szCs w:val="44"/>
          <w14:textFill>
            <w14:solidFill>
              <w14:schemeClr w14:val="tx1"/>
            </w14:solidFill>
          </w14:textFill>
        </w:rPr>
      </w:pPr>
      <w:r>
        <w:rPr>
          <w:rFonts w:hint="eastAsia" w:ascii="仿宋" w:hAnsi="仿宋" w:eastAsia="仿宋" w:cs="Times New Roman"/>
          <w:color w:val="000000" w:themeColor="text1"/>
          <w:sz w:val="44"/>
          <w:szCs w:val="44"/>
          <w14:textFill>
            <w14:solidFill>
              <w14:schemeClr w14:val="tx1"/>
            </w14:solidFill>
          </w14:textFill>
        </w:rPr>
        <w:t>廉政责任承诺书</w:t>
      </w:r>
    </w:p>
    <w:p>
      <w:pPr>
        <w:pStyle w:val="5"/>
        <w:rPr>
          <w:rFonts w:ascii="仿宋" w:hAnsi="仿宋" w:eastAsia="仿宋" w:cs="仿宋_GB2312"/>
          <w:color w:val="000000" w:themeColor="text1"/>
          <w:sz w:val="32"/>
          <w:szCs w:val="32"/>
          <w14:textFill>
            <w14:solidFill>
              <w14:schemeClr w14:val="tx1"/>
            </w14:solidFill>
          </w14:textFill>
        </w:rPr>
      </w:pPr>
    </w:p>
    <w:p>
      <w:pPr>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深圳市龙岗区水务局：</w:t>
      </w:r>
    </w:p>
    <w:p>
      <w:pPr>
        <w:spacing w:before="319" w:beforeLines="100" w:line="360" w:lineRule="auto"/>
        <w:ind w:firstLine="688" w:firstLineChars="215"/>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我司有意向</w:t>
      </w:r>
      <w:r>
        <w:rPr>
          <w:rFonts w:hint="eastAsia" w:ascii="仿宋" w:hAnsi="仿宋" w:eastAsia="仿宋"/>
          <w:color w:val="000000" w:themeColor="text1"/>
          <w:sz w:val="32"/>
          <w:szCs w:val="32"/>
          <w14:textFill>
            <w14:solidFill>
              <w14:schemeClr w14:val="tx1"/>
            </w14:solidFill>
          </w14:textFill>
        </w:rPr>
        <w:t>参</w:t>
      </w:r>
      <w:r>
        <w:rPr>
          <w:rFonts w:hint="eastAsia" w:ascii="仿宋" w:hAnsi="仿宋" w:eastAsia="仿宋" w:cs="Times New Roman"/>
          <w:color w:val="000000" w:themeColor="text1"/>
          <w:sz w:val="32"/>
          <w:szCs w:val="32"/>
          <w14:textFill>
            <w14:solidFill>
              <w14:schemeClr w14:val="tx1"/>
            </w14:solidFill>
          </w14:textFill>
        </w:rPr>
        <w:t>与深圳市龙岗区水务局关于平湖辅城坳片区污水资源化利用工程采用</w:t>
      </w:r>
      <w:r>
        <w:rPr>
          <w:rFonts w:hint="eastAsia" w:ascii="仿宋" w:hAnsi="仿宋" w:eastAsia="仿宋" w:cs="Times New Roman"/>
          <w:color w:val="000000" w:themeColor="text1"/>
          <w:sz w:val="32"/>
          <w:szCs w:val="32"/>
          <w:lang w:eastAsia="zh-CN"/>
          <w14:textFill>
            <w14:solidFill>
              <w14:schemeClr w14:val="tx1"/>
            </w14:solidFill>
          </w14:textFill>
        </w:rPr>
        <w:t>公开询价</w:t>
      </w:r>
      <w:r>
        <w:rPr>
          <w:rFonts w:hint="eastAsia" w:ascii="仿宋" w:hAnsi="仿宋" w:eastAsia="仿宋" w:cs="Times New Roman"/>
          <w:color w:val="000000" w:themeColor="text1"/>
          <w:sz w:val="32"/>
          <w:szCs w:val="32"/>
          <w14:textFill>
            <w14:solidFill>
              <w14:schemeClr w14:val="tx1"/>
            </w14:solidFill>
          </w14:textFill>
        </w:rPr>
        <w:t>方式委托</w:t>
      </w:r>
      <w:r>
        <w:rPr>
          <w:rFonts w:hint="eastAsia" w:ascii="仿宋" w:hAnsi="仿宋" w:eastAsia="仿宋" w:cs="Times New Roman"/>
          <w:color w:val="000000" w:themeColor="text1"/>
          <w:sz w:val="32"/>
          <w:szCs w:val="32"/>
          <w:lang w:eastAsia="zh-CN"/>
          <w14:textFill>
            <w14:solidFill>
              <w14:schemeClr w14:val="tx1"/>
            </w14:solidFill>
          </w14:textFill>
        </w:rPr>
        <w:t>竣工图编制服务</w:t>
      </w:r>
      <w:r>
        <w:rPr>
          <w:rFonts w:hint="eastAsia" w:ascii="仿宋" w:hAnsi="仿宋" w:eastAsia="仿宋" w:cs="Times New Roman"/>
          <w:color w:val="000000" w:themeColor="text1"/>
          <w:sz w:val="32"/>
          <w:szCs w:val="32"/>
          <w14:textFill>
            <w14:solidFill>
              <w14:schemeClr w14:val="tx1"/>
            </w14:solidFill>
          </w14:textFill>
        </w:rPr>
        <w:t>单位的报名，并且完全愿意按照承诺书要求作出承诺，同时在廉政责任方面作出如下承诺：</w:t>
      </w:r>
    </w:p>
    <w:p>
      <w:pPr>
        <w:topLinePunct/>
        <w:spacing w:line="360" w:lineRule="auto"/>
        <w:ind w:firstLine="640"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我方将遵守廉政建设各项规定，规范自身廉政行为，保证在征集过程中及成为承包商后不发生不廉洁行为。</w:t>
      </w:r>
    </w:p>
    <w:p>
      <w:pPr>
        <w:topLinePunct/>
        <w:spacing w:line="360" w:lineRule="auto"/>
        <w:ind w:firstLine="640"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我方若违反上述承诺，愿承担一切责任并接受有关处罚。</w:t>
      </w:r>
    </w:p>
    <w:p>
      <w:pPr>
        <w:jc w:val="right"/>
        <w:rPr>
          <w:rFonts w:ascii="仿宋" w:hAnsi="仿宋" w:eastAsia="仿宋" w:cs="Times New Roman"/>
          <w:color w:val="000000" w:themeColor="text1"/>
          <w:sz w:val="32"/>
          <w:szCs w:val="32"/>
          <w14:textFill>
            <w14:solidFill>
              <w14:schemeClr w14:val="tx1"/>
            </w14:solidFill>
          </w14:textFill>
        </w:rPr>
      </w:pPr>
    </w:p>
    <w:p>
      <w:pPr>
        <w:jc w:val="right"/>
        <w:rPr>
          <w:rFonts w:ascii="仿宋" w:hAnsi="仿宋" w:eastAsia="仿宋"/>
          <w:color w:val="000000" w:themeColor="text1"/>
          <w:sz w:val="32"/>
          <w:szCs w:val="32"/>
          <w14:textFill>
            <w14:solidFill>
              <w14:schemeClr w14:val="tx1"/>
            </w14:solidFill>
          </w14:textFill>
        </w:rPr>
      </w:pPr>
    </w:p>
    <w:p>
      <w:pPr>
        <w:jc w:val="right"/>
        <w:rPr>
          <w:rFonts w:ascii="仿宋" w:hAnsi="仿宋" w:eastAsia="仿宋"/>
          <w:color w:val="000000" w:themeColor="text1"/>
          <w:sz w:val="32"/>
          <w:szCs w:val="32"/>
          <w14:textFill>
            <w14:solidFill>
              <w14:schemeClr w14:val="tx1"/>
            </w14:solidFill>
          </w14:textFill>
        </w:rPr>
      </w:pPr>
    </w:p>
    <w:p>
      <w:pPr>
        <w:jc w:val="right"/>
        <w:rPr>
          <w:rFonts w:ascii="仿宋" w:hAnsi="仿宋" w:eastAsia="仿宋" w:cs="Times New Roman"/>
          <w:color w:val="000000" w:themeColor="text1"/>
          <w:spacing w:val="6"/>
          <w:kern w:val="1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承诺人：（盖公章）</w:t>
      </w:r>
      <w:r>
        <w:rPr>
          <w:rFonts w:hint="eastAsia" w:ascii="仿宋" w:hAnsi="仿宋" w:eastAsia="仿宋" w:cs="Times New Roman"/>
          <w:color w:val="000000" w:themeColor="text1"/>
          <w:sz w:val="32"/>
          <w:szCs w:val="32"/>
          <w:u w:val="single"/>
          <w14:textFill>
            <w14:solidFill>
              <w14:schemeClr w14:val="tx1"/>
            </w14:solidFill>
          </w14:textFill>
        </w:rPr>
        <w:t xml:space="preserve">   </w:t>
      </w:r>
    </w:p>
    <w:p>
      <w:pPr>
        <w:adjustRightInd w:val="0"/>
        <w:snapToGrid w:val="0"/>
        <w:spacing w:line="300" w:lineRule="auto"/>
        <w:ind w:right="378"/>
        <w:rPr>
          <w:rFonts w:ascii="仿宋" w:hAnsi="仿宋" w:eastAsia="仿宋" w:cs="Times New Roman"/>
          <w:color w:val="000000" w:themeColor="text1"/>
          <w:sz w:val="32"/>
          <w:szCs w:val="32"/>
          <w:u w:val="single"/>
          <w14:textFill>
            <w14:solidFill>
              <w14:schemeClr w14:val="tx1"/>
            </w14:solidFill>
          </w14:textFill>
        </w:rPr>
      </w:pPr>
    </w:p>
    <w:p>
      <w:pPr>
        <w:pStyle w:val="2"/>
        <w:rPr>
          <w:rFonts w:ascii="仿宋" w:hAnsi="仿宋" w:eastAsia="仿宋"/>
          <w:color w:val="000000" w:themeColor="text1"/>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r>
        <w:rPr>
          <w:rFonts w:hint="eastAsia" w:ascii="仿宋" w:hAnsi="仿宋" w:eastAsia="仿宋" w:cs="Times New Roman"/>
          <w:color w:val="000000" w:themeColor="text1"/>
          <w:spacing w:val="6"/>
          <w:kern w:val="11"/>
          <w:sz w:val="32"/>
          <w:szCs w:val="32"/>
          <w14:textFill>
            <w14:solidFill>
              <w14:schemeClr w14:val="tx1"/>
            </w14:solidFill>
          </w14:textFill>
        </w:rPr>
        <w:t xml:space="preserve">                      </w:t>
      </w:r>
    </w:p>
    <w:p>
      <w:pPr>
        <w:pStyle w:val="5"/>
        <w:rPr>
          <w:rFonts w:ascii="仿宋" w:hAnsi="仿宋" w:eastAsia="仿宋"/>
          <w:color w:val="000000" w:themeColor="text1"/>
          <w:sz w:val="32"/>
          <w:szCs w:val="32"/>
          <w14:textFill>
            <w14:solidFill>
              <w14:schemeClr w14:val="tx1"/>
            </w14:solidFill>
          </w14:textFill>
        </w:rPr>
      </w:pPr>
    </w:p>
    <w:p>
      <w:pPr>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br w:type="page"/>
      </w:r>
    </w:p>
    <w:p>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五</w:t>
      </w:r>
      <w:r>
        <w:rPr>
          <w:rFonts w:hint="eastAsia" w:ascii="仿宋" w:hAnsi="仿宋" w:eastAsia="仿宋"/>
          <w:color w:val="000000" w:themeColor="text1"/>
          <w:sz w:val="32"/>
          <w:szCs w:val="32"/>
          <w14:textFill>
            <w14:solidFill>
              <w14:schemeClr w14:val="tx1"/>
            </w14:solidFill>
          </w14:textFill>
        </w:rPr>
        <w:t>、供征集单位择优的相关材料</w:t>
      </w:r>
    </w:p>
    <w:p>
      <w:pPr>
        <w:ind w:firstLine="640" w:firstLineChars="200"/>
        <w:rPr>
          <w:rStyle w:val="10"/>
          <w:rFonts w:hint="eastAsia" w:ascii="仿宋" w:hAnsi="仿宋" w:eastAsia="仿宋" w:cs="仿宋_GB2312"/>
          <w:color w:val="000000" w:themeColor="text1"/>
          <w:sz w:val="32"/>
          <w:szCs w:val="32"/>
          <w:lang w:eastAsia="zh-CN"/>
          <w14:textFill>
            <w14:solidFill>
              <w14:schemeClr w14:val="tx1"/>
            </w14:solidFill>
          </w14:textFill>
        </w:rPr>
      </w:pPr>
      <w:r>
        <w:rPr>
          <w:rStyle w:val="10"/>
          <w:rFonts w:hint="default" w:ascii="仿宋" w:hAnsi="仿宋" w:eastAsia="仿宋" w:cs="仿宋_GB2312"/>
          <w:color w:val="000000" w:themeColor="text1"/>
          <w:sz w:val="32"/>
          <w:szCs w:val="32"/>
          <w:lang w:eastAsia="zh-CN"/>
          <w14:textFill>
            <w14:solidFill>
              <w14:schemeClr w14:val="tx1"/>
            </w14:solidFill>
          </w14:textFill>
        </w:rPr>
        <w:t>（一）</w:t>
      </w:r>
      <w:r>
        <w:rPr>
          <w:rStyle w:val="10"/>
          <w:rFonts w:hint="eastAsia" w:ascii="仿宋" w:hAnsi="仿宋" w:eastAsia="仿宋" w:cs="仿宋_GB2312"/>
          <w:color w:val="000000" w:themeColor="text1"/>
          <w:sz w:val="32"/>
          <w:szCs w:val="32"/>
          <w:lang w:eastAsia="zh-CN"/>
          <w14:textFill>
            <w14:solidFill>
              <w14:schemeClr w14:val="tx1"/>
            </w14:solidFill>
          </w14:textFill>
        </w:rPr>
        <w:t>承接过我局急难险重工作并履约良好的承包商：提供承接过我局急难险重工作相关业绩（不超过1项）合同证明材料等；</w:t>
      </w:r>
    </w:p>
    <w:p>
      <w:pPr>
        <w:ind w:firstLine="640" w:firstLineChars="200"/>
        <w:rPr>
          <w:rStyle w:val="10"/>
          <w:rFonts w:hint="eastAsia" w:ascii="仿宋" w:hAnsi="仿宋" w:eastAsia="仿宋" w:cs="仿宋_GB2312"/>
          <w:color w:val="000000" w:themeColor="text1"/>
          <w:sz w:val="32"/>
          <w:szCs w:val="32"/>
          <w:lang w:eastAsia="zh-CN"/>
          <w14:textFill>
            <w14:solidFill>
              <w14:schemeClr w14:val="tx1"/>
            </w14:solidFill>
          </w14:textFill>
        </w:rPr>
      </w:pPr>
      <w:r>
        <w:rPr>
          <w:rStyle w:val="10"/>
          <w:rFonts w:hint="eastAsia" w:ascii="仿宋" w:hAnsi="仿宋" w:eastAsia="仿宋" w:cs="仿宋_GB2312"/>
          <w:color w:val="000000" w:themeColor="text1"/>
          <w:sz w:val="32"/>
          <w:szCs w:val="32"/>
          <w:lang w:eastAsia="zh-CN"/>
          <w14:textFill>
            <w14:solidFill>
              <w14:schemeClr w14:val="tx1"/>
            </w14:solidFill>
          </w14:textFill>
        </w:rPr>
        <w:t>（二）承接过我局类似业务并履约良好的承包商：提供承接过我局类似业务相关业绩（不超过1项）合同证明材料等；</w:t>
      </w:r>
    </w:p>
    <w:p>
      <w:pPr>
        <w:ind w:firstLine="640" w:firstLineChars="200"/>
        <w:rPr>
          <w:rStyle w:val="10"/>
          <w:rFonts w:hint="eastAsia" w:ascii="仿宋" w:hAnsi="仿宋" w:eastAsia="仿宋" w:cs="仿宋_GB2312"/>
          <w:color w:val="000000" w:themeColor="text1"/>
          <w:sz w:val="32"/>
          <w:szCs w:val="32"/>
          <w:lang w:eastAsia="zh-CN"/>
          <w14:textFill>
            <w14:solidFill>
              <w14:schemeClr w14:val="tx1"/>
            </w14:solidFill>
          </w14:textFill>
        </w:rPr>
      </w:pPr>
      <w:r>
        <w:rPr>
          <w:rStyle w:val="10"/>
          <w:rFonts w:hint="eastAsia" w:ascii="仿宋" w:hAnsi="仿宋" w:eastAsia="仿宋" w:cs="仿宋_GB2312"/>
          <w:color w:val="000000" w:themeColor="text1"/>
          <w:sz w:val="32"/>
          <w:szCs w:val="32"/>
          <w:lang w:eastAsia="zh-CN"/>
          <w14:textFill>
            <w14:solidFill>
              <w14:schemeClr w14:val="tx1"/>
            </w14:solidFill>
          </w14:textFill>
        </w:rPr>
        <w:t>（三）服务便利度（如在龙岗区辖区内设有办公场所，提供在龙岗区办公场所的租赁合同或房屋自有产权证明材料）、无不合格履约记录（由招标人在区住建局网站查询，无需提供）、无不良行为记录及行政处罚（由招标人在区住建局网站查询，无需提供）；</w:t>
      </w:r>
    </w:p>
    <w:p>
      <w:pPr>
        <w:ind w:firstLine="640" w:firstLineChars="200"/>
        <w:rPr>
          <w:rStyle w:val="10"/>
          <w:rFonts w:hint="eastAsia" w:ascii="仿宋" w:hAnsi="仿宋" w:eastAsia="仿宋_GB2312" w:cs="仿宋_GB2312"/>
          <w:color w:val="000000" w:themeColor="text1"/>
          <w:sz w:val="32"/>
          <w:szCs w:val="32"/>
          <w:lang w:eastAsia="zh-CN"/>
          <w14:textFill>
            <w14:solidFill>
              <w14:schemeClr w14:val="tx1"/>
            </w14:solidFill>
          </w14:textFill>
        </w:rPr>
      </w:pPr>
      <w:r>
        <w:rPr>
          <w:rStyle w:val="10"/>
          <w:rFonts w:hint="eastAsia" w:ascii="仿宋" w:hAnsi="仿宋" w:eastAsia="仿宋" w:cs="仿宋_GB2312"/>
          <w:color w:val="000000" w:themeColor="text1"/>
          <w:sz w:val="32"/>
          <w:szCs w:val="32"/>
          <w:lang w:eastAsia="zh-CN"/>
          <w14:textFill>
            <w14:solidFill>
              <w14:schemeClr w14:val="tx1"/>
            </w14:solidFill>
          </w14:textFill>
        </w:rPr>
        <w:t>（四）资质等级：提供</w:t>
      </w:r>
      <w:r>
        <w:rPr>
          <w:rFonts w:hint="eastAsia" w:ascii="仿宋_GB2312" w:hAnsi="仿宋_GB2312" w:eastAsia="仿宋_GB2312" w:cs="仿宋_GB2312"/>
          <w:sz w:val="32"/>
          <w:szCs w:val="32"/>
        </w:rPr>
        <w:t>在有效期内的企业资质证书复印件</w:t>
      </w:r>
      <w:r>
        <w:rPr>
          <w:rFonts w:hint="eastAsia" w:ascii="仿宋_GB2312" w:hAnsi="仿宋_GB2312" w:eastAsia="仿宋_GB2312" w:cs="仿宋_GB2312"/>
          <w:sz w:val="32"/>
          <w:szCs w:val="32"/>
          <w:lang w:eastAsia="zh-CN"/>
        </w:rPr>
        <w:t>；</w:t>
      </w:r>
    </w:p>
    <w:p>
      <w:pPr>
        <w:ind w:firstLine="640" w:firstLineChars="200"/>
        <w:rPr>
          <w:rStyle w:val="10"/>
          <w:rFonts w:hint="eastAsia" w:ascii="仿宋" w:hAnsi="仿宋" w:eastAsia="仿宋" w:cs="仿宋_GB2312"/>
          <w:color w:val="000000" w:themeColor="text1"/>
          <w:sz w:val="32"/>
          <w:szCs w:val="32"/>
          <w:lang w:eastAsia="zh-CN"/>
          <w14:textFill>
            <w14:solidFill>
              <w14:schemeClr w14:val="tx1"/>
            </w14:solidFill>
          </w14:textFill>
        </w:rPr>
      </w:pPr>
      <w:r>
        <w:rPr>
          <w:rStyle w:val="10"/>
          <w:rFonts w:hint="eastAsia" w:ascii="仿宋" w:hAnsi="仿宋" w:eastAsia="仿宋" w:cs="仿宋_GB2312"/>
          <w:color w:val="000000" w:themeColor="text1"/>
          <w:sz w:val="32"/>
          <w:szCs w:val="32"/>
          <w:lang w:eastAsia="zh-CN"/>
          <w14:textFill>
            <w14:solidFill>
              <w14:schemeClr w14:val="tx1"/>
            </w14:solidFill>
          </w14:textFill>
        </w:rPr>
        <w:t>（五）投标报价：提供报价书；</w:t>
      </w:r>
    </w:p>
    <w:p>
      <w:pPr>
        <w:spacing w:before="100" w:after="159" w:afterLines="50" w:line="360" w:lineRule="auto"/>
        <w:jc w:val="center"/>
        <w:rPr>
          <w:rFonts w:ascii="仿宋" w:hAnsi="仿宋" w:eastAsia="仿宋" w:cs="黑体"/>
          <w:b/>
          <w:color w:val="000000" w:themeColor="text1"/>
          <w:kern w:val="0"/>
          <w:sz w:val="32"/>
          <w:szCs w:val="32"/>
          <w14:textFill>
            <w14:solidFill>
              <w14:schemeClr w14:val="tx1"/>
            </w14:solidFill>
          </w14:textFill>
        </w:rPr>
      </w:pPr>
      <w:r>
        <w:rPr>
          <w:rFonts w:hint="eastAsia" w:ascii="仿宋" w:hAnsi="仿宋" w:eastAsia="仿宋" w:cs="黑体"/>
          <w:b/>
          <w:snapToGrid w:val="0"/>
          <w:color w:val="000000" w:themeColor="text1"/>
          <w:kern w:val="0"/>
          <w:sz w:val="32"/>
          <w:szCs w:val="32"/>
          <w:lang w:bidi="ar"/>
          <w14:textFill>
            <w14:solidFill>
              <w14:schemeClr w14:val="tx1"/>
            </w14:solidFill>
          </w14:textFill>
        </w:rPr>
        <w:t>报 价 书</w:t>
      </w:r>
    </w:p>
    <w:tbl>
      <w:tblPr>
        <w:tblStyle w:val="7"/>
        <w:tblW w:w="9856" w:type="dxa"/>
        <w:jc w:val="center"/>
        <w:tblLayout w:type="fixed"/>
        <w:tblCellMar>
          <w:top w:w="0" w:type="dxa"/>
          <w:left w:w="108" w:type="dxa"/>
          <w:bottom w:w="0" w:type="dxa"/>
          <w:right w:w="108" w:type="dxa"/>
        </w:tblCellMar>
      </w:tblPr>
      <w:tblGrid>
        <w:gridCol w:w="781"/>
        <w:gridCol w:w="2727"/>
        <w:gridCol w:w="1787"/>
        <w:gridCol w:w="1695"/>
        <w:gridCol w:w="1695"/>
        <w:gridCol w:w="1171"/>
      </w:tblGrid>
      <w:tr>
        <w:tblPrEx>
          <w:tblCellMar>
            <w:top w:w="0" w:type="dxa"/>
            <w:left w:w="108" w:type="dxa"/>
            <w:bottom w:w="0" w:type="dxa"/>
            <w:right w:w="108" w:type="dxa"/>
          </w:tblCellMar>
        </w:tblPrEx>
        <w:trPr>
          <w:trHeight w:val="727"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lang w:bidi="ar"/>
                <w14:textFill>
                  <w14:solidFill>
                    <w14:schemeClr w14:val="tx1"/>
                  </w14:solidFill>
                </w14:textFill>
              </w:rPr>
              <w:t>序号</w:t>
            </w:r>
          </w:p>
        </w:tc>
        <w:tc>
          <w:tcPr>
            <w:tcW w:w="2727" w:type="dxa"/>
            <w:tcBorders>
              <w:top w:val="single" w:color="auto" w:sz="4" w:space="0"/>
              <w:left w:val="nil"/>
              <w:bottom w:val="single" w:color="auto" w:sz="4" w:space="0"/>
              <w:right w:val="single" w:color="auto" w:sz="4" w:space="0"/>
            </w:tcBorders>
            <w:vAlign w:val="center"/>
          </w:tcPr>
          <w:p>
            <w:pPr>
              <w:snapToGrid w:val="0"/>
              <w:jc w:val="center"/>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lang w:bidi="ar"/>
                <w14:textFill>
                  <w14:solidFill>
                    <w14:schemeClr w14:val="tx1"/>
                  </w14:solidFill>
                </w14:textFill>
              </w:rPr>
              <w:t>项 目 名 称</w:t>
            </w:r>
          </w:p>
        </w:tc>
        <w:tc>
          <w:tcPr>
            <w:tcW w:w="17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lang w:bidi="ar"/>
                <w14:textFill>
                  <w14:solidFill>
                    <w14:schemeClr w14:val="tx1"/>
                  </w14:solidFill>
                </w14:textFill>
              </w:rPr>
              <w:t>发包估价    （万元）</w:t>
            </w: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宋体"/>
                <w:b/>
                <w:color w:val="000000" w:themeColor="text1"/>
                <w:sz w:val="24"/>
                <w:szCs w:val="24"/>
                <w:lang w:bidi="ar"/>
                <w14:textFill>
                  <w14:solidFill>
                    <w14:schemeClr w14:val="tx1"/>
                  </w14:solidFill>
                </w14:textFill>
              </w:rPr>
            </w:pPr>
            <w:r>
              <w:rPr>
                <w:rFonts w:hint="eastAsia" w:ascii="仿宋" w:hAnsi="仿宋" w:eastAsia="仿宋" w:cs="宋体"/>
                <w:b/>
                <w:color w:val="000000" w:themeColor="text1"/>
                <w:sz w:val="24"/>
                <w:szCs w:val="24"/>
                <w:lang w:bidi="ar"/>
                <w14:textFill>
                  <w14:solidFill>
                    <w14:schemeClr w14:val="tx1"/>
                  </w14:solidFill>
                </w14:textFill>
              </w:rPr>
              <w:t>报价下浮率</w:t>
            </w:r>
          </w:p>
          <w:p>
            <w:pPr>
              <w:snapToGrid w:val="0"/>
              <w:jc w:val="center"/>
              <w:rPr>
                <w:rFonts w:ascii="仿宋" w:hAnsi="仿宋" w:eastAsia="仿宋" w:cs="宋体"/>
                <w:b/>
                <w:color w:val="000000" w:themeColor="text1"/>
                <w:sz w:val="24"/>
                <w:szCs w:val="24"/>
                <w:lang w:bidi="ar"/>
                <w14:textFill>
                  <w14:solidFill>
                    <w14:schemeClr w14:val="tx1"/>
                  </w14:solidFill>
                </w14:textFill>
              </w:rPr>
            </w:pPr>
            <w:r>
              <w:rPr>
                <w:rFonts w:hint="eastAsia" w:ascii="仿宋" w:hAnsi="仿宋" w:eastAsia="仿宋" w:cs="宋体"/>
                <w:b/>
                <w:color w:val="000000" w:themeColor="text1"/>
                <w:sz w:val="24"/>
                <w:szCs w:val="24"/>
                <w:lang w:bidi="ar"/>
                <w14:textFill>
                  <w14:solidFill>
                    <w14:schemeClr w14:val="tx1"/>
                  </w14:solidFill>
                </w14:textFill>
              </w:rPr>
              <w:t>（%）</w:t>
            </w: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lang w:bidi="ar"/>
                <w14:textFill>
                  <w14:solidFill>
                    <w14:schemeClr w14:val="tx1"/>
                  </w14:solidFill>
                </w14:textFill>
              </w:rPr>
              <w:t>报价</w:t>
            </w:r>
          </w:p>
          <w:p>
            <w:pPr>
              <w:snapToGrid w:val="0"/>
              <w:jc w:val="center"/>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lang w:bidi="ar"/>
                <w14:textFill>
                  <w14:solidFill>
                    <w14:schemeClr w14:val="tx1"/>
                  </w14:solidFill>
                </w14:textFill>
              </w:rPr>
              <w:t>（万元）</w:t>
            </w:r>
          </w:p>
        </w:tc>
        <w:tc>
          <w:tcPr>
            <w:tcW w:w="11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lang w:bidi="ar"/>
                <w14:textFill>
                  <w14:solidFill>
                    <w14:schemeClr w14:val="tx1"/>
                  </w14:solidFill>
                </w14:textFill>
              </w:rPr>
              <w:t>备注</w:t>
            </w:r>
          </w:p>
        </w:tc>
      </w:tr>
      <w:tr>
        <w:tblPrEx>
          <w:tblCellMar>
            <w:top w:w="0" w:type="dxa"/>
            <w:left w:w="108" w:type="dxa"/>
            <w:bottom w:w="0" w:type="dxa"/>
            <w:right w:w="108" w:type="dxa"/>
          </w:tblCellMar>
        </w:tblPrEx>
        <w:trPr>
          <w:trHeight w:val="810" w:hRule="atLeast"/>
          <w:jc w:val="center"/>
        </w:trPr>
        <w:tc>
          <w:tcPr>
            <w:tcW w:w="781" w:type="dxa"/>
            <w:tcBorders>
              <w:top w:val="nil"/>
              <w:left w:val="single" w:color="auto" w:sz="4" w:space="0"/>
              <w:bottom w:val="single" w:color="auto" w:sz="4" w:space="0"/>
              <w:right w:val="single" w:color="auto" w:sz="4" w:space="0"/>
            </w:tcBorders>
            <w:vAlign w:val="center"/>
          </w:tcPr>
          <w:p>
            <w:pPr>
              <w:snapToGrid w:val="0"/>
              <w:jc w:val="center"/>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lang w:bidi="ar"/>
                <w14:textFill>
                  <w14:solidFill>
                    <w14:schemeClr w14:val="tx1"/>
                  </w14:solidFill>
                </w14:textFill>
              </w:rPr>
              <w:t>1</w:t>
            </w:r>
          </w:p>
        </w:tc>
        <w:tc>
          <w:tcPr>
            <w:tcW w:w="2727" w:type="dxa"/>
            <w:tcBorders>
              <w:top w:val="nil"/>
              <w:left w:val="nil"/>
              <w:bottom w:val="single" w:color="auto" w:sz="4" w:space="0"/>
              <w:right w:val="single" w:color="auto" w:sz="4" w:space="0"/>
            </w:tcBorders>
            <w:vAlign w:val="center"/>
          </w:tcPr>
          <w:p>
            <w:pPr>
              <w:snapToGrid w:val="0"/>
              <w:ind w:left="-8" w:leftChars="-4"/>
              <w:jc w:val="center"/>
              <w:rPr>
                <w:rFonts w:hint="eastAsia" w:ascii="仿宋" w:hAnsi="仿宋" w:eastAsia="仿宋" w:cs="宋体"/>
                <w:color w:val="000000" w:themeColor="text1"/>
                <w:lang w:eastAsia="zh-CN" w:bidi="ar"/>
                <w14:textFill>
                  <w14:solidFill>
                    <w14:schemeClr w14:val="tx1"/>
                  </w14:solidFill>
                </w14:textFill>
              </w:rPr>
            </w:pPr>
            <w:r>
              <w:rPr>
                <w:rFonts w:hint="eastAsia" w:ascii="仿宋" w:hAnsi="仿宋" w:eastAsia="仿宋" w:cs="宋体"/>
                <w:color w:val="000000" w:themeColor="text1"/>
                <w:lang w:bidi="ar"/>
                <w14:textFill>
                  <w14:solidFill>
                    <w14:schemeClr w14:val="tx1"/>
                  </w14:solidFill>
                </w14:textFill>
              </w:rPr>
              <w:t>平湖辅城坳片区污水资源化利用工程</w:t>
            </w:r>
            <w:r>
              <w:rPr>
                <w:rFonts w:hint="eastAsia" w:ascii="仿宋" w:hAnsi="仿宋" w:eastAsia="仿宋" w:cs="宋体"/>
                <w:color w:val="000000" w:themeColor="text1"/>
                <w:lang w:eastAsia="zh-CN" w:bidi="ar"/>
                <w14:textFill>
                  <w14:solidFill>
                    <w14:schemeClr w14:val="tx1"/>
                  </w14:solidFill>
                </w14:textFill>
              </w:rPr>
              <w:t>竣工图编制服务</w:t>
            </w:r>
          </w:p>
        </w:tc>
        <w:tc>
          <w:tcPr>
            <w:tcW w:w="1787" w:type="dxa"/>
            <w:tcBorders>
              <w:top w:val="single" w:color="auto" w:sz="4" w:space="0"/>
              <w:left w:val="single" w:color="auto" w:sz="4" w:space="0"/>
              <w:bottom w:val="single" w:color="auto" w:sz="4" w:space="0"/>
              <w:right w:val="single" w:color="auto" w:sz="4" w:space="0"/>
            </w:tcBorders>
            <w:vAlign w:val="center"/>
          </w:tcPr>
          <w:p>
            <w:pPr>
              <w:snapToGrid w:val="0"/>
              <w:ind w:left="-8" w:leftChars="-4"/>
              <w:jc w:val="center"/>
              <w:rPr>
                <w:rFonts w:hint="default" w:ascii="仿宋" w:hAnsi="仿宋" w:eastAsia="仿宋" w:cs="宋体"/>
                <w:color w:val="000000" w:themeColor="text1"/>
                <w:lang w:val="en-US" w:eastAsia="zh-CN" w:bidi="ar"/>
                <w14:textFill>
                  <w14:solidFill>
                    <w14:schemeClr w14:val="tx1"/>
                  </w14:solidFill>
                </w14:textFill>
              </w:rPr>
            </w:pPr>
            <w:r>
              <w:rPr>
                <w:rFonts w:hint="eastAsia" w:ascii="仿宋" w:hAnsi="仿宋" w:eastAsia="仿宋" w:cs="宋体"/>
                <w:color w:val="000000" w:themeColor="text1"/>
                <w:lang w:val="en-US" w:eastAsia="zh-CN" w:bidi="ar"/>
                <w14:textFill>
                  <w14:solidFill>
                    <w14:schemeClr w14:val="tx1"/>
                  </w14:solidFill>
                </w14:textFill>
              </w:rPr>
              <w:t>77.5512</w:t>
            </w: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宋体"/>
                <w:color w:val="000000" w:themeColor="text1"/>
                <w:sz w:val="24"/>
                <w:szCs w:val="24"/>
                <w14:textFill>
                  <w14:solidFill>
                    <w14:schemeClr w14:val="tx1"/>
                  </w14:solidFill>
                </w14:textFill>
              </w:rPr>
            </w:pP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宋体"/>
                <w:color w:val="000000" w:themeColor="text1"/>
                <w:sz w:val="24"/>
                <w:szCs w:val="24"/>
                <w14:textFill>
                  <w14:solidFill>
                    <w14:schemeClr w14:val="tx1"/>
                  </w14:solidFill>
                </w14:textFill>
              </w:rPr>
            </w:pPr>
          </w:p>
        </w:tc>
        <w:tc>
          <w:tcPr>
            <w:tcW w:w="11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955"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宋体"/>
                <w:color w:val="000000" w:themeColor="text1"/>
                <w14:textFill>
                  <w14:solidFill>
                    <w14:schemeClr w14:val="tx1"/>
                  </w14:solidFill>
                </w14:textFill>
              </w:rPr>
            </w:pPr>
          </w:p>
        </w:tc>
        <w:tc>
          <w:tcPr>
            <w:tcW w:w="2727" w:type="dxa"/>
            <w:tcBorders>
              <w:top w:val="single" w:color="auto" w:sz="4" w:space="0"/>
              <w:left w:val="nil"/>
              <w:bottom w:val="single" w:color="auto" w:sz="4" w:space="0"/>
              <w:right w:val="single" w:color="auto" w:sz="4" w:space="0"/>
            </w:tcBorders>
            <w:vAlign w:val="center"/>
          </w:tcPr>
          <w:p>
            <w:pPr>
              <w:snapToGrid w:val="0"/>
              <w:ind w:left="-8" w:leftChars="-4"/>
              <w:jc w:val="center"/>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lang w:bidi="ar"/>
                <w14:textFill>
                  <w14:solidFill>
                    <w14:schemeClr w14:val="tx1"/>
                  </w14:solidFill>
                </w14:textFill>
              </w:rPr>
              <w:t>合计</w:t>
            </w:r>
          </w:p>
        </w:tc>
        <w:tc>
          <w:tcPr>
            <w:tcW w:w="17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w:t>
            </w: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宋体"/>
                <w:color w:val="000000" w:themeColor="text1"/>
                <w:sz w:val="24"/>
                <w:szCs w:val="24"/>
                <w14:textFill>
                  <w14:solidFill>
                    <w14:schemeClr w14:val="tx1"/>
                  </w14:solidFill>
                </w14:textFill>
              </w:rPr>
            </w:pP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宋体"/>
                <w:color w:val="000000" w:themeColor="text1"/>
                <w:sz w:val="24"/>
                <w:szCs w:val="24"/>
                <w14:textFill>
                  <w14:solidFill>
                    <w14:schemeClr w14:val="tx1"/>
                  </w14:solidFill>
                </w14:textFill>
              </w:rPr>
            </w:pPr>
          </w:p>
        </w:tc>
        <w:tc>
          <w:tcPr>
            <w:tcW w:w="11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宋体"/>
                <w:color w:val="000000" w:themeColor="text1"/>
                <w14:textFill>
                  <w14:solidFill>
                    <w14:schemeClr w14:val="tx1"/>
                  </w14:solidFill>
                </w14:textFill>
              </w:rPr>
            </w:pPr>
          </w:p>
        </w:tc>
      </w:tr>
    </w:tbl>
    <w:p>
      <w:pPr>
        <w:adjustRightInd w:val="0"/>
        <w:snapToGrid w:val="0"/>
        <w:spacing w:after="159" w:afterLines="50" w:line="360" w:lineRule="auto"/>
        <w:ind w:firstLine="420" w:firstLineChars="200"/>
        <w:jc w:val="left"/>
        <w:rPr>
          <w:rFonts w:ascii="仿宋" w:hAnsi="仿宋" w:eastAsia="仿宋" w:cs="宋体"/>
          <w:snapToGrid w:val="0"/>
          <w:color w:val="000000" w:themeColor="text1"/>
          <w:lang w:bidi="ar"/>
          <w14:textFill>
            <w14:solidFill>
              <w14:schemeClr w14:val="tx1"/>
            </w14:solidFill>
          </w14:textFill>
        </w:rPr>
      </w:pPr>
      <w:r>
        <w:rPr>
          <w:rFonts w:hint="eastAsia" w:ascii="仿宋" w:hAnsi="仿宋" w:eastAsia="仿宋" w:cs="宋体"/>
          <w:snapToGrid w:val="0"/>
          <w:color w:val="000000" w:themeColor="text1"/>
          <w:lang w:bidi="ar"/>
          <w14:textFill>
            <w14:solidFill>
              <w14:schemeClr w14:val="tx1"/>
            </w14:solidFill>
          </w14:textFill>
        </w:rPr>
        <w:t>注：</w:t>
      </w:r>
      <w:r>
        <w:rPr>
          <w:rFonts w:hint="eastAsia" w:ascii="仿宋" w:hAnsi="仿宋" w:eastAsia="仿宋" w:cs="宋体"/>
          <w:snapToGrid w:val="0"/>
          <w:color w:val="000000" w:themeColor="text1"/>
          <w:lang w:val="en-US" w:eastAsia="zh-CN" w:bidi="ar"/>
          <w14:textFill>
            <w14:solidFill>
              <w14:schemeClr w14:val="tx1"/>
            </w14:solidFill>
          </w14:textFill>
        </w:rPr>
        <w:t>1.</w:t>
      </w:r>
      <w:r>
        <w:rPr>
          <w:rFonts w:hint="eastAsia" w:ascii="仿宋" w:hAnsi="仿宋" w:eastAsia="仿宋" w:cs="宋体"/>
          <w:snapToGrid w:val="0"/>
          <w:color w:val="000000" w:themeColor="text1"/>
          <w:lang w:bidi="ar"/>
          <w14:textFill>
            <w14:solidFill>
              <w14:schemeClr w14:val="tx1"/>
            </w14:solidFill>
          </w14:textFill>
        </w:rPr>
        <w:t>投标人投标报价采用自主报价方式，仅报相对下浮率和相应的投标报价，</w:t>
      </w:r>
      <w:r>
        <w:rPr>
          <w:rFonts w:hint="eastAsia" w:ascii="仿宋" w:hAnsi="仿宋" w:eastAsia="仿宋" w:cs="宋体"/>
          <w:snapToGrid w:val="0"/>
          <w:color w:val="000000" w:themeColor="text1"/>
          <w:lang w:eastAsia="zh-CN" w:bidi="ar"/>
          <w14:textFill>
            <w14:solidFill>
              <w14:schemeClr w14:val="tx1"/>
            </w14:solidFill>
          </w14:textFill>
        </w:rPr>
        <w:t>发包</w:t>
      </w:r>
      <w:r>
        <w:rPr>
          <w:rFonts w:hint="eastAsia" w:ascii="仿宋" w:hAnsi="仿宋" w:eastAsia="仿宋" w:cs="宋体"/>
          <w:snapToGrid w:val="0"/>
          <w:color w:val="000000" w:themeColor="text1"/>
          <w:lang w:bidi="ar"/>
          <w14:textFill>
            <w14:solidFill>
              <w14:schemeClr w14:val="tx1"/>
            </w14:solidFill>
          </w14:textFill>
        </w:rPr>
        <w:t>估价为</w:t>
      </w:r>
      <w:r>
        <w:rPr>
          <w:rFonts w:hint="eastAsia" w:ascii="仿宋" w:hAnsi="仿宋" w:eastAsia="仿宋" w:cs="宋体"/>
          <w:snapToGrid w:val="0"/>
          <w:color w:val="000000" w:themeColor="text1"/>
          <w:lang w:val="en-US" w:eastAsia="zh-CN" w:bidi="ar"/>
          <w14:textFill>
            <w14:solidFill>
              <w14:schemeClr w14:val="tx1"/>
            </w14:solidFill>
          </w14:textFill>
        </w:rPr>
        <w:t>77.5512</w:t>
      </w:r>
      <w:r>
        <w:rPr>
          <w:rFonts w:hint="eastAsia" w:ascii="仿宋" w:hAnsi="仿宋" w:eastAsia="仿宋" w:cs="宋体"/>
          <w:snapToGrid w:val="0"/>
          <w:color w:val="000000" w:themeColor="text1"/>
          <w:lang w:bidi="ar"/>
          <w14:textFill>
            <w14:solidFill>
              <w14:schemeClr w14:val="tx1"/>
            </w14:solidFill>
          </w14:textFill>
        </w:rPr>
        <w:t>万元，下浮率范围为≥</w:t>
      </w:r>
      <w:r>
        <w:rPr>
          <w:rFonts w:hint="eastAsia" w:ascii="仿宋" w:hAnsi="仿宋" w:eastAsia="仿宋" w:cs="宋体"/>
          <w:snapToGrid w:val="0"/>
          <w:color w:val="000000" w:themeColor="text1"/>
          <w:lang w:val="en-US" w:eastAsia="zh-CN" w:bidi="ar"/>
          <w14:textFill>
            <w14:solidFill>
              <w14:schemeClr w14:val="tx1"/>
            </w14:solidFill>
          </w14:textFill>
        </w:rPr>
        <w:t>20</w:t>
      </w:r>
      <w:r>
        <w:rPr>
          <w:rFonts w:hint="eastAsia" w:ascii="仿宋" w:hAnsi="仿宋" w:eastAsia="仿宋" w:cs="宋体"/>
          <w:snapToGrid w:val="0"/>
          <w:color w:val="000000" w:themeColor="text1"/>
          <w:lang w:bidi="ar"/>
          <w14:textFill>
            <w14:solidFill>
              <w14:schemeClr w14:val="tx1"/>
            </w14:solidFill>
          </w14:textFill>
        </w:rPr>
        <w:t>%，投标报价上限为62.0410万元。（投标人所报投标报价在</w:t>
      </w:r>
      <w:r>
        <w:rPr>
          <w:rFonts w:hint="eastAsia" w:ascii="仿宋" w:hAnsi="仿宋" w:eastAsia="仿宋" w:cs="宋体"/>
          <w:snapToGrid w:val="0"/>
          <w:color w:val="000000" w:themeColor="text1"/>
          <w:lang w:eastAsia="zh-CN" w:bidi="ar"/>
          <w14:textFill>
            <w14:solidFill>
              <w14:schemeClr w14:val="tx1"/>
            </w14:solidFill>
          </w14:textFill>
        </w:rPr>
        <w:t>发包</w:t>
      </w:r>
      <w:r>
        <w:rPr>
          <w:rFonts w:hint="eastAsia" w:ascii="仿宋" w:hAnsi="仿宋" w:eastAsia="仿宋" w:cs="宋体"/>
          <w:snapToGrid w:val="0"/>
          <w:color w:val="000000" w:themeColor="text1"/>
          <w:lang w:bidi="ar"/>
          <w14:textFill>
            <w14:solidFill>
              <w14:schemeClr w14:val="tx1"/>
            </w14:solidFill>
          </w14:textFill>
        </w:rPr>
        <w:t>估价</w:t>
      </w:r>
      <w:r>
        <w:rPr>
          <w:rFonts w:hint="eastAsia" w:ascii="仿宋" w:hAnsi="仿宋" w:eastAsia="仿宋" w:cs="宋体"/>
          <w:snapToGrid w:val="0"/>
          <w:color w:val="000000" w:themeColor="text1"/>
          <w:lang w:val="en-US" w:eastAsia="zh-CN" w:bidi="ar"/>
          <w14:textFill>
            <w14:solidFill>
              <w14:schemeClr w14:val="tx1"/>
            </w14:solidFill>
          </w14:textFill>
        </w:rPr>
        <w:t>77.5512</w:t>
      </w:r>
      <w:r>
        <w:rPr>
          <w:rFonts w:hint="eastAsia" w:ascii="仿宋" w:hAnsi="仿宋" w:eastAsia="仿宋" w:cs="宋体"/>
          <w:snapToGrid w:val="0"/>
          <w:color w:val="000000" w:themeColor="text1"/>
          <w:lang w:bidi="ar"/>
          <w14:textFill>
            <w14:solidFill>
              <w14:schemeClr w14:val="tx1"/>
            </w14:solidFill>
          </w14:textFill>
        </w:rPr>
        <w:t>万元基础上直接下浮，当投标人所报下浮率与所报的投标报价折算出的下浮率不一致时，以投标人所报下浮率为准，同时以所报下浮率折算出相应的报价作为投标报价）。</w:t>
      </w:r>
      <w:r>
        <w:rPr>
          <w:rFonts w:hint="eastAsia" w:ascii="仿宋" w:hAnsi="仿宋" w:eastAsia="仿宋" w:cs="宋体"/>
          <w:snapToGrid w:val="0"/>
          <w:color w:val="000000" w:themeColor="text1"/>
          <w:lang w:val="en-US" w:eastAsia="zh-CN" w:bidi="ar"/>
          <w14:textFill>
            <w14:solidFill>
              <w14:schemeClr w14:val="tx1"/>
            </w14:solidFill>
          </w14:textFill>
        </w:rPr>
        <w:t>2.</w:t>
      </w:r>
      <w:r>
        <w:rPr>
          <w:rFonts w:hint="eastAsia" w:ascii="仿宋" w:hAnsi="仿宋" w:eastAsia="仿宋" w:cs="宋体"/>
          <w:snapToGrid w:val="0"/>
          <w:color w:val="000000" w:themeColor="text1"/>
          <w:lang w:bidi="ar"/>
          <w14:textFill>
            <w14:solidFill>
              <w14:schemeClr w14:val="tx1"/>
            </w14:solidFill>
          </w14:textFill>
        </w:rPr>
        <w:t>如报名单位的报价超出报价要求范围的，其报名将被否决。</w:t>
      </w:r>
    </w:p>
    <w:p>
      <w:pPr>
        <w:pStyle w:val="5"/>
        <w:ind w:firstLine="640"/>
        <w:rPr>
          <w:rFonts w:ascii="仿宋" w:hAnsi="仿宋" w:eastAsia="仿宋" w:cs="宋体"/>
          <w:snapToGrid w:val="0"/>
          <w:color w:val="000000" w:themeColor="text1"/>
          <w:szCs w:val="21"/>
          <w:lang w:bidi="ar"/>
          <w14:textFill>
            <w14:solidFill>
              <w14:schemeClr w14:val="tx1"/>
            </w14:solidFill>
          </w14:textFill>
        </w:rPr>
      </w:pPr>
    </w:p>
    <w:p>
      <w:pPr>
        <w:adjustRightInd w:val="0"/>
        <w:snapToGrid w:val="0"/>
        <w:spacing w:after="159" w:afterLines="50" w:line="360" w:lineRule="auto"/>
        <w:jc w:val="left"/>
        <w:rPr>
          <w:rFonts w:ascii="仿宋" w:hAnsi="仿宋" w:eastAsia="仿宋"/>
          <w:snapToGrid w:val="0"/>
          <w:color w:val="000000" w:themeColor="text1"/>
          <w:kern w:val="0"/>
          <w:sz w:val="24"/>
          <w:szCs w:val="24"/>
          <w14:textFill>
            <w14:solidFill>
              <w14:schemeClr w14:val="tx1"/>
            </w14:solidFill>
          </w14:textFill>
        </w:rPr>
      </w:pPr>
      <w:r>
        <w:rPr>
          <w:rFonts w:hint="eastAsia" w:ascii="仿宋" w:hAnsi="仿宋" w:eastAsia="仿宋" w:cs="宋体"/>
          <w:snapToGrid w:val="0"/>
          <w:color w:val="000000" w:themeColor="text1"/>
          <w:kern w:val="0"/>
          <w:sz w:val="24"/>
          <w:szCs w:val="24"/>
          <w:lang w:bidi="ar"/>
          <w14:textFill>
            <w14:solidFill>
              <w14:schemeClr w14:val="tx1"/>
            </w14:solidFill>
          </w14:textFill>
        </w:rPr>
        <w:t>单位名称（盖单位公章）：</w:t>
      </w:r>
      <w:r>
        <w:rPr>
          <w:rFonts w:hint="eastAsia" w:ascii="仿宋" w:hAnsi="仿宋" w:eastAsia="仿宋" w:cs="Times New Roman"/>
          <w:snapToGrid w:val="0"/>
          <w:color w:val="000000" w:themeColor="text1"/>
          <w:kern w:val="0"/>
          <w:sz w:val="24"/>
          <w:szCs w:val="24"/>
          <w:lang w:bidi="ar"/>
          <w14:textFill>
            <w14:solidFill>
              <w14:schemeClr w14:val="tx1"/>
            </w14:solidFill>
          </w14:textFill>
        </w:rPr>
        <w:t>_____________________________</w:t>
      </w:r>
    </w:p>
    <w:p>
      <w:pPr>
        <w:widowControl/>
        <w:snapToGrid w:val="0"/>
        <w:spacing w:line="480" w:lineRule="auto"/>
        <w:rPr>
          <w:rFonts w:ascii="仿宋" w:hAnsi="仿宋" w:eastAsia="仿宋"/>
          <w:snapToGrid w:val="0"/>
          <w:color w:val="000000" w:themeColor="text1"/>
          <w:kern w:val="0"/>
          <w:sz w:val="24"/>
          <w:szCs w:val="24"/>
          <w14:textFill>
            <w14:solidFill>
              <w14:schemeClr w14:val="tx1"/>
            </w14:solidFill>
          </w14:textFill>
        </w:rPr>
      </w:pPr>
      <w:r>
        <w:rPr>
          <w:rFonts w:hint="eastAsia" w:ascii="仿宋" w:hAnsi="仿宋" w:eastAsia="仿宋" w:cs="宋体"/>
          <w:snapToGrid w:val="0"/>
          <w:color w:val="000000" w:themeColor="text1"/>
          <w:kern w:val="0"/>
          <w:sz w:val="24"/>
          <w:szCs w:val="24"/>
          <w:lang w:bidi="ar"/>
          <w14:textFill>
            <w14:solidFill>
              <w14:schemeClr w14:val="tx1"/>
            </w14:solidFill>
          </w14:textFill>
        </w:rPr>
        <w:t>联系人：</w:t>
      </w:r>
      <w:r>
        <w:rPr>
          <w:rFonts w:hint="eastAsia" w:ascii="仿宋" w:hAnsi="仿宋" w:eastAsia="仿宋" w:cs="Times New Roman"/>
          <w:color w:val="000000" w:themeColor="text1"/>
          <w:kern w:val="0"/>
          <w:sz w:val="24"/>
          <w:szCs w:val="24"/>
          <w:lang w:bidi="ar"/>
          <w14:textFill>
            <w14:solidFill>
              <w14:schemeClr w14:val="tx1"/>
            </w14:solidFill>
          </w14:textFill>
        </w:rPr>
        <w:t xml:space="preserve">             </w:t>
      </w:r>
      <w:r>
        <w:rPr>
          <w:rFonts w:hint="eastAsia" w:ascii="仿宋" w:hAnsi="仿宋" w:eastAsia="仿宋" w:cs="宋体"/>
          <w:snapToGrid w:val="0"/>
          <w:color w:val="000000" w:themeColor="text1"/>
          <w:kern w:val="0"/>
          <w:sz w:val="24"/>
          <w:szCs w:val="24"/>
          <w:lang w:bidi="ar"/>
          <w14:textFill>
            <w14:solidFill>
              <w14:schemeClr w14:val="tx1"/>
            </w14:solidFill>
          </w14:textFill>
        </w:rPr>
        <w:t>，电话：</w:t>
      </w:r>
    </w:p>
    <w:p>
      <w:pPr>
        <w:pStyle w:val="5"/>
        <w:rPr>
          <w:rFonts w:ascii="仿宋" w:hAnsi="仿宋" w:eastAsia="仿宋"/>
          <w:color w:val="000000" w:themeColor="text1"/>
          <w:sz w:val="32"/>
          <w:szCs w:val="32"/>
          <w14:textFill>
            <w14:solidFill>
              <w14:schemeClr w14:val="tx1"/>
            </w14:solidFill>
          </w14:textFill>
        </w:rPr>
      </w:pPr>
      <w:r>
        <w:rPr>
          <w:rFonts w:hint="eastAsia" w:ascii="仿宋" w:hAnsi="仿宋" w:eastAsia="仿宋" w:cs="宋体"/>
          <w:snapToGrid w:val="0"/>
          <w:color w:val="000000" w:themeColor="text1"/>
          <w:kern w:val="0"/>
          <w:sz w:val="24"/>
          <w:szCs w:val="24"/>
          <w:lang w:bidi="ar"/>
          <w14:textFill>
            <w14:solidFill>
              <w14:schemeClr w14:val="tx1"/>
            </w14:solidFill>
          </w14:textFill>
        </w:rPr>
        <w:t>日期：202</w:t>
      </w:r>
      <w:r>
        <w:rPr>
          <w:rFonts w:hint="eastAsia" w:ascii="仿宋" w:hAnsi="仿宋" w:eastAsia="仿宋" w:cs="宋体"/>
          <w:snapToGrid w:val="0"/>
          <w:color w:val="000000" w:themeColor="text1"/>
          <w:kern w:val="0"/>
          <w:sz w:val="24"/>
          <w:szCs w:val="24"/>
          <w:lang w:val="en-US" w:eastAsia="zh-CN" w:bidi="ar"/>
          <w14:textFill>
            <w14:solidFill>
              <w14:schemeClr w14:val="tx1"/>
            </w14:solidFill>
          </w14:textFill>
        </w:rPr>
        <w:t>3</w:t>
      </w:r>
      <w:r>
        <w:rPr>
          <w:rFonts w:hint="eastAsia" w:ascii="仿宋" w:hAnsi="仿宋" w:eastAsia="仿宋" w:cs="宋体"/>
          <w:snapToGrid w:val="0"/>
          <w:color w:val="000000" w:themeColor="text1"/>
          <w:kern w:val="0"/>
          <w:sz w:val="24"/>
          <w:szCs w:val="24"/>
          <w:lang w:bidi="ar"/>
          <w14:textFill>
            <w14:solidFill>
              <w14:schemeClr w14:val="tx1"/>
            </w14:solidFill>
          </w14:textFill>
        </w:rPr>
        <w:t>年</w:t>
      </w:r>
      <w:r>
        <w:rPr>
          <w:rFonts w:hint="eastAsia" w:ascii="仿宋" w:hAnsi="仿宋" w:eastAsia="仿宋" w:cs="Times New Roman"/>
          <w:snapToGrid w:val="0"/>
          <w:color w:val="000000" w:themeColor="text1"/>
          <w:kern w:val="0"/>
          <w:sz w:val="24"/>
          <w:szCs w:val="24"/>
          <w:lang w:bidi="ar"/>
          <w14:textFill>
            <w14:solidFill>
              <w14:schemeClr w14:val="tx1"/>
            </w14:solidFill>
          </w14:textFill>
        </w:rPr>
        <w:t xml:space="preserve"> </w:t>
      </w:r>
      <w:r>
        <w:rPr>
          <w:rFonts w:hint="eastAsia" w:ascii="仿宋" w:hAnsi="仿宋" w:eastAsia="仿宋" w:cs="宋体"/>
          <w:snapToGrid w:val="0"/>
          <w:color w:val="000000" w:themeColor="text1"/>
          <w:kern w:val="0"/>
          <w:sz w:val="24"/>
          <w:szCs w:val="24"/>
          <w:lang w:bidi="ar"/>
          <w14:textFill>
            <w14:solidFill>
              <w14:schemeClr w14:val="tx1"/>
            </w14:solidFill>
          </w14:textFill>
        </w:rPr>
        <w:t>月</w:t>
      </w:r>
      <w:r>
        <w:rPr>
          <w:rFonts w:hint="eastAsia" w:ascii="仿宋" w:hAnsi="仿宋" w:eastAsia="仿宋" w:cs="Times New Roman"/>
          <w:snapToGrid w:val="0"/>
          <w:color w:val="000000" w:themeColor="text1"/>
          <w:kern w:val="0"/>
          <w:sz w:val="24"/>
          <w:szCs w:val="24"/>
          <w:lang w:bidi="ar"/>
          <w14:textFill>
            <w14:solidFill>
              <w14:schemeClr w14:val="tx1"/>
            </w14:solidFill>
          </w14:textFill>
        </w:rPr>
        <w:t xml:space="preserve">  </w:t>
      </w:r>
      <w:r>
        <w:rPr>
          <w:rFonts w:hint="eastAsia" w:ascii="仿宋" w:hAnsi="仿宋" w:eastAsia="仿宋" w:cs="宋体"/>
          <w:snapToGrid w:val="0"/>
          <w:color w:val="000000" w:themeColor="text1"/>
          <w:kern w:val="0"/>
          <w:sz w:val="24"/>
          <w:szCs w:val="24"/>
          <w:lang w:bidi="ar"/>
          <w14:textFill>
            <w14:solidFill>
              <w14:schemeClr w14:val="tx1"/>
            </w14:solidFill>
          </w14:textFill>
        </w:rPr>
        <w:t>日</w:t>
      </w:r>
    </w:p>
    <w:p>
      <w:pPr>
        <w:rPr>
          <w:rFonts w:ascii="仿宋" w:hAnsi="仿宋" w:eastAsia="仿宋"/>
          <w:color w:val="000000" w:themeColor="text1"/>
          <w:sz w:val="32"/>
          <w:szCs w:val="32"/>
          <w14:textFill>
            <w14:solidFill>
              <w14:schemeClr w14:val="tx1"/>
            </w14:solidFill>
          </w14:textFill>
        </w:rPr>
        <w:sectPr>
          <w:footerReference r:id="rId3" w:type="default"/>
          <w:pgSz w:w="11906" w:h="16838"/>
          <w:pgMar w:top="1327" w:right="1633" w:bottom="1327" w:left="1633" w:header="851" w:footer="992" w:gutter="0"/>
          <w:cols w:space="720" w:num="1"/>
          <w:docGrid w:type="lines" w:linePitch="319" w:charSpace="0"/>
        </w:sectPr>
      </w:pPr>
    </w:p>
    <w:p>
      <w:pPr>
        <w:pStyle w:val="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六</w:t>
      </w:r>
      <w:r>
        <w:rPr>
          <w:rFonts w:hint="eastAsia" w:ascii="仿宋" w:hAnsi="仿宋" w:eastAsia="仿宋"/>
          <w:color w:val="000000" w:themeColor="text1"/>
          <w:sz w:val="32"/>
          <w:szCs w:val="32"/>
          <w14:textFill>
            <w14:solidFill>
              <w14:schemeClr w14:val="tx1"/>
            </w14:solidFill>
          </w14:textFill>
        </w:rPr>
        <w:t>）</w:t>
      </w:r>
      <w:r>
        <w:rPr>
          <w:rStyle w:val="10"/>
          <w:rFonts w:hint="eastAsia" w:ascii="仿宋" w:hAnsi="仿宋" w:eastAsia="仿宋"/>
          <w:color w:val="000000" w:themeColor="text1"/>
          <w:sz w:val="32"/>
          <w:szCs w:val="32"/>
          <w14:textFill>
            <w14:solidFill>
              <w14:schemeClr w14:val="tx1"/>
            </w14:solidFill>
          </w14:textFill>
        </w:rPr>
        <w:t>近三年3项同类工程</w:t>
      </w:r>
      <w:r>
        <w:rPr>
          <w:rStyle w:val="10"/>
          <w:rFonts w:hint="default" w:ascii="仿宋" w:hAnsi="仿宋" w:eastAsia="仿宋"/>
          <w:color w:val="000000" w:themeColor="text1"/>
          <w:sz w:val="32"/>
          <w:szCs w:val="32"/>
          <w14:textFill>
            <w14:solidFill>
              <w14:schemeClr w14:val="tx1"/>
            </w14:solidFill>
          </w14:textFill>
        </w:rPr>
        <w:t>（</w:t>
      </w:r>
      <w:r>
        <w:rPr>
          <w:rStyle w:val="10"/>
          <w:rFonts w:hint="eastAsia" w:ascii="仿宋" w:hAnsi="仿宋" w:eastAsia="仿宋"/>
          <w:color w:val="000000" w:themeColor="text1"/>
          <w:sz w:val="32"/>
          <w:szCs w:val="32"/>
          <w14:textFill>
            <w14:solidFill>
              <w14:schemeClr w14:val="tx1"/>
            </w14:solidFill>
          </w14:textFill>
        </w:rPr>
        <w:t>服务</w:t>
      </w:r>
      <w:r>
        <w:rPr>
          <w:rStyle w:val="10"/>
          <w:rFonts w:hint="default" w:ascii="仿宋" w:hAnsi="仿宋" w:eastAsia="仿宋"/>
          <w:color w:val="000000" w:themeColor="text1"/>
          <w:sz w:val="32"/>
          <w:szCs w:val="32"/>
          <w14:textFill>
            <w14:solidFill>
              <w14:schemeClr w14:val="tx1"/>
            </w14:solidFill>
          </w14:textFill>
        </w:rPr>
        <w:t>）</w:t>
      </w:r>
      <w:r>
        <w:rPr>
          <w:rStyle w:val="10"/>
          <w:rFonts w:hint="eastAsia" w:ascii="仿宋" w:hAnsi="仿宋" w:eastAsia="仿宋"/>
          <w:color w:val="000000" w:themeColor="text1"/>
          <w:sz w:val="32"/>
          <w:szCs w:val="32"/>
          <w14:textFill>
            <w14:solidFill>
              <w14:schemeClr w14:val="tx1"/>
            </w14:solidFill>
          </w14:textFill>
        </w:rPr>
        <w:t xml:space="preserve">相关业绩 </w:t>
      </w:r>
      <w:r>
        <w:rPr>
          <w:rStyle w:val="10"/>
          <w:rFonts w:hint="default" w:ascii="仿宋" w:hAnsi="仿宋" w:eastAsia="仿宋"/>
          <w:color w:val="000000" w:themeColor="text1"/>
          <w:sz w:val="32"/>
          <w:szCs w:val="32"/>
          <w14:textFill>
            <w14:solidFill>
              <w14:schemeClr w14:val="tx1"/>
            </w14:solidFill>
          </w14:textFill>
        </w:rPr>
        <w:t>（</w:t>
      </w:r>
      <w:r>
        <w:rPr>
          <w:rStyle w:val="10"/>
          <w:rFonts w:hint="eastAsia" w:ascii="仿宋" w:hAnsi="仿宋" w:eastAsia="仿宋"/>
          <w:color w:val="000000" w:themeColor="text1"/>
          <w:sz w:val="32"/>
          <w:szCs w:val="32"/>
          <w14:textFill>
            <w14:solidFill>
              <w14:schemeClr w14:val="tx1"/>
            </w14:solidFill>
          </w14:textFill>
        </w:rPr>
        <w:t>同类工程业绩指</w:t>
      </w:r>
      <w:r>
        <w:rPr>
          <w:rStyle w:val="10"/>
          <w:rFonts w:hint="eastAsia" w:ascii="仿宋" w:hAnsi="仿宋" w:eastAsia="仿宋"/>
          <w:color w:val="000000" w:themeColor="text1"/>
          <w:sz w:val="32"/>
          <w:szCs w:val="32"/>
          <w:lang w:eastAsia="zh-CN"/>
          <w14:textFill>
            <w14:solidFill>
              <w14:schemeClr w14:val="tx1"/>
            </w14:solidFill>
          </w14:textFill>
        </w:rPr>
        <w:t>市政公用工程类竣工图编制</w:t>
      </w:r>
      <w:r>
        <w:rPr>
          <w:rStyle w:val="10"/>
          <w:rFonts w:hint="eastAsia" w:ascii="仿宋" w:hAnsi="仿宋" w:eastAsia="仿宋"/>
          <w:color w:val="000000" w:themeColor="text1"/>
          <w:sz w:val="32"/>
          <w:szCs w:val="32"/>
          <w14:textFill>
            <w14:solidFill>
              <w14:schemeClr w14:val="tx1"/>
            </w14:solidFill>
          </w14:textFill>
        </w:rPr>
        <w:t>业绩</w:t>
      </w:r>
      <w:r>
        <w:rPr>
          <w:rStyle w:val="10"/>
          <w:rFonts w:hint="eastAsia" w:ascii="仿宋" w:hAnsi="仿宋" w:eastAsia="仿宋"/>
          <w:color w:val="000000" w:themeColor="text1"/>
          <w:sz w:val="32"/>
          <w:szCs w:val="32"/>
          <w:lang w:eastAsia="zh-CN"/>
          <w14:textFill>
            <w14:solidFill>
              <w14:schemeClr w14:val="tx1"/>
            </w14:solidFill>
          </w14:textFill>
        </w:rPr>
        <w:t>，</w:t>
      </w:r>
      <w:r>
        <w:rPr>
          <w:rStyle w:val="10"/>
          <w:rFonts w:hint="eastAsia" w:ascii="仿宋" w:hAnsi="仿宋" w:eastAsia="仿宋"/>
          <w:color w:val="000000" w:themeColor="text1"/>
          <w:sz w:val="32"/>
          <w:szCs w:val="32"/>
          <w14:textFill>
            <w14:solidFill>
              <w14:schemeClr w14:val="tx1"/>
            </w14:solidFill>
          </w14:textFill>
        </w:rPr>
        <w:t>提供相关业绩合同证明材料等</w:t>
      </w:r>
      <w:r>
        <w:rPr>
          <w:rStyle w:val="10"/>
          <w:rFonts w:hint="default" w:ascii="仿宋" w:hAnsi="仿宋" w:eastAsia="仿宋"/>
          <w:color w:val="000000" w:themeColor="text1"/>
          <w:sz w:val="32"/>
          <w:szCs w:val="32"/>
          <w14:textFill>
            <w14:solidFill>
              <w14:schemeClr w14:val="tx1"/>
            </w14:solidFill>
          </w14:textFill>
        </w:rPr>
        <w:t>）</w:t>
      </w:r>
      <w:r>
        <w:rPr>
          <w:rStyle w:val="10"/>
          <w:rFonts w:hint="eastAsia" w:ascii="仿宋" w:hAnsi="仿宋" w:eastAsia="仿宋"/>
          <w:color w:val="000000" w:themeColor="text1"/>
          <w:sz w:val="32"/>
          <w:szCs w:val="32"/>
          <w14:textFill>
            <w14:solidFill>
              <w14:schemeClr w14:val="tx1"/>
            </w14:solidFill>
          </w14:textFill>
        </w:rPr>
        <w:t>。</w:t>
      </w:r>
    </w:p>
    <w:p>
      <w:pPr>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s="黑体"/>
          <w:color w:val="000000" w:themeColor="text1"/>
          <w:sz w:val="32"/>
          <w:szCs w:val="32"/>
          <w14:textFill>
            <w14:solidFill>
              <w14:schemeClr w14:val="tx1"/>
            </w14:solidFill>
          </w14:textFill>
        </w:rPr>
        <w:t>近三年3项同类工程（服务）业绩情况汇总表</w:t>
      </w:r>
    </w:p>
    <w:tbl>
      <w:tblPr>
        <w:tblStyle w:val="8"/>
        <w:tblW w:w="13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816"/>
        <w:gridCol w:w="1581"/>
        <w:gridCol w:w="1795"/>
        <w:gridCol w:w="2067"/>
        <w:gridCol w:w="1545"/>
        <w:gridCol w:w="1635"/>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jc w:val="center"/>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序号</w:t>
            </w:r>
          </w:p>
        </w:tc>
        <w:tc>
          <w:tcPr>
            <w:tcW w:w="2816" w:type="dxa"/>
            <w:vAlign w:val="center"/>
          </w:tcPr>
          <w:p>
            <w:pPr>
              <w:jc w:val="center"/>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合同名称</w:t>
            </w:r>
          </w:p>
        </w:tc>
        <w:tc>
          <w:tcPr>
            <w:tcW w:w="1581" w:type="dxa"/>
            <w:vAlign w:val="center"/>
          </w:tcPr>
          <w:p>
            <w:pPr>
              <w:jc w:val="center"/>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合同金额</w:t>
            </w:r>
          </w:p>
        </w:tc>
        <w:tc>
          <w:tcPr>
            <w:tcW w:w="1795" w:type="dxa"/>
            <w:vAlign w:val="center"/>
          </w:tcPr>
          <w:p>
            <w:pPr>
              <w:jc w:val="center"/>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合同签订时间</w:t>
            </w:r>
          </w:p>
        </w:tc>
        <w:tc>
          <w:tcPr>
            <w:tcW w:w="2067" w:type="dxa"/>
            <w:vAlign w:val="center"/>
          </w:tcPr>
          <w:p>
            <w:pPr>
              <w:jc w:val="center"/>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合同甲方</w:t>
            </w:r>
          </w:p>
        </w:tc>
        <w:tc>
          <w:tcPr>
            <w:tcW w:w="1545" w:type="dxa"/>
            <w:vAlign w:val="center"/>
          </w:tcPr>
          <w:p>
            <w:pPr>
              <w:jc w:val="center"/>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合同甲方        联系人</w:t>
            </w:r>
          </w:p>
        </w:tc>
        <w:tc>
          <w:tcPr>
            <w:tcW w:w="1635" w:type="dxa"/>
            <w:vAlign w:val="center"/>
          </w:tcPr>
          <w:p>
            <w:pPr>
              <w:jc w:val="center"/>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合同甲方         联系电话</w:t>
            </w:r>
          </w:p>
        </w:tc>
        <w:tc>
          <w:tcPr>
            <w:tcW w:w="1336" w:type="dxa"/>
            <w:vAlign w:val="center"/>
          </w:tcPr>
          <w:p>
            <w:pPr>
              <w:jc w:val="center"/>
              <w:rPr>
                <w:rFonts w:ascii="仿宋" w:hAnsi="仿宋" w:eastAsia="仿宋"/>
                <w:color w:val="000000" w:themeColor="text1"/>
                <w:sz w:val="44"/>
                <w:szCs w:val="4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ascii="仿宋" w:hAnsi="仿宋" w:eastAsia="仿宋"/>
                <w:color w:val="000000" w:themeColor="text1"/>
                <w:sz w:val="44"/>
                <w:szCs w:val="44"/>
                <w14:textFill>
                  <w14:solidFill>
                    <w14:schemeClr w14:val="tx1"/>
                  </w14:solidFill>
                </w14:textFill>
              </w:rPr>
            </w:pPr>
          </w:p>
        </w:tc>
        <w:tc>
          <w:tcPr>
            <w:tcW w:w="2816" w:type="dxa"/>
          </w:tcPr>
          <w:p>
            <w:pPr>
              <w:rPr>
                <w:rFonts w:ascii="仿宋" w:hAnsi="仿宋" w:eastAsia="仿宋"/>
                <w:color w:val="000000" w:themeColor="text1"/>
                <w:sz w:val="44"/>
                <w:szCs w:val="44"/>
                <w14:textFill>
                  <w14:solidFill>
                    <w14:schemeClr w14:val="tx1"/>
                  </w14:solidFill>
                </w14:textFill>
              </w:rPr>
            </w:pPr>
          </w:p>
        </w:tc>
        <w:tc>
          <w:tcPr>
            <w:tcW w:w="1581" w:type="dxa"/>
          </w:tcPr>
          <w:p>
            <w:pPr>
              <w:rPr>
                <w:rFonts w:ascii="仿宋" w:hAnsi="仿宋" w:eastAsia="仿宋"/>
                <w:color w:val="000000" w:themeColor="text1"/>
                <w:sz w:val="44"/>
                <w:szCs w:val="44"/>
                <w14:textFill>
                  <w14:solidFill>
                    <w14:schemeClr w14:val="tx1"/>
                  </w14:solidFill>
                </w14:textFill>
              </w:rPr>
            </w:pPr>
          </w:p>
        </w:tc>
        <w:tc>
          <w:tcPr>
            <w:tcW w:w="1795" w:type="dxa"/>
          </w:tcPr>
          <w:p>
            <w:pPr>
              <w:rPr>
                <w:rFonts w:ascii="仿宋" w:hAnsi="仿宋" w:eastAsia="仿宋"/>
                <w:color w:val="000000" w:themeColor="text1"/>
                <w:sz w:val="44"/>
                <w:szCs w:val="44"/>
                <w14:textFill>
                  <w14:solidFill>
                    <w14:schemeClr w14:val="tx1"/>
                  </w14:solidFill>
                </w14:textFill>
              </w:rPr>
            </w:pPr>
          </w:p>
        </w:tc>
        <w:tc>
          <w:tcPr>
            <w:tcW w:w="2067" w:type="dxa"/>
          </w:tcPr>
          <w:p>
            <w:pPr>
              <w:rPr>
                <w:rFonts w:ascii="仿宋" w:hAnsi="仿宋" w:eastAsia="仿宋"/>
                <w:color w:val="000000" w:themeColor="text1"/>
                <w:sz w:val="44"/>
                <w:szCs w:val="44"/>
                <w14:textFill>
                  <w14:solidFill>
                    <w14:schemeClr w14:val="tx1"/>
                  </w14:solidFill>
                </w14:textFill>
              </w:rPr>
            </w:pPr>
          </w:p>
        </w:tc>
        <w:tc>
          <w:tcPr>
            <w:tcW w:w="1545" w:type="dxa"/>
          </w:tcPr>
          <w:p>
            <w:pPr>
              <w:rPr>
                <w:rFonts w:ascii="仿宋" w:hAnsi="仿宋" w:eastAsia="仿宋"/>
                <w:color w:val="000000" w:themeColor="text1"/>
                <w:sz w:val="44"/>
                <w:szCs w:val="44"/>
                <w14:textFill>
                  <w14:solidFill>
                    <w14:schemeClr w14:val="tx1"/>
                  </w14:solidFill>
                </w14:textFill>
              </w:rPr>
            </w:pPr>
          </w:p>
        </w:tc>
        <w:tc>
          <w:tcPr>
            <w:tcW w:w="1635" w:type="dxa"/>
          </w:tcPr>
          <w:p>
            <w:pPr>
              <w:rPr>
                <w:rFonts w:ascii="仿宋" w:hAnsi="仿宋" w:eastAsia="仿宋"/>
                <w:color w:val="000000" w:themeColor="text1"/>
                <w:sz w:val="44"/>
                <w:szCs w:val="44"/>
                <w14:textFill>
                  <w14:solidFill>
                    <w14:schemeClr w14:val="tx1"/>
                  </w14:solidFill>
                </w14:textFill>
              </w:rPr>
            </w:pPr>
          </w:p>
        </w:tc>
        <w:tc>
          <w:tcPr>
            <w:tcW w:w="1336" w:type="dxa"/>
          </w:tcPr>
          <w:p>
            <w:pPr>
              <w:rPr>
                <w:rFonts w:ascii="仿宋" w:hAnsi="仿宋" w:eastAsia="仿宋"/>
                <w:color w:val="000000" w:themeColor="text1"/>
                <w:sz w:val="44"/>
                <w:szCs w:val="4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ascii="仿宋" w:hAnsi="仿宋" w:eastAsia="仿宋"/>
                <w:color w:val="000000" w:themeColor="text1"/>
                <w:sz w:val="44"/>
                <w:szCs w:val="44"/>
                <w14:textFill>
                  <w14:solidFill>
                    <w14:schemeClr w14:val="tx1"/>
                  </w14:solidFill>
                </w14:textFill>
              </w:rPr>
            </w:pPr>
          </w:p>
        </w:tc>
        <w:tc>
          <w:tcPr>
            <w:tcW w:w="2816" w:type="dxa"/>
          </w:tcPr>
          <w:p>
            <w:pPr>
              <w:rPr>
                <w:rFonts w:ascii="仿宋" w:hAnsi="仿宋" w:eastAsia="仿宋"/>
                <w:color w:val="000000" w:themeColor="text1"/>
                <w:sz w:val="44"/>
                <w:szCs w:val="44"/>
                <w14:textFill>
                  <w14:solidFill>
                    <w14:schemeClr w14:val="tx1"/>
                  </w14:solidFill>
                </w14:textFill>
              </w:rPr>
            </w:pPr>
          </w:p>
        </w:tc>
        <w:tc>
          <w:tcPr>
            <w:tcW w:w="1581" w:type="dxa"/>
          </w:tcPr>
          <w:p>
            <w:pPr>
              <w:rPr>
                <w:rFonts w:ascii="仿宋" w:hAnsi="仿宋" w:eastAsia="仿宋"/>
                <w:color w:val="000000" w:themeColor="text1"/>
                <w:sz w:val="44"/>
                <w:szCs w:val="44"/>
                <w14:textFill>
                  <w14:solidFill>
                    <w14:schemeClr w14:val="tx1"/>
                  </w14:solidFill>
                </w14:textFill>
              </w:rPr>
            </w:pPr>
          </w:p>
        </w:tc>
        <w:tc>
          <w:tcPr>
            <w:tcW w:w="1795" w:type="dxa"/>
          </w:tcPr>
          <w:p>
            <w:pPr>
              <w:rPr>
                <w:rFonts w:ascii="仿宋" w:hAnsi="仿宋" w:eastAsia="仿宋"/>
                <w:color w:val="000000" w:themeColor="text1"/>
                <w:sz w:val="44"/>
                <w:szCs w:val="44"/>
                <w14:textFill>
                  <w14:solidFill>
                    <w14:schemeClr w14:val="tx1"/>
                  </w14:solidFill>
                </w14:textFill>
              </w:rPr>
            </w:pPr>
          </w:p>
        </w:tc>
        <w:tc>
          <w:tcPr>
            <w:tcW w:w="2067" w:type="dxa"/>
          </w:tcPr>
          <w:p>
            <w:pPr>
              <w:rPr>
                <w:rFonts w:ascii="仿宋" w:hAnsi="仿宋" w:eastAsia="仿宋"/>
                <w:color w:val="000000" w:themeColor="text1"/>
                <w:sz w:val="44"/>
                <w:szCs w:val="44"/>
                <w14:textFill>
                  <w14:solidFill>
                    <w14:schemeClr w14:val="tx1"/>
                  </w14:solidFill>
                </w14:textFill>
              </w:rPr>
            </w:pPr>
          </w:p>
        </w:tc>
        <w:tc>
          <w:tcPr>
            <w:tcW w:w="1545" w:type="dxa"/>
          </w:tcPr>
          <w:p>
            <w:pPr>
              <w:rPr>
                <w:rFonts w:ascii="仿宋" w:hAnsi="仿宋" w:eastAsia="仿宋"/>
                <w:color w:val="000000" w:themeColor="text1"/>
                <w:sz w:val="44"/>
                <w:szCs w:val="44"/>
                <w14:textFill>
                  <w14:solidFill>
                    <w14:schemeClr w14:val="tx1"/>
                  </w14:solidFill>
                </w14:textFill>
              </w:rPr>
            </w:pPr>
          </w:p>
        </w:tc>
        <w:tc>
          <w:tcPr>
            <w:tcW w:w="1635" w:type="dxa"/>
          </w:tcPr>
          <w:p>
            <w:pPr>
              <w:rPr>
                <w:rFonts w:ascii="仿宋" w:hAnsi="仿宋" w:eastAsia="仿宋"/>
                <w:color w:val="000000" w:themeColor="text1"/>
                <w:sz w:val="44"/>
                <w:szCs w:val="44"/>
                <w14:textFill>
                  <w14:solidFill>
                    <w14:schemeClr w14:val="tx1"/>
                  </w14:solidFill>
                </w14:textFill>
              </w:rPr>
            </w:pPr>
          </w:p>
        </w:tc>
        <w:tc>
          <w:tcPr>
            <w:tcW w:w="1336" w:type="dxa"/>
          </w:tcPr>
          <w:p>
            <w:pPr>
              <w:rPr>
                <w:rFonts w:ascii="仿宋" w:hAnsi="仿宋" w:eastAsia="仿宋"/>
                <w:color w:val="000000" w:themeColor="text1"/>
                <w:sz w:val="44"/>
                <w:szCs w:val="4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ascii="仿宋" w:hAnsi="仿宋" w:eastAsia="仿宋"/>
                <w:color w:val="000000" w:themeColor="text1"/>
                <w:sz w:val="44"/>
                <w:szCs w:val="44"/>
                <w14:textFill>
                  <w14:solidFill>
                    <w14:schemeClr w14:val="tx1"/>
                  </w14:solidFill>
                </w14:textFill>
              </w:rPr>
            </w:pPr>
          </w:p>
        </w:tc>
        <w:tc>
          <w:tcPr>
            <w:tcW w:w="2816" w:type="dxa"/>
          </w:tcPr>
          <w:p>
            <w:pPr>
              <w:rPr>
                <w:rFonts w:ascii="仿宋" w:hAnsi="仿宋" w:eastAsia="仿宋"/>
                <w:color w:val="000000" w:themeColor="text1"/>
                <w:sz w:val="44"/>
                <w:szCs w:val="44"/>
                <w14:textFill>
                  <w14:solidFill>
                    <w14:schemeClr w14:val="tx1"/>
                  </w14:solidFill>
                </w14:textFill>
              </w:rPr>
            </w:pPr>
          </w:p>
        </w:tc>
        <w:tc>
          <w:tcPr>
            <w:tcW w:w="1581" w:type="dxa"/>
          </w:tcPr>
          <w:p>
            <w:pPr>
              <w:rPr>
                <w:rFonts w:ascii="仿宋" w:hAnsi="仿宋" w:eastAsia="仿宋"/>
                <w:color w:val="000000" w:themeColor="text1"/>
                <w:sz w:val="44"/>
                <w:szCs w:val="44"/>
                <w14:textFill>
                  <w14:solidFill>
                    <w14:schemeClr w14:val="tx1"/>
                  </w14:solidFill>
                </w14:textFill>
              </w:rPr>
            </w:pPr>
          </w:p>
        </w:tc>
        <w:tc>
          <w:tcPr>
            <w:tcW w:w="1795" w:type="dxa"/>
          </w:tcPr>
          <w:p>
            <w:pPr>
              <w:rPr>
                <w:rFonts w:ascii="仿宋" w:hAnsi="仿宋" w:eastAsia="仿宋"/>
                <w:color w:val="000000" w:themeColor="text1"/>
                <w:sz w:val="44"/>
                <w:szCs w:val="44"/>
                <w14:textFill>
                  <w14:solidFill>
                    <w14:schemeClr w14:val="tx1"/>
                  </w14:solidFill>
                </w14:textFill>
              </w:rPr>
            </w:pPr>
          </w:p>
        </w:tc>
        <w:tc>
          <w:tcPr>
            <w:tcW w:w="2067" w:type="dxa"/>
          </w:tcPr>
          <w:p>
            <w:pPr>
              <w:rPr>
                <w:rFonts w:ascii="仿宋" w:hAnsi="仿宋" w:eastAsia="仿宋"/>
                <w:color w:val="000000" w:themeColor="text1"/>
                <w:sz w:val="44"/>
                <w:szCs w:val="44"/>
                <w14:textFill>
                  <w14:solidFill>
                    <w14:schemeClr w14:val="tx1"/>
                  </w14:solidFill>
                </w14:textFill>
              </w:rPr>
            </w:pPr>
          </w:p>
        </w:tc>
        <w:tc>
          <w:tcPr>
            <w:tcW w:w="1545" w:type="dxa"/>
          </w:tcPr>
          <w:p>
            <w:pPr>
              <w:rPr>
                <w:rFonts w:ascii="仿宋" w:hAnsi="仿宋" w:eastAsia="仿宋"/>
                <w:color w:val="000000" w:themeColor="text1"/>
                <w:sz w:val="44"/>
                <w:szCs w:val="44"/>
                <w14:textFill>
                  <w14:solidFill>
                    <w14:schemeClr w14:val="tx1"/>
                  </w14:solidFill>
                </w14:textFill>
              </w:rPr>
            </w:pPr>
          </w:p>
        </w:tc>
        <w:tc>
          <w:tcPr>
            <w:tcW w:w="1635" w:type="dxa"/>
          </w:tcPr>
          <w:p>
            <w:pPr>
              <w:rPr>
                <w:rFonts w:ascii="仿宋" w:hAnsi="仿宋" w:eastAsia="仿宋"/>
                <w:color w:val="000000" w:themeColor="text1"/>
                <w:sz w:val="44"/>
                <w:szCs w:val="44"/>
                <w14:textFill>
                  <w14:solidFill>
                    <w14:schemeClr w14:val="tx1"/>
                  </w14:solidFill>
                </w14:textFill>
              </w:rPr>
            </w:pPr>
          </w:p>
        </w:tc>
        <w:tc>
          <w:tcPr>
            <w:tcW w:w="1336" w:type="dxa"/>
          </w:tcPr>
          <w:p>
            <w:pPr>
              <w:rPr>
                <w:rFonts w:ascii="仿宋" w:hAnsi="仿宋" w:eastAsia="仿宋"/>
                <w:color w:val="000000" w:themeColor="text1"/>
                <w:sz w:val="44"/>
                <w:szCs w:val="44"/>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before="937" w:beforeLines="300"/>
        <w:ind w:left="0" w:hanging="7200" w:hangingChars="2400"/>
        <w:textAlignment w:val="auto"/>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                                                               报名单位盖章：</w:t>
      </w:r>
    </w:p>
    <w:p>
      <w:pPr>
        <w:pStyle w:val="4"/>
        <w:ind w:left="0" w:leftChars="0" w:firstLine="600" w:firstLineChars="200"/>
        <w:jc w:val="left"/>
        <w:rPr>
          <w:rFonts w:hint="eastAsia" w:ascii="仿宋" w:hAnsi="仿宋" w:eastAsia="仿宋" w:cs="宋体"/>
          <w:color w:val="000000" w:themeColor="text1"/>
          <w:sz w:val="30"/>
          <w:szCs w:val="30"/>
          <w14:textFill>
            <w14:solidFill>
              <w14:schemeClr w14:val="tx1"/>
            </w14:solidFill>
          </w14:textFill>
        </w:rPr>
        <w:sectPr>
          <w:footerReference r:id="rId4" w:type="default"/>
          <w:pgSz w:w="16838" w:h="11906" w:orient="landscape"/>
          <w:pgMar w:top="1800" w:right="1440" w:bottom="1800" w:left="1440" w:header="851" w:footer="992" w:gutter="0"/>
          <w:cols w:space="425" w:num="1"/>
          <w:docGrid w:type="lines" w:linePitch="312" w:charSpace="0"/>
        </w:sectPr>
      </w:pPr>
      <w:r>
        <w:rPr>
          <w:rFonts w:hint="eastAsia" w:ascii="仿宋" w:hAnsi="仿宋" w:eastAsia="仿宋" w:cs="宋体"/>
          <w:color w:val="000000" w:themeColor="text1"/>
          <w:sz w:val="30"/>
          <w:szCs w:val="30"/>
          <w14:textFill>
            <w14:solidFill>
              <w14:schemeClr w14:val="tx1"/>
            </w14:solidFill>
          </w14:textFill>
        </w:rPr>
        <w:t>备注：1.业绩前3项情况按提供的业绩证明材料统计。2.同类工程</w:t>
      </w:r>
      <w:r>
        <w:rPr>
          <w:rFonts w:hint="default" w:ascii="仿宋" w:hAnsi="仿宋" w:eastAsia="仿宋" w:cs="宋体"/>
          <w:color w:val="000000" w:themeColor="text1"/>
          <w:sz w:val="30"/>
          <w:szCs w:val="30"/>
          <w14:textFill>
            <w14:solidFill>
              <w14:schemeClr w14:val="tx1"/>
            </w14:solidFill>
          </w14:textFill>
        </w:rPr>
        <w:t>（</w:t>
      </w:r>
      <w:r>
        <w:rPr>
          <w:rFonts w:hint="eastAsia" w:ascii="仿宋" w:hAnsi="仿宋" w:eastAsia="仿宋" w:cs="宋体"/>
          <w:color w:val="000000" w:themeColor="text1"/>
          <w:sz w:val="30"/>
          <w:szCs w:val="30"/>
          <w14:textFill>
            <w14:solidFill>
              <w14:schemeClr w14:val="tx1"/>
            </w14:solidFill>
          </w14:textFill>
        </w:rPr>
        <w:t>服务</w:t>
      </w:r>
      <w:r>
        <w:rPr>
          <w:rFonts w:hint="default" w:ascii="仿宋" w:hAnsi="仿宋" w:eastAsia="仿宋" w:cs="宋体"/>
          <w:color w:val="000000" w:themeColor="text1"/>
          <w:sz w:val="30"/>
          <w:szCs w:val="30"/>
          <w14:textFill>
            <w14:solidFill>
              <w14:schemeClr w14:val="tx1"/>
            </w14:solidFill>
          </w14:textFill>
        </w:rPr>
        <w:t>）</w:t>
      </w:r>
      <w:r>
        <w:rPr>
          <w:rFonts w:hint="eastAsia" w:ascii="仿宋" w:hAnsi="仿宋" w:eastAsia="仿宋" w:cs="宋体"/>
          <w:color w:val="000000" w:themeColor="text1"/>
          <w:sz w:val="30"/>
          <w:szCs w:val="30"/>
          <w14:textFill>
            <w14:solidFill>
              <w14:schemeClr w14:val="tx1"/>
            </w14:solidFill>
          </w14:textFill>
        </w:rPr>
        <w:t>业绩指</w:t>
      </w:r>
      <w:r>
        <w:rPr>
          <w:rFonts w:hint="eastAsia" w:ascii="仿宋" w:hAnsi="仿宋" w:eastAsia="仿宋" w:cs="宋体"/>
          <w:color w:val="000000" w:themeColor="text1"/>
          <w:sz w:val="30"/>
          <w:szCs w:val="30"/>
          <w:lang w:eastAsia="zh-CN"/>
          <w14:textFill>
            <w14:solidFill>
              <w14:schemeClr w14:val="tx1"/>
            </w14:solidFill>
          </w14:textFill>
        </w:rPr>
        <w:t>市政公用</w:t>
      </w:r>
      <w:r>
        <w:rPr>
          <w:rFonts w:hint="eastAsia" w:ascii="仿宋" w:hAnsi="仿宋" w:eastAsia="仿宋" w:cs="宋体"/>
          <w:color w:val="000000" w:themeColor="text1"/>
          <w:sz w:val="30"/>
          <w:szCs w:val="30"/>
          <w14:textFill>
            <w14:solidFill>
              <w14:schemeClr w14:val="tx1"/>
            </w14:solidFill>
          </w14:textFill>
        </w:rPr>
        <w:t>工程类</w:t>
      </w:r>
      <w:r>
        <w:rPr>
          <w:rFonts w:hint="eastAsia" w:ascii="仿宋" w:hAnsi="仿宋" w:eastAsia="仿宋" w:cs="宋体"/>
          <w:color w:val="000000" w:themeColor="text1"/>
          <w:sz w:val="30"/>
          <w:szCs w:val="30"/>
          <w:lang w:eastAsia="zh-CN"/>
          <w14:textFill>
            <w14:solidFill>
              <w14:schemeClr w14:val="tx1"/>
            </w14:solidFill>
          </w14:textFill>
        </w:rPr>
        <w:t>竣工图编制</w:t>
      </w:r>
      <w:r>
        <w:rPr>
          <w:rFonts w:hint="eastAsia" w:ascii="仿宋" w:hAnsi="仿宋" w:eastAsia="仿宋" w:cs="宋体"/>
          <w:color w:val="000000" w:themeColor="text1"/>
          <w:sz w:val="30"/>
          <w:szCs w:val="30"/>
          <w14:textFill>
            <w14:solidFill>
              <w14:schemeClr w14:val="tx1"/>
            </w14:solidFill>
          </w14:textFill>
        </w:rPr>
        <w:t>业绩。3.近三年:从本项目第一次公告截止时间倒算至 3 年前当月 1 日</w:t>
      </w:r>
      <w:r>
        <w:rPr>
          <w:rFonts w:hint="default" w:ascii="仿宋" w:hAnsi="仿宋" w:eastAsia="仿宋" w:cs="宋体"/>
          <w:color w:val="000000" w:themeColor="text1"/>
          <w:sz w:val="30"/>
          <w:szCs w:val="30"/>
          <w14:textFill>
            <w14:solidFill>
              <w14:schemeClr w14:val="tx1"/>
            </w14:solidFill>
          </w14:textFill>
        </w:rPr>
        <w:t>（</w:t>
      </w:r>
      <w:r>
        <w:rPr>
          <w:rFonts w:hint="eastAsia" w:ascii="仿宋" w:hAnsi="仿宋" w:eastAsia="仿宋" w:cs="宋体"/>
          <w:color w:val="000000" w:themeColor="text1"/>
          <w:sz w:val="30"/>
          <w:szCs w:val="30"/>
          <w14:textFill>
            <w14:solidFill>
              <w14:schemeClr w14:val="tx1"/>
            </w14:solidFill>
          </w14:textFill>
        </w:rPr>
        <w:t>以业绩合同签订时间为准</w:t>
      </w:r>
      <w:r>
        <w:rPr>
          <w:rFonts w:hint="default" w:ascii="仿宋" w:hAnsi="仿宋" w:eastAsia="仿宋" w:cs="宋体"/>
          <w:color w:val="000000" w:themeColor="text1"/>
          <w:sz w:val="30"/>
          <w:szCs w:val="30"/>
          <w14:textFill>
            <w14:solidFill>
              <w14:schemeClr w14:val="tx1"/>
            </w14:solidFill>
          </w14:textFill>
        </w:rPr>
        <w:t>）</w:t>
      </w:r>
      <w:r>
        <w:rPr>
          <w:rFonts w:hint="eastAsia" w:ascii="仿宋" w:hAnsi="仿宋" w:eastAsia="仿宋" w:cs="宋体"/>
          <w:color w:val="000000" w:themeColor="text1"/>
          <w:sz w:val="30"/>
          <w:szCs w:val="30"/>
          <w14:textFill>
            <w14:solidFill>
              <w14:schemeClr w14:val="tx1"/>
            </w14:solidFill>
          </w14:textFill>
        </w:rPr>
        <w:t>。如公告时间截止时间为 2022 年 3 月 2 日，则近 3 年的区间范围为 2019 年 3 月 1 日至 2022 年 3 月 2 日。4.业绩证明文件须提供中文版合同关键页（在此时间已中标暂未签订合同的，必须同时提供中标通知书及合同委托方证明，中标通知书、合同委托方证明中的工程名称必须完全一致，如不一致的，在合同委托方证明中需对不一致情况予以说明，否则不予认可），业绩以合同签订时间为准（在此时间已中标暂未签订合同的，以中标通知书时间为准）。合同（或同时提供的中标通知书及合同委托方证明）中必须清晰反映以下内容：工程名称、业绩金额（单独承担的业绩或作为联合体单位承担的业绩，均须清晰反映其自身作为同类工程（服务）业绩的金额）、签订时间、工作内容（同类工程（服务））。如合同无法清晰体现上述内容，需提供合同委托方证明文件。报名单位提供的证明材料无法清晰反映招标人清标需求相关内容的，或提供的相关材料模糊不清无法清晰辨认，导致招标人在清标时根据投标文件提供的材料无法核实清标需求相关内容的，由此造成的后果由报名单位自行承担。</w:t>
      </w:r>
    </w:p>
    <w:p>
      <w:pPr>
        <w:pStyle w:val="3"/>
        <w:adjustRightInd w:val="0"/>
        <w:snapToGrid w:val="0"/>
        <w:spacing w:line="360" w:lineRule="auto"/>
        <w:rPr>
          <w:rFonts w:hint="eastAsia" w:eastAsia="仿宋_GB2312"/>
          <w:sz w:val="30"/>
          <w:lang w:eastAsia="zh-CN"/>
        </w:rPr>
      </w:pPr>
      <w:r>
        <w:rPr>
          <w:sz w:val="30"/>
        </w:rPr>
        <w:t>附件</w:t>
      </w:r>
      <w:r>
        <w:rPr>
          <w:rFonts w:hint="eastAsia"/>
          <w:sz w:val="30"/>
        </w:rPr>
        <w:t xml:space="preserve"> </w:t>
      </w:r>
      <w:r>
        <w:rPr>
          <w:rFonts w:hint="eastAsia"/>
          <w:sz w:val="30"/>
          <w:lang w:eastAsia="zh-CN"/>
        </w:rPr>
        <w:t>费用测算说明</w:t>
      </w:r>
    </w:p>
    <w:p>
      <w:pPr>
        <w:rPr>
          <w:rFonts w:hint="eastAsia"/>
        </w:rPr>
      </w:pPr>
      <w:r>
        <w:drawing>
          <wp:inline distT="0" distB="0" distL="114300" distR="114300">
            <wp:extent cx="5269865" cy="6525260"/>
            <wp:effectExtent l="0" t="0" r="6985" b="889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6"/>
                    <a:stretch>
                      <a:fillRect/>
                    </a:stretch>
                  </pic:blipFill>
                  <pic:spPr>
                    <a:xfrm>
                      <a:off x="0" y="0"/>
                      <a:ext cx="5269865" cy="6525260"/>
                    </a:xfrm>
                    <a:prstGeom prst="rect">
                      <a:avLst/>
                    </a:prstGeom>
                    <a:noFill/>
                    <a:ln>
                      <a:noFill/>
                    </a:ln>
                  </pic:spPr>
                </pic:pic>
              </a:graphicData>
            </a:graphic>
          </wp:inline>
        </w:drawing>
      </w:r>
      <w:r>
        <w:drawing>
          <wp:inline distT="0" distB="0" distL="114300" distR="114300">
            <wp:extent cx="5270500" cy="5906135"/>
            <wp:effectExtent l="0" t="0" r="6350" b="1841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7"/>
                    <a:stretch>
                      <a:fillRect/>
                    </a:stretch>
                  </pic:blipFill>
                  <pic:spPr>
                    <a:xfrm>
                      <a:off x="0" y="0"/>
                      <a:ext cx="5270500" cy="5906135"/>
                    </a:xfrm>
                    <a:prstGeom prst="rect">
                      <a:avLst/>
                    </a:prstGeom>
                    <a:noFill/>
                    <a:ln>
                      <a:noFill/>
                    </a:ln>
                  </pic:spPr>
                </pic:pic>
              </a:graphicData>
            </a:graphic>
          </wp:inline>
        </w:drawing>
      </w:r>
      <w:r>
        <w:drawing>
          <wp:inline distT="0" distB="0" distL="114300" distR="114300">
            <wp:extent cx="5269865" cy="6207125"/>
            <wp:effectExtent l="0" t="0" r="6985" b="3175"/>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8"/>
                    <a:stretch>
                      <a:fillRect/>
                    </a:stretch>
                  </pic:blipFill>
                  <pic:spPr>
                    <a:xfrm>
                      <a:off x="0" y="0"/>
                      <a:ext cx="5269865" cy="6207125"/>
                    </a:xfrm>
                    <a:prstGeom prst="rect">
                      <a:avLst/>
                    </a:prstGeom>
                    <a:noFill/>
                    <a:ln>
                      <a:noFill/>
                    </a:ln>
                  </pic:spPr>
                </pic:pic>
              </a:graphicData>
            </a:graphic>
          </wp:inline>
        </w:drawing>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alibri Light">
    <w:altName w:val="DejaVu Sans"/>
    <w:panose1 w:val="020F0302020204030204"/>
    <w:charset w:val="00"/>
    <w:family w:val="auto"/>
    <w:pitch w:val="default"/>
    <w:sig w:usb0="00000000" w:usb1="00000000" w:usb2="00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8Zm0MQIAAGM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ITJsyxs9c7yCB3l8XZ1DJAzqRxF6ZRAd+IBs5f61O9JHO4/zynq8b9h&#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hvGZtDECAABjBAAADgAAAAAAAAABACAAAAA1&#10;AQAAZHJzL2Uyb0RvYy54bWxQSwUGAAAAAAYABgBZAQAA2AU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eBxdMAIAAGM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hMmzLGz1zvIIHeXxdnUMkLNTOYrSK4HuxA1mr+vT8E7icP+576Ie/w3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LNJWO7QAAAABQEAAA8AAAAAAAAAAQAgAAAAOAAAAGRy&#10;cy9kb3ducmV2LnhtbFBLAQIUABQAAAAIAIdO4kBQeBxdMAIAAGMEAAAOAAAAAAAAAAEAIAAAADUB&#10;AABkcnMvZTJvRG9jLnhtbFBLBQYAAAAABgAGAFkBAADXBQ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F73FF1"/>
    <w:rsid w:val="3F7E79FB"/>
    <w:rsid w:val="5FFB8128"/>
    <w:rsid w:val="FBF73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eastAsia="仿宋_GB2312" w:asciiTheme="majorHAnsi" w:hAnsiTheme="majorHAnsi" w:cstheme="majorBidi"/>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index 8"/>
    <w:basedOn w:val="1"/>
    <w:next w:val="1"/>
    <w:qFormat/>
    <w:uiPriority w:val="0"/>
    <w:pPr>
      <w:ind w:left="1400" w:leftChars="1400"/>
    </w:pPr>
    <w:rPr>
      <w:rFonts w:ascii="Calibri" w:hAnsi="Calibri" w:eastAsia="宋体" w:cs="Calibri"/>
    </w:rPr>
  </w:style>
  <w:style w:type="paragraph" w:styleId="5">
    <w:name w:val="Plain Text"/>
    <w:basedOn w:val="1"/>
    <w:next w:val="4"/>
    <w:qFormat/>
    <w:uiPriority w:val="0"/>
    <w:rPr>
      <w:rFonts w:ascii="宋体" w:hAnsi="Courier New"/>
      <w:szCs w:val="20"/>
    </w:rPr>
  </w:style>
  <w:style w:type="paragraph" w:styleId="6">
    <w:name w:val="footer"/>
    <w:basedOn w:val="1"/>
    <w:qFormat/>
    <w:uiPriority w:val="99"/>
    <w:pPr>
      <w:tabs>
        <w:tab w:val="center" w:pos="4153"/>
        <w:tab w:val="right" w:pos="8306"/>
      </w:tabs>
      <w:snapToGrid w:val="0"/>
      <w:jc w:val="left"/>
    </w:pPr>
    <w:rPr>
      <w:rFonts w:cs="Times New Roman"/>
      <w:kern w:val="0"/>
      <w:sz w:val="18"/>
      <w:szCs w:val="18"/>
    </w:rPr>
  </w:style>
  <w:style w:type="table" w:styleId="8">
    <w:name w:val="Table Grid"/>
    <w:basedOn w:val="7"/>
    <w:qFormat/>
    <w:uiPriority w:val="0"/>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fontstyle01"/>
    <w:basedOn w:val="9"/>
    <w:qFormat/>
    <w:uiPriority w:val="0"/>
    <w:rPr>
      <w:rFonts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2023-05-10T16:30:00Z</dcterms:created>
  <dc:creator>尹威</dc:creator>
  <cp:lastModifiedBy>尹威</cp:lastModifiedBy>
  <dcterms:modified xsi:type="dcterms:W3CDTF">2023-05-10T18:15:14Z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