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龙岗区人力资源服务产业园相关入驻机构留园续约考核结果及运用</w:t>
      </w:r>
    </w:p>
    <w:tbl>
      <w:tblPr>
        <w:tblStyle w:val="2"/>
        <w:tblW w:w="141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7"/>
        <w:gridCol w:w="1290"/>
        <w:gridCol w:w="2325"/>
        <w:gridCol w:w="3251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  <w:t>机构名称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  <w:t>综合得分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  <w:lang w:eastAsia="zh-CN"/>
              </w:rPr>
              <w:t>考核周期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  <w:t>考核结果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  <w:lang w:eastAsia="zh-CN"/>
              </w:rPr>
              <w:t>及运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  <w:t>用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深圳市思达人力资源有限公司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2021年11月1日-2022年10月31日</w:t>
            </w:r>
          </w:p>
        </w:tc>
        <w:tc>
          <w:tcPr>
            <w:tcW w:w="3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考核合格。同意续约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年（续约期限为202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月1日至202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日）。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《龙岗区人力资源服务产业园入驻机构考核制度》第十三条规定：“期满后提出留园申请的，经留园续约考核合格的入驻机构，区人力资源服务中心可与其续约，每次续约时间最长不超过5年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翰林晟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102.73</w:t>
            </w: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深圳乐生活国际文化发展有限公司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深圳勋厚人力资源有限公司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97.69</w:t>
            </w: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深圳市福优利人力资源服务有限公司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95.66</w:t>
            </w:r>
          </w:p>
        </w:tc>
        <w:tc>
          <w:tcPr>
            <w:tcW w:w="2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18030">
    <w:altName w:val="微软雅黑"/>
    <w:panose1 w:val="00000000000000000000"/>
    <w:charset w:val="00"/>
    <w:family w:val="modern"/>
    <w:pitch w:val="default"/>
    <w:sig w:usb0="00000000" w:usb1="00000000" w:usb2="0000001E" w:usb3="00000000" w:csb0="003C004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WVkN2VkZTIyOWJiMWEyZDVjNDQzMzE4NzVmN2EifQ=="/>
  </w:docVars>
  <w:rsids>
    <w:rsidRoot w:val="3C787843"/>
    <w:rsid w:val="1EC27FFB"/>
    <w:rsid w:val="3C787843"/>
    <w:rsid w:val="415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-1803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277</Characters>
  <Lines>0</Lines>
  <Paragraphs>0</Paragraphs>
  <TotalTime>2</TotalTime>
  <ScaleCrop>false</ScaleCrop>
  <LinksUpToDate>false</LinksUpToDate>
  <CharactersWithSpaces>277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2022-12-15T06:59:00Z</dcterms:created>
  <dc:creator>amlq</dc:creator>
  <cp:lastModifiedBy>amlq</cp:lastModifiedBy>
  <dcterms:modified xsi:type="dcterms:W3CDTF">2023-01-11T06:41:01Z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602A5B61CB364B38BD1DCFA85D59FA1B</vt:lpwstr>
  </property>
</Properties>
</file>