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Fonts w:ascii="宋体" w:hAnsi="宋体" w:eastAsia="宋体" w:cs="宋体"/>
          <w:b/>
          <w:sz w:val="44"/>
          <w:szCs w:val="44"/>
        </w:rPr>
      </w:pPr>
    </w:p>
    <w:p>
      <w:pPr>
        <w:pStyle w:val="4"/>
        <w:widowControl/>
        <w:spacing w:beforeAutospacing="0" w:afterAutospacing="0" w:line="560" w:lineRule="exact"/>
        <w:jc w:val="center"/>
        <w:rPr>
          <w:rFonts w:ascii="宋体" w:hAnsi="宋体" w:eastAsia="宋体" w:cs="宋体"/>
          <w:b/>
          <w:sz w:val="44"/>
          <w:szCs w:val="44"/>
        </w:rPr>
      </w:pPr>
      <w:r>
        <w:rPr>
          <w:rFonts w:hint="eastAsia" w:ascii="宋体" w:hAnsi="宋体" w:eastAsia="宋体" w:cs="宋体"/>
          <w:b/>
          <w:sz w:val="44"/>
          <w:szCs w:val="44"/>
        </w:rPr>
        <w:t>资格审查指引</w:t>
      </w:r>
    </w:p>
    <w:p>
      <w:pPr>
        <w:pStyle w:val="4"/>
        <w:widowControl/>
        <w:spacing w:beforeAutospacing="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（供考生使用）</w:t>
      </w:r>
    </w:p>
    <w:p>
      <w:pPr>
        <w:pStyle w:val="4"/>
        <w:widowControl/>
        <w:spacing w:beforeAutospacing="0" w:afterAutospacing="0" w:line="400" w:lineRule="exact"/>
        <w:jc w:val="center"/>
        <w:rPr>
          <w:rStyle w:val="7"/>
          <w:rFonts w:ascii="仿宋" w:hAnsi="仿宋" w:eastAsia="仿宋" w:cs="仿宋"/>
          <w:sz w:val="30"/>
          <w:szCs w:val="30"/>
        </w:rPr>
      </w:pPr>
    </w:p>
    <w:p>
      <w:pPr>
        <w:numPr>
          <w:ilvl w:val="0"/>
          <w:numId w:val="1"/>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审查形式</w:t>
      </w:r>
    </w:p>
    <w:p>
      <w:pPr>
        <w:spacing w:line="400" w:lineRule="exact"/>
        <w:ind w:firstLine="600" w:firstLineChars="200"/>
        <w:jc w:val="left"/>
        <w:rPr>
          <w:rFonts w:ascii="仿宋" w:hAnsi="仿宋" w:eastAsia="仿宋" w:cs="仿宋"/>
          <w:bCs/>
          <w:sz w:val="30"/>
          <w:szCs w:val="30"/>
        </w:rPr>
      </w:pPr>
      <w:bookmarkStart w:id="0" w:name="_GoBack"/>
      <w:bookmarkEnd w:id="0"/>
      <w:r>
        <w:rPr>
          <w:rFonts w:hint="eastAsia" w:ascii="仿宋" w:hAnsi="仿宋" w:eastAsia="仿宋" w:cs="仿宋"/>
          <w:sz w:val="30"/>
          <w:szCs w:val="30"/>
        </w:rPr>
        <w:t>本次审查采取线上审查的形式。</w:t>
      </w:r>
    </w:p>
    <w:p>
      <w:pPr>
        <w:numPr>
          <w:ilvl w:val="0"/>
          <w:numId w:val="2"/>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审查平台</w:t>
      </w:r>
    </w:p>
    <w:p>
      <w:pPr>
        <w:numPr>
          <w:ilvl w:val="0"/>
          <w:numId w:val="3"/>
        </w:numPr>
        <w:spacing w:line="40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本次审查所使用的APP平台为：腾讯会议。</w:t>
      </w:r>
    </w:p>
    <w:p>
      <w:pPr>
        <w:spacing w:line="400" w:lineRule="exact"/>
        <w:jc w:val="left"/>
        <w:rPr>
          <w:rFonts w:ascii="仿宋" w:hAnsi="仿宋" w:eastAsia="仿宋" w:cs="仿宋"/>
          <w:bCs/>
          <w:sz w:val="30"/>
          <w:szCs w:val="30"/>
          <w:highlight w:val="yellow"/>
        </w:rPr>
      </w:pPr>
      <w:r>
        <w:rPr>
          <w:rFonts w:hint="eastAsia" w:ascii="仿宋" w:hAnsi="仿宋" w:eastAsia="仿宋" w:cs="仿宋"/>
          <w:bCs/>
          <w:sz w:val="30"/>
          <w:szCs w:val="30"/>
        </w:rPr>
        <w:t xml:space="preserve">    考生需要提前准备1个腾讯会议个人账号，参加线上审查工作。</w:t>
      </w:r>
    </w:p>
    <w:p>
      <w:pPr>
        <w:spacing w:line="40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2.审查平台的会议号及密码：招聘单位在审查前以手机短信形式告知考生。</w:t>
      </w:r>
    </w:p>
    <w:p>
      <w:pPr>
        <w:spacing w:line="400" w:lineRule="exact"/>
        <w:ind w:firstLine="600" w:firstLineChars="200"/>
        <w:jc w:val="left"/>
        <w:rPr>
          <w:rFonts w:ascii="仿宋" w:hAnsi="仿宋" w:eastAsia="仿宋" w:cs="仿宋"/>
          <w:spacing w:val="10"/>
          <w:sz w:val="30"/>
          <w:szCs w:val="30"/>
          <w:shd w:val="clear" w:color="auto" w:fill="FFFFFF"/>
        </w:rPr>
      </w:pPr>
      <w:r>
        <w:rPr>
          <w:rFonts w:hint="eastAsia" w:ascii="仿宋" w:hAnsi="仿宋" w:eastAsia="仿宋" w:cs="仿宋"/>
          <w:bCs/>
          <w:sz w:val="30"/>
          <w:szCs w:val="30"/>
        </w:rPr>
        <w:t>考生须按相关要求，按时加入指定会议室报到候考。</w:t>
      </w:r>
    </w:p>
    <w:p>
      <w:pPr>
        <w:numPr>
          <w:ilvl w:val="0"/>
          <w:numId w:val="2"/>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审查时间</w:t>
      </w:r>
    </w:p>
    <w:p>
      <w:pPr>
        <w:spacing w:line="400" w:lineRule="exact"/>
        <w:ind w:firstLine="600" w:firstLineChars="200"/>
        <w:jc w:val="left"/>
        <w:rPr>
          <w:rFonts w:ascii="仿宋" w:hAnsi="仿宋" w:eastAsia="仿宋" w:cs="仿宋"/>
          <w:bCs/>
          <w:sz w:val="30"/>
          <w:szCs w:val="30"/>
        </w:rPr>
      </w:pPr>
      <w:r>
        <w:rPr>
          <w:rFonts w:hint="eastAsia" w:ascii="仿宋" w:hAnsi="仿宋" w:eastAsia="仿宋" w:cs="仿宋"/>
          <w:bCs/>
          <w:sz w:val="30"/>
          <w:szCs w:val="30"/>
        </w:rPr>
        <w:t>2022年12月</w:t>
      </w:r>
      <w:r>
        <w:rPr>
          <w:rFonts w:ascii="仿宋" w:hAnsi="仿宋" w:eastAsia="仿宋" w:cs="仿宋"/>
          <w:bCs/>
          <w:sz w:val="30"/>
          <w:szCs w:val="30"/>
        </w:rPr>
        <w:t>30</w:t>
      </w:r>
      <w:r>
        <w:rPr>
          <w:rFonts w:hint="eastAsia" w:ascii="仿宋" w:hAnsi="仿宋" w:eastAsia="仿宋" w:cs="仿宋"/>
          <w:bCs/>
          <w:sz w:val="30"/>
          <w:szCs w:val="30"/>
        </w:rPr>
        <w:t>日，审查具体时间详见《深圳市龙岗区外国语学校（集团）2022年赴北京及12月面向应届毕业生公开招聘教师资格审查公告》的附件1。</w:t>
      </w:r>
    </w:p>
    <w:p>
      <w:pPr>
        <w:numPr>
          <w:ilvl w:val="0"/>
          <w:numId w:val="2"/>
        </w:numPr>
        <w:spacing w:line="400" w:lineRule="exact"/>
        <w:ind w:firstLine="640" w:firstLineChars="200"/>
        <w:jc w:val="left"/>
        <w:rPr>
          <w:rFonts w:ascii="黑体" w:hAnsi="黑体" w:eastAsia="黑体" w:cs="黑体"/>
          <w:spacing w:val="10"/>
          <w:sz w:val="30"/>
          <w:szCs w:val="30"/>
          <w:shd w:val="clear" w:color="auto" w:fill="FFFFFF"/>
        </w:rPr>
      </w:pPr>
      <w:r>
        <w:rPr>
          <w:rFonts w:hint="eastAsia" w:ascii="黑体" w:hAnsi="黑体" w:eastAsia="黑体" w:cs="黑体"/>
          <w:spacing w:val="10"/>
          <w:sz w:val="30"/>
          <w:szCs w:val="30"/>
          <w:shd w:val="clear" w:color="auto" w:fill="FFFFFF"/>
        </w:rPr>
        <w:t>审查要求</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（一）考场环境</w:t>
      </w:r>
    </w:p>
    <w:p>
      <w:pPr>
        <w:pStyle w:val="4"/>
        <w:widowControl/>
        <w:spacing w:beforeAutospacing="0" w:afterAutospacing="0" w:line="400" w:lineRule="exact"/>
        <w:ind w:firstLine="600" w:firstLineChars="200"/>
        <w:rPr>
          <w:rFonts w:ascii="仿宋" w:hAnsi="仿宋" w:eastAsia="仿宋" w:cs="仿宋"/>
          <w:sz w:val="30"/>
          <w:szCs w:val="30"/>
          <w:highlight w:val="yellow"/>
        </w:rPr>
      </w:pPr>
      <w:r>
        <w:rPr>
          <w:rFonts w:hint="eastAsia" w:ascii="仿宋" w:hAnsi="仿宋" w:eastAsia="仿宋" w:cs="仿宋"/>
          <w:sz w:val="30"/>
          <w:szCs w:val="30"/>
        </w:rPr>
        <w:t>1.考生须提前准备相对独立、封闭、安静的审查环境，采光良好，不逆光。其中，报考体育、音乐（舞蹈）岗位的考生，尽量选择可进行现场技能展示的审查环境。</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2.考生应选择干净、整洁、适合审查的背景墙，纯色背景墙为佳，审查时不得使用虚拟背景。</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（二）网络平台</w:t>
      </w:r>
    </w:p>
    <w:p>
      <w:pPr>
        <w:widowControl/>
        <w:spacing w:line="400" w:lineRule="exact"/>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1.</w:t>
      </w:r>
      <w:r>
        <w:rPr>
          <w:rFonts w:hint="eastAsia" w:ascii="仿宋" w:hAnsi="仿宋" w:eastAsia="仿宋" w:cs="仿宋"/>
          <w:sz w:val="30"/>
          <w:szCs w:val="30"/>
        </w:rPr>
        <w:t>考生须</w:t>
      </w:r>
      <w:r>
        <w:rPr>
          <w:rFonts w:hint="eastAsia" w:ascii="仿宋" w:hAnsi="仿宋" w:eastAsia="仿宋" w:cs="仿宋"/>
          <w:kern w:val="0"/>
          <w:sz w:val="30"/>
          <w:szCs w:val="30"/>
          <w:lang w:bidi="ar"/>
        </w:rPr>
        <w:t>提前下载“腾讯会议”APP并熟悉操作方法。</w:t>
      </w:r>
    </w:p>
    <w:p>
      <w:pPr>
        <w:pStyle w:val="4"/>
        <w:widowControl/>
        <w:spacing w:beforeAutospacing="0" w:afterAutospacing="0" w:line="400" w:lineRule="exact"/>
        <w:ind w:firstLine="600" w:firstLineChars="200"/>
        <w:rPr>
          <w:rFonts w:ascii="仿宋" w:hAnsi="仿宋" w:eastAsia="仿宋" w:cs="仿宋"/>
          <w:sz w:val="30"/>
          <w:szCs w:val="30"/>
          <w:lang w:bidi="ar"/>
        </w:rPr>
      </w:pPr>
      <w:r>
        <w:rPr>
          <w:rFonts w:hint="eastAsia" w:ascii="仿宋" w:hAnsi="仿宋" w:eastAsia="仿宋" w:cs="仿宋"/>
          <w:sz w:val="30"/>
          <w:szCs w:val="30"/>
          <w:lang w:bidi="ar"/>
        </w:rPr>
        <w:t>2.</w:t>
      </w:r>
      <w:r>
        <w:rPr>
          <w:rFonts w:hint="eastAsia" w:ascii="仿宋" w:hAnsi="仿宋" w:eastAsia="仿宋" w:cs="仿宋"/>
          <w:sz w:val="30"/>
          <w:szCs w:val="30"/>
        </w:rPr>
        <w:t>考生须</w:t>
      </w:r>
      <w:r>
        <w:rPr>
          <w:rFonts w:hint="eastAsia" w:ascii="仿宋" w:hAnsi="仿宋" w:eastAsia="仿宋" w:cs="仿宋"/>
          <w:sz w:val="30"/>
          <w:szCs w:val="30"/>
          <w:lang w:bidi="ar"/>
        </w:rPr>
        <w:t>确保网络良好能满足审查需求，建议优先使用有线网络。</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3.考生须准备应急方案，确保在突发情况时能随时启用备用方案继续审查。</w:t>
      </w:r>
    </w:p>
    <w:p>
      <w:pPr>
        <w:pStyle w:val="4"/>
        <w:widowControl/>
        <w:spacing w:beforeAutospacing="0" w:afterAutospacing="0" w:line="400" w:lineRule="exact"/>
        <w:ind w:left="420" w:leftChars="200"/>
        <w:rPr>
          <w:rFonts w:ascii="仿宋" w:hAnsi="仿宋" w:eastAsia="仿宋" w:cs="仿宋"/>
          <w:sz w:val="30"/>
          <w:szCs w:val="30"/>
        </w:rPr>
      </w:pPr>
      <w:r>
        <w:rPr>
          <w:rStyle w:val="7"/>
          <w:rFonts w:hint="eastAsia" w:ascii="仿宋" w:hAnsi="仿宋" w:eastAsia="仿宋" w:cs="仿宋"/>
          <w:sz w:val="30"/>
          <w:szCs w:val="30"/>
        </w:rPr>
        <w:t>（三）设施设备</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1.考生须准备1台带摄像头、麦克风的设备（如一台笔记本电脑或一部手机）参加线上审查。</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2.考生须确保设备电量充足，保证设备充电电源连接，备好充电宝。保证审查过程不受其他因素干扰。</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3.报考体育、音乐（舞蹈）等岗位的考生，可结合岗位特点提前准备相关器材设备或作品进行技能展示。</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（四）画面呈现</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1.考生在审查平台进行审查时，手持身份证原件面向镜头，身份证个人信息面对准镜头且无遮挡。审查时保证头肩部出现在视频画面中，保证面部清晰可见，声音清晰。</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2.考生须衣着大方得体，头发不得遮挡面部、耳部，不得佩戴帽子、口罩、耳机、智能手表、电子手环及智能眼镜等。</w:t>
      </w:r>
    </w:p>
    <w:p>
      <w:pPr>
        <w:numPr>
          <w:ilvl w:val="0"/>
          <w:numId w:val="2"/>
        </w:numPr>
        <w:spacing w:line="40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审查流程</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第一步：报到候考</w:t>
      </w:r>
    </w:p>
    <w:p>
      <w:pPr>
        <w:pStyle w:val="4"/>
        <w:widowControl/>
        <w:spacing w:beforeAutospacing="0" w:afterAutospacing="0" w:line="400" w:lineRule="exact"/>
        <w:ind w:firstLine="602" w:firstLineChars="200"/>
        <w:rPr>
          <w:rFonts w:ascii="仿宋" w:hAnsi="仿宋" w:eastAsia="仿宋" w:cs="仿宋"/>
          <w:sz w:val="30"/>
          <w:szCs w:val="30"/>
        </w:rPr>
      </w:pPr>
      <w:r>
        <w:rPr>
          <w:rFonts w:hint="eastAsia" w:ascii="仿宋" w:hAnsi="仿宋" w:eastAsia="仿宋" w:cs="仿宋"/>
          <w:b/>
          <w:bCs/>
          <w:sz w:val="30"/>
          <w:szCs w:val="30"/>
        </w:rPr>
        <w:t>1.修改“您的名称”：</w:t>
      </w:r>
      <w:r>
        <w:rPr>
          <w:rFonts w:hint="eastAsia" w:ascii="仿宋" w:hAnsi="仿宋" w:eastAsia="仿宋" w:cs="仿宋"/>
          <w:sz w:val="30"/>
          <w:szCs w:val="30"/>
        </w:rPr>
        <w:t>考生须将个人账号的“您的名称”修改为“学科+审查序号+姓名”（如：英语1韩梅梅）后，开启麦克风、扬声器、摄像头，申请加入平台。</w:t>
      </w:r>
    </w:p>
    <w:p>
      <w:pPr>
        <w:pStyle w:val="4"/>
        <w:widowControl/>
        <w:spacing w:beforeAutospacing="0" w:afterAutospacing="0" w:line="4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2.时间要求：</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上午场平台于审查当天0</w:t>
      </w:r>
      <w:r>
        <w:rPr>
          <w:rFonts w:ascii="仿宋" w:hAnsi="仿宋" w:eastAsia="仿宋" w:cs="仿宋"/>
          <w:sz w:val="30"/>
          <w:szCs w:val="30"/>
        </w:rPr>
        <w:t>8</w:t>
      </w:r>
      <w:r>
        <w:rPr>
          <w:rFonts w:hint="eastAsia" w:ascii="仿宋" w:hAnsi="仿宋" w:eastAsia="仿宋" w:cs="仿宋"/>
          <w:sz w:val="30"/>
          <w:szCs w:val="30"/>
        </w:rPr>
        <w:t>:</w:t>
      </w:r>
      <w:r>
        <w:rPr>
          <w:rFonts w:ascii="仿宋" w:hAnsi="仿宋" w:eastAsia="仿宋" w:cs="仿宋"/>
          <w:sz w:val="30"/>
          <w:szCs w:val="30"/>
        </w:rPr>
        <w:t>0</w:t>
      </w:r>
      <w:r>
        <w:rPr>
          <w:rFonts w:hint="eastAsia" w:ascii="仿宋" w:hAnsi="仿宋" w:eastAsia="仿宋" w:cs="仿宋"/>
          <w:sz w:val="30"/>
          <w:szCs w:val="30"/>
        </w:rPr>
        <w:t>0—08:</w:t>
      </w:r>
      <w:r>
        <w:rPr>
          <w:rFonts w:ascii="仿宋" w:hAnsi="仿宋" w:eastAsia="仿宋" w:cs="仿宋"/>
          <w:sz w:val="30"/>
          <w:szCs w:val="30"/>
        </w:rPr>
        <w:t>3</w:t>
      </w:r>
      <w:r>
        <w:rPr>
          <w:rFonts w:hint="eastAsia" w:ascii="仿宋" w:hAnsi="仿宋" w:eastAsia="仿宋" w:cs="仿宋"/>
          <w:sz w:val="30"/>
          <w:szCs w:val="30"/>
        </w:rPr>
        <w:t>0开放，考生须携带本人身份证原件在08：</w:t>
      </w:r>
      <w:r>
        <w:rPr>
          <w:rFonts w:ascii="仿宋" w:hAnsi="仿宋" w:eastAsia="仿宋" w:cs="仿宋"/>
          <w:sz w:val="30"/>
          <w:szCs w:val="30"/>
        </w:rPr>
        <w:t>3</w:t>
      </w:r>
      <w:r>
        <w:rPr>
          <w:rFonts w:hint="eastAsia" w:ascii="仿宋" w:hAnsi="仿宋" w:eastAsia="仿宋" w:cs="仿宋"/>
          <w:sz w:val="30"/>
          <w:szCs w:val="30"/>
        </w:rPr>
        <w:t>0前进入指定平台报到。</w:t>
      </w:r>
    </w:p>
    <w:p>
      <w:pPr>
        <w:pStyle w:val="4"/>
        <w:widowControl/>
        <w:spacing w:beforeAutospacing="0" w:afterAutospacing="0" w:line="4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第二步：核验身份</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审查平台按顺序逐个准入考生。考生须手持本人身份证进行身份核验。核验通过后，考生根据工作人员指令做审查准备。</w:t>
      </w:r>
    </w:p>
    <w:p>
      <w:pPr>
        <w:pStyle w:val="4"/>
        <w:widowControl/>
        <w:spacing w:beforeAutospacing="0" w:afterAutospacing="0" w:line="400" w:lineRule="exact"/>
        <w:ind w:firstLine="602" w:firstLineChars="200"/>
        <w:rPr>
          <w:rFonts w:ascii="仿宋" w:hAnsi="仿宋" w:eastAsia="仿宋" w:cs="仿宋"/>
          <w:sz w:val="30"/>
          <w:szCs w:val="30"/>
        </w:rPr>
      </w:pPr>
      <w:r>
        <w:rPr>
          <w:rStyle w:val="7"/>
          <w:rFonts w:hint="eastAsia" w:ascii="仿宋" w:hAnsi="仿宋" w:eastAsia="仿宋" w:cs="仿宋"/>
          <w:sz w:val="30"/>
          <w:szCs w:val="30"/>
        </w:rPr>
        <w:t>第三步：资格审查</w:t>
      </w:r>
    </w:p>
    <w:p>
      <w:pPr>
        <w:pStyle w:val="4"/>
        <w:widowControl/>
        <w:spacing w:beforeAutospacing="0" w:afterAutospacing="0" w:line="400" w:lineRule="exact"/>
        <w:ind w:firstLine="600" w:firstLineChars="200"/>
        <w:rPr>
          <w:rFonts w:ascii="仿宋" w:hAnsi="仿宋" w:eastAsia="仿宋" w:cs="仿宋"/>
          <w:sz w:val="30"/>
          <w:szCs w:val="30"/>
        </w:rPr>
      </w:pPr>
      <w:r>
        <w:rPr>
          <w:rFonts w:hint="eastAsia" w:ascii="仿宋" w:hAnsi="仿宋" w:eastAsia="仿宋" w:cs="仿宋"/>
          <w:sz w:val="30"/>
          <w:szCs w:val="30"/>
        </w:rPr>
        <w:t>考生依照考官指令及审查规则开始资格审查。审查完毕后，工作人员将考生移出审查平台。</w:t>
      </w:r>
    </w:p>
    <w:p>
      <w:pPr>
        <w:numPr>
          <w:ilvl w:val="0"/>
          <w:numId w:val="2"/>
        </w:numPr>
        <w:spacing w:line="400" w:lineRule="exact"/>
        <w:ind w:firstLine="600" w:firstLineChars="200"/>
        <w:jc w:val="left"/>
        <w:rPr>
          <w:rFonts w:ascii="黑体" w:hAnsi="黑体" w:eastAsia="黑体" w:cs="黑体"/>
          <w:bCs/>
          <w:sz w:val="30"/>
          <w:szCs w:val="30"/>
        </w:rPr>
      </w:pPr>
      <w:r>
        <w:rPr>
          <w:rStyle w:val="7"/>
          <w:rFonts w:hint="eastAsia" w:ascii="黑体" w:hAnsi="黑体" w:eastAsia="黑体" w:cs="黑体"/>
          <w:b w:val="0"/>
          <w:bCs/>
          <w:sz w:val="30"/>
          <w:szCs w:val="30"/>
        </w:rPr>
        <w:t xml:space="preserve">注意事项  </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1.招聘单位将使用考生在深圳市龙岗区外国语学校（集团）2022年赴北京及1</w:t>
      </w:r>
      <w:r>
        <w:rPr>
          <w:rFonts w:ascii="仿宋" w:hAnsi="仿宋" w:eastAsia="仿宋" w:cs="仿宋"/>
          <w:sz w:val="30"/>
          <w:szCs w:val="30"/>
        </w:rPr>
        <w:t>2</w:t>
      </w:r>
      <w:r>
        <w:rPr>
          <w:rFonts w:hint="eastAsia" w:ascii="仿宋" w:hAnsi="仿宋" w:eastAsia="仿宋" w:cs="仿宋"/>
          <w:sz w:val="30"/>
          <w:szCs w:val="30"/>
        </w:rPr>
        <w:t>月面向应届毕业生公开招聘教师报名系统中提交的电话号码联系考生，请考生保持通讯畅通。因通信方式错误或信号不畅通所导致的问题由考生自行承担责任。</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2.考生所使用到的审查平台会议号及密码，由招聘单位在审查前以手机短信形式告知。请各位考生在审查当天做好个人学习生活安排，提前按要求布置考场环境，提前熟悉软件操作、调试设备、测试并确保网络流畅等。因个人设备问题或网络不通畅所导致的问题由考生自行承担责任。</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3.审查当天，由工作人员依据顺序引导考生进行平台审查。考生在审查中应按照考官指令以普通话回答问题，题目另有要求的从其要求。</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4.考生须自觉遵守相关法律和考试纪律、考场规则。</w:t>
      </w:r>
      <w:r>
        <w:rPr>
          <w:rFonts w:hint="eastAsia" w:ascii="仿宋" w:hAnsi="仿宋" w:eastAsia="仿宋" w:cs="仿宋"/>
          <w:b/>
          <w:bCs/>
          <w:sz w:val="30"/>
          <w:szCs w:val="30"/>
        </w:rPr>
        <w:t>审查过程中的文字、图像、音频、视频等信息均为与考试内容有关的信息，考生不得以任何方式录制、泄露、传播。如有违反，一经查实，按有关规定处理。</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5.考生须自觉维护线上审查工作秩序，服从工作人员管理，接受工作人员的监督检查，有违规违纪行为的，按《事业单位公开招聘违规违纪行为处理规定》（人社部令第35号）处理，情节严重的，记入事业单位公开招聘应聘人员诚信档案库。</w:t>
      </w:r>
    </w:p>
    <w:p>
      <w:pPr>
        <w:spacing w:line="400" w:lineRule="exact"/>
        <w:jc w:val="left"/>
        <w:rPr>
          <w:rStyle w:val="7"/>
          <w:rFonts w:ascii="仿宋" w:hAnsi="仿宋" w:eastAsia="仿宋" w:cs="仿宋"/>
          <w:kern w:val="0"/>
          <w:sz w:val="30"/>
          <w:szCs w:val="30"/>
          <w:lang w:bidi="ar"/>
        </w:rPr>
      </w:pPr>
    </w:p>
    <w:p>
      <w:pPr>
        <w:spacing w:line="400" w:lineRule="exact"/>
        <w:jc w:val="left"/>
        <w:rPr>
          <w:rStyle w:val="7"/>
          <w:rFonts w:ascii="仿宋" w:hAnsi="仿宋" w:eastAsia="仿宋" w:cs="仿宋"/>
          <w:kern w:val="0"/>
          <w:sz w:val="30"/>
          <w:szCs w:val="30"/>
          <w:lang w:bidi="ar"/>
        </w:rPr>
      </w:pPr>
    </w:p>
    <w:p>
      <w:pPr>
        <w:spacing w:line="400" w:lineRule="exact"/>
        <w:jc w:val="left"/>
        <w:rPr>
          <w:rStyle w:val="7"/>
          <w:rFonts w:ascii="仿宋" w:hAnsi="仿宋" w:eastAsia="仿宋" w:cs="仿宋"/>
          <w:kern w:val="0"/>
          <w:sz w:val="30"/>
          <w:szCs w:val="30"/>
          <w:lang w:bidi="ar"/>
        </w:rPr>
      </w:pPr>
    </w:p>
    <w:p>
      <w:pPr>
        <w:pStyle w:val="4"/>
        <w:widowControl/>
        <w:spacing w:beforeAutospacing="0" w:afterAutospacing="0" w:line="400" w:lineRule="exact"/>
        <w:rPr>
          <w:rFonts w:ascii="仿宋" w:hAnsi="仿宋" w:eastAsia="仿宋" w:cs="仿宋"/>
          <w:sz w:val="30"/>
          <w:szCs w:val="30"/>
        </w:rPr>
      </w:pPr>
    </w:p>
    <w:p>
      <w:pPr>
        <w:pStyle w:val="4"/>
        <w:widowControl/>
        <w:spacing w:beforeAutospacing="0" w:afterAutospacing="0" w:line="400" w:lineRule="exact"/>
        <w:rPr>
          <w:rFonts w:ascii="仿宋" w:hAnsi="仿宋" w:eastAsia="仿宋" w:cs="仿宋"/>
          <w:sz w:val="30"/>
          <w:szCs w:val="30"/>
        </w:rPr>
      </w:pP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66462"/>
    <w:multiLevelType w:val="singleLevel"/>
    <w:tmpl w:val="5EE66462"/>
    <w:lvl w:ilvl="0" w:tentative="0">
      <w:start w:val="2"/>
      <w:numFmt w:val="chineseCounting"/>
      <w:suff w:val="nothing"/>
      <w:lvlText w:val="%1、"/>
      <w:lvlJc w:val="left"/>
    </w:lvl>
  </w:abstractNum>
  <w:abstractNum w:abstractNumId="1">
    <w:nsid w:val="5EF9E906"/>
    <w:multiLevelType w:val="singleLevel"/>
    <w:tmpl w:val="5EF9E906"/>
    <w:lvl w:ilvl="0" w:tentative="0">
      <w:start w:val="1"/>
      <w:numFmt w:val="chineseCounting"/>
      <w:suff w:val="nothing"/>
      <w:lvlText w:val="%1、"/>
      <w:lvlJc w:val="left"/>
    </w:lvl>
  </w:abstractNum>
  <w:abstractNum w:abstractNumId="2">
    <w:nsid w:val="5EFAE3E9"/>
    <w:multiLevelType w:val="singleLevel"/>
    <w:tmpl w:val="5EFAE3E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NjY2ZTEwZTQ3MTE5NzFhYmZkY2YwOTY4OTNkNGQifQ=="/>
  </w:docVars>
  <w:rsids>
    <w:rsidRoot w:val="4B9805A4"/>
    <w:rsid w:val="00022CFE"/>
    <w:rsid w:val="001D7483"/>
    <w:rsid w:val="004553F5"/>
    <w:rsid w:val="005A0BDE"/>
    <w:rsid w:val="00650079"/>
    <w:rsid w:val="00771F5F"/>
    <w:rsid w:val="00A32642"/>
    <w:rsid w:val="00AE4D34"/>
    <w:rsid w:val="00B618D2"/>
    <w:rsid w:val="00CC34E1"/>
    <w:rsid w:val="00DC17E7"/>
    <w:rsid w:val="00E0352C"/>
    <w:rsid w:val="00E47A93"/>
    <w:rsid w:val="00F02A02"/>
    <w:rsid w:val="00F07C4D"/>
    <w:rsid w:val="091D19F1"/>
    <w:rsid w:val="10F3598F"/>
    <w:rsid w:val="11BB0AEE"/>
    <w:rsid w:val="122952EF"/>
    <w:rsid w:val="14D0743B"/>
    <w:rsid w:val="16E30BF8"/>
    <w:rsid w:val="1C4C01E3"/>
    <w:rsid w:val="1CCB1F0C"/>
    <w:rsid w:val="1E987E8F"/>
    <w:rsid w:val="2017578D"/>
    <w:rsid w:val="22456F79"/>
    <w:rsid w:val="22F22349"/>
    <w:rsid w:val="26611C7C"/>
    <w:rsid w:val="26FD4E5B"/>
    <w:rsid w:val="31C533BF"/>
    <w:rsid w:val="322A54C8"/>
    <w:rsid w:val="34FE1F65"/>
    <w:rsid w:val="37876F79"/>
    <w:rsid w:val="385B389A"/>
    <w:rsid w:val="38A25EB6"/>
    <w:rsid w:val="3AC352A8"/>
    <w:rsid w:val="3B4B0893"/>
    <w:rsid w:val="3F4C17A5"/>
    <w:rsid w:val="45880816"/>
    <w:rsid w:val="46412338"/>
    <w:rsid w:val="478874F5"/>
    <w:rsid w:val="4B9805A4"/>
    <w:rsid w:val="51A14C90"/>
    <w:rsid w:val="54203B6B"/>
    <w:rsid w:val="54952B9A"/>
    <w:rsid w:val="563443E0"/>
    <w:rsid w:val="57CC0FC7"/>
    <w:rsid w:val="5F223017"/>
    <w:rsid w:val="615111B9"/>
    <w:rsid w:val="659D5C8E"/>
    <w:rsid w:val="69243EAB"/>
    <w:rsid w:val="6A883625"/>
    <w:rsid w:val="6AAB1DC9"/>
    <w:rsid w:val="6C0464E1"/>
    <w:rsid w:val="6F757230"/>
    <w:rsid w:val="6F825C55"/>
    <w:rsid w:val="70390D6C"/>
    <w:rsid w:val="7632516E"/>
    <w:rsid w:val="79FA1975"/>
    <w:rsid w:val="7C3571C0"/>
    <w:rsid w:val="7DC008E2"/>
    <w:rsid w:val="7F4C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3</Pages>
  <Words>1434</Words>
  <Characters>1480</Characters>
  <Lines>10</Lines>
  <Paragraphs>3</Paragraphs>
  <TotalTime>71</TotalTime>
  <ScaleCrop>false</ScaleCrop>
  <LinksUpToDate>false</LinksUpToDate>
  <CharactersWithSpaces>1486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2020-06-29T09:44:00Z</dcterms:created>
  <dc:creator>admin</dc:creator>
  <cp:lastModifiedBy>木子人土土</cp:lastModifiedBy>
  <cp:lastPrinted>2022-10-26T13:15:00Z</cp:lastPrinted>
  <dcterms:modified xsi:type="dcterms:W3CDTF">2022-12-27T10:35:46Z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9B081DD8E4924A3B96755383BA6D529F</vt:lpwstr>
  </property>
</Properties>
</file>