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28"/>
          <w:szCs w:val="28"/>
        </w:rPr>
      </w:pP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both"/>
        <w:rPr>
          <w:rFonts w:cs="华文中宋"/>
          <w:b/>
          <w:sz w:val="52"/>
          <w:szCs w:val="52"/>
          <w:lang w:val="zh-CN"/>
        </w:rPr>
      </w:pPr>
    </w:p>
    <w:p>
      <w:pPr>
        <w:jc w:val="center"/>
        <w:rPr>
          <w:rFonts w:hint="eastAsia" w:cs="华文中宋"/>
          <w:b/>
          <w:bCs w:val="0"/>
          <w:sz w:val="52"/>
          <w:szCs w:val="52"/>
          <w:lang w:val="zh-CN"/>
        </w:rPr>
      </w:pPr>
      <w:r>
        <w:rPr>
          <w:rFonts w:hint="eastAsia" w:cs="华文中宋"/>
          <w:b/>
          <w:bCs w:val="0"/>
          <w:sz w:val="52"/>
          <w:szCs w:val="52"/>
          <w:lang w:val="zh-CN"/>
        </w:rPr>
        <w:t>深圳市龙岗区人民医院</w:t>
      </w:r>
    </w:p>
    <w:p>
      <w:pPr>
        <w:jc w:val="center"/>
        <w:rPr>
          <w:rFonts w:cs="华文中宋"/>
          <w:b/>
          <w:bCs w:val="0"/>
          <w:sz w:val="52"/>
          <w:szCs w:val="52"/>
          <w:lang w:val="zh-CN"/>
        </w:rPr>
      </w:pPr>
      <w:r>
        <w:rPr>
          <w:rFonts w:hint="eastAsia" w:cs="华文中宋"/>
          <w:b/>
          <w:bCs w:val="0"/>
          <w:sz w:val="52"/>
          <w:szCs w:val="52"/>
          <w:lang w:val="zh-CN"/>
        </w:rPr>
        <w:t>医用耗材联合采购文件</w:t>
      </w:r>
    </w:p>
    <w:p>
      <w:pPr>
        <w:jc w:val="center"/>
        <w:rPr>
          <w:b/>
          <w:bCs w:val="0"/>
          <w:sz w:val="48"/>
          <w:szCs w:val="48"/>
          <w:lang w:val="zh-CN"/>
        </w:rPr>
      </w:pPr>
      <w:r>
        <w:rPr>
          <w:rFonts w:hint="eastAsia"/>
          <w:b/>
          <w:bCs w:val="0"/>
          <w:sz w:val="48"/>
          <w:szCs w:val="48"/>
          <w:lang w:val="zh-CN"/>
        </w:rPr>
        <w:t>（项目</w:t>
      </w:r>
      <w:r>
        <w:rPr>
          <w:b/>
          <w:bCs w:val="0"/>
          <w:sz w:val="48"/>
          <w:szCs w:val="48"/>
          <w:lang w:val="zh-CN"/>
        </w:rPr>
        <w:t>编号：</w:t>
      </w:r>
      <w:r>
        <w:rPr>
          <w:rFonts w:hint="eastAsia"/>
          <w:b/>
          <w:bCs w:val="0"/>
          <w:sz w:val="48"/>
          <w:szCs w:val="48"/>
          <w:lang w:val="zh-CN"/>
        </w:rPr>
        <w:t>LGLHHC2022-07）</w:t>
      </w:r>
    </w:p>
    <w:p>
      <w:pPr>
        <w:jc w:val="center"/>
        <w:rPr>
          <w:b/>
          <w:sz w:val="52"/>
          <w:szCs w:val="52"/>
          <w:lang w:val="zh-CN"/>
        </w:rPr>
      </w:pPr>
    </w:p>
    <w:p>
      <w:pPr>
        <w:jc w:val="center"/>
        <w:rPr>
          <w:b/>
          <w:sz w:val="52"/>
          <w:szCs w:val="52"/>
          <w:lang w:val="zh-CN"/>
        </w:rPr>
      </w:pPr>
    </w:p>
    <w:p>
      <w:pPr>
        <w:jc w:val="center"/>
        <w:rPr>
          <w:b/>
          <w:sz w:val="52"/>
          <w:szCs w:val="52"/>
          <w:lang w:val="zh-CN"/>
        </w:rPr>
      </w:pPr>
    </w:p>
    <w:p>
      <w:pPr>
        <w:jc w:val="both"/>
        <w:rPr>
          <w:b/>
          <w:sz w:val="52"/>
          <w:szCs w:val="52"/>
          <w:lang w:val="zh-CN"/>
        </w:rPr>
      </w:pPr>
    </w:p>
    <w:p>
      <w:pPr>
        <w:ind w:firstLine="1260" w:firstLineChars="450"/>
        <w:rPr>
          <w:rFonts w:hint="eastAsia" w:eastAsia="宋体"/>
          <w:sz w:val="28"/>
          <w:szCs w:val="28"/>
          <w:lang w:eastAsia="zh-CN"/>
        </w:rPr>
      </w:pPr>
      <w:r>
        <w:rPr>
          <w:rFonts w:hint="eastAsia"/>
          <w:sz w:val="28"/>
          <w:szCs w:val="28"/>
        </w:rPr>
        <w:t>项目</w:t>
      </w:r>
      <w:r>
        <w:rPr>
          <w:sz w:val="28"/>
          <w:szCs w:val="28"/>
        </w:rPr>
        <w:t>名称</w:t>
      </w:r>
      <w:r>
        <w:rPr>
          <w:rFonts w:hint="eastAsia"/>
          <w:sz w:val="28"/>
          <w:szCs w:val="28"/>
        </w:rPr>
        <w:t>：</w:t>
      </w:r>
    </w:p>
    <w:p>
      <w:pPr>
        <w:ind w:firstLine="1260" w:firstLineChars="450"/>
        <w:rPr>
          <w:sz w:val="28"/>
          <w:szCs w:val="28"/>
          <w:u w:val="single"/>
        </w:rPr>
      </w:pPr>
      <w:r>
        <w:rPr>
          <w:sz w:val="28"/>
          <w:szCs w:val="28"/>
        </w:rPr>
        <w:t>单位</w:t>
      </w:r>
      <w:r>
        <w:rPr>
          <w:rFonts w:hint="eastAsia"/>
          <w:sz w:val="28"/>
          <w:szCs w:val="28"/>
        </w:rPr>
        <w:t>名称：</w:t>
      </w:r>
    </w:p>
    <w:p>
      <w:pPr>
        <w:ind w:firstLine="1260" w:firstLineChars="450"/>
        <w:rPr>
          <w:sz w:val="28"/>
          <w:szCs w:val="28"/>
          <w:u w:val="single"/>
        </w:rPr>
      </w:pPr>
      <w:r>
        <w:rPr>
          <w:rFonts w:hint="eastAsia"/>
          <w:sz w:val="28"/>
          <w:szCs w:val="28"/>
        </w:rPr>
        <w:t>地址：</w:t>
      </w:r>
    </w:p>
    <w:p>
      <w:pPr>
        <w:ind w:firstLine="1260" w:firstLineChars="450"/>
        <w:rPr>
          <w:sz w:val="28"/>
          <w:szCs w:val="28"/>
          <w:u w:val="single"/>
        </w:rPr>
      </w:pPr>
      <w:r>
        <w:rPr>
          <w:sz w:val="28"/>
          <w:szCs w:val="28"/>
        </w:rPr>
        <w:t>联系人</w:t>
      </w:r>
      <w:r>
        <w:rPr>
          <w:rFonts w:hint="eastAsia"/>
          <w:sz w:val="28"/>
          <w:szCs w:val="28"/>
          <w:lang w:eastAsia="zh-CN"/>
        </w:rPr>
        <w:t>姓名</w:t>
      </w:r>
      <w:r>
        <w:rPr>
          <w:rFonts w:hint="eastAsia"/>
          <w:sz w:val="28"/>
          <w:szCs w:val="28"/>
        </w:rPr>
        <w:t>：</w:t>
      </w:r>
    </w:p>
    <w:p>
      <w:pPr>
        <w:ind w:firstLine="1260" w:firstLineChars="450"/>
        <w:rPr>
          <w:rFonts w:hint="eastAsia"/>
          <w:sz w:val="28"/>
          <w:szCs w:val="28"/>
        </w:rPr>
      </w:pPr>
      <w:r>
        <w:rPr>
          <w:rFonts w:hint="eastAsia"/>
          <w:sz w:val="28"/>
          <w:szCs w:val="28"/>
        </w:rPr>
        <w:t>联系人电话：</w:t>
      </w:r>
    </w:p>
    <w:p>
      <w:pPr>
        <w:ind w:firstLine="1260" w:firstLineChars="450"/>
        <w:rPr>
          <w:rFonts w:hint="eastAsia" w:eastAsia="宋体"/>
          <w:sz w:val="28"/>
          <w:szCs w:val="28"/>
          <w:lang w:val="en-US" w:eastAsia="zh-CN"/>
        </w:rPr>
      </w:pPr>
      <w:r>
        <w:rPr>
          <w:rFonts w:hint="eastAsia"/>
          <w:sz w:val="28"/>
          <w:szCs w:val="28"/>
          <w:lang w:val="en-US" w:eastAsia="zh-CN"/>
        </w:rPr>
        <w:t>电子邮箱：</w:t>
      </w:r>
    </w:p>
    <w:p>
      <w:pPr>
        <w:ind w:firstLine="1260" w:firstLineChars="450"/>
        <w:rPr>
          <w:b/>
          <w:sz w:val="52"/>
          <w:szCs w:val="52"/>
          <w:u w:val="single"/>
          <w:lang w:val="zh-CN"/>
        </w:rPr>
      </w:pPr>
      <w:r>
        <w:rPr>
          <w:rFonts w:hint="eastAsia"/>
          <w:sz w:val="28"/>
          <w:szCs w:val="28"/>
        </w:rPr>
        <w:t>日期：</w:t>
      </w:r>
    </w:p>
    <w:p>
      <w:pPr>
        <w:jc w:val="center"/>
        <w:rPr>
          <w:rFonts w:ascii="方正小标宋简体" w:eastAsia="方正小标宋简体"/>
          <w:sz w:val="44"/>
          <w:szCs w:val="44"/>
        </w:rPr>
      </w:pPr>
      <w:r>
        <w:rPr>
          <w:b/>
          <w:sz w:val="52"/>
          <w:szCs w:val="52"/>
          <w:lang w:val="zh-CN"/>
        </w:rPr>
        <w:br w:type="page"/>
      </w:r>
      <w:r>
        <w:rPr>
          <w:rFonts w:hint="eastAsia" w:ascii="方正小标宋简体" w:eastAsia="方正小标宋简体"/>
          <w:sz w:val="44"/>
          <w:szCs w:val="44"/>
        </w:rPr>
        <w:t>目录</w:t>
      </w:r>
    </w:p>
    <w:p>
      <w:pPr>
        <w:spacing w:line="300" w:lineRule="auto"/>
        <w:ind w:left="2100" w:leftChars="1000"/>
        <w:rPr>
          <w:rFonts w:ascii="宋体" w:hAnsi="宋体"/>
          <w:b/>
          <w:bCs/>
          <w:sz w:val="28"/>
        </w:rPr>
      </w:pPr>
    </w:p>
    <w:p>
      <w:pPr>
        <w:pStyle w:val="3"/>
      </w:pPr>
      <w:r>
        <w:rPr>
          <w:rFonts w:hint="eastAsia"/>
          <w:lang w:eastAsia="zh-CN"/>
        </w:rPr>
        <w:t>第一部分</w:t>
      </w:r>
      <w:r>
        <w:t>用户需求</w:t>
      </w:r>
    </w:p>
    <w:p>
      <w:pPr>
        <w:widowControl/>
        <w:rPr>
          <w:rFonts w:hint="eastAsia" w:ascii="楷体_GB2312" w:hAnsi="楷体_GB2312" w:eastAsia="楷体_GB2312" w:cs="楷体_GB2312"/>
          <w:sz w:val="28"/>
          <w:szCs w:val="28"/>
          <w:lang w:val="en-US" w:eastAsia="zh-CN"/>
        </w:rPr>
      </w:pPr>
      <w:r>
        <w:rPr>
          <w:rFonts w:hint="eastAsia" w:ascii="楷体_GB2312" w:hAnsi="宋体" w:eastAsia="楷体_GB2312" w:cs="宋体"/>
          <w:sz w:val="28"/>
          <w:szCs w:val="28"/>
        </w:rPr>
        <w:t>（一）</w:t>
      </w:r>
      <w:r>
        <w:rPr>
          <w:rFonts w:hint="eastAsia" w:ascii="楷体_GB2312" w:hAnsi="宋体" w:eastAsia="楷体_GB2312" w:cs="宋体"/>
          <w:sz w:val="28"/>
          <w:szCs w:val="28"/>
          <w:lang w:eastAsia="zh-CN"/>
        </w:rPr>
        <w:t>采购公告</w:t>
      </w:r>
      <w:r>
        <w:rPr>
          <w:rFonts w:ascii="宋体" w:hAnsi="宋体" w:eastAsia="宋体" w:cs="宋体"/>
          <w:sz w:val="24"/>
          <w:szCs w:val="24"/>
        </w:rPr>
        <w:t>.................................................</w:t>
      </w:r>
      <w:r>
        <w:rPr>
          <w:rFonts w:hint="eastAsia" w:ascii="宋体" w:hAnsi="宋体" w:cs="宋体"/>
          <w:sz w:val="24"/>
          <w:szCs w:val="24"/>
          <w:lang w:eastAsia="zh-CN"/>
        </w:rPr>
        <w:t>（</w:t>
      </w:r>
      <w:r>
        <w:rPr>
          <w:rFonts w:hint="eastAsia" w:ascii="宋体" w:hAnsi="宋体" w:cs="宋体"/>
          <w:sz w:val="24"/>
          <w:szCs w:val="24"/>
          <w:lang w:val="en-US" w:eastAsia="zh-CN"/>
        </w:rPr>
        <w:t>3-4</w:t>
      </w:r>
      <w:r>
        <w:rPr>
          <w:rFonts w:hint="eastAsia" w:ascii="宋体" w:hAnsi="宋体" w:cs="宋体"/>
          <w:sz w:val="24"/>
          <w:szCs w:val="24"/>
          <w:lang w:eastAsia="zh-CN"/>
        </w:rPr>
        <w:t>）</w:t>
      </w:r>
    </w:p>
    <w:p>
      <w:pPr>
        <w:ind w:left="840" w:hanging="840" w:hangingChars="300"/>
        <w:rPr>
          <w:rFonts w:hint="eastAsia" w:ascii="宋体" w:hAnsi="宋体"/>
          <w:b/>
          <w:bCs/>
          <w:sz w:val="44"/>
          <w:szCs w:val="44"/>
          <w:lang w:eastAsia="zh-CN"/>
        </w:rPr>
      </w:pPr>
      <w:r>
        <w:rPr>
          <w:rFonts w:hint="eastAsia" w:ascii="楷体_GB2312" w:hAnsi="宋体" w:eastAsia="楷体_GB2312" w:cs="宋体"/>
          <w:sz w:val="28"/>
          <w:szCs w:val="28"/>
        </w:rPr>
        <w:t>（</w:t>
      </w:r>
      <w:r>
        <w:rPr>
          <w:rFonts w:hint="eastAsia" w:ascii="楷体_GB2312" w:hAnsi="宋体" w:eastAsia="楷体_GB2312" w:cs="宋体"/>
          <w:sz w:val="28"/>
          <w:szCs w:val="28"/>
          <w:lang w:eastAsia="zh-CN"/>
        </w:rPr>
        <w:t>二</w:t>
      </w:r>
      <w:r>
        <w:rPr>
          <w:rFonts w:hint="eastAsia" w:ascii="楷体_GB2312" w:hAnsi="宋体" w:eastAsia="楷体_GB2312" w:cs="宋体"/>
          <w:sz w:val="28"/>
          <w:szCs w:val="28"/>
        </w:rPr>
        <w:t>）</w:t>
      </w:r>
      <w:r>
        <w:rPr>
          <w:rFonts w:hint="eastAsia" w:ascii="楷体_GB2312" w:hAnsi="宋体" w:eastAsia="楷体_GB2312" w:cs="宋体"/>
          <w:sz w:val="28"/>
          <w:szCs w:val="28"/>
          <w:lang w:val="en-US" w:eastAsia="zh-CN"/>
        </w:rPr>
        <w:t>项目</w:t>
      </w:r>
      <w:r>
        <w:rPr>
          <w:rFonts w:hint="eastAsia" w:ascii="楷体_GB2312" w:hAnsi="宋体" w:eastAsia="楷体_GB2312" w:cs="宋体"/>
          <w:sz w:val="28"/>
          <w:szCs w:val="28"/>
          <w:lang w:eastAsia="zh-CN"/>
        </w:rPr>
        <w:t>采购清单及采购预算量</w:t>
      </w:r>
      <w:r>
        <w:rPr>
          <w:rFonts w:hint="eastAsia" w:ascii="楷体_GB2312" w:hAnsi="宋体" w:eastAsia="楷体_GB2312" w:cs="宋体"/>
          <w:b/>
          <w:bCs/>
          <w:sz w:val="24"/>
          <w:lang w:eastAsia="zh-CN"/>
        </w:rPr>
        <w:t>、</w:t>
      </w:r>
      <w:r>
        <w:rPr>
          <w:rFonts w:hint="eastAsia" w:ascii="楷体_GB2312" w:hAnsi="宋体" w:eastAsia="楷体_GB2312" w:cs="宋体"/>
          <w:sz w:val="28"/>
          <w:szCs w:val="28"/>
        </w:rPr>
        <w:t>提交</w:t>
      </w:r>
      <w:r>
        <w:rPr>
          <w:rFonts w:hint="eastAsia" w:ascii="楷体_GB2312" w:hAnsi="宋体" w:eastAsia="楷体_GB2312" w:cs="宋体"/>
          <w:sz w:val="28"/>
          <w:szCs w:val="28"/>
          <w:lang w:eastAsia="zh-CN"/>
        </w:rPr>
        <w:t>谈判</w:t>
      </w:r>
      <w:r>
        <w:rPr>
          <w:rFonts w:hint="eastAsia" w:ascii="楷体_GB2312" w:hAnsi="宋体" w:eastAsia="楷体_GB2312" w:cs="宋体"/>
          <w:sz w:val="28"/>
          <w:szCs w:val="28"/>
        </w:rPr>
        <w:t>文件截止时间、</w:t>
      </w:r>
      <w:r>
        <w:rPr>
          <w:rFonts w:hint="eastAsia" w:ascii="楷体_GB2312" w:hAnsi="宋体" w:eastAsia="楷体_GB2312" w:cs="宋体"/>
          <w:sz w:val="28"/>
          <w:szCs w:val="28"/>
          <w:lang w:eastAsia="zh-CN"/>
        </w:rPr>
        <w:t>洽谈</w:t>
      </w:r>
      <w:r>
        <w:rPr>
          <w:rFonts w:hint="eastAsia" w:ascii="楷体_GB2312" w:hAnsi="宋体" w:eastAsia="楷体_GB2312" w:cs="宋体"/>
          <w:sz w:val="28"/>
          <w:szCs w:val="28"/>
        </w:rPr>
        <w:t>时间</w:t>
      </w:r>
      <w:r>
        <w:rPr>
          <w:rFonts w:hint="eastAsia" w:ascii="楷体_GB2312" w:hAnsi="宋体" w:eastAsia="楷体_GB2312" w:cs="宋体"/>
          <w:sz w:val="28"/>
          <w:szCs w:val="28"/>
          <w:lang w:eastAsia="zh-CN"/>
        </w:rPr>
        <w:t>及</w:t>
      </w:r>
      <w:r>
        <w:rPr>
          <w:rFonts w:hint="eastAsia" w:ascii="楷体_GB2312" w:hAnsi="宋体" w:eastAsia="楷体_GB2312" w:cs="宋体"/>
          <w:sz w:val="28"/>
          <w:szCs w:val="28"/>
        </w:rPr>
        <w:t>地点</w:t>
      </w:r>
      <w:r>
        <w:rPr>
          <w:rFonts w:ascii="宋体" w:hAnsi="宋体" w:eastAsia="宋体" w:cs="宋体"/>
          <w:sz w:val="24"/>
          <w:szCs w:val="24"/>
        </w:rPr>
        <w:t>........................</w:t>
      </w:r>
      <w:r>
        <w:rPr>
          <w:rFonts w:hint="eastAsia" w:ascii="宋体" w:hAnsi="宋体" w:cs="宋体"/>
          <w:sz w:val="24"/>
          <w:szCs w:val="24"/>
          <w:lang w:val="en-US" w:eastAsia="zh-CN"/>
        </w:rPr>
        <w:t>.................</w:t>
      </w:r>
      <w:r>
        <w:rPr>
          <w:rFonts w:ascii="宋体" w:hAnsi="宋体" w:eastAsia="宋体" w:cs="宋体"/>
          <w:sz w:val="24"/>
          <w:szCs w:val="24"/>
        </w:rPr>
        <w:t>......</w:t>
      </w:r>
      <w:r>
        <w:rPr>
          <w:rFonts w:hint="eastAsia" w:ascii="宋体" w:hAnsi="宋体" w:cs="宋体"/>
          <w:sz w:val="24"/>
          <w:szCs w:val="24"/>
          <w:lang w:eastAsia="zh-CN"/>
        </w:rPr>
        <w:t>（</w:t>
      </w:r>
      <w:r>
        <w:rPr>
          <w:rFonts w:hint="eastAsia" w:ascii="宋体" w:hAnsi="宋体" w:cs="宋体"/>
          <w:sz w:val="24"/>
          <w:szCs w:val="24"/>
          <w:lang w:val="en-US" w:eastAsia="zh-CN"/>
        </w:rPr>
        <w:t>5-6</w:t>
      </w:r>
      <w:r>
        <w:rPr>
          <w:rFonts w:hint="eastAsia" w:ascii="宋体" w:hAnsi="宋体" w:cs="宋体"/>
          <w:sz w:val="24"/>
          <w:szCs w:val="24"/>
          <w:lang w:eastAsia="zh-CN"/>
        </w:rPr>
        <w:t>）</w:t>
      </w:r>
    </w:p>
    <w:p>
      <w:pPr>
        <w:spacing w:line="300" w:lineRule="auto"/>
        <w:rPr>
          <w:rFonts w:hint="eastAsia" w:ascii="宋体" w:hAnsi="宋体"/>
          <w:b/>
          <w:bCs/>
          <w:sz w:val="44"/>
          <w:szCs w:val="44"/>
          <w:lang w:eastAsia="zh-CN"/>
        </w:rPr>
      </w:pPr>
      <w:r>
        <w:rPr>
          <w:rFonts w:hint="eastAsia" w:ascii="宋体" w:hAnsi="宋体"/>
          <w:b/>
          <w:bCs/>
          <w:sz w:val="44"/>
          <w:szCs w:val="44"/>
          <w:lang w:eastAsia="zh-CN"/>
        </w:rPr>
        <w:t>第二部分参选单位须知</w:t>
      </w:r>
    </w:p>
    <w:p>
      <w:pPr>
        <w:widowControl/>
        <w:rPr>
          <w:rFonts w:hint="eastAsia" w:ascii="楷体_GB2312" w:hAnsi="宋体" w:eastAsia="楷体_GB2312" w:cs="宋体"/>
          <w:sz w:val="28"/>
          <w:szCs w:val="28"/>
        </w:rPr>
      </w:pPr>
      <w:r>
        <w:rPr>
          <w:rFonts w:hint="eastAsia" w:ascii="楷体_GB2312" w:hAnsi="宋体" w:eastAsia="楷体_GB2312" w:cs="宋体"/>
          <w:sz w:val="28"/>
          <w:szCs w:val="28"/>
          <w:lang w:eastAsia="zh-CN"/>
        </w:rPr>
        <w:t>（一）</w:t>
      </w:r>
      <w:r>
        <w:rPr>
          <w:rFonts w:hint="eastAsia" w:ascii="楷体_GB2312" w:hAnsi="宋体" w:eastAsia="楷体_GB2312" w:cs="宋体"/>
          <w:sz w:val="28"/>
          <w:szCs w:val="28"/>
        </w:rPr>
        <w:t>采购当事人</w:t>
      </w:r>
      <w:r>
        <w:rPr>
          <w:rFonts w:ascii="宋体" w:hAnsi="宋体" w:eastAsia="宋体" w:cs="宋体"/>
          <w:sz w:val="24"/>
          <w:szCs w:val="24"/>
        </w:rPr>
        <w:t>..............................................</w:t>
      </w:r>
      <w:r>
        <w:rPr>
          <w:rFonts w:hint="eastAsia" w:ascii="宋体" w:hAnsi="宋体" w:cs="宋体"/>
          <w:sz w:val="24"/>
          <w:szCs w:val="24"/>
          <w:lang w:eastAsia="zh-CN"/>
        </w:rPr>
        <w:t>（</w:t>
      </w:r>
      <w:r>
        <w:rPr>
          <w:rFonts w:hint="eastAsia" w:ascii="宋体" w:hAnsi="宋体" w:cs="宋体"/>
          <w:sz w:val="24"/>
          <w:szCs w:val="24"/>
          <w:lang w:val="en-US" w:eastAsia="zh-CN"/>
        </w:rPr>
        <w:t>7</w:t>
      </w:r>
      <w:r>
        <w:rPr>
          <w:rFonts w:hint="eastAsia" w:ascii="宋体" w:hAnsi="宋体" w:cs="宋体"/>
          <w:sz w:val="24"/>
          <w:szCs w:val="24"/>
          <w:lang w:eastAsia="zh-CN"/>
        </w:rPr>
        <w:t>）</w:t>
      </w:r>
    </w:p>
    <w:p>
      <w:pPr>
        <w:widowControl/>
        <w:rPr>
          <w:rFonts w:hint="eastAsia" w:ascii="楷体_GB2312" w:hAnsi="宋体" w:eastAsia="楷体_GB2312" w:cs="宋体"/>
          <w:sz w:val="28"/>
          <w:szCs w:val="28"/>
          <w:lang w:eastAsia="zh-CN"/>
        </w:rPr>
      </w:pPr>
      <w:r>
        <w:rPr>
          <w:rFonts w:hint="eastAsia" w:ascii="楷体_GB2312" w:hAnsi="宋体" w:eastAsia="楷体_GB2312" w:cs="宋体"/>
          <w:sz w:val="28"/>
          <w:szCs w:val="28"/>
          <w:lang w:eastAsia="zh-CN"/>
        </w:rPr>
        <w:t>（二）谈判文件</w:t>
      </w:r>
      <w:r>
        <w:rPr>
          <w:rFonts w:ascii="宋体" w:hAnsi="宋体" w:eastAsia="宋体" w:cs="宋体"/>
          <w:sz w:val="24"/>
          <w:szCs w:val="24"/>
        </w:rPr>
        <w:t>................................................</w:t>
      </w:r>
      <w:r>
        <w:rPr>
          <w:rFonts w:hint="eastAsia" w:ascii="宋体" w:hAnsi="宋体" w:cs="宋体"/>
          <w:sz w:val="24"/>
          <w:szCs w:val="24"/>
          <w:lang w:eastAsia="zh-CN"/>
        </w:rPr>
        <w:t>（</w:t>
      </w:r>
      <w:r>
        <w:rPr>
          <w:rFonts w:hint="eastAsia" w:ascii="宋体" w:hAnsi="宋体" w:cs="宋体"/>
          <w:sz w:val="24"/>
          <w:szCs w:val="24"/>
          <w:lang w:val="en-US" w:eastAsia="zh-CN"/>
        </w:rPr>
        <w:t>8-22</w:t>
      </w:r>
      <w:r>
        <w:rPr>
          <w:rFonts w:hint="eastAsia" w:ascii="宋体" w:hAnsi="宋体" w:cs="宋体"/>
          <w:sz w:val="24"/>
          <w:szCs w:val="24"/>
          <w:lang w:eastAsia="zh-CN"/>
        </w:rPr>
        <w:t>）</w:t>
      </w:r>
    </w:p>
    <w:p>
      <w:pPr>
        <w:widowControl/>
        <w:rPr>
          <w:rFonts w:hint="eastAsia" w:ascii="宋体" w:hAnsi="宋体" w:cs="宋体"/>
          <w:sz w:val="24"/>
          <w:szCs w:val="24"/>
          <w:lang w:eastAsia="zh-CN"/>
        </w:rPr>
      </w:pPr>
      <w:r>
        <w:rPr>
          <w:rFonts w:hint="eastAsia" w:ascii="楷体_GB2312" w:hAnsi="宋体" w:eastAsia="楷体_GB2312" w:cs="宋体"/>
          <w:sz w:val="28"/>
          <w:szCs w:val="28"/>
          <w:lang w:eastAsia="zh-CN"/>
        </w:rPr>
        <w:t>（三）报价、评审方法等</w:t>
      </w:r>
      <w:r>
        <w:rPr>
          <w:rFonts w:ascii="宋体" w:hAnsi="宋体" w:eastAsia="宋体" w:cs="宋体"/>
          <w:sz w:val="24"/>
          <w:szCs w:val="24"/>
        </w:rPr>
        <w:t>...................................</w:t>
      </w:r>
      <w:r>
        <w:rPr>
          <w:rFonts w:hint="eastAsia" w:ascii="宋体" w:hAnsi="宋体" w:cs="宋体"/>
          <w:sz w:val="24"/>
          <w:szCs w:val="24"/>
          <w:lang w:val="en-US" w:eastAsia="zh-CN"/>
        </w:rPr>
        <w:t>...</w:t>
      </w:r>
      <w:r>
        <w:rPr>
          <w:rFonts w:hint="eastAsia" w:ascii="宋体" w:hAnsi="宋体" w:cs="宋体"/>
          <w:sz w:val="24"/>
          <w:szCs w:val="24"/>
          <w:lang w:eastAsia="zh-CN"/>
        </w:rPr>
        <w:t>（</w:t>
      </w:r>
      <w:r>
        <w:rPr>
          <w:rFonts w:hint="eastAsia" w:ascii="宋体" w:hAnsi="宋体" w:cs="宋体"/>
          <w:sz w:val="24"/>
          <w:szCs w:val="24"/>
          <w:lang w:val="en-US" w:eastAsia="zh-CN"/>
        </w:rPr>
        <w:t>23</w:t>
      </w:r>
      <w:r>
        <w:rPr>
          <w:rFonts w:hint="eastAsia" w:ascii="宋体" w:hAnsi="宋体" w:cs="宋体"/>
          <w:sz w:val="24"/>
          <w:szCs w:val="24"/>
          <w:lang w:eastAsia="zh-CN"/>
        </w:rPr>
        <w:t>）</w:t>
      </w:r>
    </w:p>
    <w:p>
      <w:pPr>
        <w:widowControl/>
        <w:rPr>
          <w:rFonts w:hint="eastAsia" w:ascii="楷体_GB2312" w:hAnsi="宋体" w:eastAsia="楷体_GB2312" w:cs="宋体"/>
          <w:sz w:val="28"/>
          <w:szCs w:val="28"/>
          <w:lang w:eastAsia="zh-CN"/>
        </w:rPr>
      </w:pPr>
      <w:r>
        <w:rPr>
          <w:rFonts w:hint="eastAsia" w:ascii="楷体_GB2312" w:hAnsi="宋体" w:eastAsia="楷体_GB2312" w:cs="宋体"/>
          <w:sz w:val="28"/>
          <w:szCs w:val="28"/>
          <w:lang w:eastAsia="zh-CN"/>
        </w:rPr>
        <w:t>（四）</w:t>
      </w:r>
      <w:r>
        <w:rPr>
          <w:rFonts w:hint="eastAsia" w:ascii="楷体_GB2312" w:hAnsi="宋体" w:eastAsia="楷体_GB2312" w:cs="宋体"/>
          <w:sz w:val="28"/>
          <w:szCs w:val="28"/>
          <w:lang w:val="en-US" w:eastAsia="zh-CN"/>
        </w:rPr>
        <w:t>评分标准和细则</w:t>
      </w:r>
      <w:r>
        <w:rPr>
          <w:rFonts w:hint="eastAsia" w:ascii="楷体_GB2312" w:hAnsi="宋体" w:eastAsia="楷体_GB2312" w:cs="宋体"/>
          <w:sz w:val="28"/>
          <w:szCs w:val="28"/>
          <w:lang w:eastAsia="zh-CN"/>
        </w:rPr>
        <w:t>.</w:t>
      </w:r>
      <w:r>
        <w:rPr>
          <w:rFonts w:ascii="宋体" w:hAnsi="宋体" w:eastAsia="宋体" w:cs="宋体"/>
          <w:sz w:val="24"/>
          <w:szCs w:val="24"/>
        </w:rPr>
        <w:t>....................................</w:t>
      </w:r>
      <w:r>
        <w:rPr>
          <w:rFonts w:hint="eastAsia" w:ascii="宋体" w:hAnsi="宋体" w:cs="宋体"/>
          <w:sz w:val="24"/>
          <w:szCs w:val="24"/>
          <w:lang w:val="en-US" w:eastAsia="zh-CN"/>
        </w:rPr>
        <w:t>..</w:t>
      </w:r>
      <w:r>
        <w:rPr>
          <w:rFonts w:ascii="宋体" w:hAnsi="宋体" w:eastAsia="宋体" w:cs="宋体"/>
          <w:sz w:val="24"/>
          <w:szCs w:val="24"/>
        </w:rPr>
        <w:t>..</w:t>
      </w:r>
      <w:r>
        <w:rPr>
          <w:rFonts w:hint="eastAsia" w:ascii="宋体" w:hAnsi="宋体" w:cs="宋体"/>
          <w:sz w:val="24"/>
          <w:szCs w:val="24"/>
          <w:lang w:eastAsia="zh-CN"/>
        </w:rPr>
        <w:t>（</w:t>
      </w:r>
      <w:r>
        <w:rPr>
          <w:rFonts w:hint="eastAsia" w:ascii="宋体" w:hAnsi="宋体" w:cs="宋体"/>
          <w:sz w:val="24"/>
          <w:szCs w:val="24"/>
          <w:lang w:val="en-US" w:eastAsia="zh-CN"/>
        </w:rPr>
        <w:t>24</w:t>
      </w:r>
      <w:r>
        <w:rPr>
          <w:rFonts w:hint="eastAsia" w:ascii="宋体" w:hAnsi="宋体" w:cs="宋体"/>
          <w:sz w:val="24"/>
          <w:szCs w:val="24"/>
          <w:lang w:eastAsia="zh-CN"/>
        </w:rPr>
        <w:t>）</w:t>
      </w:r>
    </w:p>
    <w:p>
      <w:pPr>
        <w:widowControl/>
        <w:rPr>
          <w:rFonts w:hint="eastAsia" w:ascii="楷体_GB2312" w:hAnsi="宋体" w:eastAsia="楷体_GB2312" w:cs="宋体"/>
          <w:sz w:val="28"/>
          <w:szCs w:val="28"/>
          <w:lang w:eastAsia="zh-CN"/>
        </w:rPr>
      </w:pPr>
      <w:r>
        <w:rPr>
          <w:rFonts w:hint="eastAsia" w:ascii="楷体_GB2312" w:hAnsi="宋体" w:eastAsia="楷体_GB2312" w:cs="宋体"/>
          <w:sz w:val="28"/>
          <w:szCs w:val="28"/>
          <w:lang w:eastAsia="zh-CN"/>
        </w:rPr>
        <w:t>（五）中选产品确定</w:t>
      </w:r>
      <w:r>
        <w:rPr>
          <w:rFonts w:ascii="宋体" w:hAnsi="宋体" w:eastAsia="宋体" w:cs="宋体"/>
          <w:sz w:val="24"/>
          <w:szCs w:val="24"/>
        </w:rPr>
        <w:t>.............................................</w:t>
      </w:r>
      <w:r>
        <w:rPr>
          <w:rFonts w:hint="eastAsia" w:ascii="宋体" w:hAnsi="宋体" w:cs="宋体"/>
          <w:sz w:val="24"/>
          <w:szCs w:val="24"/>
          <w:lang w:eastAsia="zh-CN"/>
        </w:rPr>
        <w:t>（</w:t>
      </w:r>
      <w:r>
        <w:rPr>
          <w:rFonts w:hint="eastAsia" w:ascii="宋体" w:hAnsi="宋体" w:cs="宋体"/>
          <w:sz w:val="24"/>
          <w:szCs w:val="24"/>
          <w:lang w:val="en-US" w:eastAsia="zh-CN"/>
        </w:rPr>
        <w:t>25</w:t>
      </w:r>
      <w:r>
        <w:rPr>
          <w:rFonts w:hint="eastAsia" w:ascii="宋体" w:hAnsi="宋体" w:cs="宋体"/>
          <w:sz w:val="24"/>
          <w:szCs w:val="24"/>
          <w:lang w:eastAsia="zh-CN"/>
        </w:rPr>
        <w:t>）</w:t>
      </w:r>
    </w:p>
    <w:p/>
    <w:p>
      <w:pPr>
        <w:widowControl/>
        <w:rPr>
          <w:rFonts w:hint="eastAsia" w:ascii="楷体_GB2312" w:hAnsi="宋体" w:eastAsia="楷体_GB2312" w:cs="宋体"/>
          <w:sz w:val="28"/>
          <w:szCs w:val="28"/>
        </w:rPr>
      </w:pPr>
      <w:r>
        <w:rPr>
          <w:rFonts w:hint="eastAsia" w:ascii="楷体_GB2312" w:hAnsi="宋体" w:eastAsia="楷体_GB2312" w:cs="宋体"/>
          <w:sz w:val="28"/>
          <w:szCs w:val="28"/>
        </w:rPr>
        <w:br w:type="page"/>
      </w:r>
    </w:p>
    <w:p>
      <w:pPr>
        <w:widowControl/>
        <w:jc w:val="center"/>
        <w:rPr>
          <w:rFonts w:ascii="方正小标宋简体" w:eastAsia="方正小标宋简体"/>
          <w:sz w:val="36"/>
          <w:szCs w:val="36"/>
        </w:rPr>
      </w:pPr>
      <w:r>
        <w:rPr>
          <w:rFonts w:hint="eastAsia" w:ascii="方正小标宋简体" w:eastAsia="方正小标宋简体"/>
          <w:b/>
          <w:bCs/>
          <w:sz w:val="36"/>
          <w:szCs w:val="36"/>
          <w:lang w:eastAsia="zh-CN"/>
        </w:rPr>
        <w:t>第一部分</w:t>
      </w:r>
      <w:r>
        <w:rPr>
          <w:rFonts w:hint="eastAsia" w:ascii="方正小标宋简体" w:eastAsia="方正小标宋简体"/>
          <w:sz w:val="36"/>
          <w:szCs w:val="36"/>
        </w:rPr>
        <w:t>用户需求</w:t>
      </w:r>
    </w:p>
    <w:p>
      <w:pPr>
        <w:widowControl/>
        <w:rPr>
          <w:rFonts w:ascii="宋体" w:hAnsi="宋体" w:cs="宋体"/>
          <w:sz w:val="24"/>
        </w:rPr>
      </w:pPr>
    </w:p>
    <w:p>
      <w:pPr>
        <w:keepNext w:val="0"/>
        <w:keepLines w:val="0"/>
        <w:pageBreakBefore w:val="0"/>
        <w:widowControl/>
        <w:numPr>
          <w:ilvl w:val="0"/>
          <w:numId w:val="1"/>
        </w:numPr>
        <w:kinsoku/>
        <w:wordWrap/>
        <w:overflowPunct/>
        <w:topLinePunct w:val="0"/>
        <w:autoSpaceDE/>
        <w:autoSpaceDN/>
        <w:bidi w:val="0"/>
        <w:adjustRightInd/>
        <w:snapToGrid/>
        <w:spacing w:line="300" w:lineRule="auto"/>
        <w:jc w:val="left"/>
        <w:textAlignment w:val="auto"/>
        <w:outlineLvl w:val="9"/>
        <w:rPr>
          <w:rFonts w:hint="eastAsia" w:ascii="楷体_GB2312" w:hAnsi="宋体" w:eastAsia="楷体_GB2312" w:cs="宋体"/>
          <w:b/>
          <w:bCs/>
          <w:sz w:val="24"/>
          <w:lang w:val="en-US" w:eastAsia="zh-CN"/>
        </w:rPr>
      </w:pPr>
      <w:r>
        <w:rPr>
          <w:rFonts w:hint="eastAsia" w:ascii="楷体_GB2312" w:hAnsi="宋体" w:eastAsia="楷体_GB2312" w:cs="宋体"/>
          <w:b/>
          <w:bCs/>
          <w:sz w:val="24"/>
          <w:lang w:val="en-US" w:eastAsia="zh-CN"/>
        </w:rPr>
        <w:t>采购公告：</w:t>
      </w:r>
    </w:p>
    <w:p>
      <w:pPr>
        <w:pStyle w:val="2"/>
        <w:numPr>
          <w:ilvl w:val="0"/>
          <w:numId w:val="0"/>
        </w:numPr>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宋体" w:hAnsi="宋体" w:eastAsia="宋体" w:cs="宋体"/>
          <w:b/>
          <w:bCs/>
          <w:sz w:val="44"/>
          <w:szCs w:val="44"/>
        </w:rPr>
      </w:pPr>
      <w:r>
        <w:rPr>
          <w:rFonts w:hint="eastAsia" w:ascii="宋体" w:hAnsi="宋体" w:eastAsia="宋体" w:cs="宋体"/>
          <w:b/>
          <w:bCs/>
          <w:sz w:val="36"/>
          <w:szCs w:val="36"/>
          <w:lang w:eastAsia="zh-CN"/>
        </w:rPr>
        <w:t>深圳市龙岗区人民医院</w:t>
      </w:r>
      <w:r>
        <w:rPr>
          <w:rFonts w:hint="eastAsia" w:ascii="宋体" w:hAnsi="宋体" w:eastAsia="宋体" w:cs="宋体"/>
          <w:b/>
          <w:bCs/>
          <w:sz w:val="36"/>
          <w:szCs w:val="36"/>
        </w:rPr>
        <w:t>关于深圳市龙岗区医用耗材联合采购项目公开</w:t>
      </w:r>
      <w:r>
        <w:rPr>
          <w:rFonts w:hint="eastAsia" w:ascii="宋体" w:hAnsi="宋体" w:eastAsia="宋体" w:cs="宋体"/>
          <w:b/>
          <w:bCs/>
          <w:sz w:val="36"/>
          <w:szCs w:val="36"/>
          <w:lang w:eastAsia="zh-CN"/>
        </w:rPr>
        <w:t>采购</w:t>
      </w:r>
      <w:r>
        <w:rPr>
          <w:rFonts w:hint="eastAsia" w:ascii="宋体" w:hAnsi="宋体" w:eastAsia="宋体" w:cs="宋体"/>
          <w:b/>
          <w:bCs/>
          <w:sz w:val="36"/>
          <w:szCs w:val="36"/>
        </w:rPr>
        <w:t>的公告（编号：</w:t>
      </w:r>
      <w:r>
        <w:rPr>
          <w:rFonts w:hint="eastAsia" w:ascii="宋体" w:hAnsi="宋体" w:eastAsia="宋体" w:cs="宋体"/>
          <w:b/>
          <w:bCs/>
          <w:sz w:val="36"/>
          <w:szCs w:val="36"/>
          <w:lang w:val="en-US" w:eastAsia="zh-CN"/>
        </w:rPr>
        <w:t>LG</w:t>
      </w:r>
      <w:r>
        <w:rPr>
          <w:rFonts w:hint="eastAsia" w:ascii="宋体" w:hAnsi="宋体" w:eastAsia="宋体" w:cs="宋体"/>
          <w:b/>
          <w:bCs/>
          <w:sz w:val="36"/>
          <w:szCs w:val="36"/>
        </w:rPr>
        <w:t>LHHC202</w:t>
      </w:r>
      <w:r>
        <w:rPr>
          <w:rFonts w:hint="eastAsia" w:ascii="宋体" w:hAnsi="宋体" w:cs="宋体"/>
          <w:b/>
          <w:bCs/>
          <w:sz w:val="36"/>
          <w:szCs w:val="36"/>
          <w:lang w:val="en-US" w:eastAsia="zh-CN"/>
        </w:rPr>
        <w:t>2</w:t>
      </w:r>
      <w:r>
        <w:rPr>
          <w:rFonts w:hint="eastAsia" w:ascii="宋体" w:hAnsi="宋体" w:eastAsia="宋体" w:cs="宋体"/>
          <w:b/>
          <w:bCs/>
          <w:sz w:val="36"/>
          <w:szCs w:val="36"/>
        </w:rPr>
        <w:t>-0</w:t>
      </w:r>
      <w:r>
        <w:rPr>
          <w:rFonts w:hint="eastAsia" w:ascii="宋体" w:hAnsi="宋体" w:cs="宋体"/>
          <w:b/>
          <w:bCs/>
          <w:sz w:val="36"/>
          <w:szCs w:val="36"/>
          <w:lang w:val="en-US" w:eastAsia="zh-CN"/>
        </w:rPr>
        <w:t>7</w:t>
      </w:r>
      <w:r>
        <w:rPr>
          <w:rFonts w:hint="eastAsia" w:ascii="宋体" w:hAnsi="宋体" w:eastAsia="宋体" w:cs="宋体"/>
          <w:b/>
          <w:bCs/>
          <w:sz w:val="36"/>
          <w:szCs w:val="36"/>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color w:val="auto"/>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highlight w:val="none"/>
        </w:rPr>
      </w:pPr>
      <w:r>
        <w:rPr>
          <w:rFonts w:hint="eastAsia" w:ascii="宋体" w:hAnsi="宋体" w:eastAsia="宋体" w:cs="宋体"/>
          <w:color w:val="auto"/>
        </w:rPr>
        <w:t>根据</w:t>
      </w:r>
      <w:r>
        <w:rPr>
          <w:rFonts w:hint="eastAsia" w:ascii="宋体" w:hAnsi="宋体" w:eastAsia="宋体" w:cs="宋体"/>
          <w:color w:val="auto"/>
          <w:lang w:val="en-US" w:eastAsia="zh-CN"/>
        </w:rPr>
        <w:t>《龙岗区卫生健康系统疫情防控常态化医疗物资日常保障和应急储备能力提升工作方案》</w:t>
      </w:r>
      <w:r>
        <w:rPr>
          <w:rFonts w:hint="eastAsia" w:ascii="宋体" w:hAnsi="宋体" w:eastAsia="宋体" w:cs="宋体"/>
          <w:color w:val="auto"/>
        </w:rPr>
        <w:t>的</w:t>
      </w:r>
      <w:r>
        <w:rPr>
          <w:rFonts w:hint="eastAsia" w:ascii="宋体" w:hAnsi="宋体" w:eastAsia="宋体" w:cs="宋体"/>
          <w:color w:val="auto"/>
          <w:lang w:eastAsia="zh-CN"/>
        </w:rPr>
        <w:t>相关规定</w:t>
      </w:r>
      <w:r>
        <w:rPr>
          <w:rFonts w:hint="eastAsia" w:ascii="宋体" w:hAnsi="宋体" w:eastAsia="宋体" w:cs="宋体"/>
          <w:color w:val="auto"/>
        </w:rPr>
        <w:t>，</w:t>
      </w:r>
      <w:r>
        <w:rPr>
          <w:rFonts w:hint="eastAsia" w:ascii="宋体" w:hAnsi="宋体" w:eastAsia="宋体" w:cs="宋体"/>
          <w:color w:val="auto"/>
          <w:lang w:eastAsia="zh-CN"/>
        </w:rPr>
        <w:t>深圳市龙岗区人民医院负责一次性医用防护服的联合采购，</w:t>
      </w:r>
      <w:r>
        <w:rPr>
          <w:rFonts w:hint="eastAsia" w:ascii="宋体" w:hAnsi="宋体" w:eastAsia="宋体" w:cs="宋体"/>
          <w:color w:val="auto"/>
        </w:rPr>
        <w:t>采购产品用于</w:t>
      </w:r>
      <w:r>
        <w:rPr>
          <w:rFonts w:hint="eastAsia" w:ascii="宋体" w:hAnsi="宋体" w:eastAsia="宋体" w:cs="宋体"/>
          <w:color w:val="auto"/>
          <w:lang w:eastAsia="zh-CN"/>
        </w:rPr>
        <w:t>龙岗区各卫生健康单位</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highlight w:val="none"/>
        </w:rPr>
      </w:pPr>
      <w:r>
        <w:rPr>
          <w:rFonts w:hint="eastAsia" w:ascii="宋体" w:hAnsi="宋体" w:eastAsia="宋体" w:cs="宋体"/>
          <w:highlight w:val="none"/>
        </w:rPr>
        <w:t>欢迎供应商积极参与</w:t>
      </w:r>
      <w:r>
        <w:rPr>
          <w:rFonts w:hint="eastAsia" w:ascii="宋体" w:hAnsi="宋体" w:eastAsia="宋体" w:cs="宋体"/>
          <w:highlight w:val="none"/>
          <w:lang w:eastAsia="zh-CN"/>
        </w:rPr>
        <w:t>报名</w:t>
      </w:r>
      <w:r>
        <w:rPr>
          <w:rFonts w:hint="eastAsia" w:ascii="宋体" w:hAnsi="宋体" w:eastAsia="宋体" w:cs="宋体"/>
          <w:highlight w:val="none"/>
        </w:rPr>
        <w:t>，</w:t>
      </w:r>
      <w:r>
        <w:rPr>
          <w:rFonts w:hint="eastAsia" w:ascii="宋体" w:hAnsi="宋体" w:eastAsia="宋体" w:cs="宋体"/>
          <w:highlight w:val="none"/>
          <w:lang w:eastAsia="zh-CN"/>
        </w:rPr>
        <w:t>报名供应</w:t>
      </w:r>
      <w:r>
        <w:rPr>
          <w:rFonts w:hint="eastAsia" w:ascii="宋体" w:hAnsi="宋体" w:eastAsia="宋体" w:cs="宋体"/>
          <w:highlight w:val="none"/>
        </w:rPr>
        <w:t>商中</w:t>
      </w:r>
      <w:r>
        <w:rPr>
          <w:rFonts w:hint="eastAsia" w:ascii="宋体" w:hAnsi="宋体" w:eastAsia="宋体" w:cs="宋体"/>
          <w:highlight w:val="none"/>
          <w:lang w:eastAsia="zh-CN"/>
        </w:rPr>
        <w:t>选</w:t>
      </w:r>
      <w:r>
        <w:rPr>
          <w:rFonts w:hint="eastAsia" w:ascii="宋体" w:hAnsi="宋体" w:eastAsia="宋体" w:cs="宋体"/>
          <w:highlight w:val="none"/>
        </w:rPr>
        <w:t>后，将分别与</w:t>
      </w:r>
      <w:r>
        <w:rPr>
          <w:rFonts w:hint="eastAsia" w:ascii="宋体" w:hAnsi="宋体" w:cs="宋体"/>
          <w:highlight w:val="none"/>
          <w:lang w:eastAsia="zh-CN"/>
        </w:rPr>
        <w:t>有采购需求的卫生健康单位</w:t>
      </w:r>
      <w:r>
        <w:rPr>
          <w:rFonts w:hint="eastAsia" w:ascii="宋体" w:hAnsi="宋体" w:eastAsia="宋体" w:cs="宋体"/>
          <w:highlight w:val="none"/>
        </w:rPr>
        <w:t>签订</w:t>
      </w:r>
      <w:r>
        <w:rPr>
          <w:rFonts w:hint="eastAsia" w:ascii="宋体" w:hAnsi="宋体" w:cs="宋体"/>
          <w:highlight w:val="none"/>
          <w:lang w:val="en-US" w:eastAsia="zh-CN"/>
        </w:rPr>
        <w:t>3</w:t>
      </w:r>
      <w:r>
        <w:rPr>
          <w:rFonts w:hint="eastAsia" w:ascii="宋体" w:hAnsi="宋体" w:eastAsia="宋体" w:cs="宋体"/>
          <w:highlight w:val="none"/>
        </w:rPr>
        <w:t>个月的供货合同。</w:t>
      </w:r>
    </w:p>
    <w:p>
      <w:pPr>
        <w:keepNext w:val="0"/>
        <w:keepLines w:val="0"/>
        <w:pageBreakBefore w:val="0"/>
        <w:widowControl w:val="0"/>
        <w:numPr>
          <w:ilvl w:val="0"/>
          <w:numId w:val="2"/>
        </w:numPr>
        <w:kinsoku/>
        <w:wordWrap/>
        <w:overflowPunct/>
        <w:topLinePunct w:val="0"/>
        <w:autoSpaceDE/>
        <w:autoSpaceDN/>
        <w:bidi w:val="0"/>
        <w:adjustRightInd/>
        <w:snapToGrid/>
        <w:ind w:firstLine="420" w:firstLineChars="200"/>
        <w:textAlignment w:val="auto"/>
        <w:outlineLvl w:val="9"/>
        <w:rPr>
          <w:rFonts w:hint="eastAsia"/>
          <w:lang w:eastAsia="zh-CN"/>
        </w:rPr>
      </w:pPr>
      <w:r>
        <w:rPr>
          <w:rFonts w:hint="eastAsia" w:ascii="宋体" w:hAnsi="宋体" w:eastAsia="宋体" w:cs="宋体"/>
          <w:color w:val="auto"/>
          <w:highlight w:val="none"/>
          <w:lang w:eastAsia="zh-CN"/>
        </w:rPr>
        <w:t>采购项目</w:t>
      </w:r>
      <w:r>
        <w:rPr>
          <w:rFonts w:hint="eastAsia" w:ascii="宋体" w:hAnsi="宋体" w:cs="宋体"/>
          <w:color w:val="auto"/>
          <w:highlight w:val="none"/>
          <w:lang w:eastAsia="zh-CN"/>
        </w:rPr>
        <w:t>如下</w:t>
      </w:r>
      <w:r>
        <w:rPr>
          <w:rFonts w:hint="eastAsia" w:ascii="宋体" w:hAnsi="宋体" w:eastAsia="宋体" w:cs="宋体"/>
          <w:color w:val="auto"/>
          <w:highlight w:val="none"/>
          <w:lang w:eastAsia="zh-CN"/>
        </w:rPr>
        <w:t>：</w:t>
      </w:r>
    </w:p>
    <w:tbl>
      <w:tblPr>
        <w:tblStyle w:val="12"/>
        <w:tblpPr w:leftFromText="180" w:rightFromText="180" w:vertAnchor="text" w:horzAnchor="page" w:tblpXSpec="center" w:tblpY="327"/>
        <w:tblOverlap w:val="never"/>
        <w:tblW w:w="102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0"/>
        <w:gridCol w:w="1560"/>
        <w:gridCol w:w="1125"/>
        <w:gridCol w:w="930"/>
        <w:gridCol w:w="1170"/>
        <w:gridCol w:w="4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最高采购价（元）</w:t>
            </w:r>
          </w:p>
        </w:tc>
        <w:tc>
          <w:tcPr>
            <w:tcW w:w="4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采购需求（以下内容包含但不限于）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一次性医用防护服</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各规格</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yellow"/>
                <w:u w:val="none"/>
                <w:lang w:val="en-US" w:eastAsia="zh-CN"/>
              </w:rPr>
            </w:pPr>
            <w:r>
              <w:rPr>
                <w:rFonts w:hint="eastAsia" w:ascii="宋体" w:hAnsi="宋体" w:cs="宋体"/>
                <w:i w:val="0"/>
                <w:iCs w:val="0"/>
                <w:color w:val="auto"/>
                <w:sz w:val="20"/>
                <w:szCs w:val="20"/>
                <w:highlight w:val="none"/>
                <w:u w:val="none"/>
                <w:lang w:val="en-US" w:eastAsia="zh-CN"/>
              </w:rPr>
              <w:t>26.5</w:t>
            </w:r>
          </w:p>
        </w:tc>
        <w:tc>
          <w:tcPr>
            <w:tcW w:w="4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1、符合GB 19082-2009《医用一次性防护服技术要求》，一次性无菌使用。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2、分体或连体防护服（外包装需标识类别）按需提供，每套分体防护服均配备双筋防护靴套一双，能有效防止液体渗透。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3、防护服袖口需提供勾环，便于大拇指勾住防滑。</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4、防护服颈部需带有大粘条，便于固定领口。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5、面部松紧带弹性适宜。</w:t>
            </w:r>
          </w:p>
          <w:p>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yellow"/>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6、防护服及鞋套样品须提供完整外包装。</w:t>
            </w:r>
          </w:p>
        </w:tc>
      </w:tr>
    </w:tbl>
    <w:p>
      <w:pPr>
        <w:pStyle w:val="17"/>
        <w:rPr>
          <w:rFonts w:hint="eastAsia"/>
          <w:lang w:eastAsia="zh-CN"/>
        </w:rPr>
      </w:pPr>
    </w:p>
    <w:p>
      <w:pPr>
        <w:keepNext w:val="0"/>
        <w:keepLines w:val="0"/>
        <w:pageBreakBefore w:val="0"/>
        <w:widowControl w:val="0"/>
        <w:numPr>
          <w:ilvl w:val="0"/>
          <w:numId w:val="2"/>
        </w:numPr>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报名时间及</w:t>
      </w:r>
      <w:r>
        <w:rPr>
          <w:rFonts w:hint="eastAsia" w:ascii="宋体" w:hAnsi="宋体" w:cs="宋体"/>
          <w:color w:val="auto"/>
          <w:highlight w:val="none"/>
          <w:lang w:eastAsia="zh-CN"/>
        </w:rPr>
        <w:t>方式</w:t>
      </w:r>
      <w:r>
        <w:rPr>
          <w:rFonts w:hint="eastAsia" w:ascii="宋体" w:hAnsi="宋体" w:eastAsia="宋体" w:cs="宋体"/>
          <w:color w:val="auto"/>
          <w:highlight w:val="none"/>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（一）</w:t>
      </w:r>
      <w:r>
        <w:rPr>
          <w:rFonts w:hint="eastAsia" w:ascii="宋体" w:hAnsi="宋体" w:eastAsia="宋体" w:cs="宋体"/>
          <w:color w:val="auto"/>
          <w:highlight w:val="none"/>
          <w:lang w:eastAsia="zh-CN"/>
        </w:rPr>
        <w:t>报名时间：</w:t>
      </w:r>
      <w:r>
        <w:rPr>
          <w:rFonts w:hint="eastAsia" w:ascii="宋体" w:hAnsi="宋体" w:cs="宋体"/>
          <w:color w:val="auto"/>
          <w:highlight w:val="none"/>
          <w:lang w:val="en-US" w:eastAsia="zh-CN"/>
        </w:rPr>
        <w:t>公告发布之日起5个工作日</w:t>
      </w:r>
      <w:r>
        <w:rPr>
          <w:rFonts w:hint="eastAsia" w:ascii="宋体" w:hAnsi="宋体" w:eastAsia="宋体" w:cs="宋体"/>
          <w:color w:val="auto"/>
          <w:highlight w:val="none"/>
          <w:lang w:eastAsia="zh-CN"/>
        </w:rPr>
        <w:t>，逾期不予受理。</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color w:val="auto"/>
          <w:lang w:eastAsia="zh-CN"/>
        </w:rPr>
      </w:pPr>
      <w:r>
        <w:rPr>
          <w:rFonts w:hint="eastAsia" w:ascii="宋体" w:hAnsi="宋体" w:eastAsia="宋体" w:cs="宋体"/>
          <w:color w:val="auto"/>
          <w:lang w:eastAsia="zh-CN"/>
        </w:rPr>
        <w:t>（二）报名方式：线上报名，报名资料电子版及</w:t>
      </w:r>
      <w:r>
        <w:rPr>
          <w:rFonts w:hint="eastAsia" w:ascii="宋体" w:hAnsi="宋体" w:eastAsia="宋体" w:cs="宋体"/>
          <w:color w:val="auto"/>
          <w:lang w:val="en-US" w:eastAsia="zh-CN"/>
        </w:rPr>
        <w:t>PDF</w:t>
      </w:r>
      <w:r>
        <w:rPr>
          <w:rFonts w:hint="eastAsia" w:ascii="宋体" w:hAnsi="宋体" w:eastAsia="宋体" w:cs="宋体"/>
          <w:color w:val="auto"/>
          <w:lang w:eastAsia="zh-CN"/>
        </w:rPr>
        <w:t>扫描件均以邮件形式发送。</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color w:val="auto"/>
          <w:lang w:eastAsia="zh-CN"/>
        </w:rPr>
      </w:pPr>
      <w:r>
        <w:rPr>
          <w:rFonts w:hint="eastAsia" w:ascii="宋体" w:hAnsi="宋体" w:eastAsia="宋体" w:cs="宋体"/>
          <w:color w:val="auto"/>
          <w:lang w:eastAsia="zh-CN"/>
        </w:rPr>
        <w:t>（三）邮箱：</w:t>
      </w: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"mailto:szslgqrmyysbk1@lg.gov.cn" </w:instrText>
      </w:r>
      <w:r>
        <w:rPr>
          <w:rFonts w:hint="eastAsia" w:ascii="宋体" w:hAnsi="宋体" w:eastAsia="宋体" w:cs="宋体"/>
          <w:color w:val="auto"/>
          <w:lang w:eastAsia="zh-CN"/>
        </w:rPr>
        <w:fldChar w:fldCharType="separate"/>
      </w:r>
      <w:r>
        <w:rPr>
          <w:rFonts w:hint="eastAsia" w:ascii="宋体" w:hAnsi="宋体" w:eastAsia="宋体" w:cs="宋体"/>
          <w:color w:val="auto"/>
          <w:lang w:eastAsia="zh-CN"/>
        </w:rPr>
        <w:t>szslgqrmyysbk1</w:t>
      </w:r>
      <w:r>
        <w:rPr>
          <w:rFonts w:hint="eastAsia" w:ascii="宋体" w:hAnsi="宋体" w:eastAsia="宋体" w:cs="宋体"/>
          <w:color w:val="auto"/>
          <w:lang w:val="en-US" w:eastAsia="zh-CN"/>
        </w:rPr>
        <w:t>@</w:t>
      </w:r>
      <w:r>
        <w:rPr>
          <w:rFonts w:hint="eastAsia" w:ascii="宋体" w:hAnsi="宋体" w:eastAsia="宋体" w:cs="宋体"/>
          <w:color w:val="auto"/>
          <w:lang w:eastAsia="zh-CN"/>
        </w:rPr>
        <w:t>lg.gov.cn</w:t>
      </w:r>
      <w:r>
        <w:rPr>
          <w:rFonts w:hint="eastAsia" w:ascii="宋体" w:hAnsi="宋体" w:eastAsia="宋体" w:cs="宋体"/>
          <w:color w:val="auto"/>
          <w:lang w:eastAsia="zh-CN"/>
        </w:rPr>
        <w:fldChar w:fldCharType="end"/>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420" w:firstLineChars="200"/>
        <w:jc w:val="left"/>
        <w:textAlignment w:val="auto"/>
        <w:outlineLvl w:val="9"/>
        <w:rPr>
          <w:rFonts w:hint="eastAsia" w:ascii="仿宋" w:hAnsi="仿宋" w:eastAsia="仿宋" w:cs="仿宋"/>
          <w:color w:val="111111"/>
          <w:kern w:val="0"/>
          <w:sz w:val="24"/>
          <w:szCs w:val="24"/>
          <w:highlight w:val="none"/>
          <w:shd w:val="clear" w:color="auto" w:fill="auto"/>
        </w:rPr>
      </w:pPr>
      <w:r>
        <w:rPr>
          <w:rFonts w:hint="eastAsia" w:ascii="宋体" w:hAnsi="宋体" w:eastAsia="宋体" w:cs="宋体"/>
          <w:b w:val="0"/>
          <w:bCs w:val="0"/>
          <w:color w:val="auto"/>
          <w:highlight w:val="none"/>
          <w:lang w:eastAsia="zh-CN"/>
        </w:rPr>
        <w:t>三</w:t>
      </w:r>
      <w:r>
        <w:rPr>
          <w:rFonts w:hint="eastAsia" w:ascii="宋体" w:hAnsi="宋体" w:eastAsia="宋体" w:cs="宋体"/>
          <w:b w:val="0"/>
          <w:bCs w:val="0"/>
          <w:color w:val="auto"/>
          <w:highlight w:val="none"/>
        </w:rPr>
        <w:t>、</w:t>
      </w:r>
      <w:r>
        <w:rPr>
          <w:rFonts w:hint="eastAsia" w:ascii="宋体" w:hAnsi="宋体" w:cs="宋体"/>
          <w:b w:val="0"/>
          <w:bCs w:val="0"/>
          <w:szCs w:val="21"/>
          <w:highlight w:val="none"/>
          <w:lang w:eastAsia="zh-CN"/>
        </w:rPr>
        <w:t>报名企业资质要求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w:t>
      </w:r>
      <w:r>
        <w:rPr>
          <w:rFonts w:hint="eastAsia" w:ascii="宋体" w:hAnsi="宋体" w:cs="宋体"/>
          <w:color w:val="auto"/>
          <w:lang w:val="en-US" w:eastAsia="zh-CN"/>
        </w:rPr>
        <w:t>一</w:t>
      </w:r>
      <w:r>
        <w:rPr>
          <w:rFonts w:hint="eastAsia" w:ascii="宋体" w:hAnsi="宋体" w:eastAsia="宋体" w:cs="宋体"/>
          <w:color w:val="auto"/>
          <w:lang w:val="en-US" w:eastAsia="zh-CN"/>
        </w:rPr>
        <w:t>）具有独立法人资格，并具有相关经营范围；</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w:t>
      </w:r>
      <w:r>
        <w:rPr>
          <w:rFonts w:hint="eastAsia" w:ascii="宋体" w:hAnsi="宋体" w:cs="宋体"/>
          <w:color w:val="auto"/>
          <w:lang w:val="en-US" w:eastAsia="zh-CN"/>
        </w:rPr>
        <w:t>二</w:t>
      </w:r>
      <w:r>
        <w:rPr>
          <w:rFonts w:hint="eastAsia" w:ascii="宋体" w:hAnsi="宋体" w:eastAsia="宋体" w:cs="宋体"/>
          <w:color w:val="auto"/>
          <w:lang w:val="en-US" w:eastAsia="zh-CN"/>
        </w:rPr>
        <w:t>）报名企业必须为所投产品的代理商或制造商，非制造商须提供代理证或授权证书彩印件（具有有效期限，且有授权方法人亲笔授权），进口产品授权书必须提供中文版本；</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w:t>
      </w:r>
      <w:r>
        <w:rPr>
          <w:rFonts w:hint="eastAsia" w:ascii="宋体" w:hAnsi="宋体" w:cs="宋体"/>
          <w:color w:val="auto"/>
          <w:lang w:val="en-US" w:eastAsia="zh-CN"/>
        </w:rPr>
        <w:t>三</w:t>
      </w:r>
      <w:r>
        <w:rPr>
          <w:rFonts w:hint="eastAsia" w:ascii="宋体" w:hAnsi="宋体" w:eastAsia="宋体" w:cs="宋体"/>
          <w:color w:val="auto"/>
          <w:lang w:val="en-US" w:eastAsia="zh-CN"/>
        </w:rPr>
        <w:t>）提供所投产品有效的《医疗器械产品注册证》；</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w:t>
      </w:r>
      <w:r>
        <w:rPr>
          <w:rFonts w:hint="eastAsia" w:ascii="宋体" w:hAnsi="宋体" w:cs="宋体"/>
          <w:color w:val="auto"/>
          <w:lang w:val="en-US" w:eastAsia="zh-CN"/>
        </w:rPr>
        <w:t>四</w:t>
      </w:r>
      <w:r>
        <w:rPr>
          <w:rFonts w:hint="eastAsia" w:ascii="宋体" w:hAnsi="宋体" w:eastAsia="宋体" w:cs="宋体"/>
          <w:color w:val="auto"/>
          <w:lang w:val="en-US" w:eastAsia="zh-CN"/>
        </w:rPr>
        <w:t>）所投产品的生产企业须提供《医疗器械生产企业许可证》，生产范围包含该产品；洽谈产品的代理商或授权供应商，须提供《医疗器械经营许可证》，且经营范围包含该产品；</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w:t>
      </w:r>
      <w:r>
        <w:rPr>
          <w:rFonts w:hint="eastAsia" w:ascii="宋体" w:hAnsi="宋体" w:cs="宋体"/>
          <w:color w:val="auto"/>
          <w:lang w:val="en-US" w:eastAsia="zh-CN"/>
        </w:rPr>
        <w:t>五</w:t>
      </w:r>
      <w:r>
        <w:rPr>
          <w:rFonts w:hint="eastAsia" w:ascii="宋体" w:hAnsi="宋体" w:eastAsia="宋体" w:cs="宋体"/>
          <w:color w:val="auto"/>
          <w:lang w:val="en-US" w:eastAsia="zh-CN"/>
        </w:rPr>
        <w:t>）法人代表授权委托书（格式见附件</w:t>
      </w:r>
      <w:r>
        <w:rPr>
          <w:rFonts w:hint="eastAsia" w:ascii="宋体" w:hAnsi="宋体" w:cs="宋体"/>
          <w:color w:val="auto"/>
          <w:lang w:val="en-US" w:eastAsia="zh-CN"/>
        </w:rPr>
        <w:t>1</w:t>
      </w:r>
      <w:r>
        <w:rPr>
          <w:rFonts w:hint="eastAsia" w:ascii="宋体" w:hAnsi="宋体" w:eastAsia="宋体" w:cs="宋体"/>
          <w:color w:val="auto"/>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w:t>
      </w:r>
      <w:r>
        <w:rPr>
          <w:rFonts w:hint="eastAsia" w:ascii="宋体" w:hAnsi="宋体" w:cs="宋体"/>
          <w:color w:val="auto"/>
          <w:lang w:val="en-US" w:eastAsia="zh-CN"/>
        </w:rPr>
        <w:t>六</w:t>
      </w:r>
      <w:r>
        <w:rPr>
          <w:rFonts w:hint="eastAsia" w:ascii="宋体" w:hAnsi="宋体" w:eastAsia="宋体" w:cs="宋体"/>
          <w:color w:val="auto"/>
          <w:lang w:val="en-US" w:eastAsia="zh-CN"/>
        </w:rPr>
        <w:t>）进口产品需提供进口产品生产国允许生产销售的证明文件及报关单；</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w:t>
      </w:r>
      <w:r>
        <w:rPr>
          <w:rFonts w:hint="eastAsia" w:ascii="宋体" w:hAnsi="宋体" w:cs="宋体"/>
          <w:color w:val="auto"/>
          <w:lang w:val="en-US" w:eastAsia="zh-CN"/>
        </w:rPr>
        <w:t>七</w:t>
      </w:r>
      <w:r>
        <w:rPr>
          <w:rFonts w:hint="eastAsia" w:ascii="宋体" w:hAnsi="宋体" w:eastAsia="宋体" w:cs="宋体"/>
          <w:color w:val="auto"/>
          <w:lang w:val="en-US" w:eastAsia="zh-CN"/>
        </w:rPr>
        <w:t>）《营业执照》三证合一复印件（报名公司提供复印件盖公司红章，授权公司提供复印件盖公司红章）；</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w:t>
      </w:r>
      <w:r>
        <w:rPr>
          <w:rFonts w:hint="eastAsia" w:ascii="宋体" w:hAnsi="宋体" w:cs="宋体"/>
          <w:color w:val="auto"/>
          <w:lang w:val="en-US" w:eastAsia="zh-CN"/>
        </w:rPr>
        <w:t>八</w:t>
      </w:r>
      <w:r>
        <w:rPr>
          <w:rFonts w:hint="eastAsia" w:ascii="宋体" w:hAnsi="宋体" w:eastAsia="宋体" w:cs="宋体"/>
          <w:color w:val="auto"/>
          <w:lang w:val="en-US" w:eastAsia="zh-CN"/>
        </w:rPr>
        <w:t>）</w:t>
      </w:r>
      <w:r>
        <w:rPr>
          <w:rFonts w:hint="eastAsia" w:ascii="宋体" w:hAnsi="宋体" w:cs="宋体"/>
          <w:color w:val="auto"/>
          <w:lang w:val="en-US" w:eastAsia="zh-CN"/>
        </w:rPr>
        <w:t>线上</w:t>
      </w:r>
      <w:r>
        <w:rPr>
          <w:rFonts w:hint="eastAsia" w:ascii="宋体" w:hAnsi="宋体" w:eastAsia="宋体" w:cs="宋体"/>
          <w:color w:val="auto"/>
          <w:lang w:val="en-US" w:eastAsia="zh-CN"/>
        </w:rPr>
        <w:t>报名企业须递交以上材料</w:t>
      </w:r>
      <w:r>
        <w:rPr>
          <w:rFonts w:hint="eastAsia" w:ascii="宋体" w:hAnsi="宋体" w:cs="宋体"/>
          <w:color w:val="auto"/>
          <w:lang w:val="en-US" w:eastAsia="zh-CN"/>
        </w:rPr>
        <w:t>（PDF版本）</w:t>
      </w:r>
      <w:r>
        <w:rPr>
          <w:rFonts w:hint="eastAsia" w:ascii="宋体" w:hAnsi="宋体" w:eastAsia="宋体" w:cs="宋体"/>
          <w:color w:val="auto"/>
          <w:lang w:val="en-US" w:eastAsia="zh-CN"/>
        </w:rPr>
        <w:t>，并全部加盖企业公章，按照企业报名表顺序</w:t>
      </w:r>
      <w:r>
        <w:rPr>
          <w:rFonts w:hint="eastAsia" w:ascii="宋体" w:hAnsi="宋体" w:cs="宋体"/>
          <w:color w:val="auto"/>
          <w:lang w:val="en-US" w:eastAsia="zh-CN"/>
        </w:rPr>
        <w:t>排列</w:t>
      </w:r>
      <w:r>
        <w:rPr>
          <w:rFonts w:hint="eastAsia" w:ascii="宋体" w:hAnsi="宋体" w:eastAsia="宋体" w:cs="宋体"/>
          <w:color w:val="auto"/>
          <w:lang w:val="en-US" w:eastAsia="zh-CN"/>
        </w:rPr>
        <w:t>（格式见附件3）</w:t>
      </w:r>
      <w:r>
        <w:rPr>
          <w:rFonts w:hint="eastAsia" w:ascii="宋体" w:hAnsi="宋体" w:cs="宋体"/>
          <w:color w:val="auto"/>
          <w:lang w:val="en-US" w:eastAsia="zh-CN"/>
        </w:rPr>
        <w:t>，以邮件形式发送</w:t>
      </w:r>
      <w:r>
        <w:rPr>
          <w:rFonts w:hint="eastAsia" w:ascii="宋体" w:hAnsi="宋体" w:eastAsia="宋体" w:cs="宋体"/>
          <w:color w:val="auto"/>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color w:val="auto"/>
          <w:lang w:val="en-US" w:eastAsia="zh-CN"/>
        </w:rPr>
      </w:pPr>
      <w:r>
        <w:rPr>
          <w:rFonts w:hint="eastAsia" w:ascii="宋体" w:hAnsi="宋体" w:eastAsia="宋体" w:cs="宋体"/>
          <w:color w:val="auto"/>
          <w:lang w:val="en-US" w:eastAsia="zh-CN"/>
        </w:rPr>
        <w:t>四、</w:t>
      </w:r>
      <w:r>
        <w:rPr>
          <w:rFonts w:hint="eastAsia" w:ascii="宋体" w:hAnsi="宋体" w:eastAsia="宋体" w:cs="宋体"/>
          <w:b/>
          <w:bCs/>
          <w:color w:val="auto"/>
          <w:lang w:val="en-US" w:eastAsia="zh-CN"/>
        </w:rPr>
        <w:t>报名企业参与此次联合采购的产品必须是在深圳医用耗材阳光交易和监管平台挂网的产品，并且承诺中选后，按要求在深圳医用耗材阳光交易和监管平台签订购销合同。（格式见附件4）</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cs="宋体"/>
          <w:color w:val="auto"/>
          <w:highlight w:val="none"/>
          <w:lang w:eastAsia="zh-CN"/>
        </w:rPr>
      </w:pPr>
      <w:r>
        <w:rPr>
          <w:rFonts w:hint="eastAsia" w:ascii="宋体" w:hAnsi="宋体" w:cs="宋体"/>
          <w:color w:val="auto"/>
          <w:highlight w:val="none"/>
          <w:lang w:eastAsia="zh-CN"/>
        </w:rPr>
        <w:t>五</w:t>
      </w:r>
      <w:r>
        <w:rPr>
          <w:rFonts w:hint="eastAsia" w:ascii="宋体" w:hAnsi="宋体" w:eastAsia="宋体" w:cs="宋体"/>
          <w:color w:val="auto"/>
          <w:highlight w:val="none"/>
          <w:lang w:eastAsia="zh-CN"/>
        </w:rPr>
        <w:t>、采购评选方式：</w:t>
      </w:r>
      <w:r>
        <w:rPr>
          <w:rFonts w:hint="eastAsia" w:ascii="宋体" w:hAnsi="宋体" w:eastAsia="宋体" w:cs="宋体"/>
          <w:color w:val="auto"/>
          <w:highlight w:val="none"/>
        </w:rPr>
        <w:t>综合评分</w:t>
      </w:r>
      <w:r>
        <w:rPr>
          <w:rFonts w:hint="eastAsia" w:ascii="宋体" w:hAnsi="宋体" w:cs="宋体"/>
          <w:color w:val="auto"/>
          <w:highlight w:val="none"/>
          <w:lang w:eastAsia="zh-CN"/>
        </w:rPr>
        <w:t>法</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color w:val="auto"/>
          <w:highlight w:val="none"/>
        </w:rPr>
      </w:pPr>
      <w:r>
        <w:rPr>
          <w:rFonts w:hint="eastAsia" w:ascii="宋体" w:hAnsi="宋体" w:cs="宋体"/>
          <w:color w:val="auto"/>
          <w:highlight w:val="none"/>
          <w:lang w:eastAsia="zh-CN"/>
        </w:rPr>
        <w:t>六</w:t>
      </w:r>
      <w:r>
        <w:rPr>
          <w:rFonts w:hint="eastAsia" w:ascii="宋体" w:hAnsi="宋体" w:eastAsia="宋体" w:cs="宋体"/>
          <w:color w:val="auto"/>
          <w:highlight w:val="none"/>
          <w:lang w:eastAsia="zh-CN"/>
        </w:rPr>
        <w:t>、注意事项：</w:t>
      </w:r>
      <w:r>
        <w:rPr>
          <w:rFonts w:hint="eastAsia" w:ascii="宋体" w:hAnsi="宋体" w:eastAsia="宋体" w:cs="宋体"/>
          <w:color w:val="auto"/>
          <w:highlight w:val="none"/>
        </w:rPr>
        <w:t>供应商递交的纸质及电子</w:t>
      </w:r>
      <w:r>
        <w:rPr>
          <w:rFonts w:hint="eastAsia" w:ascii="宋体" w:hAnsi="宋体" w:cs="宋体"/>
          <w:color w:val="auto"/>
          <w:highlight w:val="none"/>
          <w:lang w:eastAsia="zh-CN"/>
        </w:rPr>
        <w:t>谈判</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须按附件要求的格式和顺序排列，否则视为不合格，视作无效</w:t>
      </w:r>
      <w:r>
        <w:rPr>
          <w:rFonts w:hint="eastAsia" w:ascii="宋体" w:hAnsi="宋体" w:eastAsia="宋体" w:cs="宋体"/>
          <w:color w:val="auto"/>
          <w:highlight w:val="none"/>
          <w:lang w:eastAsia="zh-CN"/>
        </w:rPr>
        <w:t>报名</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提供的证明文件资料必须</w:t>
      </w:r>
      <w:r>
        <w:rPr>
          <w:rFonts w:hint="eastAsia" w:ascii="宋体" w:hAnsi="宋体" w:eastAsia="宋体" w:cs="宋体"/>
          <w:color w:val="auto"/>
          <w:highlight w:val="none"/>
          <w:lang w:eastAsia="zh-CN"/>
        </w:rPr>
        <w:t>真实有效</w:t>
      </w:r>
      <w:r>
        <w:rPr>
          <w:rFonts w:hint="eastAsia" w:ascii="宋体" w:hAnsi="宋体" w:eastAsia="宋体" w:cs="宋体"/>
          <w:color w:val="auto"/>
          <w:highlight w:val="none"/>
        </w:rPr>
        <w:t>，若经核实有发现虚假</w:t>
      </w:r>
      <w:r>
        <w:rPr>
          <w:rFonts w:hint="eastAsia" w:ascii="宋体" w:hAnsi="宋体" w:eastAsia="宋体" w:cs="宋体"/>
          <w:highlight w:val="none"/>
        </w:rPr>
        <w:t>证明文件材料，取消其两年内再次参与我</w:t>
      </w:r>
      <w:r>
        <w:rPr>
          <w:rFonts w:hint="eastAsia" w:ascii="宋体" w:hAnsi="宋体" w:cs="宋体"/>
          <w:highlight w:val="none"/>
          <w:lang w:eastAsia="zh-CN"/>
        </w:rPr>
        <w:t>院医疗</w:t>
      </w:r>
      <w:r>
        <w:rPr>
          <w:rFonts w:hint="eastAsia" w:ascii="宋体" w:hAnsi="宋体" w:eastAsia="宋体" w:cs="宋体"/>
          <w:highlight w:val="none"/>
        </w:rPr>
        <w:t>器械采购项目</w:t>
      </w:r>
      <w:r>
        <w:rPr>
          <w:rFonts w:hint="eastAsia" w:ascii="宋体" w:hAnsi="宋体" w:eastAsia="宋体" w:cs="宋体"/>
          <w:color w:val="auto"/>
          <w:highlight w:val="none"/>
        </w:rPr>
        <w:t>的资格</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并报告上级有关部门。</w:t>
      </w:r>
    </w:p>
    <w:p>
      <w:pPr>
        <w:keepNext w:val="0"/>
        <w:keepLines w:val="0"/>
        <w:pageBreakBefore w:val="0"/>
        <w:widowControl w:val="0"/>
        <w:kinsoku/>
        <w:wordWrap/>
        <w:overflowPunct/>
        <w:topLinePunct w:val="0"/>
        <w:autoSpaceDE/>
        <w:autoSpaceDN/>
        <w:bidi w:val="0"/>
        <w:adjustRightInd/>
        <w:snapToGrid/>
        <w:ind w:firstLine="482" w:firstLineChars="20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七、递交谈判文件及洽谈时间地点：</w:t>
      </w:r>
    </w:p>
    <w:p>
      <w:pPr>
        <w:keepNext w:val="0"/>
        <w:keepLines w:val="0"/>
        <w:pageBreakBefore w:val="0"/>
        <w:widowControl w:val="0"/>
        <w:kinsoku/>
        <w:wordWrap/>
        <w:overflowPunct/>
        <w:topLinePunct w:val="0"/>
        <w:autoSpaceDE/>
        <w:autoSpaceDN/>
        <w:bidi w:val="0"/>
        <w:adjustRightInd/>
        <w:snapToGrid/>
        <w:ind w:firstLine="482" w:firstLineChars="20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（一）</w:t>
      </w:r>
      <w:r>
        <w:rPr>
          <w:rFonts w:hint="eastAsia" w:ascii="宋体" w:hAnsi="宋体" w:eastAsia="宋体" w:cs="宋体"/>
          <w:b/>
          <w:bCs/>
          <w:color w:val="auto"/>
          <w:sz w:val="24"/>
          <w:szCs w:val="24"/>
          <w:highlight w:val="none"/>
        </w:rPr>
        <w:t>递交</w:t>
      </w:r>
      <w:r>
        <w:rPr>
          <w:rFonts w:hint="eastAsia" w:ascii="宋体" w:hAnsi="宋体" w:eastAsia="宋体" w:cs="宋体"/>
          <w:b/>
          <w:bCs/>
          <w:color w:val="auto"/>
          <w:sz w:val="24"/>
          <w:szCs w:val="24"/>
          <w:highlight w:val="none"/>
          <w:lang w:eastAsia="zh-CN"/>
        </w:rPr>
        <w:t>谈判</w:t>
      </w:r>
      <w:r>
        <w:rPr>
          <w:rFonts w:hint="eastAsia" w:ascii="宋体" w:hAnsi="宋体" w:eastAsia="宋体" w:cs="宋体"/>
          <w:b/>
          <w:bCs/>
          <w:color w:val="auto"/>
          <w:sz w:val="24"/>
          <w:szCs w:val="24"/>
          <w:highlight w:val="none"/>
        </w:rPr>
        <w:t>文件</w:t>
      </w:r>
      <w:r>
        <w:rPr>
          <w:rFonts w:hint="eastAsia" w:ascii="宋体" w:hAnsi="宋体" w:eastAsia="宋体" w:cs="宋体"/>
          <w:b/>
          <w:bCs/>
          <w:color w:val="auto"/>
          <w:sz w:val="24"/>
          <w:szCs w:val="24"/>
          <w:highlight w:val="none"/>
          <w:lang w:eastAsia="zh-CN"/>
        </w:rPr>
        <w:t>正本（一份）</w:t>
      </w:r>
      <w:r>
        <w:rPr>
          <w:rFonts w:hint="eastAsia" w:ascii="宋体" w:hAnsi="宋体" w:eastAsia="宋体" w:cs="宋体"/>
          <w:b/>
          <w:bCs/>
          <w:color w:val="auto"/>
          <w:sz w:val="24"/>
          <w:szCs w:val="24"/>
          <w:highlight w:val="none"/>
        </w:rPr>
        <w:t>时间：</w:t>
      </w:r>
      <w:r>
        <w:rPr>
          <w:rFonts w:hint="eastAsia" w:ascii="宋体" w:hAnsi="宋体" w:eastAsia="宋体" w:cs="宋体"/>
          <w:b/>
          <w:bCs/>
          <w:color w:val="auto"/>
          <w:sz w:val="24"/>
          <w:szCs w:val="24"/>
          <w:highlight w:val="none"/>
          <w:lang w:eastAsia="zh-CN"/>
        </w:rPr>
        <w:t>公告发布之日</w:t>
      </w:r>
      <w:r>
        <w:rPr>
          <w:rFonts w:hint="eastAsia" w:ascii="宋体" w:hAnsi="宋体" w:eastAsia="宋体" w:cs="宋体"/>
          <w:b/>
          <w:bCs/>
          <w:color w:val="auto"/>
          <w:sz w:val="24"/>
          <w:szCs w:val="24"/>
          <w:highlight w:val="none"/>
        </w:rPr>
        <w:t>起至202</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日</w:t>
      </w:r>
      <w:r>
        <w:rPr>
          <w:rFonts w:hint="eastAsia" w:ascii="宋体" w:hAnsi="宋体" w:eastAsia="宋体" w:cs="宋体"/>
          <w:b/>
          <w:bCs/>
          <w:color w:val="auto"/>
          <w:sz w:val="24"/>
          <w:szCs w:val="24"/>
          <w:highlight w:val="none"/>
          <w:lang w:val="en-US" w:eastAsia="zh-CN"/>
        </w:rPr>
        <w:t>17:00</w:t>
      </w:r>
      <w:r>
        <w:rPr>
          <w:rFonts w:hint="eastAsia" w:ascii="宋体" w:hAnsi="宋体" w:eastAsia="宋体" w:cs="宋体"/>
          <w:b/>
          <w:bCs/>
          <w:color w:val="auto"/>
          <w:sz w:val="24"/>
          <w:szCs w:val="24"/>
          <w:highlight w:val="none"/>
          <w:lang w:eastAsia="zh-CN"/>
        </w:rPr>
        <w:t>，逾期不予受理。</w:t>
      </w:r>
    </w:p>
    <w:p>
      <w:pPr>
        <w:keepNext w:val="0"/>
        <w:keepLines w:val="0"/>
        <w:pageBreakBefore w:val="0"/>
        <w:widowControl w:val="0"/>
        <w:kinsoku/>
        <w:wordWrap/>
        <w:overflowPunct/>
        <w:topLinePunct w:val="0"/>
        <w:autoSpaceDE/>
        <w:autoSpaceDN/>
        <w:bidi w:val="0"/>
        <w:adjustRightInd/>
        <w:snapToGrid/>
        <w:ind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（二）洽谈</w:t>
      </w:r>
      <w:r>
        <w:rPr>
          <w:rFonts w:hint="eastAsia" w:ascii="宋体" w:hAnsi="宋体" w:eastAsia="宋体" w:cs="宋体"/>
          <w:b/>
          <w:bCs/>
          <w:color w:val="auto"/>
          <w:sz w:val="24"/>
          <w:szCs w:val="24"/>
          <w:highlight w:val="none"/>
        </w:rPr>
        <w:t>时间和地点</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2022年12月16日14:30，</w:t>
      </w:r>
      <w:r>
        <w:rPr>
          <w:rFonts w:hint="eastAsia" w:ascii="宋体" w:hAnsi="宋体" w:eastAsia="宋体" w:cs="宋体"/>
          <w:b/>
          <w:bCs/>
          <w:color w:val="auto"/>
          <w:sz w:val="24"/>
          <w:szCs w:val="24"/>
          <w:highlight w:val="none"/>
          <w:lang w:eastAsia="zh-CN"/>
        </w:rPr>
        <w:t>深圳市龙岗区人民医院消毒供应中心二楼</w:t>
      </w:r>
      <w:r>
        <w:rPr>
          <w:rFonts w:hint="eastAsia" w:ascii="宋体" w:hAnsi="宋体" w:eastAsia="宋体" w:cs="宋体"/>
          <w:b/>
          <w:bCs/>
          <w:color w:val="auto"/>
          <w:sz w:val="24"/>
          <w:szCs w:val="24"/>
          <w:highlight w:val="none"/>
          <w:lang w:val="en-US" w:eastAsia="zh-CN"/>
        </w:rPr>
        <w:t>202会议室。</w:t>
      </w:r>
    </w:p>
    <w:p>
      <w:pPr>
        <w:keepNext w:val="0"/>
        <w:keepLines w:val="0"/>
        <w:pageBreakBefore w:val="0"/>
        <w:widowControl w:val="0"/>
        <w:kinsoku/>
        <w:wordWrap/>
        <w:overflowPunct/>
        <w:topLinePunct w:val="0"/>
        <w:autoSpaceDE/>
        <w:autoSpaceDN/>
        <w:bidi w:val="0"/>
        <w:adjustRightInd/>
        <w:snapToGrid/>
        <w:ind w:firstLine="482" w:firstLineChars="200"/>
        <w:textAlignment w:val="auto"/>
        <w:outlineLvl w:val="9"/>
        <w:rPr>
          <w:rFonts w:hint="eastAsia" w:ascii="宋体" w:hAnsi="宋体" w:eastAsia="宋体" w:cs="宋体"/>
          <w:b/>
          <w:bCs/>
          <w:color w:val="FF0000"/>
          <w:sz w:val="24"/>
          <w:szCs w:val="24"/>
          <w:highlight w:val="none"/>
        </w:rPr>
      </w:pPr>
      <w:r>
        <w:rPr>
          <w:rFonts w:hint="eastAsia" w:ascii="宋体" w:hAnsi="宋体" w:eastAsia="宋体" w:cs="宋体"/>
          <w:b/>
          <w:bCs/>
          <w:color w:val="auto"/>
          <w:sz w:val="24"/>
          <w:szCs w:val="24"/>
          <w:highlight w:val="none"/>
          <w:lang w:val="en-US" w:eastAsia="zh-CN"/>
        </w:rPr>
        <w:t>八、谈判现场提交谈判资料：谈判文件副本5份，报价单一正五副（六份）,样品一份（带鞋套，须完整外包装）</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eastAsia="zh-CN"/>
        </w:rPr>
        <w:t>九</w:t>
      </w:r>
      <w:r>
        <w:rPr>
          <w:rFonts w:hint="eastAsia" w:ascii="宋体" w:hAnsi="宋体" w:eastAsia="宋体" w:cs="宋体"/>
          <w:color w:val="auto"/>
          <w:highlight w:val="none"/>
        </w:rPr>
        <w:t>、联系电话:</w:t>
      </w:r>
      <w:r>
        <w:rPr>
          <w:rFonts w:hint="eastAsia" w:ascii="宋体" w:hAnsi="宋体" w:eastAsia="宋体" w:cs="宋体"/>
          <w:color w:val="auto"/>
          <w:highlight w:val="none"/>
          <w:lang w:val="en-US" w:eastAsia="zh-CN"/>
        </w:rPr>
        <w:t>0755-28932833-8816</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黄老师</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rPr>
      </w:pPr>
      <w:r>
        <w:rPr>
          <w:rFonts w:hint="eastAsia" w:ascii="宋体" w:hAnsi="宋体" w:eastAsia="宋体" w:cs="宋体"/>
          <w:color w:val="auto"/>
          <w:highlight w:val="none"/>
        </w:rPr>
        <w:t>注明：参与我院</w:t>
      </w:r>
      <w:r>
        <w:rPr>
          <w:rFonts w:hint="eastAsia" w:ascii="宋体" w:hAnsi="宋体" w:eastAsia="宋体" w:cs="宋体"/>
        </w:rPr>
        <w:t>医用耗材公开</w:t>
      </w:r>
      <w:r>
        <w:rPr>
          <w:rFonts w:hint="eastAsia" w:ascii="宋体" w:hAnsi="宋体" w:eastAsia="宋体" w:cs="宋体"/>
          <w:lang w:eastAsia="zh-CN"/>
        </w:rPr>
        <w:t>采购</w:t>
      </w:r>
      <w:r>
        <w:rPr>
          <w:rFonts w:hint="eastAsia" w:ascii="宋体" w:hAnsi="宋体" w:eastAsia="宋体" w:cs="宋体"/>
        </w:rPr>
        <w:t>的公司必须严格遵守《龙岗区卫生计生单位采购供应商诚信档案管理规定（试行）》文件的相关条款。</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00" w:lineRule="auto"/>
        <w:jc w:val="left"/>
        <w:textAlignment w:val="auto"/>
        <w:outlineLvl w:val="9"/>
        <w:rPr>
          <w:rFonts w:hint="eastAsia"/>
          <w:highlight w:val="none"/>
          <w:lang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00" w:lineRule="auto"/>
        <w:ind w:firstLine="420" w:firstLineChars="200"/>
        <w:jc w:val="left"/>
        <w:textAlignment w:val="auto"/>
        <w:outlineLvl w:val="9"/>
        <w:rPr>
          <w:rFonts w:hint="eastAsia"/>
          <w:highlight w:val="none"/>
          <w:lang w:eastAsia="zh-CN"/>
        </w:rPr>
      </w:pPr>
      <w:r>
        <w:rPr>
          <w:rFonts w:hint="eastAsia"/>
          <w:highlight w:val="none"/>
          <w:lang w:val="en-US" w:eastAsia="zh-CN"/>
        </w:rPr>
        <w:t>附件1：</w:t>
      </w:r>
      <w:r>
        <w:rPr>
          <w:rFonts w:hint="eastAsia"/>
          <w:highlight w:val="none"/>
          <w:lang w:eastAsia="zh-CN"/>
        </w:rPr>
        <w:t>法定代表人授权委托书</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00" w:lineRule="auto"/>
        <w:ind w:firstLine="420" w:firstLineChars="200"/>
        <w:jc w:val="left"/>
        <w:textAlignment w:val="auto"/>
        <w:outlineLvl w:val="9"/>
        <w:rPr>
          <w:rFonts w:hint="eastAsia"/>
          <w:highlight w:val="none"/>
          <w:lang w:eastAsia="zh-CN"/>
        </w:rPr>
      </w:pPr>
      <w:r>
        <w:rPr>
          <w:rFonts w:hint="eastAsia"/>
          <w:highlight w:val="none"/>
          <w:lang w:val="en-US" w:eastAsia="zh-CN"/>
        </w:rPr>
        <w:t>附件2：</w:t>
      </w:r>
      <w:r>
        <w:rPr>
          <w:rFonts w:hint="eastAsia"/>
          <w:highlight w:val="none"/>
          <w:lang w:eastAsia="zh-CN"/>
        </w:rPr>
        <w:t>企业报名表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00" w:lineRule="auto"/>
        <w:ind w:firstLine="420" w:firstLineChars="200"/>
        <w:jc w:val="left"/>
        <w:textAlignment w:val="auto"/>
        <w:outlineLvl w:val="9"/>
        <w:rPr>
          <w:rFonts w:hint="default" w:ascii="宋体" w:hAnsi="宋体" w:eastAsia="宋体" w:cs="宋体"/>
          <w:lang w:val="en-US" w:eastAsia="zh-CN"/>
        </w:rPr>
      </w:pPr>
      <w:r>
        <w:rPr>
          <w:rFonts w:hint="eastAsia" w:ascii="宋体" w:hAnsi="宋体" w:eastAsia="宋体" w:cs="宋体"/>
          <w:lang w:val="en-US" w:eastAsia="zh-CN"/>
        </w:rPr>
        <w:t>附件3：目录采集表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00" w:lineRule="auto"/>
        <w:ind w:firstLine="420" w:firstLineChars="200"/>
        <w:jc w:val="left"/>
        <w:textAlignment w:val="auto"/>
        <w:outlineLvl w:val="9"/>
        <w:rPr>
          <w:rFonts w:hint="default" w:ascii="宋体" w:hAnsi="宋体" w:eastAsia="宋体" w:cs="宋体"/>
          <w:color w:val="auto"/>
          <w:lang w:val="en-US" w:eastAsia="zh-CN"/>
        </w:rPr>
      </w:pPr>
      <w:r>
        <w:rPr>
          <w:rFonts w:hint="eastAsia" w:ascii="宋体" w:hAnsi="宋体" w:eastAsia="宋体" w:cs="宋体"/>
          <w:lang w:val="en-US" w:eastAsia="zh-CN"/>
        </w:rPr>
        <w:t>附件4：关于在深圳医用耗材阳光交易</w:t>
      </w:r>
      <w:r>
        <w:rPr>
          <w:rFonts w:hint="eastAsia" w:ascii="宋体" w:hAnsi="宋体" w:eastAsia="宋体" w:cs="宋体"/>
          <w:color w:val="auto"/>
          <w:lang w:val="en-US" w:eastAsia="zh-CN"/>
        </w:rPr>
        <w:t>和监管平台签订合同的承诺书</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00" w:lineRule="auto"/>
        <w:ind w:firstLine="420" w:firstLineChars="200"/>
        <w:jc w:val="left"/>
        <w:textAlignment w:val="auto"/>
        <w:outlineLvl w:val="9"/>
        <w:rPr>
          <w:rFonts w:hint="eastAsia"/>
          <w:color w:val="auto"/>
          <w:highlight w:val="none"/>
          <w:lang w:val="zh-CN" w:eastAsia="zh-CN"/>
        </w:rPr>
      </w:pPr>
      <w:r>
        <w:rPr>
          <w:rFonts w:hint="eastAsia"/>
          <w:color w:val="auto"/>
          <w:highlight w:val="none"/>
          <w:lang w:val="en-US" w:eastAsia="zh-CN"/>
        </w:rPr>
        <w:t>附件5：</w:t>
      </w:r>
      <w:r>
        <w:rPr>
          <w:rFonts w:hint="eastAsia"/>
          <w:color w:val="auto"/>
          <w:highlight w:val="none"/>
          <w:lang w:val="zh-CN" w:eastAsia="zh-CN"/>
        </w:rPr>
        <w:t>深圳市龙岗区人民医院医用耗材联合采购文件（项目编号：L</w:t>
      </w:r>
      <w:r>
        <w:rPr>
          <w:rFonts w:hint="eastAsia"/>
          <w:color w:val="auto"/>
          <w:highlight w:val="none"/>
          <w:lang w:val="en-US" w:eastAsia="zh-CN"/>
        </w:rPr>
        <w:t>G</w:t>
      </w:r>
      <w:r>
        <w:rPr>
          <w:rFonts w:hint="eastAsia"/>
          <w:color w:val="auto"/>
          <w:highlight w:val="none"/>
          <w:lang w:eastAsia="zh-CN"/>
        </w:rPr>
        <w:t>LHHC</w:t>
      </w:r>
      <w:r>
        <w:rPr>
          <w:rFonts w:hint="eastAsia"/>
          <w:color w:val="auto"/>
          <w:highlight w:val="none"/>
          <w:lang w:val="zh-CN" w:eastAsia="zh-CN"/>
        </w:rPr>
        <w:t>202</w:t>
      </w:r>
      <w:r>
        <w:rPr>
          <w:rFonts w:hint="eastAsia"/>
          <w:color w:val="auto"/>
          <w:highlight w:val="none"/>
          <w:lang w:val="en-US" w:eastAsia="zh-CN"/>
        </w:rPr>
        <w:t>2</w:t>
      </w:r>
      <w:r>
        <w:rPr>
          <w:rFonts w:hint="eastAsia"/>
          <w:color w:val="auto"/>
          <w:highlight w:val="none"/>
          <w:lang w:val="zh-CN" w:eastAsia="zh-CN"/>
        </w:rPr>
        <w:t>-</w:t>
      </w:r>
      <w:r>
        <w:rPr>
          <w:rFonts w:hint="eastAsia"/>
          <w:color w:val="auto"/>
          <w:highlight w:val="none"/>
          <w:lang w:val="en-US" w:eastAsia="zh-CN"/>
        </w:rPr>
        <w:t>07</w:t>
      </w:r>
      <w:r>
        <w:rPr>
          <w:rFonts w:hint="eastAsia"/>
          <w:color w:val="auto"/>
          <w:highlight w:val="none"/>
          <w:lang w:val="zh-CN"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color w:val="auto"/>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right"/>
        <w:textAlignment w:val="auto"/>
        <w:outlineLvl w:val="9"/>
        <w:rPr>
          <w:rFonts w:hint="eastAsia" w:ascii="宋体" w:hAnsi="宋体" w:eastAsia="宋体" w:cs="宋体"/>
          <w:color w:val="auto"/>
          <w:lang w:eastAsia="zh-CN"/>
        </w:rPr>
      </w:pPr>
    </w:p>
    <w:p>
      <w:pPr>
        <w:keepNext w:val="0"/>
        <w:keepLines w:val="0"/>
        <w:pageBreakBefore w:val="0"/>
        <w:widowControl w:val="0"/>
        <w:kinsoku/>
        <w:wordWrap/>
        <w:overflowPunct/>
        <w:topLinePunct w:val="0"/>
        <w:autoSpaceDE/>
        <w:autoSpaceDN/>
        <w:bidi w:val="0"/>
        <w:adjustRightInd/>
        <w:snapToGrid/>
        <w:ind w:firstLine="420" w:firstLineChars="200"/>
        <w:jc w:val="right"/>
        <w:textAlignment w:val="auto"/>
        <w:outlineLvl w:val="9"/>
        <w:rPr>
          <w:rFonts w:hint="eastAsia" w:ascii="宋体" w:hAnsi="宋体" w:eastAsia="宋体" w:cs="宋体"/>
          <w:color w:val="auto"/>
          <w:lang w:eastAsia="zh-CN"/>
        </w:rPr>
      </w:pPr>
      <w:r>
        <w:rPr>
          <w:rFonts w:hint="eastAsia" w:ascii="宋体" w:hAnsi="宋体" w:eastAsia="宋体" w:cs="宋体"/>
          <w:color w:val="auto"/>
          <w:lang w:eastAsia="zh-CN"/>
        </w:rPr>
        <w:t>深圳市龙岗区人民医院</w:t>
      </w:r>
    </w:p>
    <w:p>
      <w:pPr>
        <w:keepNext w:val="0"/>
        <w:keepLines w:val="0"/>
        <w:pageBreakBefore w:val="0"/>
        <w:widowControl w:val="0"/>
        <w:kinsoku/>
        <w:wordWrap/>
        <w:overflowPunct/>
        <w:topLinePunct w:val="0"/>
        <w:autoSpaceDE/>
        <w:autoSpaceDN/>
        <w:bidi w:val="0"/>
        <w:adjustRightInd/>
        <w:snapToGrid/>
        <w:ind w:firstLine="420" w:firstLineChars="200"/>
        <w:jc w:val="right"/>
        <w:textAlignment w:val="auto"/>
        <w:outlineLvl w:val="9"/>
        <w:rPr>
          <w:rFonts w:hint="eastAsia" w:ascii="宋体" w:hAnsi="宋体" w:eastAsia="宋体" w:cs="宋体"/>
          <w:color w:val="auto"/>
        </w:rPr>
      </w:pPr>
      <w:r>
        <w:rPr>
          <w:rFonts w:hint="eastAsia" w:ascii="宋体" w:hAnsi="宋体" w:eastAsia="宋体" w:cs="宋体"/>
          <w:color w:val="auto"/>
        </w:rPr>
        <w:t>202</w:t>
      </w:r>
      <w:r>
        <w:rPr>
          <w:rFonts w:hint="eastAsia" w:ascii="宋体" w:hAnsi="宋体" w:cs="宋体"/>
          <w:color w:val="auto"/>
          <w:lang w:val="en-US" w:eastAsia="zh-CN"/>
        </w:rPr>
        <w:t>2</w:t>
      </w:r>
      <w:r>
        <w:rPr>
          <w:rFonts w:hint="eastAsia" w:ascii="宋体" w:hAnsi="宋体" w:eastAsia="宋体" w:cs="宋体"/>
          <w:color w:val="auto"/>
        </w:rPr>
        <w:t>年</w:t>
      </w:r>
      <w:r>
        <w:rPr>
          <w:rFonts w:hint="eastAsia" w:ascii="宋体" w:hAnsi="宋体" w:cs="宋体"/>
          <w:color w:val="auto"/>
          <w:lang w:val="en-US" w:eastAsia="zh-CN"/>
        </w:rPr>
        <w:t>12</w:t>
      </w:r>
      <w:r>
        <w:rPr>
          <w:rFonts w:hint="eastAsia" w:ascii="宋体" w:hAnsi="宋体" w:eastAsia="宋体" w:cs="宋体"/>
          <w:color w:val="auto"/>
        </w:rPr>
        <w:t>月</w:t>
      </w:r>
      <w:r>
        <w:rPr>
          <w:rFonts w:hint="eastAsia" w:ascii="宋体" w:hAnsi="宋体" w:cs="宋体"/>
          <w:color w:val="auto"/>
          <w:lang w:val="en-US" w:eastAsia="zh-CN"/>
        </w:rPr>
        <w:t>5</w:t>
      </w:r>
      <w:r>
        <w:rPr>
          <w:rFonts w:hint="eastAsia" w:ascii="宋体" w:hAnsi="宋体" w:eastAsia="宋体" w:cs="宋体"/>
          <w:color w:val="auto"/>
        </w:rPr>
        <w:t>日</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00" w:lineRule="auto"/>
        <w:ind w:firstLine="420" w:firstLineChars="200"/>
        <w:jc w:val="left"/>
        <w:textAlignment w:val="auto"/>
        <w:outlineLvl w:val="9"/>
        <w:rPr>
          <w:rFonts w:hint="eastAsia"/>
          <w:highlight w:val="none"/>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00" w:lineRule="auto"/>
        <w:ind w:firstLine="420" w:firstLineChars="200"/>
        <w:jc w:val="left"/>
        <w:textAlignment w:val="auto"/>
        <w:outlineLvl w:val="9"/>
        <w:rPr>
          <w:rFonts w:hint="eastAsia"/>
          <w:highlight w:val="none"/>
          <w:lang w:val="en-US" w:eastAsia="zh-CN"/>
        </w:rPr>
      </w:pPr>
    </w:p>
    <w:p>
      <w:pPr>
        <w:pStyle w:val="2"/>
        <w:rPr>
          <w:rFonts w:hint="eastAsia" w:ascii="宋体" w:hAnsi="宋体" w:cs="宋体"/>
          <w:szCs w:val="21"/>
          <w:lang w:val="en-US" w:eastAsia="zh-CN"/>
        </w:rPr>
      </w:pPr>
    </w:p>
    <w:p>
      <w:pPr>
        <w:ind w:firstLine="420" w:firstLineChars="200"/>
        <w:rPr>
          <w:rFonts w:ascii="宋体" w:hAnsi="宋体" w:cs="宋体"/>
          <w:szCs w:val="21"/>
        </w:rPr>
      </w:pPr>
    </w:p>
    <w:p>
      <w:pPr>
        <w:rPr>
          <w:rFonts w:ascii="宋体" w:hAnsi="宋体" w:cs="宋体"/>
          <w:szCs w:val="21"/>
        </w:rPr>
      </w:pPr>
    </w:p>
    <w:p>
      <w:pPr>
        <w:keepNext w:val="0"/>
        <w:keepLines w:val="0"/>
        <w:pageBreakBefore w:val="0"/>
        <w:widowControl/>
        <w:numPr>
          <w:ilvl w:val="0"/>
          <w:numId w:val="0"/>
        </w:numPr>
        <w:kinsoku/>
        <w:wordWrap/>
        <w:overflowPunct/>
        <w:topLinePunct w:val="0"/>
        <w:autoSpaceDE/>
        <w:autoSpaceDN/>
        <w:bidi w:val="0"/>
        <w:adjustRightInd/>
        <w:snapToGrid/>
        <w:spacing w:line="300" w:lineRule="auto"/>
        <w:jc w:val="left"/>
        <w:textAlignment w:val="auto"/>
        <w:outlineLvl w:val="9"/>
        <w:rPr>
          <w:rFonts w:hint="eastAsia" w:ascii="楷体_GB2312" w:hAnsi="宋体" w:eastAsia="楷体_GB2312" w:cs="宋体"/>
          <w:b/>
          <w:bCs/>
          <w:sz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00" w:lineRule="auto"/>
        <w:jc w:val="left"/>
        <w:textAlignment w:val="auto"/>
        <w:outlineLvl w:val="9"/>
        <w:rPr>
          <w:rFonts w:hint="eastAsia" w:ascii="楷体_GB2312" w:hAnsi="宋体" w:eastAsia="楷体_GB2312" w:cs="宋体"/>
          <w:b/>
          <w:bCs/>
          <w:sz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00" w:lineRule="auto"/>
        <w:jc w:val="left"/>
        <w:textAlignment w:val="auto"/>
        <w:outlineLvl w:val="9"/>
        <w:rPr>
          <w:rFonts w:hint="eastAsia" w:ascii="楷体_GB2312" w:hAnsi="宋体" w:eastAsia="楷体_GB2312" w:cs="宋体"/>
          <w:b/>
          <w:bCs/>
          <w:sz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00" w:lineRule="auto"/>
        <w:jc w:val="left"/>
        <w:textAlignment w:val="auto"/>
        <w:outlineLvl w:val="9"/>
        <w:rPr>
          <w:rFonts w:hint="eastAsia" w:ascii="楷体_GB2312" w:hAnsi="宋体" w:eastAsia="楷体_GB2312" w:cs="宋体"/>
          <w:b/>
          <w:bCs/>
          <w:sz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00" w:lineRule="auto"/>
        <w:jc w:val="left"/>
        <w:textAlignment w:val="auto"/>
        <w:outlineLvl w:val="9"/>
        <w:rPr>
          <w:rFonts w:hint="eastAsia" w:ascii="楷体_GB2312" w:hAnsi="宋体" w:eastAsia="楷体_GB2312" w:cs="宋体"/>
          <w:b/>
          <w:bCs/>
          <w:sz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00" w:lineRule="auto"/>
        <w:jc w:val="left"/>
        <w:textAlignment w:val="auto"/>
        <w:outlineLvl w:val="9"/>
        <w:rPr>
          <w:rFonts w:hint="eastAsia" w:ascii="楷体_GB2312" w:hAnsi="宋体" w:eastAsia="楷体_GB2312" w:cs="宋体"/>
          <w:b/>
          <w:bCs/>
          <w:sz w:val="24"/>
          <w:lang w:val="en-US" w:eastAsia="zh-CN"/>
        </w:rPr>
        <w:sectPr>
          <w:footerReference r:id="rId3" w:type="default"/>
          <w:pgSz w:w="11906" w:h="16838"/>
          <w:pgMar w:top="1134" w:right="1797" w:bottom="850" w:left="1797" w:header="851" w:footer="992" w:gutter="0"/>
          <w:cols w:space="0" w:num="1"/>
          <w:rtlGutter w:val="0"/>
          <w:docGrid w:type="lines" w:linePitch="316" w:charSpace="0"/>
        </w:sectPr>
      </w:pPr>
    </w:p>
    <w:p>
      <w:pPr>
        <w:keepNext w:val="0"/>
        <w:keepLines w:val="0"/>
        <w:pageBreakBefore w:val="0"/>
        <w:widowControl/>
        <w:numPr>
          <w:ilvl w:val="0"/>
          <w:numId w:val="0"/>
        </w:numPr>
        <w:kinsoku/>
        <w:wordWrap/>
        <w:overflowPunct/>
        <w:topLinePunct w:val="0"/>
        <w:autoSpaceDE/>
        <w:autoSpaceDN/>
        <w:bidi w:val="0"/>
        <w:adjustRightInd/>
        <w:snapToGrid/>
        <w:spacing w:line="300" w:lineRule="auto"/>
        <w:jc w:val="left"/>
        <w:textAlignment w:val="auto"/>
        <w:outlineLvl w:val="9"/>
        <w:rPr>
          <w:rFonts w:hint="eastAsia" w:ascii="楷体_GB2312" w:hAnsi="宋体" w:eastAsia="楷体_GB2312" w:cs="宋体"/>
          <w:b/>
          <w:bCs/>
          <w:sz w:val="24"/>
          <w:lang w:eastAsia="zh-CN"/>
        </w:rPr>
      </w:pPr>
      <w:r>
        <w:rPr>
          <w:rFonts w:hint="eastAsia" w:ascii="楷体_GB2312" w:hAnsi="宋体" w:eastAsia="楷体_GB2312" w:cs="宋体"/>
          <w:b/>
          <w:bCs/>
          <w:sz w:val="24"/>
          <w:lang w:val="en-US" w:eastAsia="zh-CN"/>
        </w:rPr>
        <w:t>二、项目</w:t>
      </w:r>
      <w:r>
        <w:rPr>
          <w:rFonts w:hint="eastAsia" w:ascii="楷体_GB2312" w:hAnsi="宋体" w:eastAsia="楷体_GB2312" w:cs="宋体"/>
          <w:b/>
          <w:bCs/>
          <w:sz w:val="24"/>
          <w:lang w:eastAsia="zh-CN"/>
        </w:rPr>
        <w:t>采购清单及采购预算量</w:t>
      </w:r>
    </w:p>
    <w:tbl>
      <w:tblPr>
        <w:tblStyle w:val="12"/>
        <w:tblW w:w="148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2250"/>
        <w:gridCol w:w="1080"/>
        <w:gridCol w:w="1080"/>
        <w:gridCol w:w="1080"/>
        <w:gridCol w:w="2387"/>
        <w:gridCol w:w="4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采购需求（以下内容包含但不限于）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最高采购价（元）</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预计202</w:t>
            </w:r>
            <w:r>
              <w:rPr>
                <w:rFonts w:hint="eastAsia" w:ascii="宋体" w:hAnsi="宋体" w:cs="宋体"/>
                <w:b/>
                <w:bCs/>
                <w:i w:val="0"/>
                <w:iCs w:val="0"/>
                <w:color w:val="000000"/>
                <w:kern w:val="0"/>
                <w:sz w:val="20"/>
                <w:szCs w:val="20"/>
                <w:u w:val="none"/>
                <w:lang w:val="en-US" w:eastAsia="zh-CN" w:bidi="ar"/>
              </w:rPr>
              <w:t>3</w:t>
            </w:r>
            <w:r>
              <w:rPr>
                <w:rFonts w:hint="eastAsia" w:ascii="宋体" w:hAnsi="宋体" w:eastAsia="宋体" w:cs="宋体"/>
                <w:b/>
                <w:bCs/>
                <w:i w:val="0"/>
                <w:iCs w:val="0"/>
                <w:color w:val="000000"/>
                <w:kern w:val="0"/>
                <w:sz w:val="20"/>
                <w:szCs w:val="20"/>
                <w:u w:val="none"/>
                <w:lang w:val="en-US" w:eastAsia="zh-CN" w:bidi="ar"/>
              </w:rPr>
              <w:t>年第</w:t>
            </w:r>
            <w:r>
              <w:rPr>
                <w:rFonts w:hint="eastAsia" w:ascii="宋体" w:hAnsi="宋体" w:cs="宋体"/>
                <w:b/>
                <w:bCs/>
                <w:i w:val="0"/>
                <w:iCs w:val="0"/>
                <w:color w:val="000000"/>
                <w:kern w:val="0"/>
                <w:sz w:val="20"/>
                <w:szCs w:val="20"/>
                <w:u w:val="none"/>
                <w:lang w:val="en-US" w:eastAsia="zh-CN" w:bidi="ar"/>
              </w:rPr>
              <w:t>一</w:t>
            </w:r>
            <w:r>
              <w:rPr>
                <w:rFonts w:hint="eastAsia" w:ascii="宋体" w:hAnsi="宋体" w:eastAsia="宋体" w:cs="宋体"/>
                <w:b/>
                <w:bCs/>
                <w:i w:val="0"/>
                <w:iCs w:val="0"/>
                <w:color w:val="000000"/>
                <w:kern w:val="0"/>
                <w:sz w:val="20"/>
                <w:szCs w:val="20"/>
                <w:u w:val="none"/>
                <w:lang w:val="en-US" w:eastAsia="zh-CN" w:bidi="ar"/>
              </w:rPr>
              <w:t>季度需求量</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需求单位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一次性医用防护服</w:t>
            </w:r>
          </w:p>
        </w:tc>
        <w:tc>
          <w:tcPr>
            <w:tcW w:w="22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1、符合GB 19082-2009《医用一次性防护服技术要求》，一次性无菌使用。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2、分体或连体防护服（外包装需标识类别）按需提供，每套分体防护服均配备双筋防护靴套一双，能有效防止液体渗透。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3、防护服袖口需提供勾环，便于大拇指勾住防滑。</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4、防护服颈部需带有大粘条，便于固定领口。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5、面部松紧带弹性适宜。</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highlight w:val="none"/>
                <w:u w:val="none"/>
                <w:lang w:val="en-US" w:eastAsia="zh-CN" w:bidi="ar"/>
              </w:rPr>
              <w:t>6、防护服及鞋套样品须提供完整外包装。</w:t>
            </w:r>
          </w:p>
        </w:tc>
        <w:tc>
          <w:tcPr>
            <w:tcW w:w="10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各规格</w:t>
            </w:r>
          </w:p>
        </w:tc>
        <w:tc>
          <w:tcPr>
            <w:tcW w:w="10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26.5</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45000</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深圳市龙岗区人民医院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36500</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北京中医药大学深圳医院（龙岗）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44000</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深圳市龙岗中心医院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16200</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深圳市龙岗区妇幼保健院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32000</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深圳市龙岗区第二人民医院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30000</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深圳市龙岗区第三人民医院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5500</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深圳市龙岗区第四人民医院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21000</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深圳市龙岗区第五人民医院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3000</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深圳市龙岗区骨科医院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15000</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深圳市龙岗区第六人民医院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4500</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深圳市龙岗区第七人民医院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5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1500</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深圳市龙岗区耳鼻咽喉医院</w:t>
            </w:r>
          </w:p>
        </w:tc>
      </w:tr>
    </w:tbl>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_GB2312" w:eastAsia="楷体_GB2312"/>
          <w:b/>
          <w:bCs/>
          <w:sz w:val="24"/>
          <w:lang w:eastAsia="zh-CN"/>
        </w:rPr>
      </w:pPr>
    </w:p>
    <w:p>
      <w:pPr>
        <w:shd w:val="clear"/>
        <w:rPr>
          <w:rFonts w:hint="eastAsia" w:ascii="宋体" w:hAnsi="宋体"/>
          <w:b/>
          <w:color w:val="FF0000"/>
          <w:sz w:val="24"/>
          <w:highlight w:val="yellow"/>
          <w:lang w:eastAsia="zh-CN"/>
        </w:rPr>
      </w:pPr>
      <w:r>
        <w:rPr>
          <w:rFonts w:hint="eastAsia" w:ascii="宋体" w:hAnsi="宋体"/>
          <w:b/>
          <w:color w:val="FF0000"/>
          <w:sz w:val="24"/>
          <w:highlight w:val="yellow"/>
          <w:lang w:eastAsia="zh-CN"/>
        </w:rPr>
        <w:t>条款及其它说明备注（报名供应商需全满足以下需求条款，否则视为无效报名）：</w:t>
      </w:r>
    </w:p>
    <w:p>
      <w:pPr>
        <w:shd w:val="clear"/>
        <w:rPr>
          <w:rFonts w:hint="eastAsia" w:ascii="宋体" w:hAnsi="宋体"/>
          <w:b/>
          <w:color w:val="FF0000"/>
          <w:sz w:val="24"/>
          <w:lang w:eastAsia="zh-CN"/>
        </w:rPr>
      </w:pPr>
      <w:r>
        <w:rPr>
          <w:rFonts w:hint="eastAsia" w:ascii="宋体" w:hAnsi="宋体"/>
          <w:b/>
          <w:color w:val="FF0000"/>
          <w:sz w:val="24"/>
          <w:lang w:eastAsia="zh-CN"/>
        </w:rPr>
        <w:t>一、协议期为</w:t>
      </w:r>
      <w:r>
        <w:rPr>
          <w:rFonts w:hint="eastAsia" w:ascii="宋体" w:hAnsi="宋体"/>
          <w:b/>
          <w:color w:val="FF0000"/>
          <w:sz w:val="24"/>
          <w:u w:val="single"/>
          <w:lang w:val="en-US" w:eastAsia="zh-CN"/>
        </w:rPr>
        <w:t>3</w:t>
      </w:r>
      <w:r>
        <w:rPr>
          <w:rFonts w:hint="eastAsia" w:ascii="宋体" w:hAnsi="宋体"/>
          <w:b/>
          <w:color w:val="FF0000"/>
          <w:sz w:val="24"/>
          <w:lang w:eastAsia="zh-CN"/>
        </w:rPr>
        <w:t>个月，</w:t>
      </w:r>
      <w:r>
        <w:rPr>
          <w:rFonts w:hint="eastAsia" w:ascii="宋体" w:hAnsi="宋体"/>
          <w:b/>
          <w:color w:val="FF0000"/>
          <w:sz w:val="24"/>
          <w:lang w:val="en-US" w:eastAsia="zh-CN"/>
        </w:rPr>
        <w:t>项目</w:t>
      </w:r>
      <w:r>
        <w:rPr>
          <w:rFonts w:hint="eastAsia" w:ascii="宋体" w:hAnsi="宋体"/>
          <w:b/>
          <w:color w:val="FF0000"/>
          <w:sz w:val="24"/>
          <w:lang w:eastAsia="zh-CN"/>
        </w:rPr>
        <w:t>采购清单及采购预算量仅作为双方意向采购的参考，不作为双方的成交依据，最终成交物资品种和数量以甲方实际下单采购为准，中标后供应商需在</w:t>
      </w:r>
      <w:r>
        <w:rPr>
          <w:rFonts w:hint="eastAsia" w:ascii="宋体" w:hAnsi="宋体"/>
          <w:b/>
          <w:color w:val="FF0000"/>
          <w:sz w:val="24"/>
          <w:u w:val="single"/>
          <w:lang w:eastAsia="zh-CN"/>
        </w:rPr>
        <w:t xml:space="preserve"> </w:t>
      </w:r>
      <w:r>
        <w:rPr>
          <w:rFonts w:hint="eastAsia" w:ascii="宋体" w:hAnsi="宋体"/>
          <w:b/>
          <w:color w:val="FF0000"/>
          <w:sz w:val="24"/>
          <w:u w:val="single"/>
          <w:lang w:val="en-US" w:eastAsia="zh-CN"/>
        </w:rPr>
        <w:t>10</w:t>
      </w:r>
      <w:r>
        <w:rPr>
          <w:rFonts w:hint="eastAsia" w:ascii="宋体" w:hAnsi="宋体"/>
          <w:b/>
          <w:color w:val="FF0000"/>
          <w:sz w:val="24"/>
          <w:u w:val="single"/>
          <w:lang w:eastAsia="zh-CN"/>
        </w:rPr>
        <w:t xml:space="preserve">  </w:t>
      </w:r>
      <w:r>
        <w:rPr>
          <w:rFonts w:hint="eastAsia" w:ascii="宋体" w:hAnsi="宋体"/>
          <w:b/>
          <w:color w:val="FF0000"/>
          <w:sz w:val="24"/>
          <w:lang w:eastAsia="zh-CN"/>
        </w:rPr>
        <w:t>天内与各需求单位签订合同；</w:t>
      </w:r>
    </w:p>
    <w:p>
      <w:pPr>
        <w:pStyle w:val="2"/>
        <w:ind w:left="0" w:leftChars="0" w:firstLine="0" w:firstLineChars="0"/>
        <w:rPr>
          <w:rFonts w:hint="eastAsia" w:ascii="宋体" w:hAnsi="宋体"/>
          <w:b/>
          <w:color w:val="FF0000"/>
          <w:sz w:val="24"/>
          <w:lang w:eastAsia="zh-CN"/>
        </w:rPr>
      </w:pPr>
      <w:r>
        <w:rPr>
          <w:rFonts w:hint="eastAsia" w:ascii="宋体" w:hAnsi="宋体"/>
          <w:b/>
          <w:color w:val="FF0000"/>
          <w:sz w:val="24"/>
          <w:lang w:eastAsia="zh-CN"/>
        </w:rPr>
        <w:t>二、若报价高于最高采购价（单价），则此次报价无效；</w:t>
      </w:r>
    </w:p>
    <w:p>
      <w:pPr>
        <w:rPr>
          <w:rFonts w:hint="eastAsia" w:ascii="宋体" w:hAnsi="宋体"/>
          <w:b/>
          <w:color w:val="FF0000"/>
          <w:sz w:val="24"/>
          <w:lang w:eastAsia="zh-CN"/>
        </w:rPr>
      </w:pPr>
      <w:r>
        <w:rPr>
          <w:rFonts w:hint="eastAsia" w:ascii="宋体" w:hAnsi="宋体"/>
          <w:b/>
          <w:color w:val="FF0000"/>
          <w:sz w:val="24"/>
          <w:lang w:eastAsia="zh-CN"/>
        </w:rPr>
        <w:t>三、报名供应商</w:t>
      </w:r>
      <w:r>
        <w:rPr>
          <w:rFonts w:ascii="宋体" w:hAnsi="宋体"/>
          <w:b/>
          <w:color w:val="FF0000"/>
          <w:sz w:val="24"/>
        </w:rPr>
        <w:t>所投产品必须满足</w:t>
      </w:r>
      <w:r>
        <w:rPr>
          <w:rFonts w:hint="eastAsia" w:ascii="宋体" w:hAnsi="宋体"/>
          <w:b/>
          <w:color w:val="FF0000"/>
          <w:sz w:val="24"/>
        </w:rPr>
        <w:t>产品</w:t>
      </w:r>
      <w:r>
        <w:rPr>
          <w:rFonts w:hint="eastAsia" w:ascii="宋体" w:hAnsi="宋体"/>
          <w:b/>
          <w:color w:val="FF0000"/>
          <w:sz w:val="24"/>
          <w:lang w:eastAsia="zh-CN"/>
        </w:rPr>
        <w:t>参数</w:t>
      </w:r>
      <w:r>
        <w:rPr>
          <w:rFonts w:ascii="宋体" w:hAnsi="宋体"/>
          <w:b/>
          <w:color w:val="FF0000"/>
          <w:sz w:val="24"/>
        </w:rPr>
        <w:t>要求</w:t>
      </w:r>
      <w:r>
        <w:rPr>
          <w:rFonts w:hint="eastAsia" w:ascii="宋体" w:hAnsi="宋体"/>
          <w:b/>
          <w:color w:val="FF0000"/>
          <w:sz w:val="24"/>
        </w:rPr>
        <w:t>,</w:t>
      </w:r>
      <w:r>
        <w:rPr>
          <w:rFonts w:ascii="宋体" w:hAnsi="宋体"/>
          <w:b/>
          <w:color w:val="FF0000"/>
          <w:sz w:val="24"/>
        </w:rPr>
        <w:t>否则按</w:t>
      </w:r>
      <w:r>
        <w:rPr>
          <w:rFonts w:hint="eastAsia" w:ascii="宋体" w:hAnsi="宋体"/>
          <w:b/>
          <w:color w:val="FF0000"/>
          <w:sz w:val="24"/>
        </w:rPr>
        <w:t>投</w:t>
      </w:r>
      <w:r>
        <w:rPr>
          <w:rFonts w:ascii="宋体" w:hAnsi="宋体"/>
          <w:b/>
          <w:color w:val="FF0000"/>
          <w:sz w:val="24"/>
        </w:rPr>
        <w:t>标</w:t>
      </w:r>
      <w:r>
        <w:rPr>
          <w:rFonts w:hint="eastAsia" w:ascii="宋体" w:hAnsi="宋体"/>
          <w:b/>
          <w:color w:val="FF0000"/>
          <w:sz w:val="24"/>
        </w:rPr>
        <w:t>无效</w:t>
      </w:r>
      <w:r>
        <w:rPr>
          <w:rFonts w:ascii="宋体" w:hAnsi="宋体"/>
          <w:b/>
          <w:color w:val="FF0000"/>
          <w:sz w:val="24"/>
        </w:rPr>
        <w:t>处理</w:t>
      </w:r>
      <w:r>
        <w:rPr>
          <w:rFonts w:hint="eastAsia" w:ascii="宋体" w:hAnsi="宋体"/>
          <w:b/>
          <w:color w:val="FF0000"/>
          <w:sz w:val="24"/>
          <w:lang w:eastAsia="zh-CN"/>
        </w:rPr>
        <w:t>；</w:t>
      </w:r>
    </w:p>
    <w:p>
      <w:pPr>
        <w:pStyle w:val="2"/>
        <w:ind w:left="0" w:leftChars="0" w:firstLine="0" w:firstLineChars="0"/>
        <w:rPr>
          <w:rFonts w:hint="eastAsia" w:ascii="宋体" w:hAnsi="宋体"/>
          <w:b/>
          <w:color w:val="FF0000"/>
          <w:sz w:val="24"/>
          <w:lang w:eastAsia="zh-CN"/>
        </w:rPr>
      </w:pPr>
      <w:r>
        <w:rPr>
          <w:rFonts w:hint="eastAsia" w:ascii="宋体" w:hAnsi="宋体"/>
          <w:b/>
          <w:color w:val="FF0000"/>
          <w:sz w:val="24"/>
          <w:lang w:eastAsia="zh-CN"/>
        </w:rPr>
        <w:t>四、中选产品必须执行深圳市阳光平台线上交易工作；</w:t>
      </w:r>
    </w:p>
    <w:p>
      <w:pPr>
        <w:pStyle w:val="2"/>
        <w:ind w:left="0" w:leftChars="0" w:firstLine="0" w:firstLineChars="0"/>
        <w:jc w:val="both"/>
        <w:rPr>
          <w:rFonts w:hint="default"/>
          <w:lang w:val="en-US" w:eastAsia="zh-CN"/>
        </w:rPr>
      </w:pPr>
      <w:r>
        <w:rPr>
          <w:rFonts w:hint="eastAsia" w:ascii="宋体" w:hAnsi="宋体"/>
          <w:b/>
          <w:color w:val="FF0000"/>
          <w:sz w:val="24"/>
          <w:lang w:eastAsia="zh-CN"/>
        </w:rPr>
        <w:t>五、需求单位：龙岗区各健康单位。</w:t>
      </w:r>
    </w:p>
    <w:p>
      <w:pPr>
        <w:pStyle w:val="17"/>
        <w:rPr>
          <w:rFonts w:hint="eastAsia"/>
          <w:lang w:eastAsia="zh-CN"/>
        </w:rPr>
      </w:pPr>
    </w:p>
    <w:p>
      <w:pPr>
        <w:pStyle w:val="17"/>
        <w:rPr>
          <w:rFonts w:hint="eastAsia"/>
          <w:lang w:eastAsia="zh-CN"/>
        </w:rPr>
      </w:pPr>
    </w:p>
    <w:p>
      <w:pPr>
        <w:pStyle w:val="17"/>
        <w:rPr>
          <w:rFonts w:hint="eastAsia"/>
          <w:lang w:eastAsia="zh-CN"/>
        </w:rPr>
      </w:pPr>
    </w:p>
    <w:p>
      <w:pPr>
        <w:pStyle w:val="17"/>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ascii="楷体_GB2312" w:eastAsia="楷体_GB2312"/>
          <w:sz w:val="24"/>
        </w:rPr>
      </w:pPr>
      <w:r>
        <w:rPr>
          <w:rFonts w:hint="eastAsia" w:ascii="楷体_GB2312" w:eastAsia="楷体_GB2312"/>
          <w:b/>
          <w:bCs/>
          <w:sz w:val="24"/>
          <w:lang w:eastAsia="zh-CN"/>
        </w:rPr>
        <w:t>三</w:t>
      </w:r>
      <w:r>
        <w:rPr>
          <w:rFonts w:hint="eastAsia" w:ascii="楷体_GB2312" w:eastAsia="楷体_GB2312"/>
          <w:b/>
          <w:bCs/>
          <w:sz w:val="24"/>
        </w:rPr>
        <w:t>、</w:t>
      </w:r>
      <w:r>
        <w:rPr>
          <w:rFonts w:hint="eastAsia" w:ascii="楷体_GB2312" w:hAnsi="宋体" w:eastAsia="楷体_GB2312" w:cs="宋体"/>
          <w:b/>
          <w:bCs/>
          <w:sz w:val="24"/>
        </w:rPr>
        <w:t>提交</w:t>
      </w:r>
      <w:r>
        <w:rPr>
          <w:rFonts w:hint="eastAsia" w:ascii="楷体_GB2312" w:hAnsi="宋体" w:eastAsia="楷体_GB2312" w:cs="宋体"/>
          <w:b/>
          <w:bCs/>
          <w:sz w:val="24"/>
          <w:lang w:eastAsia="zh-CN"/>
        </w:rPr>
        <w:t>谈判文件截止时</w:t>
      </w:r>
      <w:r>
        <w:rPr>
          <w:rFonts w:hint="eastAsia" w:ascii="楷体_GB2312" w:hAnsi="宋体" w:eastAsia="楷体_GB2312" w:cs="宋体"/>
          <w:b/>
          <w:bCs/>
          <w:sz w:val="24"/>
        </w:rPr>
        <w:t>间、</w:t>
      </w:r>
      <w:r>
        <w:rPr>
          <w:rFonts w:hint="eastAsia" w:ascii="楷体_GB2312" w:hAnsi="宋体" w:eastAsia="楷体_GB2312" w:cs="宋体"/>
          <w:b/>
          <w:bCs/>
          <w:sz w:val="24"/>
          <w:lang w:eastAsia="zh-CN"/>
        </w:rPr>
        <w:t>洽谈</w:t>
      </w:r>
      <w:r>
        <w:rPr>
          <w:rFonts w:hint="eastAsia" w:ascii="楷体_GB2312" w:hAnsi="宋体" w:eastAsia="楷体_GB2312" w:cs="宋体"/>
          <w:b/>
          <w:bCs/>
          <w:sz w:val="24"/>
        </w:rPr>
        <w:t>时间和地点：</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楷体" w:hAnsi="楷体" w:eastAsia="楷体" w:cs="楷体"/>
          <w:color w:val="auto"/>
          <w:kern w:val="0"/>
          <w:sz w:val="24"/>
          <w:szCs w:val="24"/>
          <w:highlight w:val="none"/>
        </w:rPr>
      </w:pPr>
      <w:r>
        <w:rPr>
          <w:rFonts w:hint="eastAsia" w:ascii="楷体" w:hAnsi="楷体" w:eastAsia="楷体" w:cs="楷体"/>
          <w:kern w:val="0"/>
          <w:sz w:val="24"/>
          <w:szCs w:val="24"/>
          <w:lang w:eastAsia="zh-CN"/>
        </w:rPr>
        <w:t>（</w:t>
      </w:r>
      <w:r>
        <w:rPr>
          <w:rFonts w:hint="eastAsia" w:ascii="楷体" w:hAnsi="楷体" w:eastAsia="楷体" w:cs="楷体"/>
          <w:color w:val="auto"/>
          <w:kern w:val="0"/>
          <w:sz w:val="24"/>
          <w:szCs w:val="24"/>
          <w:lang w:eastAsia="zh-CN"/>
        </w:rPr>
        <w:t>一）</w:t>
      </w:r>
      <w:r>
        <w:rPr>
          <w:rFonts w:hint="eastAsia" w:ascii="楷体" w:hAnsi="楷体" w:eastAsia="楷体" w:cs="楷体"/>
          <w:b/>
          <w:bCs/>
          <w:color w:val="auto"/>
          <w:kern w:val="0"/>
          <w:sz w:val="28"/>
          <w:szCs w:val="28"/>
        </w:rPr>
        <w:t>递交</w:t>
      </w:r>
      <w:r>
        <w:rPr>
          <w:rFonts w:hint="eastAsia" w:ascii="楷体" w:hAnsi="楷体" w:eastAsia="楷体" w:cs="楷体"/>
          <w:b/>
          <w:bCs/>
          <w:color w:val="auto"/>
          <w:kern w:val="0"/>
          <w:sz w:val="28"/>
          <w:szCs w:val="28"/>
          <w:lang w:eastAsia="zh-CN"/>
        </w:rPr>
        <w:t>谈判</w:t>
      </w:r>
      <w:r>
        <w:rPr>
          <w:rFonts w:hint="eastAsia" w:ascii="楷体" w:hAnsi="楷体" w:eastAsia="楷体" w:cs="楷体"/>
          <w:b/>
          <w:bCs/>
          <w:color w:val="auto"/>
          <w:kern w:val="0"/>
          <w:sz w:val="28"/>
          <w:szCs w:val="28"/>
        </w:rPr>
        <w:t>文件时间：</w:t>
      </w:r>
      <w:r>
        <w:rPr>
          <w:rFonts w:hint="eastAsia" w:ascii="宋体" w:hAnsi="宋体" w:eastAsia="宋体" w:cs="宋体"/>
          <w:b/>
          <w:bCs/>
          <w:color w:val="auto"/>
          <w:sz w:val="24"/>
          <w:szCs w:val="24"/>
          <w:highlight w:val="none"/>
        </w:rPr>
        <w:t>递交</w:t>
      </w:r>
      <w:r>
        <w:rPr>
          <w:rFonts w:hint="eastAsia" w:ascii="宋体" w:hAnsi="宋体" w:eastAsia="宋体" w:cs="宋体"/>
          <w:b/>
          <w:bCs/>
          <w:color w:val="auto"/>
          <w:sz w:val="24"/>
          <w:szCs w:val="24"/>
          <w:highlight w:val="none"/>
          <w:lang w:eastAsia="zh-CN"/>
        </w:rPr>
        <w:t>谈判</w:t>
      </w:r>
      <w:r>
        <w:rPr>
          <w:rFonts w:hint="eastAsia" w:ascii="宋体" w:hAnsi="宋体" w:eastAsia="宋体" w:cs="宋体"/>
          <w:b/>
          <w:bCs/>
          <w:color w:val="auto"/>
          <w:sz w:val="24"/>
          <w:szCs w:val="24"/>
          <w:highlight w:val="none"/>
        </w:rPr>
        <w:t>文件</w:t>
      </w:r>
      <w:r>
        <w:rPr>
          <w:rFonts w:hint="eastAsia" w:ascii="宋体" w:hAnsi="宋体" w:eastAsia="宋体" w:cs="宋体"/>
          <w:b/>
          <w:bCs/>
          <w:color w:val="auto"/>
          <w:sz w:val="24"/>
          <w:szCs w:val="24"/>
          <w:highlight w:val="none"/>
          <w:lang w:eastAsia="zh-CN"/>
        </w:rPr>
        <w:t>正本（一份）</w:t>
      </w:r>
      <w:r>
        <w:rPr>
          <w:rFonts w:hint="eastAsia" w:ascii="宋体" w:hAnsi="宋体" w:eastAsia="宋体" w:cs="宋体"/>
          <w:b/>
          <w:bCs/>
          <w:color w:val="auto"/>
          <w:sz w:val="24"/>
          <w:szCs w:val="24"/>
          <w:highlight w:val="none"/>
        </w:rPr>
        <w:t>时间：</w:t>
      </w:r>
      <w:r>
        <w:rPr>
          <w:rFonts w:hint="eastAsia" w:ascii="宋体" w:hAnsi="宋体" w:eastAsia="宋体" w:cs="宋体"/>
          <w:b/>
          <w:bCs/>
          <w:color w:val="auto"/>
          <w:sz w:val="24"/>
          <w:szCs w:val="24"/>
          <w:highlight w:val="none"/>
          <w:lang w:eastAsia="zh-CN"/>
        </w:rPr>
        <w:t>公告发布之日</w:t>
      </w:r>
      <w:r>
        <w:rPr>
          <w:rFonts w:hint="eastAsia" w:ascii="宋体" w:hAnsi="宋体" w:eastAsia="宋体" w:cs="宋体"/>
          <w:b/>
          <w:bCs/>
          <w:color w:val="auto"/>
          <w:sz w:val="24"/>
          <w:szCs w:val="24"/>
          <w:highlight w:val="none"/>
        </w:rPr>
        <w:t>起至202</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14</w:t>
      </w:r>
      <w:r>
        <w:rPr>
          <w:rFonts w:hint="eastAsia" w:ascii="宋体" w:hAnsi="宋体" w:eastAsia="宋体" w:cs="宋体"/>
          <w:b/>
          <w:bCs/>
          <w:color w:val="auto"/>
          <w:sz w:val="24"/>
          <w:szCs w:val="24"/>
          <w:highlight w:val="none"/>
        </w:rPr>
        <w:t>日</w:t>
      </w:r>
      <w:r>
        <w:rPr>
          <w:rFonts w:hint="eastAsia" w:ascii="宋体" w:hAnsi="宋体" w:eastAsia="宋体" w:cs="宋体"/>
          <w:b/>
          <w:bCs/>
          <w:color w:val="auto"/>
          <w:sz w:val="24"/>
          <w:szCs w:val="24"/>
          <w:highlight w:val="none"/>
          <w:lang w:val="en-US" w:eastAsia="zh-CN"/>
        </w:rPr>
        <w:t>17:00</w:t>
      </w:r>
      <w:r>
        <w:rPr>
          <w:rFonts w:hint="eastAsia" w:ascii="宋体" w:hAnsi="宋体" w:eastAsia="宋体" w:cs="宋体"/>
          <w:b/>
          <w:bCs/>
          <w:color w:val="auto"/>
          <w:sz w:val="24"/>
          <w:szCs w:val="24"/>
          <w:highlight w:val="none"/>
          <w:lang w:eastAsia="zh-CN"/>
        </w:rPr>
        <w:t>，逾期不予受理</w:t>
      </w:r>
      <w:r>
        <w:rPr>
          <w:rFonts w:hint="eastAsia" w:ascii="楷体" w:hAnsi="楷体" w:eastAsia="楷体" w:cs="楷体"/>
          <w:b/>
          <w:bCs/>
          <w:color w:val="auto"/>
          <w:kern w:val="0"/>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t>（二）</w:t>
      </w:r>
      <w:r>
        <w:rPr>
          <w:rFonts w:hint="eastAsia" w:ascii="楷体" w:hAnsi="楷体" w:eastAsia="楷体" w:cs="楷体"/>
          <w:color w:val="auto"/>
          <w:kern w:val="0"/>
          <w:sz w:val="24"/>
          <w:szCs w:val="24"/>
        </w:rPr>
        <w:t>递交</w:t>
      </w:r>
      <w:r>
        <w:rPr>
          <w:rFonts w:hint="eastAsia" w:ascii="楷体" w:hAnsi="楷体" w:eastAsia="楷体" w:cs="楷体"/>
          <w:color w:val="auto"/>
          <w:kern w:val="0"/>
          <w:sz w:val="24"/>
          <w:szCs w:val="24"/>
          <w:lang w:eastAsia="zh-CN"/>
        </w:rPr>
        <w:t>谈判</w:t>
      </w:r>
      <w:r>
        <w:rPr>
          <w:rFonts w:hint="eastAsia" w:ascii="楷体" w:hAnsi="楷体" w:eastAsia="楷体" w:cs="楷体"/>
          <w:color w:val="auto"/>
          <w:kern w:val="0"/>
          <w:sz w:val="24"/>
          <w:szCs w:val="24"/>
        </w:rPr>
        <w:t>文件</w:t>
      </w:r>
      <w:r>
        <w:rPr>
          <w:rFonts w:hint="eastAsia" w:ascii="楷体" w:hAnsi="楷体" w:eastAsia="楷体" w:cs="楷体"/>
          <w:color w:val="auto"/>
          <w:kern w:val="0"/>
          <w:sz w:val="24"/>
          <w:szCs w:val="24"/>
          <w:lang w:eastAsia="zh-CN"/>
        </w:rPr>
        <w:t>地点：深圳市龙岗区人民</w:t>
      </w:r>
      <w:r>
        <w:rPr>
          <w:rFonts w:hint="eastAsia" w:ascii="楷体" w:hAnsi="楷体" w:eastAsia="楷体" w:cs="楷体"/>
          <w:color w:val="000000" w:themeColor="text1"/>
          <w:kern w:val="0"/>
          <w:sz w:val="24"/>
          <w:szCs w:val="24"/>
          <w:lang w:eastAsia="zh-CN"/>
          <w14:textFill>
            <w14:solidFill>
              <w14:schemeClr w14:val="tx1"/>
            </w14:solidFill>
          </w14:textFill>
        </w:rPr>
        <w:t>医院设备科（消毒供应中心二楼</w:t>
      </w:r>
      <w:r>
        <w:rPr>
          <w:rFonts w:hint="eastAsia" w:ascii="楷体" w:hAnsi="楷体" w:eastAsia="楷体" w:cs="楷体"/>
          <w:color w:val="000000" w:themeColor="text1"/>
          <w:kern w:val="0"/>
          <w:sz w:val="24"/>
          <w:szCs w:val="24"/>
          <w:lang w:val="en-US" w:eastAsia="zh-CN"/>
          <w14:textFill>
            <w14:solidFill>
              <w14:schemeClr w14:val="tx1"/>
            </w14:solidFill>
          </w14:textFill>
        </w:rPr>
        <w:t>203办公室</w:t>
      </w:r>
      <w:r>
        <w:rPr>
          <w:rFonts w:hint="eastAsia" w:ascii="楷体" w:hAnsi="楷体" w:eastAsia="楷体" w:cs="楷体"/>
          <w:color w:val="000000" w:themeColor="text1"/>
          <w:kern w:val="0"/>
          <w:sz w:val="24"/>
          <w:szCs w:val="24"/>
          <w:lang w:eastAsia="zh-CN"/>
          <w14:textFill>
            <w14:solidFill>
              <w14:schemeClr w14:val="tx1"/>
            </w14:solidFill>
          </w14:textFill>
        </w:rPr>
        <w:t>）</w:t>
      </w:r>
      <w:r>
        <w:rPr>
          <w:rFonts w:hint="eastAsia" w:ascii="楷体" w:hAnsi="楷体" w:eastAsia="楷体" w:cs="楷体"/>
          <w:color w:val="000000" w:themeColor="text1"/>
          <w:kern w:val="0"/>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 w:hAnsi="楷体" w:eastAsia="楷体" w:cs="楷体"/>
          <w:b/>
          <w:bCs/>
          <w:color w:val="000000" w:themeColor="text1"/>
          <w:kern w:val="0"/>
          <w:sz w:val="28"/>
          <w:szCs w:val="28"/>
          <w:lang w:val="en-US" w:eastAsia="zh-CN"/>
          <w14:textFill>
            <w14:solidFill>
              <w14:schemeClr w14:val="tx1"/>
            </w14:solidFill>
          </w14:textFill>
        </w:rPr>
      </w:pPr>
      <w:r>
        <w:rPr>
          <w:rFonts w:hint="eastAsia" w:ascii="楷体" w:hAnsi="楷体" w:eastAsia="楷体" w:cs="楷体"/>
          <w:color w:val="auto"/>
          <w:kern w:val="0"/>
          <w:sz w:val="24"/>
          <w:szCs w:val="24"/>
          <w:lang w:eastAsia="zh-CN"/>
        </w:rPr>
        <w:t>（三）</w:t>
      </w:r>
      <w:r>
        <w:rPr>
          <w:rFonts w:hint="eastAsia" w:ascii="楷体" w:hAnsi="楷体" w:eastAsia="楷体" w:cs="楷体"/>
          <w:b/>
          <w:bCs/>
          <w:color w:val="auto"/>
          <w:kern w:val="0"/>
          <w:sz w:val="28"/>
          <w:szCs w:val="28"/>
          <w:lang w:eastAsia="zh-CN"/>
        </w:rPr>
        <w:t>洽谈</w:t>
      </w:r>
      <w:r>
        <w:rPr>
          <w:rFonts w:hint="eastAsia" w:ascii="楷体" w:hAnsi="楷体" w:eastAsia="楷体" w:cs="楷体"/>
          <w:b/>
          <w:bCs/>
          <w:color w:val="auto"/>
          <w:kern w:val="0"/>
          <w:sz w:val="28"/>
          <w:szCs w:val="28"/>
        </w:rPr>
        <w:t>时间</w:t>
      </w:r>
      <w:r>
        <w:rPr>
          <w:rFonts w:hint="eastAsia" w:ascii="楷体" w:hAnsi="楷体" w:eastAsia="楷体" w:cs="楷体"/>
          <w:b/>
          <w:bCs/>
          <w:color w:val="auto"/>
          <w:kern w:val="0"/>
          <w:sz w:val="28"/>
          <w:szCs w:val="28"/>
          <w:lang w:eastAsia="zh-CN"/>
        </w:rPr>
        <w:t>及地点：</w:t>
      </w:r>
      <w:r>
        <w:rPr>
          <w:rFonts w:hint="eastAsia" w:ascii="宋体" w:hAnsi="宋体" w:eastAsia="宋体" w:cs="宋体"/>
          <w:b/>
          <w:bCs/>
          <w:color w:val="auto"/>
          <w:sz w:val="24"/>
          <w:szCs w:val="24"/>
          <w:highlight w:val="none"/>
          <w:lang w:val="en-US" w:eastAsia="zh-CN"/>
        </w:rPr>
        <w:t>2022年12月16日14:30，</w:t>
      </w:r>
      <w:r>
        <w:rPr>
          <w:rFonts w:hint="eastAsia" w:ascii="宋体" w:hAnsi="宋体" w:eastAsia="宋体" w:cs="宋体"/>
          <w:b/>
          <w:bCs/>
          <w:color w:val="auto"/>
          <w:sz w:val="24"/>
          <w:szCs w:val="24"/>
          <w:highlight w:val="none"/>
          <w:lang w:eastAsia="zh-CN"/>
        </w:rPr>
        <w:t>深圳市龙岗区人民医院消毒供应中心二楼</w:t>
      </w:r>
      <w:r>
        <w:rPr>
          <w:rFonts w:hint="eastAsia" w:ascii="宋体" w:hAnsi="宋体" w:eastAsia="宋体" w:cs="宋体"/>
          <w:b/>
          <w:bCs/>
          <w:color w:val="auto"/>
          <w:sz w:val="24"/>
          <w:szCs w:val="24"/>
          <w:highlight w:val="none"/>
          <w:lang w:val="en-US" w:eastAsia="zh-CN"/>
        </w:rPr>
        <w:t>202会议室。</w:t>
      </w:r>
    </w:p>
    <w:p>
      <w:pPr>
        <w:pStyle w:val="2"/>
        <w:ind w:left="0" w:leftChars="0" w:firstLine="0" w:firstLineChars="0"/>
        <w:rPr>
          <w:rFonts w:hint="default" w:ascii="楷体" w:hAnsi="楷体" w:eastAsia="楷体" w:cs="楷体"/>
          <w:b/>
          <w:bCs/>
          <w:color w:val="000000" w:themeColor="text1"/>
          <w:kern w:val="0"/>
          <w:sz w:val="28"/>
          <w:szCs w:val="28"/>
          <w:lang w:val="en-US" w:eastAsia="zh-CN"/>
          <w14:textFill>
            <w14:solidFill>
              <w14:schemeClr w14:val="tx1"/>
            </w14:solidFill>
          </w14:textFill>
        </w:rPr>
        <w:sectPr>
          <w:pgSz w:w="16838" w:h="11906" w:orient="landscape"/>
          <w:pgMar w:top="1797" w:right="1134" w:bottom="1797" w:left="850" w:header="851" w:footer="992" w:gutter="0"/>
          <w:cols w:space="0" w:num="1"/>
          <w:rtlGutter w:val="0"/>
          <w:docGrid w:type="lines" w:linePitch="316" w:charSpace="0"/>
        </w:sectPr>
      </w:pPr>
      <w:r>
        <w:rPr>
          <w:rFonts w:hint="eastAsia" w:ascii="楷体" w:hAnsi="楷体" w:eastAsia="楷体" w:cs="楷体"/>
          <w:b/>
          <w:bCs/>
          <w:color w:val="000000" w:themeColor="text1"/>
          <w:kern w:val="0"/>
          <w:sz w:val="28"/>
          <w:szCs w:val="28"/>
          <w:lang w:val="en-US" w:eastAsia="zh-CN"/>
          <w14:textFill>
            <w14:solidFill>
              <w14:schemeClr w14:val="tx1"/>
            </w14:solidFill>
          </w14:textFill>
        </w:rPr>
        <w:t>（四）洽谈资料：谈判文件副本5份，报价单一正五副（六份）,样品一份（须完整外包装）</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bCs w:val="0"/>
          <w:sz w:val="36"/>
          <w:szCs w:val="36"/>
          <w:lang w:val="en-US" w:eastAsia="zh-CN"/>
        </w:rPr>
      </w:pPr>
      <w:bookmarkStart w:id="0" w:name="_Toc35393625"/>
      <w:bookmarkStart w:id="1" w:name="_Toc28359007"/>
      <w:bookmarkStart w:id="2" w:name="_Toc28359084"/>
      <w:bookmarkStart w:id="3" w:name="_Toc35393794"/>
    </w:p>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820" w:leftChars="0" w:firstLine="1144" w:firstLineChars="300"/>
        <w:jc w:val="both"/>
        <w:textAlignment w:val="auto"/>
        <w:outlineLvl w:val="9"/>
        <w:rPr>
          <w:rFonts w:hint="eastAsia" w:ascii="宋体" w:hAnsi="宋体" w:eastAsia="宋体" w:cs="宋体"/>
          <w:sz w:val="44"/>
          <w:szCs w:val="44"/>
          <w:lang w:eastAsia="zh-CN"/>
        </w:rPr>
      </w:pPr>
      <w:r>
        <w:rPr>
          <w:rFonts w:hint="eastAsia" w:ascii="宋体" w:hAnsi="宋体" w:eastAsia="宋体" w:cs="宋体"/>
          <w:b/>
          <w:bCs w:val="0"/>
          <w:sz w:val="36"/>
          <w:szCs w:val="36"/>
          <w:lang w:val="en-US" w:eastAsia="zh-CN"/>
        </w:rPr>
        <w:t>参选</w:t>
      </w:r>
      <w:r>
        <w:rPr>
          <w:rFonts w:hint="eastAsia" w:ascii="宋体" w:hAnsi="宋体" w:eastAsia="宋体" w:cs="宋体"/>
          <w:b/>
          <w:bCs w:val="0"/>
          <w:sz w:val="36"/>
          <w:szCs w:val="36"/>
          <w:lang w:eastAsia="zh-CN"/>
        </w:rPr>
        <w:t>单位</w:t>
      </w:r>
      <w:r>
        <w:rPr>
          <w:rFonts w:ascii="宋体" w:hAnsi="宋体" w:eastAsia="宋体" w:cs="宋体"/>
          <w:b/>
          <w:bCs w:val="0"/>
          <w:sz w:val="36"/>
          <w:szCs w:val="36"/>
        </w:rPr>
        <w:t>须知</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ascii="宋体" w:hAnsi="宋体" w:eastAsia="宋体" w:cs="宋体"/>
          <w:sz w:val="44"/>
          <w:szCs w:val="44"/>
        </w:rPr>
      </w:pPr>
    </w:p>
    <w:p>
      <w:pPr>
        <w:pStyle w:val="17"/>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宋体" w:hAnsi="宋体" w:eastAsia="楷体_GB2312" w:cs="宋体"/>
          <w:b/>
          <w:bCs w:val="0"/>
          <w:sz w:val="24"/>
          <w:szCs w:val="24"/>
          <w:lang w:eastAsia="zh-CN"/>
        </w:rPr>
      </w:pPr>
      <w:r>
        <w:rPr>
          <w:rFonts w:hint="eastAsia" w:ascii="楷体_GB2312" w:hAnsi="宋体" w:eastAsia="楷体_GB2312" w:cs="宋体"/>
          <w:b/>
          <w:bCs/>
          <w:spacing w:val="0"/>
          <w:kern w:val="2"/>
          <w:sz w:val="24"/>
          <w:szCs w:val="24"/>
          <w:lang w:val="en-US" w:eastAsia="zh-CN" w:bidi="ar-SA"/>
        </w:rPr>
        <w:t>一、采购当事人</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rPr>
        <w:t>（一）</w:t>
      </w:r>
      <w:r>
        <w:rPr>
          <w:rFonts w:hint="eastAsia" w:ascii="楷体" w:hAnsi="楷体" w:eastAsia="楷体" w:cs="楷体"/>
          <w:sz w:val="24"/>
          <w:szCs w:val="24"/>
          <w:lang w:eastAsia="zh-CN"/>
        </w:rPr>
        <w:t>参选</w:t>
      </w:r>
      <w:r>
        <w:rPr>
          <w:rFonts w:hint="eastAsia" w:ascii="楷体" w:hAnsi="楷体" w:eastAsia="楷体" w:cs="楷体"/>
          <w:kern w:val="0"/>
          <w:sz w:val="24"/>
          <w:szCs w:val="24"/>
          <w:lang w:eastAsia="zh-CN"/>
        </w:rPr>
        <w:t>企业</w:t>
      </w:r>
      <w:r>
        <w:rPr>
          <w:rFonts w:hint="eastAsia" w:ascii="楷体" w:hAnsi="楷体" w:eastAsia="楷体" w:cs="楷体"/>
          <w:kern w:val="0"/>
          <w:sz w:val="24"/>
          <w:szCs w:val="24"/>
          <w:lang w:val="en-US" w:eastAsia="zh-CN"/>
        </w:rPr>
        <w:t>/供应商</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rPr>
        <w:t>1、</w:t>
      </w:r>
      <w:r>
        <w:rPr>
          <w:rFonts w:hint="eastAsia" w:ascii="楷体" w:hAnsi="楷体" w:eastAsia="楷体" w:cs="楷体"/>
          <w:sz w:val="24"/>
          <w:szCs w:val="24"/>
          <w:lang w:eastAsia="zh-CN"/>
        </w:rPr>
        <w:t>参选</w:t>
      </w:r>
      <w:r>
        <w:rPr>
          <w:rFonts w:hint="eastAsia" w:ascii="楷体" w:hAnsi="楷体" w:eastAsia="楷体" w:cs="楷体"/>
          <w:kern w:val="0"/>
          <w:sz w:val="24"/>
          <w:szCs w:val="24"/>
          <w:lang w:eastAsia="zh-CN"/>
        </w:rPr>
        <w:t>企业</w:t>
      </w:r>
      <w:r>
        <w:rPr>
          <w:rFonts w:hint="eastAsia" w:ascii="楷体" w:hAnsi="楷体" w:eastAsia="楷体" w:cs="楷体"/>
          <w:kern w:val="0"/>
          <w:sz w:val="24"/>
          <w:szCs w:val="24"/>
          <w:lang w:val="en-US" w:eastAsia="zh-CN"/>
        </w:rPr>
        <w:t>/供应商</w:t>
      </w:r>
      <w:r>
        <w:rPr>
          <w:rFonts w:hint="eastAsia" w:ascii="楷体" w:hAnsi="楷体" w:eastAsia="楷体" w:cs="楷体"/>
          <w:sz w:val="24"/>
          <w:szCs w:val="24"/>
        </w:rPr>
        <w:t>参加本次医用耗材</w:t>
      </w:r>
      <w:r>
        <w:rPr>
          <w:rFonts w:hint="eastAsia" w:ascii="楷体" w:hAnsi="楷体" w:eastAsia="楷体" w:cs="楷体"/>
          <w:sz w:val="24"/>
          <w:szCs w:val="24"/>
          <w:lang w:eastAsia="zh-CN"/>
        </w:rPr>
        <w:t>联合</w:t>
      </w:r>
      <w:r>
        <w:rPr>
          <w:rFonts w:hint="eastAsia" w:ascii="楷体" w:hAnsi="楷体" w:eastAsia="楷体" w:cs="楷体"/>
          <w:sz w:val="24"/>
          <w:szCs w:val="24"/>
        </w:rPr>
        <w:t>采购活动应当具备以下条件：</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rPr>
        <w:t>（1）具有履行采购购销协议必须具备的能力；</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rPr>
        <w:t>（2）采购</w:t>
      </w:r>
      <w:r>
        <w:rPr>
          <w:rFonts w:hint="eastAsia" w:ascii="楷体" w:hAnsi="楷体" w:eastAsia="楷体" w:cs="楷体"/>
          <w:sz w:val="24"/>
          <w:szCs w:val="24"/>
          <w:lang w:eastAsia="zh-CN"/>
        </w:rPr>
        <w:t>公告</w:t>
      </w:r>
      <w:r>
        <w:rPr>
          <w:rFonts w:hint="eastAsia" w:ascii="楷体" w:hAnsi="楷体" w:eastAsia="楷体" w:cs="楷体"/>
          <w:sz w:val="24"/>
          <w:szCs w:val="24"/>
        </w:rPr>
        <w:t>挂网公布之日起前两年内，在耗材</w:t>
      </w:r>
      <w:r>
        <w:rPr>
          <w:rFonts w:hint="eastAsia" w:ascii="楷体" w:hAnsi="楷体" w:eastAsia="楷体" w:cs="楷体"/>
          <w:color w:val="auto"/>
          <w:sz w:val="24"/>
          <w:szCs w:val="24"/>
        </w:rPr>
        <w:t>生产</w:t>
      </w:r>
      <w:r>
        <w:rPr>
          <w:rFonts w:hint="eastAsia" w:ascii="楷体" w:hAnsi="楷体" w:eastAsia="楷体" w:cs="楷体"/>
          <w:color w:val="auto"/>
          <w:sz w:val="24"/>
          <w:szCs w:val="24"/>
          <w:lang w:eastAsia="zh-CN"/>
        </w:rPr>
        <w:t>及经营</w:t>
      </w:r>
      <w:r>
        <w:rPr>
          <w:rFonts w:hint="eastAsia" w:ascii="楷体" w:hAnsi="楷体" w:eastAsia="楷体" w:cs="楷体"/>
          <w:color w:val="auto"/>
          <w:sz w:val="24"/>
          <w:szCs w:val="24"/>
        </w:rPr>
        <w:t>活动</w:t>
      </w:r>
      <w:r>
        <w:rPr>
          <w:rFonts w:hint="eastAsia" w:ascii="楷体" w:hAnsi="楷体" w:eastAsia="楷体" w:cs="楷体"/>
          <w:sz w:val="24"/>
          <w:szCs w:val="24"/>
        </w:rPr>
        <w:t>中无严重违法记录；</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color w:val="auto"/>
          <w:sz w:val="24"/>
          <w:szCs w:val="24"/>
          <w:lang w:eastAsia="zh-CN"/>
        </w:rPr>
      </w:pPr>
      <w:r>
        <w:rPr>
          <w:rFonts w:hint="eastAsia" w:ascii="楷体" w:hAnsi="楷体" w:eastAsia="楷体" w:cs="楷体"/>
          <w:sz w:val="24"/>
          <w:szCs w:val="24"/>
        </w:rPr>
        <w:t>（3）</w:t>
      </w:r>
      <w:r>
        <w:rPr>
          <w:rFonts w:hint="eastAsia" w:ascii="楷体" w:hAnsi="楷体" w:eastAsia="楷体" w:cs="楷体"/>
          <w:color w:val="auto"/>
          <w:sz w:val="24"/>
          <w:szCs w:val="24"/>
        </w:rPr>
        <w:t>对</w:t>
      </w:r>
      <w:r>
        <w:rPr>
          <w:rFonts w:hint="eastAsia" w:ascii="楷体" w:hAnsi="楷体" w:eastAsia="楷体" w:cs="楷体"/>
          <w:color w:val="auto"/>
          <w:sz w:val="24"/>
          <w:szCs w:val="24"/>
          <w:lang w:eastAsia="zh-CN"/>
        </w:rPr>
        <w:t>中选产品</w:t>
      </w:r>
      <w:r>
        <w:rPr>
          <w:rFonts w:hint="eastAsia" w:ascii="楷体" w:hAnsi="楷体" w:eastAsia="楷体" w:cs="楷体"/>
          <w:color w:val="auto"/>
          <w:sz w:val="24"/>
          <w:szCs w:val="24"/>
        </w:rPr>
        <w:t>的质量负责，一旦中选，作为供应保障的第一责任人，及时、足量按要求组织生产</w:t>
      </w:r>
      <w:r>
        <w:rPr>
          <w:rFonts w:hint="eastAsia" w:ascii="楷体" w:hAnsi="楷体" w:eastAsia="楷体" w:cs="楷体"/>
          <w:color w:val="auto"/>
          <w:sz w:val="24"/>
          <w:szCs w:val="24"/>
          <w:lang w:eastAsia="zh-CN"/>
        </w:rPr>
        <w:t>并配送，需</w:t>
      </w:r>
      <w:r>
        <w:rPr>
          <w:rFonts w:hint="eastAsia" w:ascii="楷体" w:hAnsi="楷体" w:eastAsia="楷体" w:cs="楷体"/>
          <w:color w:val="auto"/>
          <w:sz w:val="24"/>
          <w:szCs w:val="24"/>
        </w:rPr>
        <w:t>满足医疗机构临床</w:t>
      </w:r>
      <w:r>
        <w:rPr>
          <w:rFonts w:hint="eastAsia" w:ascii="楷体" w:hAnsi="楷体" w:eastAsia="楷体" w:cs="楷体"/>
          <w:color w:val="auto"/>
          <w:sz w:val="24"/>
          <w:szCs w:val="24"/>
          <w:lang w:eastAsia="zh-CN"/>
        </w:rPr>
        <w:t>实际</w:t>
      </w:r>
      <w:r>
        <w:rPr>
          <w:rFonts w:hint="eastAsia" w:ascii="楷体" w:hAnsi="楷体" w:eastAsia="楷体" w:cs="楷体"/>
          <w:color w:val="auto"/>
          <w:sz w:val="24"/>
          <w:szCs w:val="24"/>
        </w:rPr>
        <w:t>使用需求。</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color w:val="auto"/>
          <w:sz w:val="24"/>
          <w:szCs w:val="24"/>
          <w:lang w:eastAsia="zh-CN"/>
        </w:rPr>
      </w:pPr>
      <w:r>
        <w:rPr>
          <w:rFonts w:hint="eastAsia" w:ascii="楷体" w:hAnsi="楷体" w:eastAsia="楷体" w:cs="楷体"/>
          <w:color w:val="auto"/>
          <w:sz w:val="24"/>
          <w:szCs w:val="24"/>
        </w:rPr>
        <w:t>2、</w:t>
      </w:r>
      <w:r>
        <w:rPr>
          <w:rFonts w:hint="eastAsia" w:ascii="楷体" w:hAnsi="楷体" w:eastAsia="楷体" w:cs="楷体"/>
          <w:color w:val="auto"/>
          <w:sz w:val="24"/>
          <w:szCs w:val="24"/>
          <w:lang w:eastAsia="zh-CN"/>
        </w:rPr>
        <w:t>参选</w:t>
      </w:r>
      <w:r>
        <w:rPr>
          <w:rFonts w:hint="eastAsia" w:ascii="楷体" w:hAnsi="楷体" w:eastAsia="楷体" w:cs="楷体"/>
          <w:color w:val="auto"/>
          <w:kern w:val="0"/>
          <w:sz w:val="24"/>
          <w:szCs w:val="24"/>
          <w:lang w:eastAsia="zh-CN"/>
        </w:rPr>
        <w:t>企业</w:t>
      </w:r>
      <w:r>
        <w:rPr>
          <w:rFonts w:hint="eastAsia" w:ascii="楷体" w:hAnsi="楷体" w:eastAsia="楷体" w:cs="楷体"/>
          <w:color w:val="auto"/>
          <w:kern w:val="0"/>
          <w:sz w:val="24"/>
          <w:szCs w:val="24"/>
          <w:lang w:val="en-US" w:eastAsia="zh-CN"/>
        </w:rPr>
        <w:t>/供应商</w:t>
      </w:r>
      <w:r>
        <w:rPr>
          <w:rFonts w:hint="eastAsia" w:ascii="楷体" w:hAnsi="楷体" w:eastAsia="楷体" w:cs="楷体"/>
          <w:color w:val="auto"/>
          <w:sz w:val="24"/>
          <w:szCs w:val="24"/>
        </w:rPr>
        <w:t>应按照采购文件的要求提交申报材料，</w:t>
      </w:r>
      <w:r>
        <w:rPr>
          <w:rFonts w:hint="eastAsia" w:ascii="楷体" w:hAnsi="楷体" w:eastAsia="楷体" w:cs="楷体"/>
          <w:color w:val="auto"/>
          <w:sz w:val="24"/>
          <w:szCs w:val="24"/>
          <w:lang w:eastAsia="zh-CN"/>
        </w:rPr>
        <w:t>洽谈</w:t>
      </w:r>
      <w:r>
        <w:rPr>
          <w:rFonts w:hint="eastAsia" w:ascii="楷体" w:hAnsi="楷体" w:eastAsia="楷体" w:cs="楷体"/>
          <w:color w:val="auto"/>
          <w:sz w:val="24"/>
          <w:szCs w:val="24"/>
        </w:rPr>
        <w:t>材料应对采购文件提出的要求和条件做出响应。</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（二）其他要求</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color w:val="auto"/>
          <w:sz w:val="24"/>
          <w:szCs w:val="24"/>
          <w:lang w:eastAsia="zh-CN"/>
        </w:rPr>
      </w:pPr>
      <w:r>
        <w:rPr>
          <w:rFonts w:hint="eastAsia" w:ascii="楷体" w:hAnsi="楷体" w:eastAsia="楷体" w:cs="楷体"/>
          <w:color w:val="auto"/>
          <w:sz w:val="24"/>
          <w:szCs w:val="24"/>
        </w:rPr>
        <w:t>1、若</w:t>
      </w:r>
      <w:r>
        <w:rPr>
          <w:rFonts w:hint="eastAsia" w:ascii="楷体" w:hAnsi="楷体" w:eastAsia="楷体" w:cs="楷体"/>
          <w:color w:val="auto"/>
          <w:sz w:val="24"/>
          <w:szCs w:val="24"/>
          <w:lang w:eastAsia="zh-CN"/>
        </w:rPr>
        <w:t>参选</w:t>
      </w:r>
      <w:r>
        <w:rPr>
          <w:rFonts w:hint="eastAsia" w:ascii="楷体" w:hAnsi="楷体" w:eastAsia="楷体" w:cs="楷体"/>
          <w:color w:val="auto"/>
          <w:kern w:val="0"/>
          <w:sz w:val="24"/>
          <w:szCs w:val="24"/>
          <w:lang w:eastAsia="zh-CN"/>
        </w:rPr>
        <w:t>企业</w:t>
      </w:r>
      <w:r>
        <w:rPr>
          <w:rFonts w:hint="eastAsia" w:ascii="楷体" w:hAnsi="楷体" w:eastAsia="楷体" w:cs="楷体"/>
          <w:color w:val="auto"/>
          <w:kern w:val="0"/>
          <w:sz w:val="24"/>
          <w:szCs w:val="24"/>
          <w:lang w:val="en-US" w:eastAsia="zh-CN"/>
        </w:rPr>
        <w:t>/供应商</w:t>
      </w:r>
      <w:r>
        <w:rPr>
          <w:rFonts w:hint="eastAsia" w:ascii="楷体" w:hAnsi="楷体" w:eastAsia="楷体" w:cs="楷体"/>
          <w:color w:val="auto"/>
          <w:sz w:val="24"/>
          <w:szCs w:val="24"/>
        </w:rPr>
        <w:t>明显不具备申报资格中规定必须满足的全部要求，一经确认，将不接受其申报；提供虚假证明材料的，取消该注册证涉及产品</w:t>
      </w:r>
      <w:r>
        <w:rPr>
          <w:rFonts w:hint="eastAsia" w:ascii="楷体" w:hAnsi="楷体" w:eastAsia="楷体" w:cs="楷体"/>
          <w:color w:val="auto"/>
          <w:sz w:val="24"/>
          <w:szCs w:val="24"/>
          <w:lang w:eastAsia="zh-CN"/>
        </w:rPr>
        <w:t>中选</w:t>
      </w:r>
      <w:r>
        <w:rPr>
          <w:rFonts w:hint="eastAsia" w:ascii="楷体" w:hAnsi="楷体" w:eastAsia="楷体" w:cs="楷体"/>
          <w:color w:val="auto"/>
          <w:sz w:val="24"/>
          <w:szCs w:val="24"/>
        </w:rPr>
        <w:t>资格，两年内不得参与</w:t>
      </w:r>
      <w:r>
        <w:rPr>
          <w:rFonts w:hint="eastAsia" w:ascii="楷体" w:hAnsi="楷体" w:eastAsia="楷体" w:cs="楷体"/>
          <w:color w:val="auto"/>
          <w:sz w:val="24"/>
          <w:szCs w:val="24"/>
          <w:lang w:eastAsia="zh-CN"/>
        </w:rPr>
        <w:t>龙岗区</w:t>
      </w:r>
      <w:r>
        <w:rPr>
          <w:rFonts w:hint="eastAsia" w:ascii="楷体" w:hAnsi="楷体" w:eastAsia="楷体" w:cs="楷体"/>
          <w:color w:val="auto"/>
          <w:sz w:val="24"/>
          <w:szCs w:val="24"/>
        </w:rPr>
        <w:t>医用耗材</w:t>
      </w:r>
      <w:r>
        <w:rPr>
          <w:rFonts w:hint="eastAsia" w:ascii="楷体" w:hAnsi="楷体" w:eastAsia="楷体" w:cs="楷体"/>
          <w:color w:val="auto"/>
          <w:sz w:val="24"/>
          <w:szCs w:val="24"/>
          <w:lang w:eastAsia="zh-CN"/>
        </w:rPr>
        <w:t>联合</w:t>
      </w:r>
      <w:r>
        <w:rPr>
          <w:rFonts w:hint="eastAsia" w:ascii="楷体" w:hAnsi="楷体" w:eastAsia="楷体" w:cs="楷体"/>
          <w:color w:val="auto"/>
          <w:sz w:val="24"/>
          <w:szCs w:val="24"/>
        </w:rPr>
        <w:t>采购相关工作。</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2、采购</w:t>
      </w:r>
      <w:r>
        <w:rPr>
          <w:rFonts w:hint="eastAsia" w:ascii="楷体" w:hAnsi="楷体" w:eastAsia="楷体" w:cs="楷体"/>
          <w:color w:val="auto"/>
          <w:sz w:val="24"/>
          <w:szCs w:val="24"/>
          <w:lang w:eastAsia="zh-CN"/>
        </w:rPr>
        <w:t>公告</w:t>
      </w:r>
      <w:r>
        <w:rPr>
          <w:rFonts w:hint="eastAsia" w:ascii="楷体" w:hAnsi="楷体" w:eastAsia="楷体" w:cs="楷体"/>
          <w:color w:val="auto"/>
          <w:sz w:val="24"/>
          <w:szCs w:val="24"/>
        </w:rPr>
        <w:t>公布之日起前两年内，</w:t>
      </w:r>
      <w:r>
        <w:rPr>
          <w:rFonts w:hint="eastAsia" w:ascii="楷体" w:hAnsi="楷体" w:eastAsia="楷体" w:cs="楷体"/>
          <w:color w:val="auto"/>
          <w:sz w:val="24"/>
          <w:szCs w:val="24"/>
          <w:lang w:eastAsia="zh-CN"/>
        </w:rPr>
        <w:t>参选</w:t>
      </w:r>
      <w:r>
        <w:rPr>
          <w:rFonts w:hint="eastAsia" w:ascii="楷体" w:hAnsi="楷体" w:eastAsia="楷体" w:cs="楷体"/>
          <w:color w:val="auto"/>
          <w:kern w:val="0"/>
          <w:sz w:val="24"/>
          <w:szCs w:val="24"/>
          <w:lang w:eastAsia="zh-CN"/>
        </w:rPr>
        <w:t>企业</w:t>
      </w:r>
      <w:r>
        <w:rPr>
          <w:rFonts w:hint="eastAsia" w:ascii="楷体" w:hAnsi="楷体" w:eastAsia="楷体" w:cs="楷体"/>
          <w:color w:val="auto"/>
          <w:kern w:val="0"/>
          <w:sz w:val="24"/>
          <w:szCs w:val="24"/>
          <w:lang w:val="en-US" w:eastAsia="zh-CN"/>
        </w:rPr>
        <w:t>/供应商</w:t>
      </w:r>
      <w:r>
        <w:rPr>
          <w:rFonts w:hint="eastAsia" w:ascii="楷体" w:hAnsi="楷体" w:eastAsia="楷体" w:cs="楷体"/>
          <w:color w:val="auto"/>
          <w:sz w:val="24"/>
          <w:szCs w:val="24"/>
        </w:rPr>
        <w:t>不存在因申报品种质量等问题被省级（含）以上药品监督管理部门处罚过的情况以及不存在其他在经营活动中因严重违法被行政处罚或刑事处罚的情况；申报品种不存在省级（含）以上药品监督管理部门质量检验不合格情况。</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rPr>
        <w:t>3、</w:t>
      </w:r>
      <w:r>
        <w:rPr>
          <w:rFonts w:hint="eastAsia" w:ascii="楷体" w:hAnsi="楷体" w:eastAsia="楷体" w:cs="楷体"/>
          <w:b/>
          <w:bCs w:val="0"/>
          <w:color w:val="FF0000"/>
          <w:sz w:val="28"/>
          <w:szCs w:val="28"/>
          <w:lang w:eastAsia="zh-CN"/>
        </w:rPr>
        <w:t>参选</w:t>
      </w:r>
      <w:r>
        <w:rPr>
          <w:rFonts w:hint="eastAsia" w:ascii="楷体" w:hAnsi="楷体" w:eastAsia="楷体" w:cs="楷体"/>
          <w:b/>
          <w:bCs w:val="0"/>
          <w:color w:val="FF0000"/>
          <w:kern w:val="0"/>
          <w:sz w:val="28"/>
          <w:szCs w:val="28"/>
          <w:lang w:eastAsia="zh-CN"/>
        </w:rPr>
        <w:t>企业</w:t>
      </w:r>
      <w:r>
        <w:rPr>
          <w:rFonts w:hint="eastAsia" w:ascii="楷体" w:hAnsi="楷体" w:eastAsia="楷体" w:cs="楷体"/>
          <w:b/>
          <w:bCs w:val="0"/>
          <w:color w:val="FF0000"/>
          <w:kern w:val="0"/>
          <w:sz w:val="28"/>
          <w:szCs w:val="28"/>
          <w:lang w:val="en-US" w:eastAsia="zh-CN"/>
        </w:rPr>
        <w:t>/供应商</w:t>
      </w:r>
      <w:r>
        <w:rPr>
          <w:rFonts w:hint="eastAsia" w:ascii="楷体" w:hAnsi="楷体" w:eastAsia="楷体" w:cs="楷体"/>
          <w:b/>
          <w:bCs w:val="0"/>
          <w:color w:val="FF0000"/>
          <w:sz w:val="28"/>
          <w:szCs w:val="28"/>
        </w:rPr>
        <w:t>中选后，</w:t>
      </w:r>
      <w:r>
        <w:rPr>
          <w:rFonts w:hint="eastAsia" w:ascii="楷体" w:hAnsi="楷体" w:eastAsia="楷体" w:cs="楷体"/>
          <w:b/>
          <w:bCs w:val="0"/>
          <w:color w:val="FF0000"/>
          <w:sz w:val="28"/>
          <w:szCs w:val="28"/>
          <w:lang w:eastAsia="zh-CN"/>
        </w:rPr>
        <w:t>除与各医疗机构签署购销合同外，亦</w:t>
      </w:r>
      <w:r>
        <w:rPr>
          <w:rFonts w:hint="eastAsia" w:ascii="楷体" w:hAnsi="楷体" w:eastAsia="楷体" w:cs="楷体"/>
          <w:b/>
          <w:bCs w:val="0"/>
          <w:color w:val="FF0000"/>
          <w:sz w:val="28"/>
          <w:szCs w:val="28"/>
        </w:rPr>
        <w:t>须按要求</w:t>
      </w:r>
      <w:r>
        <w:rPr>
          <w:rFonts w:hint="eastAsia" w:ascii="楷体" w:hAnsi="楷体" w:eastAsia="楷体" w:cs="楷体"/>
          <w:b/>
          <w:bCs w:val="0"/>
          <w:color w:val="FF0000"/>
          <w:sz w:val="28"/>
          <w:szCs w:val="28"/>
          <w:lang w:eastAsia="zh-CN"/>
        </w:rPr>
        <w:t>在</w:t>
      </w:r>
      <w:r>
        <w:rPr>
          <w:rFonts w:hint="eastAsia" w:ascii="楷体" w:hAnsi="楷体" w:eastAsia="楷体" w:cs="楷体"/>
          <w:b/>
          <w:bCs w:val="0"/>
          <w:color w:val="FF0000"/>
          <w:sz w:val="28"/>
          <w:szCs w:val="28"/>
          <w:lang w:val="en-US" w:eastAsia="zh-CN"/>
        </w:rPr>
        <w:t>深圳医用耗材阳光交易和监管平台</w:t>
      </w:r>
      <w:r>
        <w:rPr>
          <w:rFonts w:hint="eastAsia" w:ascii="楷体" w:hAnsi="楷体" w:eastAsia="楷体" w:cs="楷体"/>
          <w:b/>
          <w:bCs w:val="0"/>
          <w:color w:val="FF0000"/>
          <w:sz w:val="28"/>
          <w:szCs w:val="28"/>
          <w:lang w:eastAsia="zh-CN"/>
        </w:rPr>
        <w:t>签订购销合同</w:t>
      </w:r>
      <w:r>
        <w:rPr>
          <w:rFonts w:hint="eastAsia" w:ascii="楷体" w:hAnsi="楷体" w:eastAsia="楷体" w:cs="楷体"/>
          <w:b/>
          <w:bCs w:val="0"/>
          <w:color w:val="FF0000"/>
          <w:sz w:val="28"/>
          <w:szCs w:val="28"/>
        </w:rPr>
        <w:t>。</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rPr>
        <w:t>4、在履行</w:t>
      </w:r>
      <w:r>
        <w:rPr>
          <w:rFonts w:hint="eastAsia" w:ascii="楷体" w:hAnsi="楷体" w:eastAsia="楷体" w:cs="楷体"/>
          <w:sz w:val="24"/>
          <w:szCs w:val="24"/>
          <w:lang w:eastAsia="zh-CN"/>
        </w:rPr>
        <w:t>合同</w:t>
      </w:r>
      <w:r>
        <w:rPr>
          <w:rFonts w:hint="eastAsia" w:ascii="楷体" w:hAnsi="楷体" w:eastAsia="楷体" w:cs="楷体"/>
          <w:sz w:val="24"/>
          <w:szCs w:val="24"/>
        </w:rPr>
        <w:t>中如遇不可抗力</w:t>
      </w:r>
      <w:r>
        <w:rPr>
          <w:rFonts w:hint="eastAsia" w:ascii="楷体" w:hAnsi="楷体" w:eastAsia="楷体" w:cs="楷体"/>
          <w:sz w:val="24"/>
          <w:szCs w:val="24"/>
          <w:lang w:eastAsia="zh-CN"/>
        </w:rPr>
        <w:t>因素</w:t>
      </w:r>
      <w:r>
        <w:rPr>
          <w:rFonts w:hint="eastAsia" w:ascii="楷体" w:hAnsi="楷体" w:eastAsia="楷体" w:cs="楷体"/>
          <w:sz w:val="24"/>
          <w:szCs w:val="24"/>
        </w:rPr>
        <w:t>，致使直接影响</w:t>
      </w:r>
      <w:r>
        <w:rPr>
          <w:rFonts w:hint="eastAsia" w:ascii="楷体" w:hAnsi="楷体" w:eastAsia="楷体" w:cs="楷体"/>
          <w:sz w:val="24"/>
          <w:szCs w:val="24"/>
          <w:lang w:eastAsia="zh-CN"/>
        </w:rPr>
        <w:t>合同</w:t>
      </w:r>
      <w:r>
        <w:rPr>
          <w:rFonts w:hint="eastAsia" w:ascii="楷体" w:hAnsi="楷体" w:eastAsia="楷体" w:cs="楷体"/>
          <w:sz w:val="24"/>
          <w:szCs w:val="24"/>
        </w:rPr>
        <w:t>履行的，由签订购销</w:t>
      </w:r>
      <w:r>
        <w:rPr>
          <w:rFonts w:hint="eastAsia" w:ascii="楷体" w:hAnsi="楷体" w:eastAsia="楷体" w:cs="楷体"/>
          <w:sz w:val="24"/>
          <w:szCs w:val="24"/>
          <w:lang w:eastAsia="zh-CN"/>
        </w:rPr>
        <w:t>合同</w:t>
      </w:r>
      <w:r>
        <w:rPr>
          <w:rFonts w:hint="eastAsia" w:ascii="楷体" w:hAnsi="楷体" w:eastAsia="楷体" w:cs="楷体"/>
          <w:sz w:val="24"/>
          <w:szCs w:val="24"/>
        </w:rPr>
        <w:t>中的各方协商解决。</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r>
        <w:rPr>
          <w:rFonts w:hint="eastAsia" w:ascii="楷体" w:hAnsi="楷体" w:eastAsia="楷体" w:cs="楷体"/>
          <w:sz w:val="24"/>
          <w:szCs w:val="24"/>
          <w:lang w:val="en-US" w:eastAsia="zh-CN"/>
        </w:rPr>
        <w:t>5、</w:t>
      </w:r>
      <w:r>
        <w:rPr>
          <w:rFonts w:hint="eastAsia" w:ascii="楷体" w:hAnsi="楷体" w:eastAsia="楷体" w:cs="楷体"/>
          <w:sz w:val="24"/>
          <w:szCs w:val="24"/>
        </w:rPr>
        <w:t>合同有效期内如遇政府部门、上级主管部门</w:t>
      </w:r>
      <w:r>
        <w:rPr>
          <w:rFonts w:hint="eastAsia" w:ascii="楷体" w:hAnsi="楷体" w:eastAsia="楷体" w:cs="楷体"/>
          <w:sz w:val="24"/>
          <w:szCs w:val="24"/>
          <w:lang w:eastAsia="zh-CN"/>
        </w:rPr>
        <w:t>集中采购或其他政策调整</w:t>
      </w:r>
      <w:r>
        <w:rPr>
          <w:rFonts w:hint="eastAsia" w:ascii="楷体" w:hAnsi="楷体" w:eastAsia="楷体" w:cs="楷体"/>
          <w:sz w:val="24"/>
          <w:szCs w:val="24"/>
        </w:rPr>
        <w:t>，该合同自动失效。</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rPr>
      </w:pPr>
    </w:p>
    <w:p>
      <w:pPr>
        <w:pStyle w:val="17"/>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_GB2312" w:hAnsi="宋体" w:eastAsia="楷体_GB2312" w:cs="宋体"/>
          <w:b/>
          <w:bCs/>
          <w:spacing w:val="0"/>
          <w:kern w:val="2"/>
          <w:sz w:val="24"/>
          <w:szCs w:val="24"/>
          <w:lang w:val="en-US" w:eastAsia="zh-CN" w:bidi="ar-SA"/>
        </w:rPr>
      </w:pPr>
    </w:p>
    <w:p>
      <w:pPr>
        <w:pStyle w:val="17"/>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_GB2312" w:hAnsi="宋体" w:eastAsia="楷体_GB2312" w:cs="宋体"/>
          <w:b/>
          <w:bCs/>
          <w:spacing w:val="0"/>
          <w:kern w:val="2"/>
          <w:sz w:val="24"/>
          <w:szCs w:val="24"/>
          <w:lang w:val="en-US" w:eastAsia="zh-CN" w:bidi="ar-SA"/>
        </w:rPr>
      </w:pPr>
    </w:p>
    <w:p>
      <w:pPr>
        <w:pStyle w:val="17"/>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p>
    <w:p>
      <w:pPr>
        <w:pStyle w:val="17"/>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lang w:eastAsia="zh-CN"/>
        </w:rPr>
      </w:pPr>
    </w:p>
    <w:p>
      <w:pPr>
        <w:widowControl/>
        <w:tabs>
          <w:tab w:val="left" w:pos="709"/>
        </w:tabs>
        <w:ind w:left="0" w:right="120"/>
        <w:rPr>
          <w:rFonts w:hint="eastAsia" w:ascii="仿宋_GB2312" w:eastAsia="仿宋_GB2312"/>
          <w:bCs/>
          <w:lang w:eastAsia="zh-CN"/>
        </w:rPr>
      </w:pPr>
      <w:r>
        <w:rPr>
          <w:rFonts w:hint="eastAsia" w:ascii="仿宋_GB2312" w:eastAsia="仿宋_GB2312"/>
          <w:bCs/>
        </w:rPr>
        <w:t>格式1：</w:t>
      </w:r>
      <w:r>
        <w:rPr>
          <w:rFonts w:hint="eastAsia" w:ascii="仿宋_GB2312" w:eastAsia="仿宋_GB2312"/>
          <w:bCs/>
          <w:lang w:eastAsia="zh-CN"/>
        </w:rPr>
        <w:t>谈判文件</w:t>
      </w:r>
      <w:r>
        <w:rPr>
          <w:rFonts w:hint="eastAsia" w:ascii="仿宋_GB2312" w:eastAsia="仿宋_GB2312"/>
          <w:bCs/>
        </w:rPr>
        <w:t>封面</w:t>
      </w:r>
    </w:p>
    <w:p>
      <w:pPr>
        <w:pStyle w:val="17"/>
        <w:rPr>
          <w:rFonts w:hint="eastAsia" w:ascii="仿宋_GB2312" w:eastAsia="仿宋_GB2312"/>
          <w:bCs/>
        </w:rPr>
      </w:pPr>
    </w:p>
    <w:p>
      <w:pPr>
        <w:pStyle w:val="17"/>
        <w:rPr>
          <w:rFonts w:hint="eastAsia" w:ascii="仿宋_GB2312" w:eastAsia="仿宋_GB2312"/>
          <w:bCs/>
          <w:lang w:val="zh-CN"/>
        </w:rPr>
      </w:pPr>
    </w:p>
    <w:p>
      <w:pPr>
        <w:ind w:left="0"/>
        <w:jc w:val="center"/>
        <w:rPr>
          <w:rFonts w:cs="华文中宋"/>
          <w:b/>
          <w:sz w:val="52"/>
          <w:szCs w:val="52"/>
          <w:lang w:val="zh-CN"/>
        </w:rPr>
      </w:pPr>
      <w:r>
        <w:rPr>
          <w:rFonts w:hint="eastAsia" w:cs="华文中宋"/>
          <w:b/>
          <w:sz w:val="52"/>
          <w:szCs w:val="52"/>
          <w:lang w:val="zh-CN"/>
        </w:rPr>
        <w:t>深圳市龙岗区公立医院医用耗材联合采购项目</w:t>
      </w:r>
    </w:p>
    <w:p>
      <w:pPr>
        <w:autoSpaceDE w:val="0"/>
        <w:autoSpaceDN w:val="0"/>
        <w:adjustRightInd w:val="0"/>
        <w:jc w:val="both"/>
        <w:outlineLvl w:val="0"/>
        <w:rPr>
          <w:rFonts w:ascii="方正小标宋简体" w:eastAsia="方正小标宋简体" w:cs="宋体"/>
          <w:bCs/>
          <w:sz w:val="44"/>
          <w:szCs w:val="44"/>
          <w:lang w:val="zh-CN"/>
        </w:rPr>
      </w:pPr>
    </w:p>
    <w:p>
      <w:pPr>
        <w:autoSpaceDE w:val="0"/>
        <w:autoSpaceDN w:val="0"/>
        <w:adjustRightInd w:val="0"/>
        <w:jc w:val="center"/>
        <w:outlineLvl w:val="0"/>
        <w:rPr>
          <w:rFonts w:ascii="楷体_GB2312" w:eastAsia="楷体_GB2312" w:cs="宋体"/>
          <w:b/>
          <w:bCs/>
          <w:sz w:val="84"/>
          <w:szCs w:val="84"/>
          <w:lang w:val="zh-CN"/>
        </w:rPr>
      </w:pPr>
      <w:r>
        <w:rPr>
          <w:rFonts w:hint="eastAsia" w:ascii="楷体_GB2312" w:eastAsia="楷体_GB2312" w:cs="宋体"/>
          <w:b/>
          <w:bCs/>
          <w:sz w:val="84"/>
          <w:szCs w:val="84"/>
          <w:lang w:val="zh-CN"/>
        </w:rPr>
        <w:t>谈判文件</w:t>
      </w:r>
    </w:p>
    <w:p>
      <w:pPr>
        <w:autoSpaceDE w:val="0"/>
        <w:autoSpaceDN w:val="0"/>
        <w:adjustRightInd w:val="0"/>
        <w:jc w:val="center"/>
        <w:outlineLvl w:val="0"/>
        <w:rPr>
          <w:rFonts w:hint="eastAsia" w:ascii="楷体_GB2312" w:eastAsia="楷体_GB2312" w:cs="宋体"/>
          <w:bCs/>
          <w:sz w:val="52"/>
          <w:szCs w:val="52"/>
          <w:lang w:val="zh-CN"/>
        </w:rPr>
      </w:pPr>
      <w:r>
        <w:rPr>
          <w:rFonts w:hint="eastAsia" w:ascii="楷体_GB2312" w:eastAsia="楷体_GB2312" w:cs="宋体"/>
          <w:bCs/>
          <w:sz w:val="52"/>
          <w:szCs w:val="52"/>
          <w:lang w:val="zh-CN"/>
        </w:rPr>
        <w:t>（正本）</w:t>
      </w:r>
    </w:p>
    <w:p>
      <w:pPr>
        <w:autoSpaceDE w:val="0"/>
        <w:autoSpaceDN w:val="0"/>
        <w:adjustRightInd w:val="0"/>
        <w:jc w:val="center"/>
        <w:outlineLvl w:val="0"/>
        <w:rPr>
          <w:rFonts w:hint="eastAsia" w:cstheme="minorBidi"/>
          <w:b/>
          <w:bCs/>
          <w:kern w:val="2"/>
          <w:sz w:val="32"/>
          <w:szCs w:val="32"/>
          <w:lang w:val="en-US" w:eastAsia="zh-CN" w:bidi="ar-SA"/>
        </w:rPr>
      </w:pPr>
      <w:r>
        <w:rPr>
          <w:rFonts w:hint="eastAsia" w:cstheme="minorBidi"/>
          <w:b/>
          <w:bCs/>
          <w:kern w:val="2"/>
          <w:sz w:val="32"/>
          <w:szCs w:val="32"/>
          <w:lang w:val="en-US" w:eastAsia="zh-CN" w:bidi="ar-SA"/>
        </w:rPr>
        <w:t>谈判项目：1：一次性医用防护服</w:t>
      </w:r>
    </w:p>
    <w:p>
      <w:pPr>
        <w:pStyle w:val="17"/>
        <w:rPr>
          <w:rFonts w:hint="eastAsia" w:cstheme="minorBidi"/>
          <w:b/>
          <w:bCs/>
          <w:kern w:val="2"/>
          <w:sz w:val="32"/>
          <w:szCs w:val="32"/>
          <w:lang w:val="zh-CN" w:eastAsia="zh-CN" w:bidi="ar-SA"/>
        </w:rPr>
      </w:pPr>
    </w:p>
    <w:p>
      <w:pPr>
        <w:pStyle w:val="17"/>
        <w:rPr>
          <w:rFonts w:hint="eastAsia" w:cstheme="minorBidi"/>
          <w:b/>
          <w:bCs/>
          <w:kern w:val="2"/>
          <w:sz w:val="32"/>
          <w:szCs w:val="32"/>
          <w:lang w:val="zh-CN" w:eastAsia="zh-CN" w:bidi="ar-SA"/>
        </w:rPr>
      </w:pPr>
    </w:p>
    <w:p>
      <w:pPr>
        <w:ind w:firstLine="1120" w:firstLineChars="400"/>
        <w:jc w:val="both"/>
        <w:rPr>
          <w:rFonts w:hint="eastAsia"/>
          <w:sz w:val="28"/>
          <w:szCs w:val="28"/>
        </w:rPr>
      </w:pPr>
      <w:r>
        <w:rPr>
          <w:rFonts w:hint="eastAsia"/>
          <w:sz w:val="28"/>
          <w:szCs w:val="28"/>
        </w:rPr>
        <w:t>公司名称：xxxxxxxxxx有限公司</w:t>
      </w:r>
    </w:p>
    <w:p>
      <w:pPr>
        <w:ind w:firstLine="1120" w:firstLineChars="400"/>
        <w:jc w:val="both"/>
        <w:rPr>
          <w:rFonts w:hint="eastAsia"/>
          <w:sz w:val="28"/>
          <w:szCs w:val="28"/>
        </w:rPr>
      </w:pPr>
      <w:r>
        <w:rPr>
          <w:rFonts w:hint="eastAsia"/>
          <w:sz w:val="28"/>
          <w:szCs w:val="28"/>
        </w:rPr>
        <w:t>地址：xxxxxxxxxxxxxxxxxxxxxxxxxx</w:t>
      </w:r>
    </w:p>
    <w:p>
      <w:pPr>
        <w:ind w:firstLine="1120" w:firstLineChars="400"/>
        <w:jc w:val="both"/>
        <w:rPr>
          <w:rFonts w:hint="eastAsia"/>
          <w:sz w:val="28"/>
          <w:szCs w:val="28"/>
        </w:rPr>
      </w:pPr>
      <w:r>
        <w:rPr>
          <w:rFonts w:hint="eastAsia"/>
          <w:sz w:val="28"/>
          <w:szCs w:val="28"/>
        </w:rPr>
        <w:t>电话：xxxxxxxxxxxxx联系人：xxx</w:t>
      </w:r>
    </w:p>
    <w:p>
      <w:pPr>
        <w:ind w:firstLine="1120" w:firstLineChars="400"/>
        <w:jc w:val="both"/>
        <w:rPr>
          <w:rFonts w:hint="eastAsia"/>
          <w:sz w:val="28"/>
          <w:szCs w:val="28"/>
        </w:rPr>
      </w:pPr>
      <w:r>
        <w:rPr>
          <w:rFonts w:hint="eastAsia"/>
          <w:sz w:val="28"/>
          <w:szCs w:val="28"/>
        </w:rPr>
        <w:t>邮箱：</w:t>
      </w:r>
      <w:r>
        <w:rPr>
          <w:sz w:val="28"/>
          <w:szCs w:val="28"/>
        </w:rPr>
        <w:fldChar w:fldCharType="begin"/>
      </w:r>
      <w:r>
        <w:rPr>
          <w:sz w:val="28"/>
          <w:szCs w:val="28"/>
        </w:rPr>
        <w:instrText xml:space="preserve"> HYPERLINK "mailto:</w:instrText>
      </w:r>
      <w:r>
        <w:rPr>
          <w:rFonts w:hint="eastAsia"/>
          <w:sz w:val="28"/>
          <w:szCs w:val="28"/>
        </w:rPr>
        <w:instrText xml:space="preserve">xxxxxxxx@xxxx.com</w:instrText>
      </w:r>
      <w:r>
        <w:rPr>
          <w:sz w:val="28"/>
          <w:szCs w:val="28"/>
        </w:rPr>
        <w:instrText xml:space="preserve">" </w:instrText>
      </w:r>
      <w:r>
        <w:rPr>
          <w:sz w:val="28"/>
          <w:szCs w:val="28"/>
        </w:rPr>
        <w:fldChar w:fldCharType="separate"/>
      </w:r>
      <w:r>
        <w:rPr>
          <w:rStyle w:val="16"/>
          <w:rFonts w:hint="eastAsia"/>
          <w:sz w:val="28"/>
          <w:szCs w:val="28"/>
        </w:rPr>
        <w:t>xxxxxxxx@xxxx.com</w:t>
      </w:r>
      <w:r>
        <w:rPr>
          <w:sz w:val="28"/>
          <w:szCs w:val="28"/>
        </w:rPr>
        <w:fldChar w:fldCharType="end"/>
      </w:r>
      <w:r>
        <w:rPr>
          <w:rFonts w:hint="eastAsia"/>
          <w:sz w:val="28"/>
          <w:szCs w:val="28"/>
        </w:rPr>
        <w:t>传真：xxxxxxxxx</w:t>
      </w:r>
    </w:p>
    <w:p>
      <w:pPr>
        <w:ind w:firstLine="1120" w:firstLineChars="400"/>
        <w:jc w:val="both"/>
        <w:rPr>
          <w:rFonts w:ascii="黑体" w:eastAsia="黑体" w:cs="宋体"/>
          <w:bCs/>
          <w:sz w:val="36"/>
          <w:szCs w:val="36"/>
          <w:lang w:val="zh-CN"/>
        </w:rPr>
      </w:pPr>
      <w:r>
        <w:rPr>
          <w:rFonts w:hint="eastAsia"/>
          <w:sz w:val="28"/>
          <w:szCs w:val="28"/>
        </w:rPr>
        <w:t>公章：</w:t>
      </w:r>
    </w:p>
    <w:p>
      <w:pPr>
        <w:autoSpaceDE w:val="0"/>
        <w:autoSpaceDN w:val="0"/>
        <w:adjustRightInd w:val="0"/>
        <w:spacing w:line="500" w:lineRule="exact"/>
        <w:ind w:firstLine="1080" w:firstLineChars="300"/>
        <w:jc w:val="center"/>
        <w:outlineLvl w:val="0"/>
        <w:rPr>
          <w:rFonts w:ascii="黑体" w:eastAsia="黑体" w:cs="宋体"/>
          <w:bCs/>
          <w:sz w:val="36"/>
          <w:szCs w:val="36"/>
          <w:lang w:val="zh-CN"/>
        </w:rPr>
      </w:pPr>
    </w:p>
    <w:p>
      <w:pPr>
        <w:adjustRightInd w:val="0"/>
        <w:ind w:firstLine="949" w:firstLineChars="452"/>
        <w:jc w:val="both"/>
      </w:pPr>
      <w:r>
        <w:rPr>
          <w:rFonts w:hint="eastAsia"/>
          <w:lang w:eastAsia="zh-CN"/>
        </w:rPr>
        <w:t>谈判</w:t>
      </w:r>
      <w:r>
        <w:rPr>
          <w:rFonts w:hint="eastAsia"/>
        </w:rPr>
        <w:t>企业类型：□</w:t>
      </w:r>
      <w:r>
        <w:t>生产厂家</w:t>
      </w:r>
      <w:r>
        <w:rPr>
          <w:rFonts w:hint="eastAsia"/>
        </w:rPr>
        <w:t>；□进口</w:t>
      </w:r>
      <w:r>
        <w:t>总代理</w:t>
      </w:r>
      <w:r>
        <w:rPr>
          <w:rFonts w:hint="eastAsia"/>
        </w:rPr>
        <w:t>；□</w:t>
      </w:r>
      <w:r>
        <w:rPr>
          <w:rFonts w:hint="eastAsia"/>
          <w:lang w:eastAsia="zh-CN"/>
        </w:rPr>
        <w:t>一级</w:t>
      </w:r>
      <w:r>
        <w:t>代理</w:t>
      </w:r>
      <w:r>
        <w:rPr>
          <w:rFonts w:hint="eastAsia"/>
        </w:rPr>
        <w:t>。</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p>
    <w:p>
      <w:pPr>
        <w:pStyle w:val="17"/>
        <w:numPr>
          <w:ilvl w:val="0"/>
          <w:numId w:val="0"/>
        </w:numPr>
        <w:rPr>
          <w:rFonts w:ascii="宋体" w:hAnsi="宋体" w:eastAsia="宋体" w:cs="宋体"/>
          <w:sz w:val="21"/>
          <w:szCs w:val="21"/>
        </w:rPr>
      </w:pPr>
    </w:p>
    <w:p>
      <w:pPr>
        <w:jc w:val="both"/>
        <w:rPr>
          <w:rFonts w:hint="eastAsia" w:ascii="方正小标宋简体" w:eastAsia="方正小标宋简体"/>
          <w:w w:val="90"/>
          <w:sz w:val="36"/>
          <w:szCs w:val="36"/>
          <w:lang w:val="zh-CN"/>
        </w:rPr>
      </w:pPr>
    </w:p>
    <w:p>
      <w:pPr>
        <w:pStyle w:val="17"/>
        <w:rPr>
          <w:rFonts w:hint="eastAsia"/>
          <w:lang w:val="zh-CN"/>
        </w:rPr>
      </w:pPr>
    </w:p>
    <w:p>
      <w:pPr>
        <w:jc w:val="both"/>
        <w:rPr>
          <w:rFonts w:hint="eastAsia" w:ascii="仿宋_GB2312" w:eastAsia="仿宋_GB2312"/>
          <w:bCs/>
        </w:rPr>
      </w:pPr>
    </w:p>
    <w:p>
      <w:pPr>
        <w:jc w:val="both"/>
        <w:rPr>
          <w:rFonts w:hint="eastAsia" w:ascii="仿宋_GB2312" w:eastAsia="仿宋_GB2312"/>
          <w:bCs/>
        </w:rPr>
      </w:pPr>
    </w:p>
    <w:p>
      <w:pPr>
        <w:jc w:val="both"/>
        <w:rPr>
          <w:rFonts w:hint="eastAsia" w:ascii="仿宋_GB2312" w:eastAsia="仿宋_GB2312"/>
          <w:bCs/>
        </w:rPr>
      </w:pPr>
      <w:r>
        <w:rPr>
          <w:rFonts w:hint="eastAsia" w:ascii="仿宋_GB2312" w:eastAsia="仿宋_GB2312"/>
          <w:bCs/>
        </w:rPr>
        <w:t>格式2：</w:t>
      </w:r>
      <w:r>
        <w:rPr>
          <w:rFonts w:hint="eastAsia" w:ascii="仿宋_GB2312" w:eastAsia="仿宋_GB2312"/>
          <w:bCs/>
          <w:lang w:eastAsia="zh-CN"/>
        </w:rPr>
        <w:t>谈判</w:t>
      </w:r>
      <w:r>
        <w:rPr>
          <w:rFonts w:hint="eastAsia" w:ascii="仿宋_GB2312" w:eastAsia="仿宋_GB2312"/>
          <w:bCs/>
        </w:rPr>
        <w:t>文件目录</w:t>
      </w:r>
    </w:p>
    <w:p>
      <w:pPr>
        <w:jc w:val="center"/>
        <w:rPr>
          <w:rFonts w:ascii="宋体" w:hAnsi="宋体" w:eastAsia="宋体" w:cs="宋体"/>
          <w:sz w:val="24"/>
          <w:szCs w:val="24"/>
        </w:rPr>
      </w:pPr>
      <w:r>
        <w:rPr>
          <w:rFonts w:hint="eastAsia" w:ascii="方正小标宋简体" w:eastAsia="方正小标宋简体"/>
          <w:w w:val="90"/>
          <w:sz w:val="36"/>
          <w:szCs w:val="36"/>
          <w:lang w:val="zh-CN"/>
        </w:rPr>
        <w:t>谈判文件目录</w:t>
      </w:r>
    </w:p>
    <w:tbl>
      <w:tblPr>
        <w:tblStyle w:val="12"/>
        <w:tblW w:w="11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195"/>
        <w:gridCol w:w="1462"/>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88" w:type="dxa"/>
            <w:vAlign w:val="center"/>
          </w:tcPr>
          <w:p>
            <w:pPr>
              <w:jc w:val="center"/>
              <w:rPr>
                <w:rFonts w:ascii="仿宋_GB2312" w:eastAsia="仿宋_GB2312"/>
                <w:sz w:val="24"/>
              </w:rPr>
            </w:pPr>
            <w:r>
              <w:rPr>
                <w:rFonts w:hint="eastAsia" w:ascii="仿宋_GB2312" w:eastAsia="仿宋_GB2312"/>
                <w:sz w:val="24"/>
              </w:rPr>
              <w:t>装订顺序</w:t>
            </w:r>
          </w:p>
        </w:tc>
        <w:tc>
          <w:tcPr>
            <w:tcW w:w="7195" w:type="dxa"/>
            <w:vAlign w:val="center"/>
          </w:tcPr>
          <w:p>
            <w:pPr>
              <w:jc w:val="center"/>
              <w:rPr>
                <w:rFonts w:ascii="仿宋_GB2312" w:eastAsia="仿宋_GB2312"/>
                <w:sz w:val="24"/>
              </w:rPr>
            </w:pPr>
            <w:r>
              <w:rPr>
                <w:rFonts w:hint="eastAsia" w:ascii="仿宋_GB2312" w:eastAsia="仿宋_GB2312"/>
                <w:sz w:val="24"/>
              </w:rPr>
              <w:t>材料名称</w:t>
            </w:r>
          </w:p>
        </w:tc>
        <w:tc>
          <w:tcPr>
            <w:tcW w:w="1462" w:type="dxa"/>
            <w:vAlign w:val="center"/>
          </w:tcPr>
          <w:p>
            <w:pPr>
              <w:ind w:firstLine="120" w:firstLineChars="50"/>
              <w:jc w:val="center"/>
              <w:rPr>
                <w:rFonts w:ascii="仿宋_GB2312" w:eastAsia="仿宋_GB2312"/>
                <w:sz w:val="24"/>
              </w:rPr>
            </w:pPr>
            <w:r>
              <w:rPr>
                <w:rFonts w:hint="eastAsia" w:ascii="仿宋_GB2312" w:eastAsia="仿宋_GB2312"/>
                <w:sz w:val="24"/>
              </w:rPr>
              <w:t>材料要求</w:t>
            </w:r>
          </w:p>
        </w:tc>
        <w:tc>
          <w:tcPr>
            <w:tcW w:w="1302" w:type="dxa"/>
            <w:vAlign w:val="center"/>
          </w:tcPr>
          <w:p>
            <w:pPr>
              <w:ind w:firstLine="120" w:firstLineChars="50"/>
              <w:jc w:val="center"/>
              <w:rPr>
                <w:rFonts w:hint="eastAsia" w:ascii="仿宋_GB2312" w:eastAsia="仿宋_GB2312"/>
                <w:sz w:val="24"/>
                <w:lang w:eastAsia="zh-CN"/>
              </w:rPr>
            </w:pPr>
            <w:r>
              <w:rPr>
                <w:rFonts w:hint="eastAsia" w:ascii="仿宋_GB2312" w:eastAsia="仿宋_GB2312"/>
                <w:sz w:val="24"/>
                <w:lang w:eastAsia="zh-CN"/>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188" w:type="dxa"/>
            <w:vAlign w:val="center"/>
          </w:tcPr>
          <w:p>
            <w:pPr>
              <w:spacing w:line="300" w:lineRule="exact"/>
              <w:jc w:val="center"/>
              <w:rPr>
                <w:rFonts w:ascii="仿宋_GB2312" w:eastAsia="仿宋_GB2312"/>
                <w:sz w:val="24"/>
              </w:rPr>
            </w:pPr>
            <w:r>
              <w:rPr>
                <w:rFonts w:hint="eastAsia" w:ascii="仿宋_GB2312" w:eastAsia="仿宋_GB2312"/>
                <w:sz w:val="24"/>
              </w:rPr>
              <w:t>1</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lang w:eastAsia="zh-CN"/>
              </w:rPr>
              <w:t>谈判</w:t>
            </w:r>
            <w:r>
              <w:rPr>
                <w:rFonts w:hint="eastAsia" w:ascii="仿宋_GB2312" w:eastAsia="仿宋_GB2312"/>
                <w:sz w:val="24"/>
              </w:rPr>
              <w:t>文件封面</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302"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88" w:type="dxa"/>
            <w:vAlign w:val="center"/>
          </w:tcPr>
          <w:p>
            <w:pPr>
              <w:spacing w:line="300" w:lineRule="exact"/>
              <w:jc w:val="center"/>
              <w:rPr>
                <w:rFonts w:ascii="仿宋_GB2312" w:eastAsia="仿宋_GB2312"/>
                <w:sz w:val="24"/>
              </w:rPr>
            </w:pPr>
            <w:r>
              <w:rPr>
                <w:rFonts w:hint="eastAsia" w:ascii="仿宋_GB2312" w:eastAsia="仿宋_GB2312"/>
                <w:sz w:val="24"/>
              </w:rPr>
              <w:t>2</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lang w:eastAsia="zh-CN"/>
              </w:rPr>
              <w:t>谈判</w:t>
            </w:r>
            <w:r>
              <w:rPr>
                <w:rFonts w:hint="eastAsia" w:ascii="仿宋_GB2312" w:eastAsia="仿宋_GB2312"/>
                <w:sz w:val="24"/>
              </w:rPr>
              <w:t>文件目录</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302"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3</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rPr>
              <w:t>法定代表人授权书</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302"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4</w:t>
            </w:r>
          </w:p>
        </w:tc>
        <w:tc>
          <w:tcPr>
            <w:tcW w:w="7195" w:type="dxa"/>
            <w:vAlign w:val="center"/>
          </w:tcPr>
          <w:p>
            <w:pPr>
              <w:spacing w:line="300" w:lineRule="exact"/>
              <w:jc w:val="center"/>
              <w:rPr>
                <w:rFonts w:hint="eastAsia" w:ascii="仿宋_GB2312" w:eastAsia="仿宋_GB2312"/>
                <w:sz w:val="24"/>
              </w:rPr>
            </w:pPr>
            <w:r>
              <w:rPr>
                <w:rFonts w:hint="eastAsia" w:ascii="仿宋_GB2312" w:eastAsia="仿宋_GB2312"/>
                <w:sz w:val="24"/>
                <w:lang w:eastAsia="zh-CN"/>
              </w:rPr>
              <w:t>谈判文件</w:t>
            </w:r>
            <w:r>
              <w:rPr>
                <w:rFonts w:hint="eastAsia" w:ascii="仿宋_GB2312" w:eastAsia="仿宋_GB2312"/>
                <w:sz w:val="24"/>
              </w:rPr>
              <w:t>信息表</w:t>
            </w:r>
          </w:p>
        </w:tc>
        <w:tc>
          <w:tcPr>
            <w:tcW w:w="1462" w:type="dxa"/>
            <w:vAlign w:val="center"/>
          </w:tcPr>
          <w:p>
            <w:pPr>
              <w:spacing w:line="300" w:lineRule="exact"/>
              <w:jc w:val="center"/>
              <w:rPr>
                <w:rFonts w:hint="eastAsia" w:ascii="仿宋_GB2312" w:eastAsia="仿宋_GB2312"/>
                <w:sz w:val="24"/>
              </w:rPr>
            </w:pPr>
            <w:r>
              <w:rPr>
                <w:rFonts w:hint="eastAsia" w:ascii="仿宋_GB2312" w:eastAsia="仿宋_GB2312"/>
                <w:sz w:val="24"/>
              </w:rPr>
              <w:t>原件</w:t>
            </w:r>
          </w:p>
        </w:tc>
        <w:tc>
          <w:tcPr>
            <w:tcW w:w="1302"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5</w:t>
            </w:r>
          </w:p>
        </w:tc>
        <w:tc>
          <w:tcPr>
            <w:tcW w:w="7195" w:type="dxa"/>
            <w:vAlign w:val="center"/>
          </w:tcPr>
          <w:p>
            <w:pPr>
              <w:spacing w:line="300" w:lineRule="exact"/>
              <w:jc w:val="center"/>
              <w:rPr>
                <w:rFonts w:ascii="仿宋_GB2312" w:eastAsia="仿宋_GB2312"/>
                <w:sz w:val="24"/>
              </w:rPr>
            </w:pPr>
            <w:r>
              <w:rPr>
                <w:rFonts w:hint="eastAsia" w:ascii="仿宋_GB2312" w:eastAsia="仿宋_GB2312"/>
                <w:bCs/>
                <w:sz w:val="24"/>
              </w:rPr>
              <w:t>产品报价</w:t>
            </w:r>
            <w:r>
              <w:rPr>
                <w:rFonts w:ascii="仿宋_GB2312" w:eastAsia="仿宋_GB2312"/>
                <w:bCs/>
                <w:sz w:val="24"/>
              </w:rPr>
              <w:t>表</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302"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6</w:t>
            </w:r>
          </w:p>
        </w:tc>
        <w:tc>
          <w:tcPr>
            <w:tcW w:w="7195" w:type="dxa"/>
            <w:vAlign w:val="center"/>
          </w:tcPr>
          <w:p>
            <w:pPr>
              <w:spacing w:line="300" w:lineRule="exact"/>
              <w:jc w:val="left"/>
              <w:rPr>
                <w:rFonts w:ascii="仿宋_GB2312" w:eastAsia="仿宋_GB2312"/>
              </w:rPr>
            </w:pPr>
            <w:r>
              <w:rPr>
                <w:rFonts w:hint="eastAsia" w:ascii="仿宋_GB2312" w:eastAsia="仿宋_GB2312"/>
                <w:sz w:val="24"/>
                <w:lang w:eastAsia="zh-CN"/>
              </w:rPr>
              <w:t>报名</w:t>
            </w:r>
            <w:r>
              <w:rPr>
                <w:rFonts w:hint="eastAsia" w:ascii="仿宋_GB2312" w:eastAsia="仿宋_GB2312"/>
                <w:sz w:val="24"/>
              </w:rPr>
              <w:t>公司企业三证（营业执照后附国家企业信用信息公示系统的基础信息（网页打印）,</w:t>
            </w:r>
            <w:r>
              <w:rPr>
                <w:rFonts w:hint="eastAsia" w:ascii="仿宋_GB2312" w:eastAsia="仿宋_GB2312"/>
                <w:color w:val="FF0000"/>
                <w:sz w:val="24"/>
              </w:rPr>
              <w:t>只需包含企业经营期限及年报信息，无需全部打印）</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国产产品提供医疗器械生产许可证。</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302"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7</w:t>
            </w:r>
          </w:p>
        </w:tc>
        <w:tc>
          <w:tcPr>
            <w:tcW w:w="7195" w:type="dxa"/>
            <w:vAlign w:val="center"/>
          </w:tcPr>
          <w:p>
            <w:pPr>
              <w:spacing w:line="300" w:lineRule="exact"/>
              <w:jc w:val="center"/>
              <w:rPr>
                <w:rFonts w:hint="eastAsia"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产品有效期内的企业授权书系列(须折起右下角)</w:t>
            </w:r>
          </w:p>
          <w:p>
            <w:pPr>
              <w:spacing w:line="300" w:lineRule="exact"/>
              <w:jc w:val="center"/>
              <w:rPr>
                <w:rFonts w:ascii="仿宋_GB2312" w:eastAsia="仿宋_GB2312"/>
                <w:sz w:val="24"/>
              </w:rPr>
            </w:pPr>
            <w:r>
              <w:rPr>
                <w:rFonts w:hint="eastAsia"/>
              </w:rPr>
              <w:t>必须含本次</w:t>
            </w:r>
            <w:r>
              <w:rPr>
                <w:rFonts w:hint="eastAsia"/>
                <w:lang w:eastAsia="zh-CN"/>
              </w:rPr>
              <w:t>洽谈</w:t>
            </w:r>
            <w:r>
              <w:rPr>
                <w:rFonts w:hint="eastAsia"/>
              </w:rPr>
              <w:t>产品的授权内容(有效期内的授权原件备查)</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302"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8</w:t>
            </w:r>
          </w:p>
        </w:tc>
        <w:tc>
          <w:tcPr>
            <w:tcW w:w="7195" w:type="dxa"/>
            <w:vAlign w:val="center"/>
          </w:tcPr>
          <w:p>
            <w:pPr>
              <w:spacing w:line="300" w:lineRule="exact"/>
              <w:jc w:val="left"/>
              <w:rPr>
                <w:rFonts w:ascii="仿宋_GB2312" w:eastAsia="仿宋_GB2312"/>
                <w:sz w:val="24"/>
              </w:rPr>
            </w:pPr>
            <w:r>
              <w:rPr>
                <w:rFonts w:hint="eastAsia" w:ascii="仿宋_GB2312" w:eastAsia="仿宋_GB2312"/>
                <w:sz w:val="24"/>
              </w:rPr>
              <w:t>各级授权公司企业三证</w:t>
            </w:r>
            <w:r>
              <w:rPr>
                <w:rFonts w:hint="eastAsia" w:ascii="仿宋_GB2312" w:eastAsia="仿宋_GB2312"/>
                <w:color w:val="5B9BD5"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国产产品提供医疗器械生产许可证。</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302"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9</w:t>
            </w:r>
          </w:p>
        </w:tc>
        <w:tc>
          <w:tcPr>
            <w:tcW w:w="7195" w:type="dxa"/>
            <w:vAlign w:val="center"/>
          </w:tcPr>
          <w:p>
            <w:pPr>
              <w:spacing w:line="300" w:lineRule="exact"/>
              <w:jc w:val="left"/>
              <w:rPr>
                <w:rFonts w:hint="eastAsia" w:ascii="仿宋_GB2312" w:eastAsia="仿宋_GB2312"/>
                <w:sz w:val="24"/>
                <w:lang w:eastAsia="zh-CN"/>
              </w:rPr>
            </w:pPr>
            <w:r>
              <w:rPr>
                <w:rFonts w:hint="eastAsia" w:ascii="仿宋_GB2312" w:eastAsia="仿宋_GB2312"/>
                <w:sz w:val="24"/>
              </w:rPr>
              <w:t>所有</w:t>
            </w:r>
            <w:r>
              <w:rPr>
                <w:rFonts w:hint="eastAsia" w:ascii="仿宋_GB2312" w:eastAsia="仿宋_GB2312"/>
                <w:sz w:val="24"/>
                <w:lang w:eastAsia="zh-CN"/>
              </w:rPr>
              <w:t>所投</w:t>
            </w:r>
            <w:r>
              <w:rPr>
                <w:rFonts w:hint="eastAsia" w:ascii="仿宋_GB2312" w:eastAsia="仿宋_GB2312"/>
                <w:sz w:val="24"/>
              </w:rPr>
              <w:t>产品的《医疗器械注册证》及注册登记表系列；医疗器械注册证在国家药品监督管理局、省药品监督管理局、市市场监督管理局等官网查询并截图打印，如</w:t>
            </w:r>
            <w:r>
              <w:rPr>
                <w:rFonts w:hint="eastAsia" w:ascii="仿宋_GB2312" w:eastAsia="仿宋_GB2312"/>
                <w:color w:val="5B9BD5" w:themeColor="accent1"/>
                <w:sz w:val="24"/>
                <w14:textFill>
                  <w14:solidFill>
                    <w14:schemeClr w14:val="accent1"/>
                  </w14:solidFill>
                </w14:textFill>
              </w:rPr>
              <w:t>国家药品监督管理局(</w:t>
            </w:r>
            <w:r>
              <w:fldChar w:fldCharType="begin"/>
            </w:r>
            <w:r>
              <w:instrText xml:space="preserve"> HYPERLINK "http://app1.nmpa.gov.cn/data_nmpa/face3/dir.html?type=ylqx" </w:instrText>
            </w:r>
            <w:r>
              <w:fldChar w:fldCharType="separate"/>
            </w:r>
            <w:r>
              <w:rPr>
                <w:rStyle w:val="16"/>
                <w:rFonts w:ascii="仿宋_GB2312" w:eastAsia="仿宋_GB2312"/>
                <w:color w:val="5B9BD5" w:themeColor="accent1"/>
                <w:sz w:val="24"/>
                <w14:textFill>
                  <w14:solidFill>
                    <w14:schemeClr w14:val="accent1"/>
                  </w14:solidFill>
                </w14:textFill>
              </w:rPr>
              <w:t>http://app1.nmpa.gov.cn/data_nmpa/face3/dir.html?type=ylqx</w:t>
            </w:r>
            <w:r>
              <w:rPr>
                <w:rStyle w:val="16"/>
                <w:rFonts w:ascii="仿宋_GB2312" w:eastAsia="仿宋_GB2312"/>
                <w:color w:val="5B9BD5" w:themeColor="accent1"/>
                <w:sz w:val="24"/>
                <w14:textFill>
                  <w14:solidFill>
                    <w14:schemeClr w14:val="accent1"/>
                  </w14:solidFill>
                </w14:textFill>
              </w:rPr>
              <w:fldChar w:fldCharType="end"/>
            </w:r>
            <w:r>
              <w:rPr>
                <w:rFonts w:hint="eastAsia" w:ascii="仿宋_GB2312" w:eastAsia="仿宋_GB2312"/>
                <w:color w:val="5B9BD5" w:themeColor="accent1"/>
                <w:sz w:val="24"/>
                <w14:textFill>
                  <w14:solidFill>
                    <w14:schemeClr w14:val="accent1"/>
                  </w14:solidFill>
                </w14:textFill>
              </w:rPr>
              <w:t>)；无需医疗器械</w:t>
            </w:r>
            <w:r>
              <w:rPr>
                <w:rFonts w:hint="eastAsia" w:ascii="仿宋_GB2312" w:eastAsia="仿宋_GB2312"/>
                <w:sz w:val="24"/>
              </w:rPr>
              <w:t>注册证的必须提供相关证明</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302"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10</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rPr>
              <w:t>厂家承诺函</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302"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1</w:t>
            </w:r>
          </w:p>
        </w:tc>
        <w:tc>
          <w:tcPr>
            <w:tcW w:w="7195" w:type="dxa"/>
            <w:vAlign w:val="center"/>
          </w:tcPr>
          <w:p>
            <w:pPr>
              <w:spacing w:line="300" w:lineRule="exact"/>
              <w:jc w:val="center"/>
              <w:rPr>
                <w:rFonts w:hint="eastAsia" w:ascii="仿宋_GB2312" w:eastAsia="仿宋_GB2312"/>
                <w:sz w:val="24"/>
              </w:rPr>
            </w:pPr>
            <w:r>
              <w:rPr>
                <w:rFonts w:hint="eastAsia" w:ascii="仿宋_GB2312" w:eastAsia="仿宋_GB2312"/>
                <w:sz w:val="24"/>
                <w:highlight w:val="yellow"/>
              </w:rPr>
              <w:t>广东省内三甲医院使用证明（使用证明仅限含</w:t>
            </w:r>
            <w:r>
              <w:rPr>
                <w:rFonts w:hint="eastAsia" w:ascii="仿宋_GB2312" w:eastAsia="仿宋_GB2312"/>
                <w:sz w:val="24"/>
                <w:highlight w:val="yellow"/>
                <w:lang w:eastAsia="zh-CN"/>
              </w:rPr>
              <w:t>所投</w:t>
            </w:r>
            <w:r>
              <w:rPr>
                <w:rFonts w:hint="eastAsia" w:ascii="仿宋_GB2312" w:eastAsia="仿宋_GB2312"/>
                <w:sz w:val="24"/>
                <w:highlight w:val="yellow"/>
              </w:rPr>
              <w:t>产品规格型号、价格的发票、合同</w:t>
            </w:r>
            <w:r>
              <w:rPr>
                <w:rFonts w:hint="eastAsia" w:ascii="仿宋_GB2312" w:eastAsia="仿宋_GB2312"/>
                <w:sz w:val="24"/>
                <w:highlight w:val="yellow"/>
                <w:lang w:eastAsia="zh-CN"/>
              </w:rPr>
              <w:t>，有效时间为</w:t>
            </w:r>
            <w:r>
              <w:rPr>
                <w:rFonts w:hint="eastAsia" w:ascii="仿宋_GB2312" w:eastAsia="仿宋_GB2312"/>
                <w:sz w:val="24"/>
                <w:highlight w:val="yellow"/>
                <w:lang w:val="en-US" w:eastAsia="zh-CN"/>
              </w:rPr>
              <w:t>2020年起至今</w:t>
            </w:r>
            <w:r>
              <w:rPr>
                <w:rFonts w:hint="eastAsia" w:ascii="仿宋_GB2312" w:eastAsia="仿宋_GB2312"/>
                <w:sz w:val="24"/>
                <w:highlight w:val="yellow"/>
              </w:rPr>
              <w:t>）</w:t>
            </w:r>
          </w:p>
        </w:tc>
        <w:tc>
          <w:tcPr>
            <w:tcW w:w="1462" w:type="dxa"/>
            <w:vAlign w:val="center"/>
          </w:tcPr>
          <w:p>
            <w:pPr>
              <w:spacing w:line="300" w:lineRule="exact"/>
              <w:jc w:val="center"/>
              <w:rPr>
                <w:rFonts w:hint="eastAsia" w:ascii="仿宋_GB2312" w:eastAsia="仿宋_GB2312"/>
                <w:sz w:val="24"/>
              </w:rPr>
            </w:pPr>
            <w:r>
              <w:rPr>
                <w:rFonts w:hint="eastAsia" w:ascii="仿宋_GB2312" w:eastAsia="仿宋_GB2312"/>
                <w:sz w:val="24"/>
              </w:rPr>
              <w:t>清晰复印件</w:t>
            </w:r>
          </w:p>
        </w:tc>
        <w:tc>
          <w:tcPr>
            <w:tcW w:w="1302"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2</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lang w:eastAsia="zh-CN"/>
              </w:rPr>
              <w:t>诚信</w:t>
            </w:r>
            <w:r>
              <w:rPr>
                <w:rFonts w:hint="eastAsia" w:ascii="仿宋_GB2312" w:eastAsia="仿宋_GB2312"/>
                <w:sz w:val="24"/>
              </w:rPr>
              <w:t>承诺函</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302"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3</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rPr>
              <w:t>供货承诺函</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302"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8" w:type="dxa"/>
            <w:vAlign w:val="center"/>
          </w:tcPr>
          <w:p>
            <w:pPr>
              <w:spacing w:line="300" w:lineRule="exact"/>
              <w:jc w:val="center"/>
              <w:rPr>
                <w:rFonts w:hint="eastAsia" w:ascii="仿宋_GB2312" w:eastAsia="仿宋_GB2312"/>
                <w:sz w:val="24"/>
                <w:lang w:val="en-US" w:eastAsia="zh-CN"/>
              </w:rPr>
            </w:pPr>
            <w:r>
              <w:rPr>
                <w:rFonts w:hint="eastAsia" w:ascii="仿宋_GB2312" w:eastAsia="仿宋_GB2312"/>
                <w:sz w:val="24"/>
                <w:lang w:val="en-US" w:eastAsia="zh-CN"/>
              </w:rPr>
              <w:t>14</w:t>
            </w:r>
          </w:p>
        </w:tc>
        <w:tc>
          <w:tcPr>
            <w:tcW w:w="7195"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eastAsia="zh-CN"/>
              </w:rPr>
              <w:t>供货保障证明</w:t>
            </w:r>
          </w:p>
        </w:tc>
        <w:tc>
          <w:tcPr>
            <w:tcW w:w="1462" w:type="dxa"/>
            <w:vAlign w:val="center"/>
          </w:tcPr>
          <w:p>
            <w:pPr>
              <w:spacing w:line="300" w:lineRule="exact"/>
              <w:jc w:val="center"/>
              <w:rPr>
                <w:rFonts w:hint="eastAsia" w:ascii="仿宋_GB2312" w:eastAsia="仿宋_GB2312"/>
                <w:sz w:val="24"/>
              </w:rPr>
            </w:pPr>
            <w:r>
              <w:rPr>
                <w:rFonts w:hint="eastAsia" w:ascii="仿宋_GB2312" w:eastAsia="仿宋_GB2312"/>
                <w:sz w:val="24"/>
              </w:rPr>
              <w:t>原件</w:t>
            </w:r>
          </w:p>
        </w:tc>
        <w:tc>
          <w:tcPr>
            <w:tcW w:w="1302"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5</w:t>
            </w:r>
          </w:p>
        </w:tc>
        <w:tc>
          <w:tcPr>
            <w:tcW w:w="7195" w:type="dxa"/>
            <w:vAlign w:val="center"/>
          </w:tcPr>
          <w:p>
            <w:pPr>
              <w:jc w:val="center"/>
              <w:rPr>
                <w:rFonts w:ascii="仿宋_GB2312" w:eastAsia="仿宋_GB2312"/>
                <w:sz w:val="24"/>
              </w:rPr>
            </w:pPr>
            <w:r>
              <w:rPr>
                <w:rFonts w:hint="eastAsia" w:ascii="仿宋_GB2312" w:eastAsia="仿宋_GB2312"/>
                <w:sz w:val="24"/>
              </w:rPr>
              <w:t>企业质量管理体系认证(ISO9001/13485等)系列</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302"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6</w:t>
            </w:r>
          </w:p>
        </w:tc>
        <w:tc>
          <w:tcPr>
            <w:tcW w:w="7195" w:type="dxa"/>
            <w:vAlign w:val="center"/>
          </w:tcPr>
          <w:p>
            <w:pPr>
              <w:jc w:val="center"/>
              <w:rPr>
                <w:rFonts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产品检测报告等产品合格证明材料系列</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302"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7</w:t>
            </w:r>
          </w:p>
        </w:tc>
        <w:tc>
          <w:tcPr>
            <w:tcW w:w="7195" w:type="dxa"/>
            <w:vAlign w:val="center"/>
          </w:tcPr>
          <w:p>
            <w:pPr>
              <w:jc w:val="center"/>
              <w:rPr>
                <w:rFonts w:ascii="仿宋_GB2312" w:eastAsia="仿宋_GB2312"/>
                <w:sz w:val="24"/>
              </w:rPr>
            </w:pPr>
            <w:r>
              <w:rPr>
                <w:rFonts w:hint="eastAsia" w:ascii="仿宋_GB2312" w:eastAsia="仿宋_GB2312"/>
                <w:sz w:val="24"/>
                <w:lang w:eastAsia="zh-CN"/>
              </w:rPr>
              <w:t>报名</w:t>
            </w:r>
            <w:r>
              <w:rPr>
                <w:rFonts w:hint="eastAsia" w:ascii="仿宋_GB2312" w:eastAsia="仿宋_GB2312"/>
                <w:sz w:val="24"/>
              </w:rPr>
              <w:t>公司基本信息情况表</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302"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18</w:t>
            </w:r>
          </w:p>
        </w:tc>
        <w:tc>
          <w:tcPr>
            <w:tcW w:w="7195" w:type="dxa"/>
            <w:vAlign w:val="center"/>
          </w:tcPr>
          <w:p>
            <w:pPr>
              <w:jc w:val="center"/>
              <w:rPr>
                <w:rFonts w:ascii="仿宋_GB2312" w:eastAsia="仿宋_GB2312"/>
                <w:sz w:val="24"/>
              </w:rPr>
            </w:pPr>
            <w:r>
              <w:rPr>
                <w:rFonts w:hint="eastAsia" w:ascii="仿宋_GB2312" w:eastAsia="仿宋_GB2312"/>
                <w:sz w:val="24"/>
              </w:rPr>
              <w:t>售后服务响应表</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302"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188" w:type="dxa"/>
            <w:vAlign w:val="center"/>
          </w:tcPr>
          <w:p>
            <w:pPr>
              <w:spacing w:line="300" w:lineRule="exact"/>
              <w:jc w:val="center"/>
              <w:rPr>
                <w:rFonts w:ascii="仿宋_GB2312" w:eastAsia="仿宋_GB2312"/>
                <w:sz w:val="24"/>
              </w:rPr>
            </w:pPr>
            <w:r>
              <w:rPr>
                <w:rFonts w:hint="eastAsia" w:ascii="仿宋_GB2312" w:eastAsia="仿宋_GB2312"/>
                <w:sz w:val="24"/>
              </w:rPr>
              <w:t>开标现场提交</w:t>
            </w:r>
          </w:p>
        </w:tc>
        <w:tc>
          <w:tcPr>
            <w:tcW w:w="7195" w:type="dxa"/>
            <w:vAlign w:val="center"/>
          </w:tcPr>
          <w:p>
            <w:pPr>
              <w:tabs>
                <w:tab w:val="left" w:pos="3731"/>
                <w:tab w:val="center" w:pos="4631"/>
                <w:tab w:val="left" w:pos="4860"/>
                <w:tab w:val="left" w:pos="5400"/>
                <w:tab w:val="left" w:pos="5580"/>
              </w:tabs>
              <w:spacing w:line="300" w:lineRule="exact"/>
              <w:jc w:val="center"/>
            </w:pPr>
            <w:r>
              <w:rPr>
                <w:rFonts w:hint="eastAsia"/>
              </w:rPr>
              <w:t>纸质版</w:t>
            </w:r>
            <w:r>
              <w:rPr>
                <w:rFonts w:hint="eastAsia"/>
                <w:lang w:eastAsia="zh-CN"/>
              </w:rPr>
              <w:t>采购文件</w:t>
            </w:r>
            <w:r>
              <w:rPr>
                <w:rFonts w:hint="eastAsia"/>
              </w:rPr>
              <w:t>资料审核通过后，</w:t>
            </w:r>
            <w:r>
              <w:rPr>
                <w:rFonts w:hint="eastAsia"/>
                <w:lang w:eastAsia="zh-CN"/>
              </w:rPr>
              <w:t>谈判</w:t>
            </w:r>
            <w:r>
              <w:rPr>
                <w:rFonts w:hint="eastAsia"/>
              </w:rPr>
              <w:t>现场须回答</w:t>
            </w:r>
            <w:r>
              <w:rPr>
                <w:rFonts w:hint="eastAsia"/>
                <w:b/>
              </w:rPr>
              <w:t>专家提问并</w:t>
            </w:r>
            <w:r>
              <w:rPr>
                <w:rFonts w:hint="eastAsia"/>
              </w:rPr>
              <w:t>展示</w:t>
            </w:r>
            <w:r>
              <w:rPr>
                <w:rFonts w:hint="eastAsia"/>
                <w:b/>
                <w:highlight w:val="yellow"/>
              </w:rPr>
              <w:t>彩页、样品</w:t>
            </w:r>
            <w:r>
              <w:rPr>
                <w:rFonts w:hint="eastAsia"/>
                <w:b/>
                <w:highlight w:val="yellow"/>
                <w:lang w:eastAsia="zh-CN"/>
              </w:rPr>
              <w:t>及产品说明书</w:t>
            </w:r>
            <w:r>
              <w:rPr>
                <w:rFonts w:hint="eastAsia"/>
                <w:b/>
              </w:rPr>
              <w:t>。</w:t>
            </w:r>
            <w:r>
              <w:rPr>
                <w:rFonts w:hint="eastAsia"/>
              </w:rPr>
              <w:t>（样品务必标记公司简称</w:t>
            </w:r>
            <w:r>
              <w:rPr>
                <w:rFonts w:hint="eastAsia"/>
                <w:lang w:eastAsia="zh-CN"/>
              </w:rPr>
              <w:t>、产品</w:t>
            </w:r>
            <w:r>
              <w:rPr>
                <w:rFonts w:hint="eastAsia"/>
              </w:rPr>
              <w:t>）</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现场</w:t>
            </w:r>
          </w:p>
          <w:p>
            <w:pPr>
              <w:spacing w:line="300" w:lineRule="exact"/>
              <w:jc w:val="center"/>
              <w:rPr>
                <w:rFonts w:ascii="仿宋_GB2312" w:eastAsia="仿宋_GB2312"/>
                <w:sz w:val="24"/>
              </w:rPr>
            </w:pPr>
            <w:r>
              <w:rPr>
                <w:rFonts w:hint="eastAsia" w:ascii="仿宋_GB2312" w:eastAsia="仿宋_GB2312"/>
                <w:sz w:val="24"/>
              </w:rPr>
              <w:t>提交</w:t>
            </w:r>
          </w:p>
        </w:tc>
        <w:tc>
          <w:tcPr>
            <w:tcW w:w="1302"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147" w:type="dxa"/>
            <w:gridSpan w:val="4"/>
            <w:vAlign w:val="center"/>
          </w:tcPr>
          <w:p>
            <w:pPr>
              <w:spacing w:line="360" w:lineRule="exact"/>
              <w:rPr>
                <w:rFonts w:hint="eastAsia"/>
              </w:rPr>
            </w:pPr>
            <w:r>
              <w:rPr>
                <w:rFonts w:hint="eastAsia"/>
              </w:rPr>
              <w:t>备注：</w:t>
            </w:r>
          </w:p>
          <w:p>
            <w:pPr>
              <w:spacing w:line="360" w:lineRule="exact"/>
              <w:rPr>
                <w:rFonts w:hint="eastAsia"/>
                <w:lang w:eastAsia="zh-CN"/>
              </w:rPr>
            </w:pPr>
            <w:r>
              <w:rPr>
                <w:rFonts w:hint="eastAsia"/>
              </w:rPr>
              <w:t>1、每个产品的材料按“</w:t>
            </w:r>
            <w:r>
              <w:rPr>
                <w:rFonts w:hint="eastAsia"/>
                <w:lang w:eastAsia="zh-CN"/>
              </w:rPr>
              <w:t>谈判</w:t>
            </w:r>
            <w:r>
              <w:rPr>
                <w:rFonts w:hint="eastAsia"/>
              </w:rPr>
              <w:t>文件目录”所列顺序装订，并在每个</w:t>
            </w:r>
            <w:r>
              <w:rPr>
                <w:rFonts w:hint="eastAsia"/>
                <w:lang w:eastAsia="zh-CN"/>
              </w:rPr>
              <w:t>所投</w:t>
            </w:r>
            <w:r>
              <w:rPr>
                <w:rFonts w:hint="eastAsia"/>
              </w:rPr>
              <w:t>产品材料的右上角编上</w:t>
            </w:r>
            <w:r>
              <w:rPr>
                <w:rFonts w:hint="eastAsia"/>
                <w:lang w:eastAsia="zh-CN"/>
              </w:rPr>
              <w:t>采购目录</w:t>
            </w:r>
            <w:r>
              <w:rPr>
                <w:rFonts w:hint="eastAsia"/>
              </w:rPr>
              <w:t>序号</w:t>
            </w:r>
            <w:r>
              <w:rPr>
                <w:rFonts w:hint="eastAsia"/>
                <w:lang w:eastAsia="zh-CN"/>
              </w:rPr>
              <w:t>。</w:t>
            </w:r>
          </w:p>
          <w:p>
            <w:pPr>
              <w:numPr>
                <w:ilvl w:val="0"/>
                <w:numId w:val="0"/>
              </w:numPr>
              <w:spacing w:line="360" w:lineRule="exact"/>
              <w:ind w:leftChars="-150"/>
              <w:jc w:val="left"/>
              <w:rPr>
                <w:rFonts w:hint="eastAsia"/>
              </w:rPr>
            </w:pPr>
            <w:r>
              <w:rPr>
                <w:rFonts w:hint="eastAsia"/>
              </w:rPr>
              <w:t>所</w:t>
            </w:r>
            <w:r>
              <w:rPr>
                <w:rFonts w:hint="eastAsia"/>
                <w:lang w:val="en-US" w:eastAsia="zh-CN"/>
              </w:rPr>
              <w:t>2、</w:t>
            </w:r>
            <w:r>
              <w:rPr>
                <w:rFonts w:hint="eastAsia"/>
              </w:rPr>
              <w:t>纸质</w:t>
            </w:r>
            <w:r>
              <w:rPr>
                <w:rFonts w:hint="eastAsia"/>
                <w:lang w:eastAsia="zh-CN"/>
              </w:rPr>
              <w:t>洽谈</w:t>
            </w:r>
            <w:r>
              <w:rPr>
                <w:rFonts w:hint="eastAsia"/>
              </w:rPr>
              <w:t>文件材料按目录顺序左侧装订成册,所有材料均使用A4纸张双面打印，要求每页加盖单位红章</w:t>
            </w:r>
            <w:r>
              <w:rPr>
                <w:rFonts w:hint="eastAsia"/>
                <w:lang w:eastAsia="zh-CN"/>
              </w:rPr>
              <w:t>（</w:t>
            </w:r>
            <w:r>
              <w:rPr>
                <w:rFonts w:hint="eastAsia"/>
                <w:sz w:val="21"/>
                <w:szCs w:val="21"/>
                <w:lang w:eastAsia="zh-CN"/>
              </w:rPr>
              <w:t>谈判文件</w:t>
            </w:r>
            <w:r>
              <w:rPr>
                <w:rFonts w:hint="eastAsia"/>
                <w:sz w:val="21"/>
                <w:szCs w:val="21"/>
              </w:rPr>
              <w:t>目录内的资料可根据各公司的资质情况进行提供</w:t>
            </w:r>
            <w:r>
              <w:rPr>
                <w:rFonts w:hint="eastAsia"/>
                <w:lang w:eastAsia="zh-CN"/>
              </w:rPr>
              <w:t>）</w:t>
            </w:r>
            <w:r>
              <w:rPr>
                <w:rFonts w:hint="eastAsia"/>
              </w:rPr>
              <w:t>。</w:t>
            </w:r>
          </w:p>
          <w:p>
            <w:pPr>
              <w:pStyle w:val="2"/>
              <w:numPr>
                <w:ilvl w:val="0"/>
                <w:numId w:val="0"/>
              </w:numPr>
              <w:rPr>
                <w:rFonts w:hint="eastAsia"/>
                <w:lang w:val="en-US" w:eastAsia="zh-CN"/>
              </w:rPr>
            </w:pPr>
            <w:r>
              <w:rPr>
                <w:rFonts w:hint="eastAsia"/>
                <w:lang w:val="en-US" w:eastAsia="zh-CN"/>
              </w:rPr>
              <w:t>3、</w:t>
            </w:r>
            <w:r>
              <w:rPr>
                <w:rFonts w:hint="eastAsia" w:ascii="Times New Roman" w:hAnsi="Times New Roman" w:eastAsia="宋体" w:cs="Times New Roman"/>
                <w:kern w:val="2"/>
                <w:sz w:val="21"/>
                <w:szCs w:val="24"/>
                <w:lang w:val="en-US" w:eastAsia="zh-CN" w:bidi="ar-SA"/>
              </w:rPr>
              <w:t>投标多产品，涉及多厂家，则按照</w:t>
            </w:r>
            <w:r>
              <w:rPr>
                <w:rFonts w:hint="eastAsia" w:cs="Times New Roman"/>
                <w:kern w:val="2"/>
                <w:sz w:val="21"/>
                <w:szCs w:val="24"/>
                <w:lang w:val="en-US" w:eastAsia="zh-CN" w:bidi="ar-SA"/>
              </w:rPr>
              <w:t>7</w:t>
            </w:r>
            <w:r>
              <w:rPr>
                <w:rFonts w:hint="eastAsia" w:ascii="Times New Roman" w:hAnsi="Times New Roman" w:eastAsia="宋体" w:cs="Times New Roman"/>
                <w:kern w:val="2"/>
                <w:sz w:val="21"/>
                <w:szCs w:val="24"/>
                <w:lang w:val="en-US" w:eastAsia="zh-CN" w:bidi="ar-SA"/>
              </w:rPr>
              <w:t>（含）-</w:t>
            </w:r>
            <w:r>
              <w:rPr>
                <w:rFonts w:hint="eastAsia" w:cs="Times New Roman"/>
                <w:kern w:val="2"/>
                <w:sz w:val="21"/>
                <w:szCs w:val="24"/>
                <w:lang w:val="en-US" w:eastAsia="zh-CN" w:bidi="ar-SA"/>
              </w:rPr>
              <w:t>8</w:t>
            </w:r>
            <w:r>
              <w:rPr>
                <w:rFonts w:hint="eastAsia" w:ascii="Times New Roman" w:hAnsi="Times New Roman" w:eastAsia="宋体" w:cs="Times New Roman"/>
                <w:kern w:val="2"/>
                <w:sz w:val="21"/>
                <w:szCs w:val="24"/>
                <w:lang w:val="en-US" w:eastAsia="zh-CN" w:bidi="ar-SA"/>
              </w:rPr>
              <w:t>（含）的顺序重复排放（厂家授权+厂家证件）。</w:t>
            </w:r>
          </w:p>
        </w:tc>
      </w:tr>
    </w:tbl>
    <w:p>
      <w:pPr>
        <w:ind w:left="0" w:leftChars="0" w:firstLine="0" w:firstLineChars="0"/>
        <w:rPr>
          <w:rFonts w:hint="eastAsia" w:ascii="仿宋_GB2312" w:eastAsia="仿宋_GB2312"/>
          <w:bCs/>
        </w:rPr>
      </w:pPr>
    </w:p>
    <w:p>
      <w:pPr>
        <w:ind w:left="0" w:leftChars="0" w:firstLine="0" w:firstLineChars="0"/>
        <w:rPr>
          <w:rFonts w:hint="eastAsia" w:ascii="仿宋_GB2312" w:eastAsia="仿宋_GB2312"/>
          <w:bCs/>
        </w:rPr>
      </w:pPr>
    </w:p>
    <w:p>
      <w:pPr>
        <w:pStyle w:val="2"/>
        <w:rPr>
          <w:rFonts w:hint="eastAsia"/>
        </w:rPr>
      </w:pPr>
    </w:p>
    <w:p>
      <w:pPr>
        <w:ind w:left="0" w:leftChars="0" w:firstLine="0" w:firstLineChars="0"/>
        <w:rPr>
          <w:rFonts w:hint="eastAsia" w:ascii="仿宋_GB2312" w:eastAsia="仿宋_GB2312"/>
          <w:bCs/>
        </w:rPr>
      </w:pPr>
    </w:p>
    <w:p>
      <w:pPr>
        <w:ind w:left="0" w:leftChars="0" w:firstLine="0" w:firstLineChars="0"/>
        <w:rPr>
          <w:rFonts w:hint="eastAsia" w:ascii="仿宋_GB2312" w:eastAsia="仿宋_GB2312"/>
          <w:bCs/>
        </w:rPr>
      </w:pPr>
      <w:r>
        <w:rPr>
          <w:rFonts w:hint="eastAsia" w:ascii="仿宋_GB2312" w:eastAsia="仿宋_GB2312"/>
          <w:bCs/>
        </w:rPr>
        <w:t>格式</w:t>
      </w:r>
      <w:r>
        <w:rPr>
          <w:rFonts w:hint="eastAsia" w:ascii="仿宋_GB2312" w:eastAsia="仿宋_GB2312"/>
          <w:bCs/>
          <w:lang w:val="en-US" w:eastAsia="zh-CN"/>
        </w:rPr>
        <w:t>3</w:t>
      </w:r>
      <w:r>
        <w:rPr>
          <w:rFonts w:hint="eastAsia" w:ascii="仿宋_GB2312" w:eastAsia="仿宋_GB2312"/>
          <w:bCs/>
        </w:rPr>
        <w:t>：法定代表人授权书</w:t>
      </w:r>
    </w:p>
    <w:p>
      <w:pPr>
        <w:adjustRightInd w:val="0"/>
        <w:snapToGrid w:val="0"/>
        <w:ind w:firstLine="2650" w:firstLineChars="600"/>
        <w:jc w:val="both"/>
        <w:rPr>
          <w:rFonts w:hint="eastAsia" w:ascii="宋体" w:hAnsi="宋体" w:eastAsia="宋体" w:cs="宋体"/>
          <w:b/>
          <w:bCs w:val="0"/>
          <w:sz w:val="44"/>
          <w:szCs w:val="44"/>
        </w:rPr>
      </w:pPr>
      <w:r>
        <w:rPr>
          <w:rFonts w:hint="eastAsia" w:ascii="宋体" w:hAnsi="宋体" w:eastAsia="宋体" w:cs="宋体"/>
          <w:b/>
          <w:bCs w:val="0"/>
          <w:sz w:val="44"/>
          <w:szCs w:val="44"/>
        </w:rPr>
        <w:t>法定代表人授权书</w:t>
      </w:r>
    </w:p>
    <w:p>
      <w:pPr>
        <w:pStyle w:val="17"/>
        <w:rPr>
          <w:rFonts w:hint="eastAsia"/>
        </w:rPr>
      </w:pPr>
    </w:p>
    <w:p>
      <w:pPr>
        <w:pStyle w:val="9"/>
        <w:spacing w:line="400" w:lineRule="exact"/>
        <w:jc w:val="left"/>
        <w:rPr>
          <w:rFonts w:asciiTheme="minorHAnsi" w:hAnsiTheme="minorHAnsi"/>
          <w:b/>
          <w:bCs/>
          <w:sz w:val="28"/>
          <w:szCs w:val="28"/>
        </w:rPr>
      </w:pPr>
      <w:r>
        <w:rPr>
          <w:rFonts w:hint="eastAsia" w:asciiTheme="minorHAnsi" w:hAnsiTheme="minorHAnsi"/>
          <w:b/>
          <w:bCs/>
          <w:sz w:val="28"/>
          <w:szCs w:val="28"/>
        </w:rPr>
        <w:t>本授权书声明：</w:t>
      </w:r>
    </w:p>
    <w:p>
      <w:pPr>
        <w:spacing w:line="500" w:lineRule="atLeast"/>
        <w:ind w:firstLine="480" w:firstLineChars="200"/>
        <w:rPr>
          <w:rFonts w:ascii="宋体" w:hAnsi="宋体" w:cs="宋体"/>
          <w:sz w:val="24"/>
        </w:rPr>
      </w:pPr>
      <w:r>
        <w:rPr>
          <w:rFonts w:hint="eastAsia" w:ascii="宋体" w:hAnsi="宋体" w:cs="宋体"/>
          <w:sz w:val="24"/>
        </w:rPr>
        <w:t>注册于（公司地址）（公司名称）（法定代表人姓名、职务）代表本公司授权（被授权人的姓名、职务）为本公司的唯一合法代理人，就本公司</w:t>
      </w:r>
      <w:r>
        <w:rPr>
          <w:rFonts w:hint="eastAsia" w:ascii="宋体" w:hAnsi="宋体" w:cs="宋体"/>
          <w:sz w:val="24"/>
          <w:lang w:eastAsia="zh-CN"/>
        </w:rPr>
        <w:t>所投</w:t>
      </w:r>
      <w:r>
        <w:rPr>
          <w:rFonts w:hint="eastAsia" w:ascii="宋体" w:hAnsi="宋体" w:cs="宋体"/>
          <w:sz w:val="24"/>
        </w:rPr>
        <w:t>的医用耗材（详见产品目录采集表）在</w:t>
      </w:r>
      <w:r>
        <w:rPr>
          <w:rFonts w:hint="eastAsia" w:ascii="宋体" w:hAnsi="宋体" w:cs="宋体"/>
          <w:sz w:val="24"/>
          <w:lang w:eastAsia="zh-CN"/>
        </w:rPr>
        <w:t>深圳市龙岗区人民医院</w:t>
      </w:r>
      <w:r>
        <w:rPr>
          <w:rFonts w:hint="eastAsia" w:ascii="宋体" w:hAnsi="宋体" w:cs="宋体"/>
          <w:sz w:val="24"/>
        </w:rPr>
        <w:t>医用耗材联合采购中进行</w:t>
      </w:r>
      <w:r>
        <w:rPr>
          <w:rFonts w:hint="eastAsia" w:ascii="宋体" w:hAnsi="宋体" w:cs="宋体"/>
          <w:sz w:val="24"/>
          <w:lang w:eastAsia="zh-CN"/>
        </w:rPr>
        <w:t>报名</w:t>
      </w:r>
      <w:r>
        <w:rPr>
          <w:rFonts w:hint="eastAsia" w:ascii="宋体" w:hAnsi="宋体" w:cs="宋体"/>
          <w:color w:val="auto"/>
          <w:sz w:val="24"/>
        </w:rPr>
        <w:t>（</w:t>
      </w:r>
      <w:r>
        <w:rPr>
          <w:rFonts w:hint="eastAsia" w:ascii="宋体" w:hAnsi="宋体" w:cs="宋体"/>
          <w:color w:val="auto"/>
          <w:sz w:val="24"/>
          <w:lang w:eastAsia="zh-CN"/>
        </w:rPr>
        <w:t>项目</w:t>
      </w:r>
      <w:r>
        <w:rPr>
          <w:rFonts w:hint="eastAsia" w:ascii="宋体" w:hAnsi="宋体" w:cs="宋体"/>
          <w:color w:val="auto"/>
          <w:sz w:val="24"/>
        </w:rPr>
        <w:t>编号：</w:t>
      </w:r>
      <w:r>
        <w:rPr>
          <w:rFonts w:hint="eastAsia" w:ascii="宋体" w:hAnsi="宋体" w:cs="宋体"/>
          <w:color w:val="auto"/>
          <w:sz w:val="24"/>
          <w:lang w:val="en-US" w:eastAsia="zh-CN"/>
        </w:rPr>
        <w:t>LGLHHC2022-07</w:t>
      </w:r>
      <w:r>
        <w:rPr>
          <w:rFonts w:hint="eastAsia" w:ascii="宋体" w:hAnsi="宋体" w:cs="宋体"/>
          <w:color w:val="auto"/>
          <w:sz w:val="24"/>
        </w:rPr>
        <w:t>）。并在整个</w:t>
      </w:r>
      <w:r>
        <w:rPr>
          <w:rFonts w:hint="eastAsia" w:ascii="宋体" w:hAnsi="宋体" w:cs="宋体"/>
          <w:color w:val="auto"/>
          <w:sz w:val="24"/>
          <w:lang w:eastAsia="zh-CN"/>
        </w:rPr>
        <w:t>耗材</w:t>
      </w:r>
      <w:r>
        <w:rPr>
          <w:rFonts w:hint="eastAsia" w:ascii="宋体" w:hAnsi="宋体" w:cs="宋体"/>
          <w:color w:val="auto"/>
          <w:sz w:val="24"/>
        </w:rPr>
        <w:t>采购活动中，以本公司名义全权处理包括</w:t>
      </w:r>
      <w:r>
        <w:rPr>
          <w:rFonts w:hint="eastAsia" w:ascii="宋体" w:hAnsi="宋体" w:cs="宋体"/>
          <w:color w:val="auto"/>
          <w:sz w:val="24"/>
          <w:lang w:eastAsia="zh-CN"/>
        </w:rPr>
        <w:t>但不限于</w:t>
      </w:r>
      <w:r>
        <w:rPr>
          <w:rFonts w:hint="eastAsia" w:ascii="宋体" w:hAnsi="宋体" w:cs="宋体"/>
          <w:color w:val="auto"/>
          <w:sz w:val="24"/>
        </w:rPr>
        <w:t>提交产</w:t>
      </w:r>
      <w:r>
        <w:rPr>
          <w:rFonts w:hint="eastAsia" w:ascii="宋体" w:hAnsi="宋体" w:cs="宋体"/>
          <w:sz w:val="24"/>
        </w:rPr>
        <w:t>品</w:t>
      </w:r>
      <w:r>
        <w:rPr>
          <w:rFonts w:hint="eastAsia" w:ascii="宋体" w:hAnsi="宋体" w:cs="宋体"/>
          <w:sz w:val="24"/>
          <w:lang w:eastAsia="zh-CN"/>
        </w:rPr>
        <w:t>报名</w:t>
      </w:r>
      <w:r>
        <w:rPr>
          <w:rFonts w:hint="eastAsia" w:ascii="宋体" w:hAnsi="宋体" w:cs="宋体"/>
          <w:sz w:val="24"/>
        </w:rPr>
        <w:t>资质材料</w:t>
      </w:r>
      <w:r>
        <w:rPr>
          <w:rFonts w:hint="eastAsia" w:ascii="宋体" w:hAnsi="宋体" w:cs="宋体"/>
          <w:sz w:val="24"/>
          <w:lang w:eastAsia="zh-CN"/>
        </w:rPr>
        <w:t>及</w:t>
      </w:r>
      <w:r>
        <w:rPr>
          <w:rFonts w:hint="eastAsia" w:ascii="宋体" w:hAnsi="宋体" w:cs="宋体"/>
          <w:color w:val="auto"/>
          <w:sz w:val="24"/>
          <w:lang w:eastAsia="zh-CN"/>
        </w:rPr>
        <w:t>谈判</w:t>
      </w:r>
      <w:r>
        <w:rPr>
          <w:rFonts w:hint="eastAsia" w:ascii="宋体" w:hAnsi="宋体" w:cs="宋体"/>
          <w:color w:val="auto"/>
          <w:sz w:val="24"/>
        </w:rPr>
        <w:t>文件</w:t>
      </w:r>
      <w:r>
        <w:rPr>
          <w:rFonts w:hint="eastAsia" w:ascii="宋体" w:hAnsi="宋体" w:cs="宋体"/>
          <w:sz w:val="24"/>
        </w:rPr>
        <w:t>，确认</w:t>
      </w:r>
      <w:r>
        <w:rPr>
          <w:rFonts w:hint="eastAsia" w:ascii="宋体" w:hAnsi="宋体" w:cs="宋体"/>
          <w:sz w:val="24"/>
          <w:lang w:eastAsia="zh-CN"/>
        </w:rPr>
        <w:t>采购</w:t>
      </w:r>
      <w:r>
        <w:rPr>
          <w:rFonts w:hint="eastAsia" w:ascii="宋体" w:hAnsi="宋体" w:cs="宋体"/>
          <w:sz w:val="24"/>
        </w:rPr>
        <w:t>相关信息，</w:t>
      </w:r>
      <w:r>
        <w:rPr>
          <w:rFonts w:hint="eastAsia" w:ascii="宋体" w:hAnsi="宋体" w:cs="宋体"/>
          <w:sz w:val="24"/>
          <w:lang w:eastAsia="zh-CN"/>
        </w:rPr>
        <w:t>所投</w:t>
      </w:r>
      <w:r>
        <w:rPr>
          <w:rFonts w:hint="eastAsia" w:ascii="宋体" w:hAnsi="宋体" w:cs="宋体"/>
          <w:sz w:val="24"/>
        </w:rPr>
        <w:t>产品报价、议价，签订合同，执行和完成采购周期内的售后服务等一切与之有关的事务，并保证所提供的资质证明材料真实、合法、完整。</w:t>
      </w:r>
    </w:p>
    <w:p>
      <w:pPr>
        <w:spacing w:line="500" w:lineRule="atLeast"/>
        <w:ind w:firstLine="480" w:firstLineChars="200"/>
        <w:rPr>
          <w:rFonts w:ascii="宋体" w:hAnsi="宋体" w:cs="宋体"/>
          <w:sz w:val="24"/>
        </w:rPr>
      </w:pPr>
      <w:r>
        <w:rPr>
          <w:rFonts w:hint="eastAsia" w:ascii="宋体" w:hAnsi="宋体" w:cs="宋体"/>
          <w:sz w:val="24"/>
        </w:rPr>
        <w:t>本授权书于年月日签字生效，特此声明。</w:t>
      </w:r>
    </w:p>
    <w:p>
      <w:pPr>
        <w:spacing w:line="500" w:lineRule="atLeast"/>
        <w:ind w:firstLine="480" w:firstLineChars="200"/>
        <w:rPr>
          <w:rFonts w:ascii="宋体" w:hAnsi="宋体" w:cs="宋体"/>
          <w:sz w:val="24"/>
        </w:rPr>
      </w:pPr>
      <w:r>
        <w:rPr>
          <w:rFonts w:hint="eastAsia" w:ascii="宋体" w:hAnsi="宋体" w:cs="宋体"/>
          <w:sz w:val="24"/>
        </w:rPr>
        <w:t>授权期限为：XXXX年XX月XX日起至本次采购期结束。授权期限内无特殊情况不得变更合法代理人（被授权人）。</w:t>
      </w:r>
    </w:p>
    <w:p>
      <w:pPr>
        <w:spacing w:line="500" w:lineRule="atLeast"/>
        <w:ind w:firstLine="480" w:firstLineChars="200"/>
        <w:rPr>
          <w:rFonts w:ascii="宋体" w:hAnsi="宋体" w:cs="宋体"/>
          <w:sz w:val="24"/>
        </w:rPr>
      </w:pPr>
      <w:r>
        <w:rPr>
          <w:rFonts w:hint="eastAsia" w:ascii="宋体" w:hAnsi="宋体" w:cs="宋体"/>
          <w:sz w:val="24"/>
        </w:rPr>
        <w:t>供应商法定代表人签字（盖章）：</w:t>
      </w:r>
    </w:p>
    <w:p>
      <w:pPr>
        <w:spacing w:line="500" w:lineRule="atLeast"/>
        <w:ind w:firstLine="480" w:firstLineChars="200"/>
        <w:rPr>
          <w:rFonts w:ascii="宋体" w:hAnsi="宋体" w:cs="宋体"/>
          <w:sz w:val="24"/>
        </w:rPr>
      </w:pPr>
      <w:r>
        <w:rPr>
          <w:rFonts w:hint="eastAsia" w:ascii="宋体" w:hAnsi="宋体" w:cs="宋体"/>
          <w:sz w:val="24"/>
        </w:rPr>
        <w:t>被授权人签字（盖章）：</w:t>
      </w:r>
    </w:p>
    <w:p>
      <w:pPr>
        <w:spacing w:line="500" w:lineRule="atLeast"/>
        <w:ind w:firstLine="480" w:firstLineChars="200"/>
        <w:rPr>
          <w:rFonts w:hint="eastAsia" w:ascii="宋体" w:hAnsi="宋体" w:eastAsia="宋体" w:cs="宋体"/>
          <w:sz w:val="24"/>
          <w:lang w:eastAsia="zh-CN"/>
        </w:rPr>
      </w:pPr>
      <w:r>
        <w:rPr>
          <w:rFonts w:hint="eastAsia" w:ascii="宋体" w:hAnsi="宋体" w:cs="宋体"/>
          <w:sz w:val="24"/>
        </w:rPr>
        <w:t>企业公章：</w:t>
      </w:r>
    </w:p>
    <w:p>
      <w:r>
        <w:rPr>
          <w:rFonts w:ascii="宋体" w:hAnsi="宋体" w:cs="宋体"/>
          <w:sz w:val="24"/>
        </w:rPr>
        <mc:AlternateContent>
          <mc:Choice Requires="wps">
            <w:drawing>
              <wp:anchor distT="0" distB="0" distL="114300" distR="114300" simplePos="0" relativeHeight="251660288" behindDoc="0" locked="0" layoutInCell="1" allowOverlap="1">
                <wp:simplePos x="0" y="0"/>
                <wp:positionH relativeFrom="column">
                  <wp:posOffset>409575</wp:posOffset>
                </wp:positionH>
                <wp:positionV relativeFrom="paragraph">
                  <wp:posOffset>117475</wp:posOffset>
                </wp:positionV>
                <wp:extent cx="2326640" cy="1722120"/>
                <wp:effectExtent l="4445" t="4445" r="12065" b="6985"/>
                <wp:wrapNone/>
                <wp:docPr id="11" name="矩形 8"/>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21"/>
                              <w:ind w:firstLine="420" w:firstLineChars="150"/>
                            </w:pPr>
                            <w:r>
                              <w:rPr>
                                <w:rFonts w:hint="eastAsia"/>
                              </w:rPr>
                              <w:t>（请加盖骑缝章）</w:t>
                            </w:r>
                          </w:p>
                          <w:p>
                            <w:pPr>
                              <w:jc w:val="center"/>
                              <w:rPr>
                                <w:rFonts w:eastAsia="华文中宋"/>
                                <w:sz w:val="28"/>
                              </w:rPr>
                            </w:pPr>
                          </w:p>
                        </w:txbxContent>
                      </wps:txbx>
                      <wps:bodyPr upright="1"/>
                    </wps:wsp>
                  </a:graphicData>
                </a:graphic>
              </wp:anchor>
            </w:drawing>
          </mc:Choice>
          <mc:Fallback>
            <w:pict>
              <v:rect id="矩形 8" o:spid="_x0000_s1026" o:spt="1" style="position:absolute;left:0pt;margin-left:32.25pt;margin-top:9.25pt;height:135.6pt;width:183.2pt;z-index:251660288;mso-width-relative:page;mso-height-relative:page;" fillcolor="#FFFFFF" filled="t" stroked="t" coordsize="21600,21600" o:gfxdata="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6pfttgAAAAJAQAADwAAAAAAAAABACAAAAAi&#10;AAAAZHJzL2Rvd25yZXYueG1sUEsBAhQAFAAAAAgAh07iQEUQ0X0KAgAAOQQAAA4AAAAAAAAAAQAg&#10;AAAAJwEAAGRycy9lMm9Eb2MueG1sUEsFBgAAAAAGAAYAWQEAAKMFAAAAAA==&#10;">
                <v:fill on="t" focussize="0,0"/>
                <v:stroke color="#000000" joinstyle="miter"/>
                <v:imagedata o:title=""/>
                <o:lock v:ext="edit" aspectratio="f"/>
                <v:textbo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21"/>
                        <w:ind w:firstLine="420" w:firstLineChars="150"/>
                      </w:pPr>
                      <w:r>
                        <w:rPr>
                          <w:rFonts w:hint="eastAsia"/>
                        </w:rPr>
                        <w:t>（请加盖骑缝章）</w:t>
                      </w:r>
                    </w:p>
                    <w:p>
                      <w:pPr>
                        <w:jc w:val="center"/>
                        <w:rPr>
                          <w:rFonts w:eastAsia="华文中宋"/>
                          <w:sz w:val="28"/>
                        </w:rPr>
                      </w:pPr>
                    </w:p>
                  </w:txbxContent>
                </v:textbox>
              </v:rect>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3248025</wp:posOffset>
                </wp:positionH>
                <wp:positionV relativeFrom="paragraph">
                  <wp:posOffset>131445</wp:posOffset>
                </wp:positionV>
                <wp:extent cx="2257425" cy="1694180"/>
                <wp:effectExtent l="5080" t="5080" r="4445" b="15240"/>
                <wp:wrapNone/>
                <wp:docPr id="10" name="矩形 7"/>
                <wp:cNvGraphicFramePr/>
                <a:graphic xmlns:a="http://schemas.openxmlformats.org/drawingml/2006/main">
                  <a:graphicData uri="http://schemas.microsoft.com/office/word/2010/wordprocessingShape">
                    <wps:wsp>
                      <wps:cNvSpPr/>
                      <wps:spPr>
                        <a:xfrm>
                          <a:off x="0" y="0"/>
                          <a:ext cx="2257425" cy="1694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21"/>
                              <w:ind w:firstLine="560" w:firstLineChars="200"/>
                            </w:pPr>
                            <w:r>
                              <w:rPr>
                                <w:rFonts w:hint="eastAsia"/>
                              </w:rPr>
                              <w:t>（请加盖骑缝章）</w:t>
                            </w:r>
                          </w:p>
                          <w:p>
                            <w:pPr>
                              <w:jc w:val="center"/>
                              <w:rPr>
                                <w:rFonts w:eastAsia="华文中宋"/>
                                <w:sz w:val="28"/>
                              </w:rPr>
                            </w:pPr>
                          </w:p>
                        </w:txbxContent>
                      </wps:txbx>
                      <wps:bodyPr upright="1"/>
                    </wps:wsp>
                  </a:graphicData>
                </a:graphic>
              </wp:anchor>
            </w:drawing>
          </mc:Choice>
          <mc:Fallback>
            <w:pict>
              <v:rect id="矩形 7" o:spid="_x0000_s1026" o:spt="1" style="position:absolute;left:0pt;margin-left:255.75pt;margin-top:10.35pt;height:133.4pt;width:177.75pt;z-index:251661312;mso-width-relative:page;mso-height-relative:page;" fillcolor="#FFFFFF" filled="t" stroked="t" coordsize="21600,21600" o:gfxdata="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1Kj9s2AAAAAoBAAAPAAAAAAAAAAEAIAAAACIA&#10;AABkcnMvZG93bnJldi54bWxQSwECFAAUAAAACACHTuJADK/hKgkCAAA5BAAADgAAAAAAAAABACAA&#10;AAAnAQAAZHJzL2Uyb0RvYy54bWxQSwUGAAAAAAYABgBZAQAAogUAAAAA&#10;">
                <v:fill on="t" focussize="0,0"/>
                <v:stroke color="#000000" joinstyle="miter"/>
                <v:imagedata o:title=""/>
                <o:lock v:ext="edit" aspectratio="f"/>
                <v:textbo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21"/>
                        <w:ind w:firstLine="560" w:firstLineChars="200"/>
                      </w:pPr>
                      <w:r>
                        <w:rPr>
                          <w:rFonts w:hint="eastAsia"/>
                        </w:rPr>
                        <w:t>（请加盖骑缝章）</w:t>
                      </w:r>
                    </w:p>
                    <w:p>
                      <w:pPr>
                        <w:jc w:val="center"/>
                        <w:rPr>
                          <w:rFonts w:eastAsia="华文中宋"/>
                          <w:sz w:val="28"/>
                        </w:rPr>
                      </w:pPr>
                    </w:p>
                  </w:txbxContent>
                </v:textbox>
              </v:rect>
            </w:pict>
          </mc:Fallback>
        </mc:AlternateContent>
      </w:r>
    </w:p>
    <w:p/>
    <w:p/>
    <w:p/>
    <w:p/>
    <w:p/>
    <w:p/>
    <w:p>
      <w:pPr>
        <w:rPr>
          <w:u w:val="single"/>
        </w:rPr>
      </w:pPr>
    </w:p>
    <w:p/>
    <w:p>
      <w:r>
        <w:rPr>
          <w:rFonts w:ascii="宋体" w:hAnsi="宋体"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400050</wp:posOffset>
                </wp:positionH>
                <wp:positionV relativeFrom="paragraph">
                  <wp:posOffset>54610</wp:posOffset>
                </wp:positionV>
                <wp:extent cx="2326640" cy="1722120"/>
                <wp:effectExtent l="4445" t="4445" r="12065" b="6985"/>
                <wp:wrapNone/>
                <wp:docPr id="9" name="矩形 6"/>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121" w:firstLineChars="40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21"/>
                              <w:ind w:firstLine="560" w:firstLineChars="200"/>
                            </w:pPr>
                            <w:r>
                              <w:rPr>
                                <w:rFonts w:hint="eastAsia"/>
                              </w:rPr>
                              <w:t>（请加盖骑缝章）</w:t>
                            </w:r>
                          </w:p>
                          <w:p>
                            <w:pPr>
                              <w:jc w:val="center"/>
                              <w:rPr>
                                <w:rFonts w:eastAsia="华文中宋"/>
                                <w:sz w:val="28"/>
                              </w:rPr>
                            </w:pPr>
                          </w:p>
                        </w:txbxContent>
                      </wps:txbx>
                      <wps:bodyPr upright="1"/>
                    </wps:wsp>
                  </a:graphicData>
                </a:graphic>
              </wp:anchor>
            </w:drawing>
          </mc:Choice>
          <mc:Fallback>
            <w:pict>
              <v:rect id="矩形 6" o:spid="_x0000_s1026" o:spt="1" style="position:absolute;left:0pt;margin-left:31.5pt;margin-top:4.3pt;height:135.6pt;width:183.2pt;z-index:251662336;mso-width-relative:page;mso-height-relative:page;" fillcolor="#FFFFFF" filled="t" stroked="t" coordsize="21600,21600" o:gfxdata="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xrIdcAAAAIAQAADwAAAAAAAAABACAAAAAiAAAA&#10;ZHJzL2Rvd25yZXYueG1sUEsBAhQAFAAAAAgAh07iQAsxL/gIAgAAOAQAAA4AAAAAAAAAAQAgAAAA&#10;JgEAAGRycy9lMm9Eb2MueG1sUEsFBgAAAAAGAAYAWQEAAKAFAAAAAA==&#10;">
                <v:fill on="t" focussize="0,0"/>
                <v:stroke color="#000000" joinstyle="miter"/>
                <v:imagedata o:title=""/>
                <o:lock v:ext="edit" aspectratio="f"/>
                <v:textbox>
                  <w:txbxContent>
                    <w:p>
                      <w:pPr>
                        <w:ind w:firstLine="1121" w:firstLineChars="40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21"/>
                        <w:ind w:firstLine="560" w:firstLineChars="200"/>
                      </w:pPr>
                      <w:r>
                        <w:rPr>
                          <w:rFonts w:hint="eastAsia"/>
                        </w:rPr>
                        <w:t>（请加盖骑缝章）</w:t>
                      </w:r>
                    </w:p>
                    <w:p>
                      <w:pPr>
                        <w:jc w:val="center"/>
                        <w:rPr>
                          <w:rFonts w:eastAsia="华文中宋"/>
                          <w:sz w:val="28"/>
                        </w:rPr>
                      </w:pPr>
                    </w:p>
                  </w:txbxContent>
                </v:textbox>
              </v:rect>
            </w:pict>
          </mc:Fallback>
        </mc:AlternateContent>
      </w:r>
      <w:r>
        <w:rPr>
          <w:rFonts w:ascii="宋体" w:hAnsi="宋体" w:eastAsia="仿宋_GB2312"/>
          <w:bCs/>
          <w:sz w:val="28"/>
          <w:szCs w:val="28"/>
        </w:rPr>
        <mc:AlternateContent>
          <mc:Choice Requires="wps">
            <w:drawing>
              <wp:anchor distT="0" distB="0" distL="114300" distR="114300" simplePos="0" relativeHeight="251663360" behindDoc="0" locked="0" layoutInCell="1" allowOverlap="1">
                <wp:simplePos x="0" y="0"/>
                <wp:positionH relativeFrom="column">
                  <wp:posOffset>3257550</wp:posOffset>
                </wp:positionH>
                <wp:positionV relativeFrom="paragraph">
                  <wp:posOffset>45085</wp:posOffset>
                </wp:positionV>
                <wp:extent cx="2257425" cy="1722120"/>
                <wp:effectExtent l="5080" t="4445" r="4445" b="6985"/>
                <wp:wrapNone/>
                <wp:docPr id="8" name="矩形 5"/>
                <wp:cNvGraphicFramePr/>
                <a:graphic xmlns:a="http://schemas.openxmlformats.org/drawingml/2006/main">
                  <a:graphicData uri="http://schemas.microsoft.com/office/word/2010/wordprocessingShape">
                    <wps:wsp>
                      <wps:cNvSpPr/>
                      <wps:spPr>
                        <a:xfrm>
                          <a:off x="0" y="0"/>
                          <a:ext cx="225742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981" w:firstLineChars="35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21"/>
                              <w:ind w:firstLine="560" w:firstLineChars="200"/>
                            </w:pPr>
                            <w:r>
                              <w:rPr>
                                <w:rFonts w:hint="eastAsia"/>
                              </w:rPr>
                              <w:t>（请加盖骑缝章）</w:t>
                            </w:r>
                          </w:p>
                          <w:p>
                            <w:pPr>
                              <w:jc w:val="center"/>
                              <w:rPr>
                                <w:rFonts w:eastAsia="华文中宋"/>
                                <w:sz w:val="28"/>
                              </w:rPr>
                            </w:pPr>
                          </w:p>
                        </w:txbxContent>
                      </wps:txbx>
                      <wps:bodyPr upright="1"/>
                    </wps:wsp>
                  </a:graphicData>
                </a:graphic>
              </wp:anchor>
            </w:drawing>
          </mc:Choice>
          <mc:Fallback>
            <w:pict>
              <v:rect id="矩形 5" o:spid="_x0000_s1026" o:spt="1" style="position:absolute;left:0pt;margin-left:256.5pt;margin-top:3.55pt;height:135.6pt;width:177.75pt;z-index:251663360;mso-width-relative:page;mso-height-relative:page;" fillcolor="#FFFFFF" filled="t" stroked="t" coordsize="21600,21600" o:gfxdata="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u7oQNgAAAAJAQAADwAAAAAAAAABACAAAAAiAAAA&#10;ZHJzL2Rvd25yZXYueG1sUEsBAhQAFAAAAAgAh07iQBHDKnUHAgAAOAQAAA4AAAAAAAAAAQAgAAAA&#10;JwEAAGRycy9lMm9Eb2MueG1sUEsFBgAAAAAGAAYAWQEAAKAFAAAAAA==&#10;">
                <v:fill on="t" focussize="0,0"/>
                <v:stroke color="#000000" joinstyle="miter"/>
                <v:imagedata o:title=""/>
                <o:lock v:ext="edit" aspectratio="f"/>
                <v:textbox>
                  <w:txbxContent>
                    <w:p>
                      <w:pPr>
                        <w:ind w:firstLine="981" w:firstLineChars="35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21"/>
                        <w:ind w:firstLine="560" w:firstLineChars="200"/>
                      </w:pPr>
                      <w:r>
                        <w:rPr>
                          <w:rFonts w:hint="eastAsia"/>
                        </w:rPr>
                        <w:t>（请加盖骑缝章）</w:t>
                      </w:r>
                    </w:p>
                    <w:p>
                      <w:pPr>
                        <w:jc w:val="center"/>
                        <w:rPr>
                          <w:rFonts w:eastAsia="华文中宋"/>
                          <w:sz w:val="28"/>
                        </w:rPr>
                      </w:pPr>
                    </w:p>
                  </w:txbxContent>
                </v:textbox>
              </v:rect>
            </w:pict>
          </mc:Fallback>
        </mc:AlternateContent>
      </w:r>
    </w:p>
    <w:p/>
    <w:p/>
    <w:p>
      <w:pPr>
        <w:jc w:val="center"/>
        <w:rPr>
          <w:b/>
          <w:sz w:val="52"/>
          <w:szCs w:val="52"/>
          <w:lang w:val="zh-CN"/>
        </w:rPr>
      </w:pPr>
    </w:p>
    <w:p>
      <w:pPr>
        <w:widowControl/>
        <w:jc w:val="left"/>
        <w:rPr>
          <w:rFonts w:hint="eastAsia" w:ascii="宋体" w:hAnsi="宋体" w:eastAsia="宋体" w:cs="宋体"/>
          <w:b/>
          <w:sz w:val="28"/>
          <w:szCs w:val="28"/>
        </w:rPr>
      </w:pPr>
      <w:r>
        <w:rPr>
          <w:b/>
          <w:sz w:val="52"/>
          <w:szCs w:val="52"/>
          <w:lang w:val="zh-CN"/>
        </w:rPr>
        <w:br w:type="page"/>
      </w:r>
    </w:p>
    <w:p>
      <w:pPr>
        <w:jc w:val="center"/>
        <w:rPr>
          <w:rFonts w:hint="eastAsia"/>
          <w:b/>
          <w:sz w:val="28"/>
          <w:szCs w:val="28"/>
        </w:rPr>
        <w:sectPr>
          <w:pgSz w:w="11906" w:h="16838"/>
          <w:pgMar w:top="1134" w:right="1797" w:bottom="850" w:left="1797" w:header="851" w:footer="992" w:gutter="0"/>
          <w:cols w:space="0" w:num="1"/>
          <w:rtlGutter w:val="0"/>
          <w:docGrid w:type="lines" w:linePitch="316" w:charSpace="0"/>
        </w:sectPr>
      </w:pPr>
    </w:p>
    <w:p>
      <w:pPr>
        <w:adjustRightInd w:val="0"/>
        <w:ind w:left="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4</w:t>
      </w:r>
      <w:r>
        <w:rPr>
          <w:rFonts w:hint="eastAsia" w:ascii="仿宋_GB2312" w:eastAsia="仿宋_GB2312"/>
          <w:bCs/>
        </w:rPr>
        <w:t>：</w:t>
      </w:r>
      <w:r>
        <w:rPr>
          <w:rFonts w:hint="eastAsia" w:ascii="仿宋_GB2312" w:eastAsia="仿宋_GB2312"/>
          <w:bCs/>
          <w:lang w:eastAsia="zh-CN"/>
        </w:rPr>
        <w:t>谈判文件</w:t>
      </w:r>
      <w:r>
        <w:rPr>
          <w:rFonts w:hint="eastAsia" w:ascii="仿宋_GB2312" w:eastAsia="仿宋_GB2312"/>
          <w:bCs/>
        </w:rPr>
        <w:t>信息表</w:t>
      </w:r>
    </w:p>
    <w:p>
      <w:pPr>
        <w:ind w:left="-993"/>
        <w:jc w:val="center"/>
        <w:rPr>
          <w:b/>
          <w:sz w:val="28"/>
          <w:szCs w:val="28"/>
        </w:rPr>
      </w:pPr>
      <w:r>
        <w:rPr>
          <w:rFonts w:hint="eastAsia"/>
          <w:b/>
          <w:sz w:val="28"/>
          <w:szCs w:val="28"/>
          <w:lang w:eastAsia="zh-CN"/>
        </w:rPr>
        <w:t>谈判文件</w:t>
      </w:r>
      <w:r>
        <w:rPr>
          <w:rFonts w:hint="eastAsia"/>
          <w:b/>
          <w:sz w:val="28"/>
          <w:szCs w:val="28"/>
        </w:rPr>
        <w:t>信息表</w:t>
      </w:r>
    </w:p>
    <w:tbl>
      <w:tblPr>
        <w:tblStyle w:val="13"/>
        <w:tblW w:w="15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00"/>
        <w:gridCol w:w="2126"/>
        <w:gridCol w:w="756"/>
        <w:gridCol w:w="1134"/>
        <w:gridCol w:w="567"/>
        <w:gridCol w:w="567"/>
        <w:gridCol w:w="1276"/>
        <w:gridCol w:w="1321"/>
        <w:gridCol w:w="1984"/>
        <w:gridCol w:w="2978"/>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709" w:type="dxa"/>
            <w:vAlign w:val="center"/>
          </w:tcPr>
          <w:p>
            <w:pPr>
              <w:widowControl/>
              <w:ind w:left="0"/>
              <w:jc w:val="center"/>
              <w:rPr>
                <w:rFonts w:cs="宋体"/>
                <w:color w:val="000000"/>
                <w:sz w:val="18"/>
                <w:szCs w:val="18"/>
              </w:rPr>
            </w:pPr>
            <w:r>
              <w:rPr>
                <w:rFonts w:hint="eastAsia" w:cs="宋体"/>
                <w:color w:val="000000"/>
                <w:sz w:val="18"/>
                <w:szCs w:val="18"/>
                <w:lang w:eastAsia="zh-CN"/>
              </w:rPr>
              <w:t>申报企业</w:t>
            </w:r>
            <w:r>
              <w:rPr>
                <w:rFonts w:hint="eastAsia" w:cs="宋体"/>
                <w:color w:val="000000"/>
                <w:sz w:val="18"/>
                <w:szCs w:val="18"/>
              </w:rPr>
              <w:t>名称</w:t>
            </w:r>
          </w:p>
        </w:tc>
        <w:tc>
          <w:tcPr>
            <w:tcW w:w="900" w:type="dxa"/>
            <w:vAlign w:val="center"/>
          </w:tcPr>
          <w:p>
            <w:pPr>
              <w:widowControl/>
              <w:ind w:left="0"/>
              <w:jc w:val="center"/>
              <w:rPr>
                <w:rFonts w:cs="宋体"/>
                <w:color w:val="000000"/>
                <w:sz w:val="18"/>
                <w:szCs w:val="18"/>
              </w:rPr>
            </w:pPr>
            <w:r>
              <w:rPr>
                <w:rFonts w:hint="eastAsia" w:cs="宋体"/>
                <w:color w:val="000000"/>
                <w:sz w:val="18"/>
                <w:szCs w:val="18"/>
                <w:lang w:eastAsia="zh-CN"/>
              </w:rPr>
              <w:t>申报企业</w:t>
            </w:r>
            <w:r>
              <w:rPr>
                <w:rFonts w:hint="eastAsia" w:cs="宋体"/>
                <w:color w:val="000000"/>
                <w:sz w:val="18"/>
                <w:szCs w:val="18"/>
              </w:rPr>
              <w:t>注册资金（单位：万元）</w:t>
            </w:r>
          </w:p>
        </w:tc>
        <w:tc>
          <w:tcPr>
            <w:tcW w:w="2126" w:type="dxa"/>
            <w:vAlign w:val="center"/>
          </w:tcPr>
          <w:p>
            <w:pPr>
              <w:widowControl/>
              <w:ind w:left="0"/>
              <w:jc w:val="center"/>
              <w:rPr>
                <w:rFonts w:cs="宋体"/>
                <w:color w:val="000000"/>
                <w:sz w:val="18"/>
                <w:szCs w:val="18"/>
              </w:rPr>
            </w:pPr>
            <w:r>
              <w:rPr>
                <w:rFonts w:hint="eastAsia" w:cs="宋体"/>
                <w:color w:val="000000"/>
                <w:sz w:val="18"/>
                <w:szCs w:val="18"/>
                <w:lang w:eastAsia="zh-CN"/>
              </w:rPr>
              <w:t>申报企业</w:t>
            </w:r>
            <w:r>
              <w:rPr>
                <w:rFonts w:hint="eastAsia" w:cs="宋体"/>
                <w:color w:val="000000"/>
                <w:sz w:val="18"/>
                <w:szCs w:val="18"/>
              </w:rPr>
              <w:t>上年度12月份增值税纳税报表中“按适用税率征税销售额”“本年累计”项对应的销售金额（单位：元）</w:t>
            </w:r>
          </w:p>
        </w:tc>
        <w:tc>
          <w:tcPr>
            <w:tcW w:w="756" w:type="dxa"/>
          </w:tcPr>
          <w:p>
            <w:pPr>
              <w:widowControl/>
              <w:ind w:left="-94" w:leftChars="-45" w:right="27" w:rightChars="13"/>
              <w:jc w:val="center"/>
              <w:rPr>
                <w:sz w:val="18"/>
                <w:szCs w:val="18"/>
              </w:rPr>
            </w:pPr>
            <w:r>
              <w:rPr>
                <w:rFonts w:hint="eastAsia"/>
                <w:sz w:val="18"/>
                <w:szCs w:val="18"/>
              </w:rPr>
              <w:t>近</w:t>
            </w:r>
            <w:r>
              <w:rPr>
                <w:rFonts w:hint="eastAsia"/>
                <w:sz w:val="18"/>
                <w:szCs w:val="18"/>
                <w:lang w:eastAsia="zh-CN"/>
              </w:rPr>
              <w:t>三</w:t>
            </w:r>
            <w:r>
              <w:rPr>
                <w:rFonts w:hint="eastAsia"/>
                <w:sz w:val="18"/>
                <w:szCs w:val="18"/>
              </w:rPr>
              <w:t>年内</w:t>
            </w:r>
            <w:r>
              <w:rPr>
                <w:rFonts w:hint="eastAsia"/>
                <w:sz w:val="18"/>
                <w:szCs w:val="18"/>
                <w:lang w:eastAsia="zh-CN"/>
              </w:rPr>
              <w:t>申报企业</w:t>
            </w:r>
            <w:r>
              <w:rPr>
                <w:rFonts w:hint="eastAsia"/>
                <w:sz w:val="18"/>
                <w:szCs w:val="18"/>
              </w:rPr>
              <w:t>是否有社会捐赠</w:t>
            </w:r>
          </w:p>
        </w:tc>
        <w:tc>
          <w:tcPr>
            <w:tcW w:w="1134" w:type="dxa"/>
            <w:vAlign w:val="center"/>
          </w:tcPr>
          <w:p>
            <w:pPr>
              <w:widowControl/>
              <w:ind w:left="-94" w:leftChars="-45" w:right="27" w:rightChars="13"/>
              <w:jc w:val="center"/>
              <w:rPr>
                <w:rFonts w:cs="宋体"/>
                <w:color w:val="000000"/>
                <w:sz w:val="18"/>
                <w:szCs w:val="18"/>
              </w:rPr>
            </w:pPr>
            <w:r>
              <w:rPr>
                <w:rFonts w:hint="eastAsia"/>
                <w:sz w:val="18"/>
                <w:szCs w:val="18"/>
              </w:rPr>
              <w:t>近</w:t>
            </w:r>
            <w:r>
              <w:rPr>
                <w:rFonts w:hint="eastAsia"/>
                <w:sz w:val="18"/>
                <w:szCs w:val="18"/>
                <w:lang w:eastAsia="zh-CN"/>
              </w:rPr>
              <w:t>三</w:t>
            </w:r>
            <w:r>
              <w:rPr>
                <w:rFonts w:hint="eastAsia"/>
                <w:sz w:val="18"/>
                <w:szCs w:val="18"/>
              </w:rPr>
              <w:t>年内</w:t>
            </w:r>
            <w:r>
              <w:rPr>
                <w:rFonts w:hint="eastAsia"/>
                <w:sz w:val="18"/>
                <w:szCs w:val="18"/>
                <w:lang w:eastAsia="zh-CN"/>
              </w:rPr>
              <w:t>申报企业</w:t>
            </w:r>
            <w:r>
              <w:rPr>
                <w:rFonts w:hint="eastAsia"/>
                <w:sz w:val="18"/>
                <w:szCs w:val="18"/>
              </w:rPr>
              <w:t>在生产经营活动中存在不良行为</w:t>
            </w:r>
          </w:p>
        </w:tc>
        <w:tc>
          <w:tcPr>
            <w:tcW w:w="567" w:type="dxa"/>
            <w:vAlign w:val="center"/>
          </w:tcPr>
          <w:p>
            <w:pPr>
              <w:widowControl/>
              <w:ind w:left="0"/>
              <w:jc w:val="center"/>
              <w:rPr>
                <w:rFonts w:cs="宋体"/>
                <w:color w:val="000000"/>
                <w:sz w:val="18"/>
                <w:szCs w:val="18"/>
              </w:rPr>
            </w:pPr>
            <w:r>
              <w:rPr>
                <w:rFonts w:hint="eastAsia" w:cs="宋体"/>
                <w:color w:val="000000"/>
                <w:sz w:val="18"/>
                <w:szCs w:val="18"/>
              </w:rPr>
              <w:t>序号</w:t>
            </w:r>
          </w:p>
        </w:tc>
        <w:tc>
          <w:tcPr>
            <w:tcW w:w="567" w:type="dxa"/>
            <w:vAlign w:val="center"/>
          </w:tcPr>
          <w:p>
            <w:pPr>
              <w:widowControl/>
              <w:ind w:left="0"/>
              <w:jc w:val="center"/>
              <w:rPr>
                <w:rFonts w:cs="宋体"/>
                <w:color w:val="000000"/>
                <w:sz w:val="18"/>
                <w:szCs w:val="18"/>
              </w:rPr>
            </w:pPr>
            <w:r>
              <w:rPr>
                <w:rFonts w:hint="eastAsia" w:cs="宋体"/>
                <w:color w:val="000000"/>
                <w:sz w:val="18"/>
                <w:szCs w:val="18"/>
                <w:lang w:eastAsia="zh-CN"/>
              </w:rPr>
              <w:t>所报名</w:t>
            </w:r>
            <w:r>
              <w:rPr>
                <w:rFonts w:hint="eastAsia" w:cs="宋体"/>
                <w:color w:val="000000"/>
                <w:sz w:val="18"/>
                <w:szCs w:val="18"/>
              </w:rPr>
              <w:t>包号</w:t>
            </w:r>
          </w:p>
        </w:tc>
        <w:tc>
          <w:tcPr>
            <w:tcW w:w="1276" w:type="dxa"/>
            <w:vAlign w:val="center"/>
          </w:tcPr>
          <w:p>
            <w:pPr>
              <w:widowControl/>
              <w:ind w:left="0"/>
              <w:jc w:val="center"/>
              <w:rPr>
                <w:rFonts w:cs="宋体"/>
                <w:color w:val="000000"/>
                <w:sz w:val="18"/>
                <w:szCs w:val="18"/>
              </w:rPr>
            </w:pPr>
            <w:r>
              <w:rPr>
                <w:rFonts w:hint="eastAsia" w:cs="宋体"/>
                <w:color w:val="000000"/>
                <w:sz w:val="18"/>
                <w:szCs w:val="18"/>
                <w:lang w:eastAsia="zh-CN"/>
              </w:rPr>
              <w:t>所报名</w:t>
            </w:r>
            <w:r>
              <w:rPr>
                <w:rFonts w:hint="eastAsia" w:cs="宋体"/>
                <w:color w:val="000000"/>
                <w:sz w:val="18"/>
                <w:szCs w:val="18"/>
              </w:rPr>
              <w:t>产品产地及品牌</w:t>
            </w:r>
            <w:r>
              <w:rPr>
                <w:rFonts w:hint="eastAsia" w:cs="宋体"/>
                <w:color w:val="FF0000"/>
                <w:sz w:val="18"/>
                <w:szCs w:val="18"/>
              </w:rPr>
              <w:t>（此列每个单元格只能填写一个品牌）</w:t>
            </w:r>
          </w:p>
        </w:tc>
        <w:tc>
          <w:tcPr>
            <w:tcW w:w="1321" w:type="dxa"/>
            <w:vAlign w:val="center"/>
          </w:tcPr>
          <w:p>
            <w:pPr>
              <w:widowControl/>
              <w:ind w:left="0"/>
              <w:jc w:val="center"/>
              <w:rPr>
                <w:rFonts w:cs="宋体"/>
                <w:color w:val="000000"/>
                <w:sz w:val="18"/>
                <w:szCs w:val="18"/>
              </w:rPr>
            </w:pPr>
            <w:r>
              <w:rPr>
                <w:rFonts w:hint="eastAsia" w:cs="宋体"/>
                <w:color w:val="000000"/>
                <w:sz w:val="18"/>
                <w:szCs w:val="18"/>
                <w:lang w:eastAsia="zh-CN"/>
              </w:rPr>
              <w:t>谈判</w:t>
            </w:r>
            <w:r>
              <w:rPr>
                <w:rFonts w:hint="eastAsia" w:cs="宋体"/>
                <w:color w:val="000000"/>
                <w:sz w:val="18"/>
                <w:szCs w:val="18"/>
              </w:rPr>
              <w:t>序号</w:t>
            </w:r>
            <w:r>
              <w:rPr>
                <w:rFonts w:hint="eastAsia" w:cs="宋体"/>
                <w:color w:val="FF0000"/>
                <w:sz w:val="18"/>
                <w:szCs w:val="18"/>
              </w:rPr>
              <w:t>（若存在部分序号对应产品未</w:t>
            </w:r>
            <w:r>
              <w:rPr>
                <w:rFonts w:hint="eastAsia" w:cs="宋体"/>
                <w:color w:val="FF0000"/>
                <w:sz w:val="18"/>
                <w:szCs w:val="18"/>
                <w:lang w:eastAsia="zh-CN"/>
              </w:rPr>
              <w:t>谈判</w:t>
            </w:r>
            <w:r>
              <w:rPr>
                <w:rFonts w:hint="eastAsia" w:cs="宋体"/>
                <w:color w:val="FF0000"/>
                <w:sz w:val="18"/>
                <w:szCs w:val="18"/>
              </w:rPr>
              <w:t>，不写入此列）</w:t>
            </w:r>
          </w:p>
        </w:tc>
        <w:tc>
          <w:tcPr>
            <w:tcW w:w="1984" w:type="dxa"/>
            <w:vAlign w:val="center"/>
          </w:tcPr>
          <w:p>
            <w:pPr>
              <w:widowControl/>
              <w:ind w:left="0"/>
              <w:jc w:val="center"/>
              <w:rPr>
                <w:rFonts w:cs="宋体"/>
                <w:color w:val="000000"/>
                <w:sz w:val="18"/>
                <w:szCs w:val="18"/>
              </w:rPr>
            </w:pPr>
            <w:r>
              <w:rPr>
                <w:rFonts w:hint="eastAsia" w:cs="宋体"/>
                <w:color w:val="000000"/>
                <w:sz w:val="18"/>
                <w:szCs w:val="18"/>
              </w:rPr>
              <w:t>生产厂家</w:t>
            </w:r>
          </w:p>
        </w:tc>
        <w:tc>
          <w:tcPr>
            <w:tcW w:w="2978" w:type="dxa"/>
            <w:vAlign w:val="center"/>
          </w:tcPr>
          <w:p>
            <w:pPr>
              <w:widowControl/>
              <w:ind w:left="0"/>
              <w:jc w:val="center"/>
              <w:rPr>
                <w:rFonts w:cs="宋体"/>
                <w:color w:val="000000"/>
                <w:sz w:val="18"/>
                <w:szCs w:val="18"/>
              </w:rPr>
            </w:pPr>
            <w:r>
              <w:rPr>
                <w:rFonts w:hint="eastAsia" w:cs="宋体"/>
                <w:color w:val="000000"/>
                <w:sz w:val="18"/>
                <w:szCs w:val="18"/>
              </w:rPr>
              <w:t>授权书授权关系</w:t>
            </w:r>
            <w:r>
              <w:rPr>
                <w:rFonts w:hint="eastAsia" w:cs="宋体"/>
                <w:color w:val="FF0000"/>
                <w:sz w:val="18"/>
                <w:szCs w:val="18"/>
              </w:rPr>
              <w:t>（此项公司名称可用简称，填写格式为：A授予B，B授予C……授予我司）</w:t>
            </w:r>
          </w:p>
        </w:tc>
        <w:tc>
          <w:tcPr>
            <w:tcW w:w="1313" w:type="dxa"/>
            <w:vAlign w:val="center"/>
          </w:tcPr>
          <w:p>
            <w:pPr>
              <w:widowControl/>
              <w:ind w:left="0"/>
              <w:jc w:val="center"/>
              <w:rPr>
                <w:rFonts w:cs="宋体"/>
                <w:color w:val="000000"/>
                <w:sz w:val="18"/>
                <w:szCs w:val="18"/>
              </w:rPr>
            </w:pPr>
            <w:r>
              <w:rPr>
                <w:rFonts w:hint="eastAsia" w:cs="宋体"/>
                <w:color w:val="000000"/>
                <w:sz w:val="18"/>
                <w:szCs w:val="18"/>
              </w:rPr>
              <w:t>厂家是否具备ISO认证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09" w:type="dxa"/>
            <w:vMerge w:val="restart"/>
            <w:vAlign w:val="center"/>
          </w:tcPr>
          <w:p>
            <w:pPr>
              <w:ind w:left="0"/>
            </w:pPr>
            <w:r>
              <w:rPr>
                <w:rFonts w:hint="eastAsia" w:cs="宋体"/>
                <w:color w:val="FF0000"/>
                <w:sz w:val="18"/>
                <w:szCs w:val="18"/>
              </w:rPr>
              <w:t>xxx</w:t>
            </w:r>
          </w:p>
        </w:tc>
        <w:tc>
          <w:tcPr>
            <w:tcW w:w="900" w:type="dxa"/>
            <w:vMerge w:val="restart"/>
            <w:vAlign w:val="center"/>
          </w:tcPr>
          <w:p>
            <w:pPr>
              <w:ind w:left="0"/>
            </w:pPr>
            <w:r>
              <w:rPr>
                <w:rFonts w:hint="eastAsia" w:cs="宋体"/>
                <w:color w:val="FF0000"/>
                <w:sz w:val="18"/>
                <w:szCs w:val="18"/>
              </w:rPr>
              <w:t>xxx</w:t>
            </w:r>
          </w:p>
        </w:tc>
        <w:tc>
          <w:tcPr>
            <w:tcW w:w="2126" w:type="dxa"/>
            <w:vMerge w:val="restart"/>
            <w:vAlign w:val="center"/>
          </w:tcPr>
          <w:p>
            <w:pPr>
              <w:widowControl/>
              <w:ind w:left="0"/>
              <w:jc w:val="center"/>
              <w:rPr>
                <w:rFonts w:cs="宋体"/>
                <w:color w:val="000000"/>
                <w:sz w:val="18"/>
                <w:szCs w:val="18"/>
              </w:rPr>
            </w:pPr>
            <w:r>
              <w:rPr>
                <w:rFonts w:hint="eastAsia" w:cs="宋体"/>
                <w:color w:val="FF0000"/>
                <w:sz w:val="18"/>
                <w:szCs w:val="18"/>
              </w:rPr>
              <w:t>xxx</w:t>
            </w:r>
          </w:p>
        </w:tc>
        <w:tc>
          <w:tcPr>
            <w:tcW w:w="756" w:type="dxa"/>
            <w:vMerge w:val="restart"/>
            <w:vAlign w:val="center"/>
          </w:tcPr>
          <w:p>
            <w:pPr>
              <w:ind w:left="0"/>
              <w:jc w:val="center"/>
              <w:rPr>
                <w:color w:val="FF0000"/>
                <w:sz w:val="18"/>
                <w:szCs w:val="18"/>
              </w:rPr>
            </w:pPr>
            <w:r>
              <w:rPr>
                <w:rFonts w:hint="eastAsia"/>
                <w:color w:val="FF0000"/>
                <w:sz w:val="18"/>
                <w:szCs w:val="18"/>
              </w:rPr>
              <w:t>否</w:t>
            </w:r>
          </w:p>
        </w:tc>
        <w:tc>
          <w:tcPr>
            <w:tcW w:w="1134" w:type="dxa"/>
            <w:vMerge w:val="restart"/>
            <w:vAlign w:val="center"/>
          </w:tcPr>
          <w:p>
            <w:pPr>
              <w:ind w:left="0"/>
              <w:jc w:val="center"/>
              <w:rPr>
                <w:color w:val="FF0000"/>
                <w:sz w:val="18"/>
                <w:szCs w:val="18"/>
              </w:rPr>
            </w:pPr>
            <w:r>
              <w:rPr>
                <w:rFonts w:hint="eastAsia"/>
                <w:color w:val="FF0000"/>
                <w:sz w:val="18"/>
                <w:szCs w:val="18"/>
              </w:rPr>
              <w:t>否</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1</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A</w:t>
            </w:r>
          </w:p>
        </w:tc>
        <w:tc>
          <w:tcPr>
            <w:tcW w:w="1276" w:type="dxa"/>
            <w:vAlign w:val="center"/>
          </w:tcPr>
          <w:p>
            <w:pPr>
              <w:widowControl/>
              <w:ind w:left="0"/>
              <w:jc w:val="center"/>
              <w:rPr>
                <w:rFonts w:cs="宋体"/>
                <w:color w:val="FF0000"/>
                <w:sz w:val="18"/>
                <w:szCs w:val="18"/>
              </w:rPr>
            </w:pPr>
            <w:r>
              <w:rPr>
                <w:rFonts w:hint="eastAsia" w:cs="宋体"/>
                <w:color w:val="FF0000"/>
                <w:sz w:val="18"/>
                <w:szCs w:val="18"/>
              </w:rPr>
              <w:t>美国强生</w:t>
            </w:r>
          </w:p>
        </w:tc>
        <w:tc>
          <w:tcPr>
            <w:tcW w:w="1321" w:type="dxa"/>
            <w:vAlign w:val="center"/>
          </w:tcPr>
          <w:p>
            <w:pPr>
              <w:widowControl/>
              <w:ind w:left="0"/>
              <w:jc w:val="center"/>
              <w:rPr>
                <w:rFonts w:cs="宋体"/>
                <w:color w:val="FF0000"/>
                <w:sz w:val="18"/>
                <w:szCs w:val="18"/>
              </w:rPr>
            </w:pPr>
            <w:r>
              <w:rPr>
                <w:rFonts w:hint="eastAsia" w:cs="宋体"/>
                <w:color w:val="FF0000"/>
                <w:sz w:val="18"/>
                <w:szCs w:val="18"/>
              </w:rPr>
              <w:t>1-20、36、45-100</w:t>
            </w:r>
          </w:p>
        </w:tc>
        <w:tc>
          <w:tcPr>
            <w:tcW w:w="1984" w:type="dxa"/>
            <w:vAlign w:val="center"/>
          </w:tcPr>
          <w:p>
            <w:pPr>
              <w:widowControl/>
              <w:ind w:left="0"/>
              <w:jc w:val="center"/>
              <w:rPr>
                <w:rFonts w:cs="宋体"/>
                <w:color w:val="FF0000"/>
                <w:sz w:val="18"/>
                <w:szCs w:val="18"/>
              </w:rPr>
            </w:pPr>
            <w:r>
              <w:rPr>
                <w:rFonts w:cs="宋体"/>
                <w:color w:val="FF0000"/>
                <w:sz w:val="18"/>
                <w:szCs w:val="18"/>
              </w:rPr>
              <w:t>Johnson&amp;Johnson</w:t>
            </w:r>
          </w:p>
        </w:tc>
        <w:tc>
          <w:tcPr>
            <w:tcW w:w="2978" w:type="dxa"/>
            <w:vAlign w:val="center"/>
          </w:tcPr>
          <w:p>
            <w:pPr>
              <w:widowControl/>
              <w:ind w:left="0"/>
              <w:jc w:val="center"/>
              <w:rPr>
                <w:rFonts w:cs="宋体"/>
                <w:color w:val="FF0000"/>
                <w:sz w:val="18"/>
                <w:szCs w:val="18"/>
              </w:rPr>
            </w:pPr>
            <w:r>
              <w:rPr>
                <w:rFonts w:hint="eastAsia" w:cs="宋体"/>
                <w:color w:val="FF0000"/>
                <w:sz w:val="18"/>
                <w:szCs w:val="18"/>
              </w:rPr>
              <w:t>强生授予xxx，xxx授予我司</w:t>
            </w:r>
          </w:p>
        </w:tc>
        <w:tc>
          <w:tcPr>
            <w:tcW w:w="1313" w:type="dxa"/>
            <w:vAlign w:val="center"/>
          </w:tcPr>
          <w:p>
            <w:pPr>
              <w:widowControl/>
              <w:ind w:left="0"/>
              <w:jc w:val="center"/>
              <w:rPr>
                <w:rFonts w:cs="宋体"/>
                <w:color w:val="FF0000"/>
                <w:sz w:val="18"/>
                <w:szCs w:val="18"/>
              </w:rPr>
            </w:pPr>
            <w:r>
              <w:rPr>
                <w:rFonts w:hint="eastAsia" w:cs="宋体"/>
                <w:color w:val="FF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09" w:type="dxa"/>
            <w:vMerge w:val="continue"/>
            <w:vAlign w:val="center"/>
          </w:tcPr>
          <w:p>
            <w:pPr>
              <w:ind w:left="0"/>
              <w:jc w:val="center"/>
            </w:pPr>
          </w:p>
        </w:tc>
        <w:tc>
          <w:tcPr>
            <w:tcW w:w="900" w:type="dxa"/>
            <w:vMerge w:val="continue"/>
            <w:vAlign w:val="center"/>
          </w:tcPr>
          <w:p>
            <w:pPr>
              <w:ind w:left="0"/>
              <w:jc w:val="center"/>
            </w:pPr>
          </w:p>
        </w:tc>
        <w:tc>
          <w:tcPr>
            <w:tcW w:w="2126" w:type="dxa"/>
            <w:vMerge w:val="continue"/>
            <w:vAlign w:val="center"/>
          </w:tcPr>
          <w:p>
            <w:pPr>
              <w:ind w:left="0"/>
              <w:jc w:val="center"/>
            </w:pPr>
          </w:p>
        </w:tc>
        <w:tc>
          <w:tcPr>
            <w:tcW w:w="756" w:type="dxa"/>
            <w:vMerge w:val="continue"/>
            <w:vAlign w:val="center"/>
          </w:tcPr>
          <w:p>
            <w:pPr>
              <w:ind w:left="0"/>
              <w:jc w:val="center"/>
              <w:rPr>
                <w:color w:val="FF0000"/>
                <w:sz w:val="18"/>
                <w:szCs w:val="18"/>
              </w:rPr>
            </w:pPr>
          </w:p>
        </w:tc>
        <w:tc>
          <w:tcPr>
            <w:tcW w:w="1134" w:type="dxa"/>
            <w:vMerge w:val="continue"/>
            <w:vAlign w:val="center"/>
          </w:tcPr>
          <w:p>
            <w:pPr>
              <w:ind w:left="0"/>
              <w:jc w:val="center"/>
              <w:rPr>
                <w:color w:val="FF0000"/>
                <w:sz w:val="18"/>
                <w:szCs w:val="18"/>
              </w:rPr>
            </w:pPr>
          </w:p>
        </w:tc>
        <w:tc>
          <w:tcPr>
            <w:tcW w:w="567" w:type="dxa"/>
            <w:vAlign w:val="center"/>
          </w:tcPr>
          <w:p>
            <w:pPr>
              <w:widowControl/>
              <w:ind w:left="0"/>
              <w:jc w:val="center"/>
              <w:rPr>
                <w:rFonts w:cs="宋体"/>
                <w:color w:val="FF0000"/>
                <w:sz w:val="18"/>
                <w:szCs w:val="18"/>
              </w:rPr>
            </w:pPr>
            <w:r>
              <w:rPr>
                <w:rFonts w:hint="eastAsia" w:cs="宋体"/>
                <w:color w:val="FF0000"/>
                <w:sz w:val="18"/>
                <w:szCs w:val="18"/>
              </w:rPr>
              <w:t>2</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A</w:t>
            </w:r>
          </w:p>
        </w:tc>
        <w:tc>
          <w:tcPr>
            <w:tcW w:w="1276" w:type="dxa"/>
            <w:vAlign w:val="center"/>
          </w:tcPr>
          <w:p>
            <w:pPr>
              <w:widowControl/>
              <w:ind w:left="0"/>
              <w:jc w:val="center"/>
              <w:rPr>
                <w:rFonts w:cs="宋体"/>
                <w:color w:val="FF0000"/>
                <w:sz w:val="18"/>
                <w:szCs w:val="18"/>
              </w:rPr>
            </w:pPr>
            <w:r>
              <w:rPr>
                <w:rFonts w:hint="eastAsia" w:cs="宋体"/>
                <w:color w:val="FF0000"/>
                <w:sz w:val="18"/>
                <w:szCs w:val="18"/>
              </w:rPr>
              <w:t>美国史赛克</w:t>
            </w:r>
          </w:p>
        </w:tc>
        <w:tc>
          <w:tcPr>
            <w:tcW w:w="1321" w:type="dxa"/>
            <w:vAlign w:val="center"/>
          </w:tcPr>
          <w:p>
            <w:pPr>
              <w:widowControl/>
              <w:ind w:left="0"/>
              <w:jc w:val="center"/>
              <w:rPr>
                <w:rFonts w:cs="宋体"/>
                <w:color w:val="FF0000"/>
                <w:sz w:val="18"/>
                <w:szCs w:val="18"/>
              </w:rPr>
            </w:pPr>
            <w:r>
              <w:rPr>
                <w:rFonts w:hint="eastAsia" w:cs="宋体"/>
                <w:color w:val="FF0000"/>
                <w:sz w:val="18"/>
                <w:szCs w:val="18"/>
              </w:rPr>
              <w:t>21-29、35</w:t>
            </w:r>
          </w:p>
        </w:tc>
        <w:tc>
          <w:tcPr>
            <w:tcW w:w="1984" w:type="dxa"/>
            <w:vAlign w:val="center"/>
          </w:tcPr>
          <w:p>
            <w:pPr>
              <w:widowControl/>
              <w:ind w:left="0"/>
              <w:jc w:val="center"/>
              <w:rPr>
                <w:rFonts w:cs="宋体"/>
                <w:color w:val="FF0000"/>
                <w:sz w:val="18"/>
                <w:szCs w:val="18"/>
              </w:rPr>
            </w:pPr>
            <w:r>
              <w:rPr>
                <w:rFonts w:cs="宋体"/>
                <w:color w:val="FF0000"/>
                <w:sz w:val="18"/>
                <w:szCs w:val="18"/>
              </w:rPr>
              <w:t>StrykerCorporation</w:t>
            </w:r>
          </w:p>
        </w:tc>
        <w:tc>
          <w:tcPr>
            <w:tcW w:w="2978" w:type="dxa"/>
            <w:vAlign w:val="center"/>
          </w:tcPr>
          <w:p>
            <w:pPr>
              <w:widowControl/>
              <w:ind w:left="0"/>
              <w:jc w:val="center"/>
              <w:rPr>
                <w:rFonts w:cs="宋体"/>
                <w:color w:val="FF0000"/>
                <w:sz w:val="18"/>
                <w:szCs w:val="18"/>
              </w:rPr>
            </w:pPr>
            <w:r>
              <w:rPr>
                <w:rFonts w:cs="宋体"/>
                <w:color w:val="FF0000"/>
                <w:sz w:val="18"/>
                <w:szCs w:val="18"/>
              </w:rPr>
              <w:t>史赛克</w:t>
            </w:r>
            <w:r>
              <w:rPr>
                <w:rFonts w:hint="eastAsia" w:cs="宋体"/>
                <w:color w:val="FF0000"/>
                <w:sz w:val="18"/>
                <w:szCs w:val="18"/>
              </w:rPr>
              <w:t>授予我司</w:t>
            </w:r>
          </w:p>
        </w:tc>
        <w:tc>
          <w:tcPr>
            <w:tcW w:w="1313" w:type="dxa"/>
            <w:vAlign w:val="center"/>
          </w:tcPr>
          <w:p>
            <w:pPr>
              <w:widowControl/>
              <w:ind w:left="0"/>
              <w:jc w:val="center"/>
              <w:rPr>
                <w:rFonts w:cs="宋体"/>
                <w:color w:val="FF0000"/>
                <w:sz w:val="18"/>
                <w:szCs w:val="18"/>
              </w:rPr>
            </w:pPr>
            <w:r>
              <w:rPr>
                <w:rFonts w:hint="eastAsia" w:cs="宋体"/>
                <w:color w:val="FF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09" w:type="dxa"/>
            <w:vMerge w:val="continue"/>
            <w:vAlign w:val="center"/>
          </w:tcPr>
          <w:p>
            <w:pPr>
              <w:ind w:left="0"/>
              <w:jc w:val="center"/>
            </w:pPr>
          </w:p>
        </w:tc>
        <w:tc>
          <w:tcPr>
            <w:tcW w:w="900" w:type="dxa"/>
            <w:vMerge w:val="continue"/>
            <w:vAlign w:val="center"/>
          </w:tcPr>
          <w:p>
            <w:pPr>
              <w:ind w:left="0"/>
              <w:jc w:val="center"/>
            </w:pPr>
          </w:p>
        </w:tc>
        <w:tc>
          <w:tcPr>
            <w:tcW w:w="2126" w:type="dxa"/>
            <w:vMerge w:val="continue"/>
            <w:vAlign w:val="center"/>
          </w:tcPr>
          <w:p>
            <w:pPr>
              <w:ind w:left="0"/>
              <w:jc w:val="center"/>
            </w:pPr>
          </w:p>
        </w:tc>
        <w:tc>
          <w:tcPr>
            <w:tcW w:w="756" w:type="dxa"/>
            <w:vMerge w:val="continue"/>
            <w:vAlign w:val="center"/>
          </w:tcPr>
          <w:p>
            <w:pPr>
              <w:ind w:left="0"/>
              <w:jc w:val="center"/>
              <w:rPr>
                <w:color w:val="FF0000"/>
                <w:sz w:val="18"/>
                <w:szCs w:val="18"/>
              </w:rPr>
            </w:pPr>
          </w:p>
        </w:tc>
        <w:tc>
          <w:tcPr>
            <w:tcW w:w="1134" w:type="dxa"/>
            <w:vMerge w:val="continue"/>
            <w:vAlign w:val="center"/>
          </w:tcPr>
          <w:p>
            <w:pPr>
              <w:ind w:left="0"/>
              <w:jc w:val="center"/>
              <w:rPr>
                <w:color w:val="FF0000"/>
                <w:sz w:val="18"/>
                <w:szCs w:val="18"/>
              </w:rPr>
            </w:pPr>
          </w:p>
        </w:tc>
        <w:tc>
          <w:tcPr>
            <w:tcW w:w="567" w:type="dxa"/>
            <w:vAlign w:val="center"/>
          </w:tcPr>
          <w:p>
            <w:pPr>
              <w:widowControl/>
              <w:ind w:left="0"/>
              <w:jc w:val="center"/>
              <w:rPr>
                <w:rFonts w:cs="宋体"/>
                <w:color w:val="FF0000"/>
                <w:sz w:val="18"/>
                <w:szCs w:val="18"/>
              </w:rPr>
            </w:pPr>
            <w:r>
              <w:rPr>
                <w:rFonts w:hint="eastAsia" w:cs="宋体"/>
                <w:color w:val="FF0000"/>
                <w:sz w:val="18"/>
                <w:szCs w:val="18"/>
              </w:rPr>
              <w:t>3</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B</w:t>
            </w:r>
          </w:p>
        </w:tc>
        <w:tc>
          <w:tcPr>
            <w:tcW w:w="1276" w:type="dxa"/>
            <w:vAlign w:val="center"/>
          </w:tcPr>
          <w:p>
            <w:pPr>
              <w:widowControl/>
              <w:ind w:left="0"/>
              <w:jc w:val="center"/>
              <w:rPr>
                <w:rFonts w:cs="宋体"/>
                <w:color w:val="FF0000"/>
                <w:sz w:val="18"/>
                <w:szCs w:val="18"/>
              </w:rPr>
            </w:pPr>
            <w:r>
              <w:rPr>
                <w:rFonts w:hint="eastAsia" w:cs="宋体"/>
                <w:color w:val="FF0000"/>
                <w:sz w:val="18"/>
                <w:szCs w:val="18"/>
              </w:rPr>
              <w:t>广州百胜</w:t>
            </w:r>
          </w:p>
        </w:tc>
        <w:tc>
          <w:tcPr>
            <w:tcW w:w="1321" w:type="dxa"/>
            <w:vAlign w:val="center"/>
          </w:tcPr>
          <w:p>
            <w:pPr>
              <w:widowControl/>
              <w:ind w:left="0"/>
              <w:jc w:val="center"/>
              <w:rPr>
                <w:rFonts w:cs="宋体"/>
                <w:color w:val="FF0000"/>
                <w:sz w:val="18"/>
                <w:szCs w:val="18"/>
              </w:rPr>
            </w:pPr>
            <w:r>
              <w:rPr>
                <w:rFonts w:hint="eastAsia" w:cs="宋体"/>
                <w:color w:val="FF0000"/>
                <w:sz w:val="18"/>
                <w:szCs w:val="18"/>
              </w:rPr>
              <w:t>50-70</w:t>
            </w:r>
          </w:p>
        </w:tc>
        <w:tc>
          <w:tcPr>
            <w:tcW w:w="1984" w:type="dxa"/>
            <w:vAlign w:val="center"/>
          </w:tcPr>
          <w:p>
            <w:pPr>
              <w:widowControl/>
              <w:ind w:left="0"/>
              <w:jc w:val="center"/>
              <w:rPr>
                <w:rFonts w:cs="宋体"/>
                <w:color w:val="FF0000"/>
                <w:sz w:val="18"/>
                <w:szCs w:val="18"/>
              </w:rPr>
            </w:pPr>
            <w:r>
              <w:rPr>
                <w:rFonts w:cs="宋体"/>
                <w:color w:val="FF0000"/>
                <w:sz w:val="18"/>
                <w:szCs w:val="18"/>
              </w:rPr>
              <w:t>……</w:t>
            </w:r>
          </w:p>
        </w:tc>
        <w:tc>
          <w:tcPr>
            <w:tcW w:w="2978" w:type="dxa"/>
            <w:vAlign w:val="center"/>
          </w:tcPr>
          <w:p>
            <w:pPr>
              <w:widowControl/>
              <w:ind w:left="0"/>
              <w:jc w:val="center"/>
              <w:rPr>
                <w:rFonts w:cs="宋体"/>
                <w:color w:val="FF0000"/>
                <w:sz w:val="18"/>
                <w:szCs w:val="18"/>
              </w:rPr>
            </w:pPr>
            <w:r>
              <w:rPr>
                <w:rFonts w:cs="宋体"/>
                <w:color w:val="FF0000"/>
                <w:sz w:val="18"/>
                <w:szCs w:val="18"/>
              </w:rPr>
              <w:t>……</w:t>
            </w:r>
          </w:p>
        </w:tc>
        <w:tc>
          <w:tcPr>
            <w:tcW w:w="1313" w:type="dxa"/>
            <w:vAlign w:val="center"/>
          </w:tcPr>
          <w:p>
            <w:pPr>
              <w:widowControl/>
              <w:ind w:left="0"/>
              <w:jc w:val="center"/>
              <w:rPr>
                <w:rFonts w:cs="宋体"/>
                <w:color w:val="FF0000"/>
                <w:sz w:val="18"/>
                <w:szCs w:val="18"/>
              </w:rPr>
            </w:pPr>
            <w:r>
              <w:rPr>
                <w:rFonts w:cs="宋体"/>
                <w:color w:val="FF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ind w:left="0"/>
              <w:jc w:val="center"/>
            </w:pPr>
          </w:p>
        </w:tc>
        <w:tc>
          <w:tcPr>
            <w:tcW w:w="900" w:type="dxa"/>
            <w:vMerge w:val="continue"/>
            <w:vAlign w:val="center"/>
          </w:tcPr>
          <w:p>
            <w:pPr>
              <w:ind w:left="0"/>
              <w:jc w:val="center"/>
            </w:pPr>
          </w:p>
        </w:tc>
        <w:tc>
          <w:tcPr>
            <w:tcW w:w="2126" w:type="dxa"/>
            <w:vMerge w:val="continue"/>
            <w:vAlign w:val="center"/>
          </w:tcPr>
          <w:p>
            <w:pPr>
              <w:ind w:left="0"/>
              <w:jc w:val="center"/>
            </w:pPr>
          </w:p>
        </w:tc>
        <w:tc>
          <w:tcPr>
            <w:tcW w:w="756" w:type="dxa"/>
            <w:vMerge w:val="continue"/>
            <w:vAlign w:val="center"/>
          </w:tcPr>
          <w:p>
            <w:pPr>
              <w:ind w:left="0"/>
              <w:jc w:val="center"/>
              <w:rPr>
                <w:color w:val="FF0000"/>
                <w:sz w:val="18"/>
                <w:szCs w:val="18"/>
              </w:rPr>
            </w:pPr>
          </w:p>
        </w:tc>
        <w:tc>
          <w:tcPr>
            <w:tcW w:w="1134" w:type="dxa"/>
            <w:vMerge w:val="continue"/>
            <w:vAlign w:val="center"/>
          </w:tcPr>
          <w:p>
            <w:pPr>
              <w:ind w:left="0"/>
              <w:jc w:val="center"/>
              <w:rPr>
                <w:color w:val="FF0000"/>
                <w:sz w:val="18"/>
                <w:szCs w:val="18"/>
              </w:rPr>
            </w:pPr>
          </w:p>
        </w:tc>
        <w:tc>
          <w:tcPr>
            <w:tcW w:w="567" w:type="dxa"/>
            <w:vAlign w:val="center"/>
          </w:tcPr>
          <w:p>
            <w:pPr>
              <w:widowControl/>
              <w:ind w:left="0"/>
              <w:jc w:val="center"/>
              <w:rPr>
                <w:rFonts w:cs="宋体"/>
                <w:color w:val="FF0000"/>
                <w:sz w:val="18"/>
                <w:szCs w:val="18"/>
              </w:rPr>
            </w:pPr>
            <w:r>
              <w:rPr>
                <w:rFonts w:hint="eastAsia" w:cs="宋体"/>
                <w:color w:val="FF0000"/>
                <w:sz w:val="18"/>
                <w:szCs w:val="18"/>
              </w:rPr>
              <w:t>4</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C</w:t>
            </w:r>
          </w:p>
        </w:tc>
        <w:tc>
          <w:tcPr>
            <w:tcW w:w="1276" w:type="dxa"/>
            <w:vAlign w:val="center"/>
          </w:tcPr>
          <w:p>
            <w:pPr>
              <w:widowControl/>
              <w:ind w:left="0"/>
              <w:jc w:val="center"/>
              <w:rPr>
                <w:rFonts w:cs="宋体"/>
                <w:color w:val="FF0000"/>
                <w:sz w:val="18"/>
                <w:szCs w:val="18"/>
              </w:rPr>
            </w:pPr>
            <w:r>
              <w:rPr>
                <w:rFonts w:hint="eastAsia" w:cs="宋体"/>
                <w:color w:val="FF0000"/>
                <w:sz w:val="18"/>
                <w:szCs w:val="18"/>
              </w:rPr>
              <w:t>山东威高</w:t>
            </w:r>
          </w:p>
        </w:tc>
        <w:tc>
          <w:tcPr>
            <w:tcW w:w="1321" w:type="dxa"/>
            <w:vAlign w:val="center"/>
          </w:tcPr>
          <w:p>
            <w:pPr>
              <w:widowControl/>
              <w:ind w:left="0"/>
              <w:jc w:val="center"/>
              <w:rPr>
                <w:rFonts w:cs="宋体"/>
                <w:color w:val="FF0000"/>
                <w:sz w:val="18"/>
                <w:szCs w:val="18"/>
              </w:rPr>
            </w:pPr>
            <w:r>
              <w:rPr>
                <w:rFonts w:hint="eastAsia" w:cs="宋体"/>
                <w:color w:val="FF0000"/>
                <w:sz w:val="18"/>
                <w:szCs w:val="18"/>
              </w:rPr>
              <w:t>100-200</w:t>
            </w:r>
          </w:p>
        </w:tc>
        <w:tc>
          <w:tcPr>
            <w:tcW w:w="1984" w:type="dxa"/>
            <w:vAlign w:val="center"/>
          </w:tcPr>
          <w:p>
            <w:pPr>
              <w:widowControl/>
              <w:ind w:left="0"/>
              <w:jc w:val="center"/>
              <w:rPr>
                <w:rFonts w:cs="宋体"/>
                <w:color w:val="FF0000"/>
                <w:sz w:val="18"/>
                <w:szCs w:val="18"/>
              </w:rPr>
            </w:pPr>
            <w:r>
              <w:rPr>
                <w:rFonts w:cs="宋体"/>
                <w:color w:val="FF0000"/>
                <w:sz w:val="18"/>
                <w:szCs w:val="18"/>
              </w:rPr>
              <w:t>……</w:t>
            </w:r>
          </w:p>
        </w:tc>
        <w:tc>
          <w:tcPr>
            <w:tcW w:w="2978" w:type="dxa"/>
            <w:vAlign w:val="center"/>
          </w:tcPr>
          <w:p>
            <w:pPr>
              <w:widowControl/>
              <w:ind w:left="0"/>
              <w:jc w:val="center"/>
              <w:rPr>
                <w:rFonts w:cs="宋体"/>
                <w:color w:val="FF0000"/>
                <w:sz w:val="18"/>
                <w:szCs w:val="18"/>
              </w:rPr>
            </w:pPr>
            <w:r>
              <w:rPr>
                <w:rFonts w:cs="宋体"/>
                <w:color w:val="FF0000"/>
                <w:sz w:val="18"/>
                <w:szCs w:val="18"/>
              </w:rPr>
              <w:t>……</w:t>
            </w:r>
          </w:p>
        </w:tc>
        <w:tc>
          <w:tcPr>
            <w:tcW w:w="1313" w:type="dxa"/>
            <w:vAlign w:val="center"/>
          </w:tcPr>
          <w:p>
            <w:pPr>
              <w:widowControl/>
              <w:ind w:left="0"/>
              <w:jc w:val="center"/>
              <w:rPr>
                <w:rFonts w:cs="宋体"/>
                <w:color w:val="FF0000"/>
                <w:sz w:val="18"/>
                <w:szCs w:val="18"/>
              </w:rPr>
            </w:pPr>
            <w:r>
              <w:rPr>
                <w:rFonts w:cs="宋体"/>
                <w:color w:val="FF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ind w:left="0"/>
              <w:jc w:val="center"/>
            </w:pPr>
          </w:p>
        </w:tc>
        <w:tc>
          <w:tcPr>
            <w:tcW w:w="900" w:type="dxa"/>
            <w:vMerge w:val="continue"/>
            <w:vAlign w:val="center"/>
          </w:tcPr>
          <w:p>
            <w:pPr>
              <w:ind w:left="0"/>
              <w:jc w:val="center"/>
            </w:pPr>
          </w:p>
        </w:tc>
        <w:tc>
          <w:tcPr>
            <w:tcW w:w="2126" w:type="dxa"/>
            <w:vMerge w:val="continue"/>
            <w:vAlign w:val="center"/>
          </w:tcPr>
          <w:p>
            <w:pPr>
              <w:ind w:left="0"/>
              <w:jc w:val="center"/>
            </w:pPr>
          </w:p>
        </w:tc>
        <w:tc>
          <w:tcPr>
            <w:tcW w:w="756" w:type="dxa"/>
            <w:vMerge w:val="continue"/>
            <w:vAlign w:val="center"/>
          </w:tcPr>
          <w:p>
            <w:pPr>
              <w:ind w:left="0"/>
              <w:jc w:val="center"/>
            </w:pPr>
          </w:p>
        </w:tc>
        <w:tc>
          <w:tcPr>
            <w:tcW w:w="1134" w:type="dxa"/>
            <w:vMerge w:val="continue"/>
            <w:vAlign w:val="center"/>
          </w:tcPr>
          <w:p>
            <w:pPr>
              <w:ind w:left="0"/>
              <w:jc w:val="center"/>
            </w:pPr>
          </w:p>
        </w:tc>
        <w:tc>
          <w:tcPr>
            <w:tcW w:w="567" w:type="dxa"/>
            <w:vAlign w:val="center"/>
          </w:tcPr>
          <w:p>
            <w:pPr>
              <w:ind w:left="0"/>
              <w:jc w:val="center"/>
            </w:pPr>
            <w:r>
              <w:rPr>
                <w:rFonts w:cs="宋体"/>
                <w:color w:val="FF0000"/>
                <w:sz w:val="18"/>
                <w:szCs w:val="18"/>
              </w:rPr>
              <w:t>…</w:t>
            </w:r>
          </w:p>
        </w:tc>
        <w:tc>
          <w:tcPr>
            <w:tcW w:w="567" w:type="dxa"/>
            <w:vAlign w:val="center"/>
          </w:tcPr>
          <w:p>
            <w:pPr>
              <w:ind w:left="0"/>
              <w:jc w:val="center"/>
            </w:pPr>
            <w:r>
              <w:rPr>
                <w:rFonts w:cs="宋体"/>
                <w:color w:val="FF0000"/>
                <w:sz w:val="18"/>
                <w:szCs w:val="18"/>
              </w:rPr>
              <w:t>…</w:t>
            </w:r>
          </w:p>
        </w:tc>
        <w:tc>
          <w:tcPr>
            <w:tcW w:w="1276" w:type="dxa"/>
            <w:vAlign w:val="center"/>
          </w:tcPr>
          <w:p>
            <w:pPr>
              <w:ind w:left="0"/>
              <w:jc w:val="center"/>
            </w:pPr>
            <w:r>
              <w:rPr>
                <w:rFonts w:cs="宋体"/>
                <w:color w:val="FF0000"/>
                <w:sz w:val="18"/>
                <w:szCs w:val="18"/>
              </w:rPr>
              <w:t>……</w:t>
            </w:r>
          </w:p>
        </w:tc>
        <w:tc>
          <w:tcPr>
            <w:tcW w:w="1321" w:type="dxa"/>
            <w:vAlign w:val="center"/>
          </w:tcPr>
          <w:p>
            <w:pPr>
              <w:ind w:left="0"/>
              <w:jc w:val="center"/>
            </w:pPr>
            <w:r>
              <w:rPr>
                <w:rFonts w:cs="宋体"/>
                <w:color w:val="FF0000"/>
                <w:sz w:val="18"/>
                <w:szCs w:val="18"/>
              </w:rPr>
              <w:t>……</w:t>
            </w:r>
          </w:p>
        </w:tc>
        <w:tc>
          <w:tcPr>
            <w:tcW w:w="1984" w:type="dxa"/>
            <w:vAlign w:val="center"/>
          </w:tcPr>
          <w:p>
            <w:pPr>
              <w:ind w:left="0"/>
              <w:jc w:val="center"/>
            </w:pPr>
            <w:r>
              <w:rPr>
                <w:rFonts w:cs="宋体"/>
                <w:color w:val="FF0000"/>
                <w:sz w:val="18"/>
                <w:szCs w:val="18"/>
              </w:rPr>
              <w:t>……</w:t>
            </w:r>
          </w:p>
        </w:tc>
        <w:tc>
          <w:tcPr>
            <w:tcW w:w="2978" w:type="dxa"/>
            <w:vAlign w:val="center"/>
          </w:tcPr>
          <w:p>
            <w:pPr>
              <w:ind w:left="0"/>
              <w:jc w:val="center"/>
            </w:pPr>
            <w:r>
              <w:rPr>
                <w:rFonts w:cs="宋体"/>
                <w:color w:val="FF0000"/>
                <w:sz w:val="18"/>
                <w:szCs w:val="18"/>
              </w:rPr>
              <w:t>……</w:t>
            </w:r>
          </w:p>
        </w:tc>
        <w:tc>
          <w:tcPr>
            <w:tcW w:w="1313" w:type="dxa"/>
            <w:vAlign w:val="center"/>
          </w:tcPr>
          <w:p>
            <w:pPr>
              <w:ind w:left="0"/>
              <w:jc w:val="center"/>
            </w:pPr>
            <w:r>
              <w:rPr>
                <w:rFonts w:cs="宋体"/>
                <w:color w:val="FF0000"/>
                <w:sz w:val="18"/>
                <w:szCs w:val="18"/>
              </w:rPr>
              <w:t>……</w:t>
            </w:r>
          </w:p>
        </w:tc>
      </w:tr>
    </w:tbl>
    <w:p>
      <w:pPr>
        <w:ind w:left="-246" w:leftChars="-118" w:hanging="1"/>
        <w:rPr>
          <w:rFonts w:hint="eastAsia"/>
        </w:rPr>
      </w:pPr>
    </w:p>
    <w:p>
      <w:pPr>
        <w:ind w:left="-246" w:leftChars="-118" w:hanging="1"/>
      </w:pPr>
      <w:r>
        <w:rPr>
          <w:rFonts w:hint="eastAsia"/>
        </w:rPr>
        <w:t>备注：</w:t>
      </w:r>
    </w:p>
    <w:p>
      <w:pPr>
        <w:ind w:left="-246" w:leftChars="-118" w:hanging="1"/>
      </w:pPr>
      <w:r>
        <w:rPr>
          <w:rFonts w:hint="eastAsia"/>
        </w:rPr>
        <w:t>1、以上部分为举例说明，供参考。</w:t>
      </w:r>
    </w:p>
    <w:p>
      <w:pPr>
        <w:ind w:left="-246" w:leftChars="-118" w:hanging="1"/>
        <w:rPr>
          <w:rFonts w:hint="eastAsia"/>
        </w:rPr>
      </w:pPr>
      <w:r>
        <w:rPr>
          <w:rFonts w:hint="eastAsia"/>
        </w:rPr>
        <w:t>2、</w:t>
      </w:r>
      <w:r>
        <w:rPr>
          <w:rFonts w:hint="eastAsia"/>
          <w:lang w:eastAsia="zh-CN"/>
        </w:rPr>
        <w:t>谈判文件</w:t>
      </w:r>
      <w:r>
        <w:rPr>
          <w:rFonts w:hint="eastAsia"/>
        </w:rPr>
        <w:t>中授权书、厂家承诺函所放置顺序应与本表序号列先后顺序一致。</w:t>
      </w:r>
    </w:p>
    <w:p>
      <w:pPr>
        <w:pStyle w:val="17"/>
        <w:ind w:left="0" w:leftChars="0" w:firstLine="0" w:firstLineChars="0"/>
        <w:rPr>
          <w:rFonts w:hint="eastAsia" w:ascii="宋体" w:hAnsi="宋体" w:cs="宋体"/>
          <w:b/>
          <w:i w:val="0"/>
          <w:color w:val="auto"/>
          <w:kern w:val="0"/>
          <w:sz w:val="22"/>
          <w:szCs w:val="22"/>
          <w:u w:val="none"/>
          <w:lang w:val="en-US" w:eastAsia="zh-CN" w:bidi="ar"/>
        </w:rPr>
      </w:pPr>
    </w:p>
    <w:p>
      <w:pPr>
        <w:pStyle w:val="17"/>
        <w:ind w:left="0" w:leftChars="0" w:firstLine="0" w:firstLineChars="0"/>
        <w:rPr>
          <w:rFonts w:hint="eastAsia" w:ascii="宋体" w:hAnsi="宋体" w:cs="宋体"/>
          <w:b/>
          <w:i w:val="0"/>
          <w:color w:val="auto"/>
          <w:kern w:val="0"/>
          <w:sz w:val="22"/>
          <w:szCs w:val="22"/>
          <w:u w:val="none"/>
          <w:lang w:val="en-US" w:eastAsia="zh-CN" w:bidi="ar"/>
        </w:rPr>
      </w:pPr>
    </w:p>
    <w:p>
      <w:pPr>
        <w:pStyle w:val="17"/>
        <w:ind w:left="0" w:leftChars="0" w:firstLine="0" w:firstLineChars="0"/>
        <w:rPr>
          <w:rFonts w:hint="eastAsia" w:ascii="宋体" w:hAnsi="宋体" w:cs="宋体"/>
          <w:b/>
          <w:i w:val="0"/>
          <w:color w:val="auto"/>
          <w:kern w:val="0"/>
          <w:sz w:val="22"/>
          <w:szCs w:val="22"/>
          <w:u w:val="none"/>
          <w:lang w:val="en-US" w:eastAsia="zh-CN" w:bidi="ar"/>
        </w:rPr>
      </w:pPr>
    </w:p>
    <w:p>
      <w:pPr>
        <w:pStyle w:val="17"/>
        <w:ind w:left="0" w:leftChars="0" w:firstLine="0" w:firstLineChars="0"/>
        <w:rPr>
          <w:rFonts w:hint="eastAsia" w:ascii="仿宋_GB2312" w:hAnsi="宋体" w:eastAsia="仿宋_GB2312" w:cs="Times New Roman"/>
          <w:bCs/>
          <w:spacing w:val="0"/>
          <w:kern w:val="0"/>
          <w:sz w:val="24"/>
          <w:szCs w:val="24"/>
          <w:lang w:val="en-US" w:eastAsia="zh-CN" w:bidi="ar-SA"/>
        </w:rPr>
      </w:pPr>
    </w:p>
    <w:p>
      <w:pPr>
        <w:pStyle w:val="17"/>
        <w:ind w:left="0" w:leftChars="0" w:firstLine="0" w:firstLineChars="0"/>
        <w:rPr>
          <w:rFonts w:hint="eastAsia" w:ascii="仿宋_GB2312" w:hAnsi="宋体" w:eastAsia="仿宋_GB2312" w:cs="Times New Roman"/>
          <w:bCs/>
          <w:spacing w:val="0"/>
          <w:kern w:val="0"/>
          <w:sz w:val="24"/>
          <w:szCs w:val="24"/>
          <w:lang w:val="en-US" w:eastAsia="zh-CN" w:bidi="ar-SA"/>
        </w:rPr>
      </w:pPr>
    </w:p>
    <w:p>
      <w:pPr>
        <w:pStyle w:val="17"/>
        <w:ind w:left="0" w:leftChars="0" w:firstLine="0" w:firstLineChars="0"/>
        <w:rPr>
          <w:rFonts w:hint="eastAsia" w:ascii="仿宋_GB2312" w:hAnsi="宋体" w:eastAsia="仿宋_GB2312" w:cs="Times New Roman"/>
          <w:bCs/>
          <w:spacing w:val="0"/>
          <w:kern w:val="0"/>
          <w:sz w:val="24"/>
          <w:szCs w:val="24"/>
          <w:lang w:val="en-US" w:eastAsia="zh-CN" w:bidi="ar-SA"/>
        </w:rPr>
      </w:pPr>
    </w:p>
    <w:p>
      <w:pPr>
        <w:pStyle w:val="17"/>
        <w:ind w:left="0" w:leftChars="0" w:firstLine="0" w:firstLineChars="0"/>
        <w:rPr>
          <w:rFonts w:hint="eastAsia" w:ascii="仿宋_GB2312" w:hAnsi="宋体" w:eastAsia="仿宋_GB2312" w:cs="Times New Roman"/>
          <w:bCs/>
          <w:spacing w:val="0"/>
          <w:kern w:val="0"/>
          <w:sz w:val="24"/>
          <w:szCs w:val="24"/>
          <w:lang w:val="en-US" w:eastAsia="zh-CN" w:bidi="ar-SA"/>
        </w:rPr>
      </w:pPr>
      <w:r>
        <w:rPr>
          <w:rFonts w:hint="eastAsia" w:ascii="仿宋_GB2312" w:hAnsi="宋体" w:eastAsia="仿宋_GB2312" w:cs="Times New Roman"/>
          <w:bCs/>
          <w:spacing w:val="0"/>
          <w:kern w:val="0"/>
          <w:sz w:val="24"/>
          <w:szCs w:val="24"/>
          <w:lang w:val="en-US" w:eastAsia="zh-CN" w:bidi="ar-SA"/>
        </w:rPr>
        <w:t>格式5：</w:t>
      </w:r>
    </w:p>
    <w:p>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cs="宋体"/>
          <w:b/>
          <w:i w:val="0"/>
          <w:color w:val="000000"/>
          <w:kern w:val="0"/>
          <w:sz w:val="32"/>
          <w:szCs w:val="32"/>
          <w:u w:val="none"/>
          <w:lang w:val="en-US" w:eastAsia="zh-CN" w:bidi="ar"/>
        </w:rPr>
        <w:t>产品</w:t>
      </w:r>
      <w:r>
        <w:rPr>
          <w:rFonts w:hint="eastAsia" w:ascii="宋体" w:hAnsi="宋体" w:eastAsia="宋体" w:cs="宋体"/>
          <w:b/>
          <w:i w:val="0"/>
          <w:color w:val="000000"/>
          <w:kern w:val="0"/>
          <w:sz w:val="32"/>
          <w:szCs w:val="32"/>
          <w:u w:val="none"/>
          <w:lang w:val="en-US" w:eastAsia="zh-CN" w:bidi="ar"/>
        </w:rPr>
        <w:t>报价表</w:t>
      </w:r>
    </w:p>
    <w:tbl>
      <w:tblPr>
        <w:tblStyle w:val="12"/>
        <w:tblpPr w:leftFromText="180" w:rightFromText="180" w:vertAnchor="text" w:horzAnchor="page" w:tblpXSpec="center" w:tblpY="626"/>
        <w:tblOverlap w:val="never"/>
        <w:tblW w:w="14567" w:type="dxa"/>
        <w:jc w:val="center"/>
        <w:shd w:val="clear" w:color="auto" w:fill="auto"/>
        <w:tblLayout w:type="fixed"/>
        <w:tblCellMar>
          <w:top w:w="0" w:type="dxa"/>
          <w:left w:w="0" w:type="dxa"/>
          <w:bottom w:w="0" w:type="dxa"/>
          <w:right w:w="0" w:type="dxa"/>
        </w:tblCellMar>
      </w:tblPr>
      <w:tblGrid>
        <w:gridCol w:w="580"/>
        <w:gridCol w:w="1235"/>
        <w:gridCol w:w="1860"/>
        <w:gridCol w:w="1605"/>
        <w:gridCol w:w="1652"/>
        <w:gridCol w:w="1035"/>
        <w:gridCol w:w="870"/>
        <w:gridCol w:w="1620"/>
        <w:gridCol w:w="795"/>
        <w:gridCol w:w="1230"/>
        <w:gridCol w:w="1050"/>
        <w:gridCol w:w="1035"/>
      </w:tblGrid>
      <w:tr>
        <w:tblPrEx>
          <w:shd w:val="clear" w:color="auto" w:fill="auto"/>
          <w:tblCellMar>
            <w:top w:w="0" w:type="dxa"/>
            <w:left w:w="0" w:type="dxa"/>
            <w:bottom w:w="0" w:type="dxa"/>
            <w:right w:w="0" w:type="dxa"/>
          </w:tblCellMar>
        </w:tblPrEx>
        <w:trPr>
          <w:trHeight w:val="96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深圳市阳光</w:t>
            </w:r>
            <w:r>
              <w:rPr>
                <w:rFonts w:hint="eastAsia" w:ascii="宋体" w:hAnsi="宋体" w:eastAsia="宋体" w:cs="宋体"/>
                <w:i w:val="0"/>
                <w:color w:val="000000"/>
                <w:kern w:val="0"/>
                <w:sz w:val="22"/>
                <w:szCs w:val="22"/>
                <w:u w:val="none"/>
                <w:lang w:val="en-US" w:eastAsia="zh-CN" w:bidi="ar"/>
              </w:rPr>
              <w:t>平台编码</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采购目录</w:t>
            </w:r>
            <w:r>
              <w:rPr>
                <w:rFonts w:hint="eastAsia" w:ascii="宋体" w:hAnsi="宋体" w:eastAsia="宋体" w:cs="宋体"/>
                <w:i w:val="0"/>
                <w:color w:val="000000"/>
                <w:kern w:val="0"/>
                <w:sz w:val="22"/>
                <w:szCs w:val="22"/>
                <w:u w:val="none"/>
                <w:lang w:val="en-US" w:eastAsia="zh-CN" w:bidi="ar"/>
              </w:rPr>
              <w:t>名称</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注册证名称</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注册证号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注册证规格型号</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品牌</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生产厂家</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深圳市阳光</w:t>
            </w:r>
            <w:r>
              <w:rPr>
                <w:rFonts w:hint="eastAsia" w:ascii="宋体" w:hAnsi="宋体" w:eastAsia="宋体" w:cs="宋体"/>
                <w:i w:val="0"/>
                <w:color w:val="000000"/>
                <w:kern w:val="0"/>
                <w:sz w:val="22"/>
                <w:szCs w:val="22"/>
                <w:u w:val="none"/>
                <w:lang w:val="en-US" w:eastAsia="zh-CN" w:bidi="ar"/>
              </w:rPr>
              <w:t>平台</w:t>
            </w:r>
            <w:r>
              <w:rPr>
                <w:rFonts w:hint="eastAsia" w:ascii="宋体" w:hAnsi="宋体" w:cs="宋体"/>
                <w:i w:val="0"/>
                <w:color w:val="000000"/>
                <w:kern w:val="0"/>
                <w:sz w:val="22"/>
                <w:szCs w:val="22"/>
                <w:u w:val="none"/>
                <w:lang w:val="en-US" w:eastAsia="zh-CN" w:bidi="ar"/>
              </w:rPr>
              <w:t>价（元）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最高</w:t>
            </w:r>
            <w:r>
              <w:rPr>
                <w:rFonts w:hint="eastAsia" w:cs="宋体"/>
                <w:i w:val="0"/>
                <w:color w:val="000000"/>
                <w:kern w:val="0"/>
                <w:sz w:val="22"/>
                <w:szCs w:val="22"/>
                <w:u w:val="none"/>
                <w:lang w:val="en-US" w:eastAsia="zh-CN" w:bidi="ar"/>
              </w:rPr>
              <w:t>采购</w:t>
            </w:r>
            <w:r>
              <w:rPr>
                <w:rFonts w:hint="eastAsia" w:ascii="宋体" w:hAnsi="宋体" w:eastAsia="宋体" w:cs="宋体"/>
                <w:i w:val="0"/>
                <w:color w:val="000000"/>
                <w:kern w:val="0"/>
                <w:sz w:val="22"/>
                <w:szCs w:val="22"/>
                <w:u w:val="none"/>
                <w:lang w:val="en-US" w:eastAsia="zh-CN" w:bidi="ar"/>
              </w:rPr>
              <w:t>价（元）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一次性报价（元）</w:t>
            </w:r>
          </w:p>
        </w:tc>
      </w:tr>
      <w:tr>
        <w:tblPrEx>
          <w:shd w:val="clear" w:color="auto" w:fill="auto"/>
          <w:tblCellMar>
            <w:top w:w="0" w:type="dxa"/>
            <w:left w:w="0" w:type="dxa"/>
            <w:bottom w:w="0" w:type="dxa"/>
            <w:right w:w="0" w:type="dxa"/>
          </w:tblCellMar>
        </w:tblPrEx>
        <w:trPr>
          <w:trHeight w:val="2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FF0000"/>
                <w:sz w:val="20"/>
                <w:szCs w:val="20"/>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2"/>
                <w:szCs w:val="22"/>
                <w:u w:val="none"/>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FF0000"/>
                <w:sz w:val="20"/>
                <w:szCs w:val="20"/>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2"/>
                <w:szCs w:val="22"/>
                <w:u w:val="none"/>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FF0000"/>
                <w:sz w:val="20"/>
                <w:szCs w:val="20"/>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2"/>
                <w:szCs w:val="22"/>
                <w:u w:val="none"/>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FF0000"/>
                <w:sz w:val="20"/>
                <w:szCs w:val="20"/>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2"/>
                <w:szCs w:val="22"/>
                <w:u w:val="none"/>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FF0000"/>
                <w:sz w:val="20"/>
                <w:szCs w:val="20"/>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2"/>
                <w:szCs w:val="22"/>
                <w:u w:val="none"/>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FF0000"/>
                <w:sz w:val="20"/>
                <w:szCs w:val="20"/>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2"/>
                <w:szCs w:val="22"/>
                <w:u w:val="none"/>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FF0000"/>
                <w:sz w:val="20"/>
                <w:szCs w:val="20"/>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2"/>
                <w:szCs w:val="22"/>
                <w:u w:val="none"/>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r>
    </w:tbl>
    <w:p>
      <w:pPr>
        <w:pStyle w:val="17"/>
        <w:ind w:left="0" w:leftChars="0" w:firstLine="0" w:firstLineChars="0"/>
        <w:rPr>
          <w:rFonts w:hint="eastAsia" w:ascii="宋体" w:hAnsi="宋体" w:eastAsia="宋体" w:cs="宋体"/>
          <w:b/>
          <w:i w:val="0"/>
          <w:color w:val="FF0000"/>
          <w:kern w:val="0"/>
          <w:sz w:val="22"/>
          <w:szCs w:val="22"/>
          <w:u w:val="none"/>
          <w:lang w:val="en-US" w:eastAsia="zh-CN" w:bidi="ar"/>
        </w:rPr>
      </w:pPr>
    </w:p>
    <w:p>
      <w:pPr>
        <w:pStyle w:val="17"/>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注：1、此报价单</w:t>
      </w:r>
      <w:r>
        <w:rPr>
          <w:rFonts w:hint="eastAsia" w:cs="宋体"/>
          <w:b/>
          <w:i w:val="0"/>
          <w:color w:val="FF0000"/>
          <w:kern w:val="0"/>
          <w:sz w:val="22"/>
          <w:szCs w:val="22"/>
          <w:u w:val="none"/>
          <w:lang w:val="en-US" w:eastAsia="zh-CN" w:bidi="ar"/>
        </w:rPr>
        <w:t>洽谈</w:t>
      </w:r>
      <w:r>
        <w:rPr>
          <w:rFonts w:hint="eastAsia" w:ascii="宋体" w:hAnsi="宋体" w:eastAsia="宋体" w:cs="宋体"/>
          <w:b/>
          <w:i w:val="0"/>
          <w:color w:val="FF0000"/>
          <w:kern w:val="0"/>
          <w:sz w:val="22"/>
          <w:szCs w:val="22"/>
          <w:u w:val="none"/>
          <w:lang w:val="en-US" w:eastAsia="zh-CN" w:bidi="ar"/>
        </w:rPr>
        <w:t>现场提交，所有</w:t>
      </w:r>
      <w:r>
        <w:rPr>
          <w:rFonts w:hint="eastAsia" w:cs="宋体"/>
          <w:b/>
          <w:i w:val="0"/>
          <w:color w:val="FF0000"/>
          <w:kern w:val="0"/>
          <w:sz w:val="22"/>
          <w:szCs w:val="22"/>
          <w:u w:val="none"/>
          <w:lang w:val="en-US" w:eastAsia="zh-CN" w:bidi="ar"/>
        </w:rPr>
        <w:t>谈判</w:t>
      </w:r>
      <w:r>
        <w:rPr>
          <w:rFonts w:hint="eastAsia" w:ascii="宋体" w:hAnsi="宋体" w:eastAsia="宋体" w:cs="宋体"/>
          <w:b/>
          <w:i w:val="0"/>
          <w:color w:val="FF0000"/>
          <w:kern w:val="0"/>
          <w:sz w:val="22"/>
          <w:szCs w:val="22"/>
          <w:u w:val="none"/>
          <w:lang w:val="en-US" w:eastAsia="zh-CN" w:bidi="ar"/>
        </w:rPr>
        <w:t>产品和规格型号均应详细填写完整，需同时提交纸质版和电子版。</w:t>
      </w:r>
    </w:p>
    <w:p>
      <w:pPr>
        <w:pStyle w:val="17"/>
        <w:numPr>
          <w:ilvl w:val="0"/>
          <w:numId w:val="0"/>
        </w:numPr>
        <w:ind w:leftChars="0" w:firstLine="480" w:firstLineChars="20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2、单价相同规格型号有多个可填写在一起，如5#/7#。</w:t>
      </w:r>
    </w:p>
    <w:p>
      <w:pPr>
        <w:pStyle w:val="17"/>
        <w:numPr>
          <w:ilvl w:val="0"/>
          <w:numId w:val="0"/>
        </w:numPr>
        <w:ind w:leftChars="0" w:firstLine="480" w:firstLineChars="20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w:t>
      </w:r>
      <w:r>
        <w:rPr>
          <w:rFonts w:hint="eastAsia" w:ascii="宋体" w:hAnsi="宋体" w:eastAsia="宋体" w:cs="宋体"/>
          <w:b/>
          <w:i w:val="0"/>
          <w:color w:val="FF0000"/>
          <w:kern w:val="0"/>
          <w:sz w:val="22"/>
          <w:szCs w:val="22"/>
          <w:u w:val="none"/>
          <w:lang w:val="en-US" w:eastAsia="zh-CN" w:bidi="ar"/>
        </w:rPr>
        <w:t>、此表不能出现任何合并单元格的情况，否则开标现场无法筛选。</w:t>
      </w:r>
    </w:p>
    <w:p>
      <w:pPr>
        <w:pStyle w:val="17"/>
        <w:numPr>
          <w:ilvl w:val="0"/>
          <w:numId w:val="0"/>
        </w:numPr>
        <w:ind w:leftChars="0" w:firstLine="480" w:firstLineChars="20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pPr>
        <w:pStyle w:val="17"/>
        <w:ind w:left="0" w:leftChars="0" w:firstLine="0" w:firstLineChars="0"/>
        <w:rPr>
          <w:rFonts w:hint="eastAsia" w:cs="宋体"/>
          <w:i w:val="0"/>
          <w:color w:val="000000"/>
          <w:kern w:val="0"/>
          <w:sz w:val="22"/>
          <w:szCs w:val="22"/>
          <w:u w:val="none"/>
          <w:lang w:val="en-US" w:eastAsia="zh-CN" w:bidi="ar"/>
        </w:rPr>
      </w:pPr>
    </w:p>
    <w:p>
      <w:pPr>
        <w:pStyle w:val="17"/>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名称(加盖红章):</w:t>
      </w:r>
    </w:p>
    <w:p>
      <w:pPr>
        <w:pStyle w:val="17"/>
        <w:ind w:left="0" w:leftChars="0" w:firstLine="0" w:firstLineChars="0"/>
        <w:rPr>
          <w:rFonts w:hint="eastAsia" w:ascii="宋体" w:hAnsi="宋体" w:eastAsia="宋体" w:cs="宋体"/>
          <w:i w:val="0"/>
          <w:color w:val="000000"/>
          <w:kern w:val="0"/>
          <w:sz w:val="22"/>
          <w:szCs w:val="22"/>
          <w:u w:val="none"/>
          <w:lang w:val="en-US" w:eastAsia="zh-CN" w:bidi="ar"/>
        </w:rPr>
      </w:pPr>
    </w:p>
    <w:p>
      <w:pPr>
        <w:pStyle w:val="17"/>
        <w:ind w:left="0" w:leftChars="0" w:firstLine="0" w:firstLineChars="0"/>
        <w:rPr>
          <w:rFonts w:hint="default" w:ascii="宋体" w:hAnsi="宋体" w:eastAsia="宋体" w:cs="宋体"/>
          <w:i w:val="0"/>
          <w:color w:val="000000"/>
          <w:kern w:val="0"/>
          <w:sz w:val="22"/>
          <w:szCs w:val="22"/>
          <w:u w:val="none"/>
          <w:lang w:val="en-US" w:eastAsia="zh-CN" w:bidi="ar"/>
        </w:rPr>
        <w:sectPr>
          <w:footerReference r:id="rId4" w:type="default"/>
          <w:pgSz w:w="16838" w:h="11906" w:orient="landscape"/>
          <w:pgMar w:top="1440" w:right="678" w:bottom="1440" w:left="1440" w:header="851" w:footer="992" w:gutter="0"/>
          <w:pgBorders>
            <w:top w:val="none" w:sz="0" w:space="0"/>
            <w:left w:val="none" w:sz="0" w:space="0"/>
            <w:bottom w:val="none" w:sz="0" w:space="0"/>
            <w:right w:val="none" w:sz="0" w:space="0"/>
          </w:pgBorders>
          <w:pgNumType w:fmt="decimal"/>
          <w:cols w:space="425" w:num="1"/>
          <w:docGrid w:type="linesAndChars" w:linePitch="326" w:charSpace="0"/>
        </w:sectPr>
      </w:pPr>
      <w:r>
        <w:rPr>
          <w:rFonts w:hint="eastAsia" w:ascii="宋体" w:hAnsi="宋体" w:eastAsia="宋体" w:cs="宋体"/>
          <w:i w:val="0"/>
          <w:color w:val="000000"/>
          <w:kern w:val="0"/>
          <w:sz w:val="22"/>
          <w:szCs w:val="22"/>
          <w:u w:val="none"/>
          <w:lang w:val="en-US" w:eastAsia="zh-CN" w:bidi="ar"/>
        </w:rPr>
        <w:t>签名：</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联系电话：</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日期：</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年</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月</w:t>
      </w:r>
      <w:r>
        <w:rPr>
          <w:rFonts w:hint="eastAsia" w:ascii="宋体" w:hAnsi="宋体" w:cs="宋体"/>
          <w:i w:val="0"/>
          <w:color w:val="000000"/>
          <w:kern w:val="0"/>
          <w:sz w:val="22"/>
          <w:szCs w:val="22"/>
          <w:u w:val="none"/>
          <w:lang w:val="en-US" w:eastAsia="zh-CN" w:bidi="ar"/>
        </w:rPr>
        <w:t xml:space="preserve">  日</w:t>
      </w:r>
    </w:p>
    <w:p>
      <w:pPr>
        <w:adjustRightInd w:val="0"/>
        <w:rPr>
          <w:rFonts w:ascii="仿宋_GB2312" w:eastAsia="仿宋_GB2312"/>
          <w:bCs/>
        </w:rPr>
      </w:pPr>
      <w:r>
        <w:rPr>
          <w:rFonts w:hint="eastAsia" w:ascii="仿宋_GB2312" w:eastAsia="仿宋_GB2312"/>
          <w:bCs/>
          <w:lang w:val="en-US" w:eastAsia="zh-CN"/>
        </w:rPr>
        <w:t>格式6</w:t>
      </w:r>
      <w:r>
        <w:rPr>
          <w:rFonts w:hint="eastAsia" w:ascii="仿宋_GB2312" w:eastAsia="仿宋_GB2312"/>
          <w:bCs/>
        </w:rPr>
        <w:t>：</w:t>
      </w:r>
      <w:r>
        <w:rPr>
          <w:rFonts w:hint="eastAsia" w:ascii="仿宋_GB2312" w:eastAsia="仿宋_GB2312"/>
          <w:bCs/>
          <w:lang w:eastAsia="zh-CN"/>
        </w:rPr>
        <w:t>报名</w:t>
      </w:r>
      <w:r>
        <w:rPr>
          <w:rFonts w:hint="eastAsia" w:ascii="仿宋_GB2312" w:eastAsia="仿宋_GB2312"/>
          <w:bCs/>
        </w:rPr>
        <w:t>公司企业三证系列</w:t>
      </w:r>
    </w:p>
    <w:p>
      <w:pPr>
        <w:tabs>
          <w:tab w:val="left" w:pos="4860"/>
          <w:tab w:val="left" w:pos="5400"/>
          <w:tab w:val="left" w:pos="5580"/>
        </w:tabs>
        <w:spacing w:line="480" w:lineRule="auto"/>
        <w:ind w:left="0" w:firstLine="420" w:firstLineChars="200"/>
        <w:rPr>
          <w:rFonts w:hint="eastAsia"/>
        </w:rPr>
      </w:pPr>
      <w:r>
        <w:rPr>
          <w:rFonts w:hint="eastAsia"/>
        </w:rPr>
        <w:t>1、《企业法人营业执照》复印件</w:t>
      </w:r>
      <w:r>
        <w:rPr>
          <w:rFonts w:hint="eastAsia"/>
          <w:lang w:eastAsia="zh-CN"/>
        </w:rPr>
        <w:t>、</w:t>
      </w:r>
      <w:r>
        <w:rPr>
          <w:rFonts w:hint="eastAsia"/>
        </w:rPr>
        <w:t>国家企业信用信息公示系统的基础信息（网页打印）</w:t>
      </w:r>
      <w:r>
        <w:rPr>
          <w:rFonts w:hint="eastAsia"/>
          <w:lang w:eastAsia="zh-CN"/>
        </w:rPr>
        <w:t>。</w:t>
      </w:r>
    </w:p>
    <w:p>
      <w:pPr>
        <w:tabs>
          <w:tab w:val="left" w:pos="4860"/>
          <w:tab w:val="left" w:pos="5400"/>
          <w:tab w:val="left" w:pos="5580"/>
        </w:tabs>
        <w:spacing w:line="480" w:lineRule="auto"/>
        <w:ind w:left="0" w:firstLine="420" w:firstLineChars="200"/>
        <w:rPr>
          <w:rFonts w:hint="eastAsia" w:eastAsia="宋体"/>
          <w:lang w:eastAsia="zh-CN"/>
        </w:rPr>
      </w:pPr>
      <w:r>
        <w:rPr>
          <w:rFonts w:hint="eastAsia"/>
        </w:rPr>
        <w:t>2、《组织机构代码证》复印件。</w:t>
      </w:r>
      <w:r>
        <w:rPr>
          <w:rFonts w:hint="eastAsia"/>
          <w:lang w:eastAsia="zh-CN"/>
        </w:rPr>
        <w:t>（三证合一无需提供）</w:t>
      </w:r>
    </w:p>
    <w:p>
      <w:pPr>
        <w:tabs>
          <w:tab w:val="left" w:pos="4860"/>
          <w:tab w:val="left" w:pos="5400"/>
          <w:tab w:val="left" w:pos="5580"/>
        </w:tabs>
        <w:spacing w:line="480" w:lineRule="auto"/>
        <w:ind w:left="0" w:firstLine="420" w:firstLineChars="200"/>
        <w:rPr>
          <w:rFonts w:hint="eastAsia"/>
        </w:rPr>
      </w:pPr>
      <w:r>
        <w:rPr>
          <w:rFonts w:hint="eastAsia"/>
        </w:rPr>
        <w:t>3、《税务登记证》复印件。</w:t>
      </w:r>
      <w:r>
        <w:rPr>
          <w:rFonts w:hint="eastAsia"/>
          <w:lang w:eastAsia="zh-CN"/>
        </w:rPr>
        <w:t>（三证合一无需提供）</w:t>
      </w:r>
    </w:p>
    <w:p>
      <w:pPr>
        <w:tabs>
          <w:tab w:val="left" w:pos="4860"/>
          <w:tab w:val="left" w:pos="5400"/>
          <w:tab w:val="left" w:pos="5580"/>
        </w:tabs>
        <w:spacing w:line="480" w:lineRule="auto"/>
        <w:ind w:left="0" w:firstLine="420" w:firstLineChars="200"/>
        <w:rPr>
          <w:rFonts w:hint="eastAsia" w:eastAsiaTheme="minorEastAsia"/>
          <w:lang w:val="en-US" w:eastAsia="zh-CN"/>
        </w:rPr>
      </w:pPr>
      <w:r>
        <w:rPr>
          <w:rFonts w:hint="eastAsia"/>
          <w:lang w:val="en-US" w:eastAsia="zh-CN"/>
        </w:rPr>
        <w:t>4、《医疗器械经营/生产许可证》复印件。</w:t>
      </w:r>
    </w:p>
    <w:p>
      <w:pPr>
        <w:tabs>
          <w:tab w:val="left" w:pos="4860"/>
          <w:tab w:val="left" w:pos="5400"/>
          <w:tab w:val="left" w:pos="5580"/>
        </w:tabs>
        <w:spacing w:line="480" w:lineRule="auto"/>
        <w:ind w:left="0"/>
      </w:pPr>
    </w:p>
    <w:p>
      <w:pPr>
        <w:tabs>
          <w:tab w:val="left" w:pos="4860"/>
          <w:tab w:val="left" w:pos="5400"/>
          <w:tab w:val="left" w:pos="5580"/>
        </w:tabs>
        <w:spacing w:line="480" w:lineRule="auto"/>
        <w:ind w:left="0" w:firstLine="420" w:firstLineChars="200"/>
        <w:rPr>
          <w:rFonts w:hint="eastAsia" w:ascii="仿宋_GB2312" w:eastAsia="仿宋_GB2312"/>
          <w:bCs/>
          <w:lang w:val="en-US" w:eastAsia="zh-CN"/>
        </w:rPr>
      </w:pPr>
      <w:r>
        <w:rPr>
          <w:rFonts w:hint="eastAsia" w:ascii="仿宋_GB2312" w:eastAsia="仿宋_GB2312"/>
          <w:bCs/>
          <w:lang w:val="en-US" w:eastAsia="zh-CN"/>
        </w:rPr>
        <w:t>格式7：产品有效期内的各级企业授权书系列</w:t>
      </w:r>
    </w:p>
    <w:p>
      <w:pPr>
        <w:tabs>
          <w:tab w:val="left" w:pos="4860"/>
          <w:tab w:val="left" w:pos="5400"/>
          <w:tab w:val="left" w:pos="5580"/>
        </w:tabs>
        <w:spacing w:line="480" w:lineRule="auto"/>
        <w:ind w:left="0" w:firstLine="420" w:firstLineChars="200"/>
        <w:rPr>
          <w:rFonts w:hint="eastAsia"/>
          <w:bCs/>
          <w:lang w:val="en-US" w:eastAsia="zh-CN"/>
        </w:rPr>
      </w:pPr>
      <w:r>
        <w:rPr>
          <w:rFonts w:hint="eastAsia"/>
          <w:bCs/>
          <w:lang w:val="en-US" w:eastAsia="zh-CN"/>
        </w:rPr>
        <w:t>必须含本次谈判产品的授权内容(有效期内的授权原件备查)</w:t>
      </w:r>
    </w:p>
    <w:p>
      <w:pPr>
        <w:tabs>
          <w:tab w:val="left" w:pos="4860"/>
          <w:tab w:val="left" w:pos="5400"/>
          <w:tab w:val="left" w:pos="5580"/>
        </w:tabs>
        <w:spacing w:line="480" w:lineRule="auto"/>
        <w:ind w:left="0" w:firstLine="420" w:firstLineChars="200"/>
        <w:rPr>
          <w:rFonts w:hint="eastAsia" w:ascii="仿宋_GB2312" w:eastAsia="仿宋_GB2312"/>
          <w:bCs/>
          <w:lang w:val="en-US" w:eastAsia="zh-CN"/>
        </w:rPr>
      </w:pPr>
    </w:p>
    <w:p>
      <w:pPr>
        <w:tabs>
          <w:tab w:val="left" w:pos="4860"/>
          <w:tab w:val="left" w:pos="5400"/>
          <w:tab w:val="left" w:pos="5580"/>
        </w:tabs>
        <w:spacing w:line="480" w:lineRule="auto"/>
        <w:ind w:left="0" w:firstLine="420" w:firstLineChars="200"/>
        <w:rPr>
          <w:rFonts w:hint="eastAsia" w:ascii="仿宋_GB2312" w:eastAsia="仿宋_GB2312"/>
          <w:bCs/>
        </w:rPr>
      </w:pPr>
      <w:r>
        <w:rPr>
          <w:rFonts w:hint="eastAsia" w:ascii="仿宋_GB2312" w:eastAsia="仿宋_GB2312"/>
          <w:bCs/>
          <w:lang w:val="en-US" w:eastAsia="zh-CN"/>
        </w:rPr>
        <w:t>格式8</w:t>
      </w:r>
      <w:r>
        <w:rPr>
          <w:rFonts w:hint="eastAsia" w:ascii="仿宋_GB2312" w:eastAsia="仿宋_GB2312"/>
          <w:bCs/>
        </w:rPr>
        <w:t>：</w:t>
      </w:r>
      <w:r>
        <w:rPr>
          <w:rFonts w:hint="eastAsia" w:ascii="仿宋_GB2312" w:eastAsia="仿宋_GB2312"/>
          <w:bCs/>
          <w:lang w:eastAsia="zh-CN"/>
        </w:rPr>
        <w:t>各级授权公司企业三证及医疗器械经营/生产许可证</w:t>
      </w:r>
      <w:r>
        <w:rPr>
          <w:rFonts w:hint="eastAsia"/>
          <w:bCs/>
        </w:rPr>
        <w:t>（若产品不属于医疗器械或消毒产品，则无需提供本项材料）</w:t>
      </w:r>
    </w:p>
    <w:p>
      <w:pPr>
        <w:tabs>
          <w:tab w:val="left" w:pos="4860"/>
          <w:tab w:val="left" w:pos="5400"/>
          <w:tab w:val="left" w:pos="5580"/>
        </w:tabs>
        <w:ind w:left="0"/>
        <w:rPr>
          <w:rFonts w:hint="eastAsia" w:ascii="仿宋_GB2312" w:eastAsia="仿宋_GB2312"/>
          <w:bCs/>
        </w:rPr>
      </w:pPr>
    </w:p>
    <w:p>
      <w:pPr>
        <w:tabs>
          <w:tab w:val="left" w:pos="4860"/>
          <w:tab w:val="left" w:pos="5400"/>
          <w:tab w:val="left" w:pos="5580"/>
        </w:tabs>
        <w:spacing w:line="480" w:lineRule="auto"/>
        <w:ind w:left="0" w:firstLine="420" w:firstLineChars="200"/>
        <w:rPr>
          <w:rFonts w:ascii="仿宋_GB2312" w:eastAsia="仿宋_GB2312"/>
          <w:bCs/>
        </w:rPr>
      </w:pPr>
      <w:r>
        <w:rPr>
          <w:rFonts w:hint="eastAsia" w:ascii="仿宋_GB2312" w:eastAsia="仿宋_GB2312"/>
          <w:bCs/>
          <w:lang w:val="en-US" w:eastAsia="zh-CN"/>
        </w:rPr>
        <w:t>格式9</w:t>
      </w:r>
      <w:r>
        <w:rPr>
          <w:rFonts w:hint="eastAsia" w:ascii="仿宋_GB2312" w:eastAsia="仿宋_GB2312"/>
          <w:bCs/>
        </w:rPr>
        <w:t>：产品的《医疗器械注册证》、制造认可表/注册登记表和附页；</w:t>
      </w:r>
    </w:p>
    <w:p>
      <w:pPr>
        <w:tabs>
          <w:tab w:val="left" w:pos="4860"/>
          <w:tab w:val="left" w:pos="5400"/>
          <w:tab w:val="left" w:pos="5580"/>
        </w:tabs>
        <w:spacing w:line="480" w:lineRule="auto"/>
        <w:ind w:left="0" w:firstLine="420" w:firstLineChars="200"/>
        <w:rPr>
          <w:rFonts w:hint="eastAsia"/>
        </w:rPr>
      </w:pPr>
      <w:r>
        <w:rPr>
          <w:rFonts w:hint="eastAsia"/>
          <w:bCs/>
        </w:rPr>
        <w:t>（若产品不属于医疗器械或消毒产品，则无需提供本项材料）</w:t>
      </w:r>
      <w:r>
        <w:rPr>
          <w:rFonts w:hint="eastAsia"/>
        </w:rPr>
        <w:t>注意：必须提供制造认可表/注册登记表和附页；若制造认可表/注册登记表和附页中明确了规格型号，所</w:t>
      </w:r>
      <w:r>
        <w:rPr>
          <w:rFonts w:hint="eastAsia"/>
          <w:lang w:eastAsia="zh-CN"/>
        </w:rPr>
        <w:t>报名的</w:t>
      </w:r>
      <w:r>
        <w:rPr>
          <w:rFonts w:hint="eastAsia"/>
        </w:rPr>
        <w:t>产品必须在其范围内，</w:t>
      </w:r>
      <w:r>
        <w:rPr>
          <w:rFonts w:hint="eastAsia"/>
          <w:b/>
        </w:rPr>
        <w:t>并将</w:t>
      </w:r>
      <w:r>
        <w:rPr>
          <w:rFonts w:hint="eastAsia"/>
          <w:b/>
          <w:lang w:eastAsia="zh-CN"/>
        </w:rPr>
        <w:t>所报名</w:t>
      </w:r>
      <w:r>
        <w:rPr>
          <w:rFonts w:hint="eastAsia"/>
          <w:b/>
        </w:rPr>
        <w:t>产品的规格型号标记出来</w:t>
      </w:r>
      <w:r>
        <w:rPr>
          <w:rFonts w:hint="eastAsia"/>
        </w:rPr>
        <w:t>；</w:t>
      </w:r>
      <w:r>
        <w:rPr>
          <w:rFonts w:hint="eastAsia"/>
          <w:lang w:eastAsia="zh-CN"/>
        </w:rPr>
        <w:t>医疗器械注册证在国家药品监督管理局查询并截图打印，如国家药品监督管理局</w:t>
      </w:r>
      <w:r>
        <w:rPr>
          <w:rFonts w:hint="eastAsia"/>
          <w:lang w:val="en-US" w:eastAsia="zh-CN"/>
        </w:rPr>
        <w:t>(</w:t>
      </w:r>
      <w:r>
        <w:rPr>
          <w:rFonts w:hint="eastAsia"/>
        </w:rPr>
        <w:t>www.nmpa.gov.cn/WS04/CL2044/</w:t>
      </w:r>
      <w:r>
        <w:rPr>
          <w:rFonts w:hint="eastAsia"/>
          <w:lang w:val="en-US" w:eastAsia="zh-CN"/>
        </w:rPr>
        <w:t>)</w:t>
      </w:r>
      <w:r>
        <w:rPr>
          <w:rFonts w:hint="eastAsia"/>
          <w:lang w:eastAsia="zh-CN"/>
        </w:rPr>
        <w:t>查询无结果，则在市食品药品监督管理局查询并截图打印；</w:t>
      </w:r>
      <w:r>
        <w:rPr>
          <w:rFonts w:hint="eastAsia"/>
        </w:rPr>
        <w:t>注册证过期的须后附受理通知书</w:t>
      </w:r>
      <w:r>
        <w:rPr>
          <w:rFonts w:hint="eastAsia"/>
          <w:lang w:eastAsia="zh-CN"/>
        </w:rPr>
        <w:t>，</w:t>
      </w:r>
      <w:r>
        <w:rPr>
          <w:rFonts w:hint="eastAsia"/>
        </w:rPr>
        <w:t>无需注册证的必须提供相关证明</w:t>
      </w:r>
      <w:r>
        <w:rPr>
          <w:rFonts w:hint="eastAsia"/>
          <w:lang w:eastAsia="zh-CN"/>
        </w:rPr>
        <w:t>。</w:t>
      </w:r>
    </w:p>
    <w:p>
      <w:pPr>
        <w:tabs>
          <w:tab w:val="left" w:pos="4860"/>
          <w:tab w:val="left" w:pos="5400"/>
          <w:tab w:val="left" w:pos="5580"/>
        </w:tabs>
        <w:ind w:left="0"/>
        <w:rPr>
          <w:rFonts w:hint="eastAsia" w:ascii="仿宋_GB2312" w:eastAsia="仿宋_GB2312"/>
          <w:bCs/>
          <w:lang w:eastAsia="zh-CN"/>
        </w:rPr>
      </w:pPr>
    </w:p>
    <w:p>
      <w:pPr>
        <w:pStyle w:val="2"/>
        <w:rPr>
          <w:rFonts w:hint="eastAsia" w:ascii="仿宋_GB2312" w:eastAsia="仿宋_GB2312"/>
          <w:bCs/>
          <w:lang w:eastAsia="zh-CN"/>
        </w:rPr>
      </w:pPr>
    </w:p>
    <w:p>
      <w:pPr>
        <w:pStyle w:val="2"/>
        <w:rPr>
          <w:rFonts w:hint="eastAsia" w:ascii="仿宋_GB2312" w:eastAsia="仿宋_GB2312"/>
          <w:bCs/>
          <w:lang w:eastAsia="zh-CN"/>
        </w:rPr>
      </w:pPr>
      <w:bookmarkStart w:id="4" w:name="_GoBack"/>
      <w:bookmarkEnd w:id="4"/>
    </w:p>
    <w:p>
      <w:pPr>
        <w:pStyle w:val="2"/>
        <w:rPr>
          <w:rFonts w:hint="eastAsia" w:ascii="仿宋_GB2312" w:eastAsia="仿宋_GB2312"/>
          <w:bCs/>
          <w:lang w:eastAsia="zh-CN"/>
        </w:rPr>
      </w:pPr>
    </w:p>
    <w:p>
      <w:pPr>
        <w:pStyle w:val="2"/>
        <w:rPr>
          <w:rFonts w:hint="eastAsia" w:ascii="仿宋_GB2312" w:eastAsia="仿宋_GB2312"/>
          <w:bCs/>
          <w:lang w:eastAsia="zh-CN"/>
        </w:rPr>
      </w:pPr>
    </w:p>
    <w:p>
      <w:pPr>
        <w:pStyle w:val="2"/>
        <w:rPr>
          <w:rFonts w:hint="eastAsia" w:ascii="仿宋_GB2312" w:eastAsia="仿宋_GB2312"/>
          <w:bCs/>
          <w:lang w:eastAsia="zh-CN"/>
        </w:rPr>
      </w:pPr>
    </w:p>
    <w:p>
      <w:pPr>
        <w:pStyle w:val="2"/>
        <w:rPr>
          <w:rFonts w:hint="eastAsia" w:ascii="仿宋_GB2312" w:eastAsia="仿宋_GB2312"/>
          <w:bCs/>
          <w:lang w:eastAsia="zh-CN"/>
        </w:rPr>
      </w:pPr>
    </w:p>
    <w:p>
      <w:pPr>
        <w:pStyle w:val="2"/>
        <w:rPr>
          <w:rFonts w:hint="eastAsia" w:ascii="仿宋_GB2312" w:eastAsia="仿宋_GB2312"/>
          <w:bCs/>
          <w:lang w:eastAsia="zh-CN"/>
        </w:rPr>
      </w:pPr>
    </w:p>
    <w:p>
      <w:pPr>
        <w:tabs>
          <w:tab w:val="left" w:pos="4860"/>
          <w:tab w:val="left" w:pos="5400"/>
          <w:tab w:val="left" w:pos="5580"/>
        </w:tabs>
        <w:ind w:left="0"/>
        <w:rPr>
          <w:rFonts w:hint="eastAsia" w:ascii="仿宋_GB2312" w:eastAsia="仿宋_GB2312"/>
          <w:bCs/>
          <w:lang w:eastAsia="zh-CN"/>
        </w:rPr>
      </w:pPr>
    </w:p>
    <w:p>
      <w:pPr>
        <w:tabs>
          <w:tab w:val="left" w:pos="4860"/>
          <w:tab w:val="left" w:pos="5400"/>
          <w:tab w:val="left" w:pos="5580"/>
        </w:tabs>
        <w:ind w:left="0"/>
        <w:rPr>
          <w:rFonts w:hint="eastAsia" w:ascii="黑体" w:eastAsia="黑体"/>
          <w:bCs/>
          <w:sz w:val="44"/>
          <w:szCs w:val="44"/>
        </w:rPr>
      </w:pPr>
      <w:r>
        <w:rPr>
          <w:rFonts w:hint="eastAsia" w:ascii="仿宋_GB2312" w:eastAsia="仿宋_GB2312"/>
          <w:bCs/>
          <w:lang w:eastAsia="zh-CN"/>
        </w:rPr>
        <w:t>格式</w:t>
      </w:r>
      <w:r>
        <w:rPr>
          <w:rFonts w:hint="eastAsia" w:ascii="仿宋_GB2312" w:eastAsia="仿宋_GB2312"/>
          <w:bCs/>
          <w:lang w:val="en-US" w:eastAsia="zh-CN"/>
        </w:rPr>
        <w:t>10</w:t>
      </w:r>
      <w:r>
        <w:rPr>
          <w:rFonts w:hint="eastAsia" w:ascii="仿宋_GB2312" w:eastAsia="仿宋_GB2312"/>
          <w:bCs/>
        </w:rPr>
        <w:t>：厂家承诺函</w:t>
      </w:r>
    </w:p>
    <w:p>
      <w:pPr>
        <w:snapToGrid w:val="0"/>
        <w:jc w:val="center"/>
        <w:rPr>
          <w:rFonts w:ascii="方正小标宋简体" w:eastAsia="方正小标宋简体"/>
          <w:bCs/>
          <w:sz w:val="44"/>
          <w:szCs w:val="44"/>
        </w:rPr>
      </w:pPr>
      <w:r>
        <w:rPr>
          <w:rFonts w:hint="eastAsia" w:ascii="方正小标宋简体" w:eastAsia="方正小标宋简体"/>
          <w:bCs/>
          <w:sz w:val="44"/>
          <w:szCs w:val="44"/>
        </w:rPr>
        <w:t>厂家承诺函</w:t>
      </w:r>
    </w:p>
    <w:p>
      <w:pPr>
        <w:snapToGrid w:val="0"/>
        <w:ind w:firstLine="482" w:firstLineChars="200"/>
        <w:rPr>
          <w:rFonts w:ascii="宋体" w:hAnsi="宋体" w:cs="宋体"/>
          <w:b/>
          <w:bCs/>
          <w:sz w:val="24"/>
        </w:rPr>
      </w:pPr>
    </w:p>
    <w:p>
      <w:pPr>
        <w:snapToGrid w:val="0"/>
        <w:rPr>
          <w:rFonts w:ascii="宋体" w:hAnsi="宋体" w:cs="宋体"/>
          <w:b/>
          <w:bCs/>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深圳市龙岗区人民医院</w:t>
      </w:r>
    </w:p>
    <w:tbl>
      <w:tblPr>
        <w:tblStyle w:val="12"/>
        <w:tblW w:w="10968" w:type="dxa"/>
        <w:jc w:val="center"/>
        <w:shd w:val="clear" w:color="auto" w:fill="auto"/>
        <w:tblLayout w:type="fixed"/>
        <w:tblCellMar>
          <w:top w:w="0" w:type="dxa"/>
          <w:left w:w="0" w:type="dxa"/>
          <w:bottom w:w="0" w:type="dxa"/>
          <w:right w:w="0" w:type="dxa"/>
        </w:tblCellMar>
      </w:tblPr>
      <w:tblGrid>
        <w:gridCol w:w="840"/>
        <w:gridCol w:w="2103"/>
        <w:gridCol w:w="945"/>
        <w:gridCol w:w="2655"/>
        <w:gridCol w:w="1005"/>
        <w:gridCol w:w="870"/>
        <w:gridCol w:w="975"/>
        <w:gridCol w:w="1575"/>
      </w:tblGrid>
      <w:tr>
        <w:tblPrEx>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项目</w:t>
            </w:r>
            <w:r>
              <w:rPr>
                <w:rFonts w:hint="eastAsia" w:ascii="宋体" w:hAnsi="宋体" w:eastAsia="宋体" w:cs="宋体"/>
                <w:i w:val="0"/>
                <w:color w:val="000000"/>
                <w:kern w:val="0"/>
                <w:sz w:val="24"/>
                <w:szCs w:val="24"/>
                <w:u w:val="none"/>
                <w:lang w:val="en-US" w:eastAsia="zh-CN" w:bidi="ar"/>
              </w:rPr>
              <w:t>序号</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w:t>
            </w:r>
            <w:r>
              <w:rPr>
                <w:rFonts w:hint="eastAsia" w:cs="宋体"/>
                <w:i w:val="0"/>
                <w:color w:val="000000"/>
                <w:kern w:val="0"/>
                <w:sz w:val="24"/>
                <w:szCs w:val="24"/>
                <w:u w:val="none"/>
                <w:lang w:val="en-US" w:eastAsia="zh-CN" w:bidi="ar"/>
              </w:rPr>
              <w:t>注册证</w:t>
            </w:r>
            <w:r>
              <w:rPr>
                <w:rFonts w:hint="eastAsia" w:ascii="宋体" w:hAnsi="宋体" w:eastAsia="宋体" w:cs="宋体"/>
                <w:i w:val="0"/>
                <w:color w:val="000000"/>
                <w:kern w:val="0"/>
                <w:sz w:val="24"/>
                <w:szCs w:val="24"/>
                <w:u w:val="none"/>
                <w:lang w:val="en-US" w:eastAsia="zh-CN" w:bidi="ar"/>
              </w:rPr>
              <w:t>名称</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品牌</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医院名称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是否有发票/合同证明</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是否三甲医院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设备科联系人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座机+分机号（手机电话）</w:t>
            </w:r>
          </w:p>
        </w:tc>
      </w:tr>
      <w:tr>
        <w:tblPrEx>
          <w:shd w:val="clear" w:color="auto" w:fill="auto"/>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bl>
    <w:p>
      <w:pPr>
        <w:spacing w:line="500" w:lineRule="atLeast"/>
        <w:ind w:left="-420" w:leftChars="-200" w:firstLine="0" w:firstLineChars="0"/>
        <w:rPr>
          <w:rFonts w:hint="eastAsia" w:ascii="宋体" w:hAnsi="宋体" w:eastAsia="宋体" w:cs="宋体"/>
          <w:sz w:val="24"/>
        </w:rPr>
      </w:pPr>
      <w:r>
        <w:rPr>
          <w:rFonts w:hint="eastAsia" w:ascii="宋体" w:hAnsi="宋体" w:cs="宋体"/>
          <w:sz w:val="24"/>
        </w:rPr>
        <w:t>我公司承诺以</w:t>
      </w:r>
      <w:r>
        <w:rPr>
          <w:rFonts w:hint="eastAsia" w:ascii="宋体" w:hAnsi="宋体" w:cs="宋体"/>
          <w:sz w:val="24"/>
          <w:lang w:eastAsia="zh-CN"/>
        </w:rPr>
        <w:t>上</w:t>
      </w:r>
      <w:r>
        <w:rPr>
          <w:rFonts w:hint="eastAsia" w:ascii="宋体" w:hAnsi="宋体" w:cs="宋体"/>
          <w:sz w:val="24"/>
        </w:rPr>
        <w:t>三甲医院</w:t>
      </w:r>
      <w:r>
        <w:rPr>
          <w:rFonts w:hint="eastAsia" w:ascii="宋体" w:hAnsi="宋体" w:cs="宋体"/>
          <w:sz w:val="24"/>
          <w:lang w:eastAsia="zh-CN"/>
        </w:rPr>
        <w:t>近</w:t>
      </w:r>
      <w:r>
        <w:rPr>
          <w:rFonts w:hint="eastAsia" w:ascii="宋体" w:hAnsi="宋体" w:cs="宋体"/>
          <w:sz w:val="24"/>
        </w:rPr>
        <w:t>两年</w:t>
      </w:r>
      <w:r>
        <w:rPr>
          <w:rFonts w:hint="eastAsia" w:ascii="宋体" w:hAnsi="宋体" w:cs="宋体"/>
          <w:sz w:val="24"/>
          <w:lang w:eastAsia="zh-CN"/>
        </w:rPr>
        <w:t>（自</w:t>
      </w:r>
      <w:r>
        <w:rPr>
          <w:rFonts w:hint="eastAsia" w:ascii="宋体" w:hAnsi="宋体" w:cs="宋体"/>
          <w:sz w:val="24"/>
          <w:lang w:val="en-US" w:eastAsia="zh-CN"/>
        </w:rPr>
        <w:t>2020年起至今</w:t>
      </w:r>
      <w:r>
        <w:rPr>
          <w:rFonts w:hint="eastAsia" w:ascii="宋体" w:hAnsi="宋体" w:cs="宋体"/>
          <w:sz w:val="24"/>
          <w:lang w:eastAsia="zh-CN"/>
        </w:rPr>
        <w:t>）</w:t>
      </w:r>
      <w:r>
        <w:rPr>
          <w:rFonts w:hint="eastAsia" w:ascii="宋体" w:hAnsi="宋体" w:cs="宋体"/>
          <w:sz w:val="24"/>
        </w:rPr>
        <w:t>在用我公司生产的品牌产品。</w:t>
      </w:r>
    </w:p>
    <w:p>
      <w:pPr>
        <w:spacing w:line="500" w:lineRule="atLeast"/>
        <w:ind w:left="-420" w:leftChars="-200" w:firstLine="0" w:firstLineChars="0"/>
        <w:rPr>
          <w:rFonts w:hint="eastAsia" w:ascii="宋体" w:hAnsi="宋体" w:eastAsia="宋体" w:cs="宋体"/>
          <w:color w:val="auto"/>
          <w:sz w:val="24"/>
          <w:szCs w:val="24"/>
        </w:rPr>
      </w:pPr>
      <w:r>
        <w:rPr>
          <w:rFonts w:hint="eastAsia" w:ascii="宋体" w:hAnsi="宋体" w:cs="宋体"/>
          <w:sz w:val="24"/>
        </w:rPr>
        <w:t>备注：“</w:t>
      </w:r>
      <w:r>
        <w:rPr>
          <w:rFonts w:hint="eastAsia" w:ascii="宋体" w:hAnsi="宋体" w:cs="宋体"/>
          <w:sz w:val="24"/>
          <w:lang w:eastAsia="zh-CN"/>
        </w:rPr>
        <w:t>所投</w:t>
      </w:r>
      <w:r>
        <w:rPr>
          <w:rFonts w:hint="eastAsia" w:ascii="宋体" w:hAnsi="宋体" w:cs="宋体"/>
          <w:sz w:val="24"/>
        </w:rPr>
        <w:t>产品品牌”要根据</w:t>
      </w:r>
      <w:r>
        <w:rPr>
          <w:rFonts w:hint="eastAsia" w:ascii="宋体" w:hAnsi="宋体" w:cs="宋体"/>
          <w:sz w:val="24"/>
          <w:lang w:eastAsia="zh-CN"/>
        </w:rPr>
        <w:t>所投</w:t>
      </w:r>
      <w:r>
        <w:rPr>
          <w:rFonts w:hint="eastAsia" w:ascii="宋体" w:hAnsi="宋体" w:cs="宋体"/>
          <w:sz w:val="24"/>
        </w:rPr>
        <w:t>产品报价</w:t>
      </w:r>
      <w:r>
        <w:rPr>
          <w:rFonts w:ascii="宋体" w:hAnsi="宋体" w:cs="宋体"/>
          <w:sz w:val="24"/>
        </w:rPr>
        <w:t>表</w:t>
      </w:r>
      <w:r>
        <w:rPr>
          <w:rFonts w:hint="eastAsia" w:ascii="宋体" w:hAnsi="宋体" w:cs="宋体"/>
          <w:sz w:val="24"/>
        </w:rPr>
        <w:t>的目录顺序进行提</w:t>
      </w:r>
      <w:r>
        <w:rPr>
          <w:rFonts w:hint="eastAsia" w:ascii="宋体" w:hAnsi="宋体" w:cs="宋体"/>
          <w:color w:val="auto"/>
          <w:sz w:val="24"/>
        </w:rPr>
        <w:t>供</w:t>
      </w:r>
      <w:r>
        <w:rPr>
          <w:rFonts w:hint="eastAsia" w:ascii="宋体" w:hAnsi="宋体" w:cs="宋体"/>
          <w:color w:val="auto"/>
          <w:sz w:val="24"/>
          <w:lang w:val="en-US" w:eastAsia="zh-CN"/>
        </w:rPr>
        <w:t>在用</w:t>
      </w:r>
      <w:r>
        <w:rPr>
          <w:rFonts w:hint="eastAsia" w:ascii="宋体" w:hAnsi="宋体" w:cs="宋体"/>
          <w:color w:val="auto"/>
          <w:sz w:val="24"/>
        </w:rPr>
        <w:t>广东省</w:t>
      </w:r>
      <w:r>
        <w:rPr>
          <w:rFonts w:hint="eastAsia" w:ascii="宋体" w:hAnsi="宋体" w:cs="宋体"/>
          <w:color w:val="auto"/>
          <w:sz w:val="24"/>
          <w:lang w:val="en-US" w:eastAsia="zh-CN"/>
        </w:rPr>
        <w:t>内</w:t>
      </w:r>
      <w:r>
        <w:rPr>
          <w:rFonts w:hint="eastAsia" w:ascii="宋体" w:hAnsi="宋体" w:cs="宋体"/>
          <w:color w:val="auto"/>
          <w:sz w:val="24"/>
        </w:rPr>
        <w:t>三甲医院客户</w:t>
      </w:r>
      <w:r>
        <w:rPr>
          <w:rFonts w:hint="eastAsia" w:ascii="宋体" w:hAnsi="宋体" w:cs="宋体"/>
          <w:color w:val="auto"/>
          <w:sz w:val="24"/>
          <w:lang w:eastAsia="zh-CN"/>
        </w:rPr>
        <w:t>（</w:t>
      </w:r>
      <w:r>
        <w:rPr>
          <w:rFonts w:hint="eastAsia" w:ascii="宋体" w:hAnsi="宋体" w:eastAsia="宋体" w:cs="宋体"/>
          <w:b/>
          <w:bCs/>
          <w:color w:val="FF0000"/>
          <w:sz w:val="24"/>
          <w:u w:val="single"/>
          <w:lang w:eastAsia="zh-CN"/>
        </w:rPr>
        <w:t>提供医院为三甲医院的证明文件如官网截图</w:t>
      </w:r>
      <w:r>
        <w:rPr>
          <w:rFonts w:hint="eastAsia" w:ascii="宋体" w:hAnsi="宋体" w:cs="宋体"/>
          <w:color w:val="auto"/>
          <w:sz w:val="24"/>
          <w:lang w:eastAsia="zh-CN"/>
        </w:rPr>
        <w:t>）</w:t>
      </w:r>
      <w:r>
        <w:rPr>
          <w:rFonts w:hint="eastAsia" w:ascii="宋体" w:hAnsi="宋体" w:cs="宋体"/>
          <w:color w:val="auto"/>
          <w:sz w:val="24"/>
        </w:rPr>
        <w:t>。</w:t>
      </w:r>
      <w:r>
        <w:rPr>
          <w:rFonts w:hint="eastAsia" w:cs="宋体"/>
          <w:color w:val="auto"/>
          <w:sz w:val="24"/>
          <w:szCs w:val="24"/>
          <w:lang w:val="en-US" w:eastAsia="zh-CN"/>
        </w:rPr>
        <w:t>此项为评分项，以提交的发票或合同（必须清晰复印件）为准。</w:t>
      </w:r>
      <w:r>
        <w:rPr>
          <w:rFonts w:hint="eastAsia" w:ascii="宋体" w:hAnsi="宋体" w:cs="宋体"/>
          <w:color w:val="auto"/>
          <w:sz w:val="24"/>
          <w:lang w:eastAsia="zh-CN"/>
        </w:rPr>
        <w:t>（表格所有信息务必填齐全）</w:t>
      </w:r>
    </w:p>
    <w:p>
      <w:pPr>
        <w:spacing w:line="500" w:lineRule="atLeast"/>
        <w:rPr>
          <w:rFonts w:ascii="宋体" w:hAnsi="宋体" w:cs="宋体"/>
          <w:sz w:val="24"/>
        </w:rPr>
      </w:pPr>
    </w:p>
    <w:p>
      <w:pPr>
        <w:spacing w:line="500" w:lineRule="atLeast"/>
        <w:ind w:firstLine="480" w:firstLineChars="200"/>
        <w:rPr>
          <w:rFonts w:ascii="宋体" w:hAnsi="宋体" w:cs="宋体"/>
          <w:sz w:val="24"/>
        </w:rPr>
      </w:pPr>
      <w:r>
        <w:rPr>
          <w:rFonts w:hint="eastAsia" w:ascii="宋体" w:hAnsi="宋体" w:cs="宋体"/>
          <w:sz w:val="24"/>
        </w:rPr>
        <w:t>如提供虚假信息，我公司将自动放弃在贵院的</w:t>
      </w:r>
      <w:r>
        <w:rPr>
          <w:rFonts w:hint="eastAsia" w:ascii="宋体" w:hAnsi="宋体" w:cs="宋体"/>
          <w:sz w:val="24"/>
          <w:lang w:eastAsia="zh-CN"/>
        </w:rPr>
        <w:t>谈判</w:t>
      </w:r>
      <w:r>
        <w:rPr>
          <w:rFonts w:hint="eastAsia" w:ascii="宋体" w:hAnsi="宋体" w:cs="宋体"/>
          <w:sz w:val="24"/>
        </w:rPr>
        <w:t>资格。</w:t>
      </w:r>
    </w:p>
    <w:p>
      <w:pPr>
        <w:spacing w:line="500" w:lineRule="atLeast"/>
        <w:ind w:firstLine="3720" w:firstLineChars="1550"/>
        <w:rPr>
          <w:rFonts w:hint="eastAsia" w:ascii="宋体" w:hAnsi="宋体" w:cs="宋体"/>
          <w:sz w:val="24"/>
        </w:rPr>
      </w:pPr>
    </w:p>
    <w:p>
      <w:pPr>
        <w:spacing w:line="500" w:lineRule="atLeast"/>
        <w:ind w:firstLine="3720" w:firstLineChars="1550"/>
        <w:jc w:val="both"/>
        <w:rPr>
          <w:rFonts w:hint="eastAsia" w:ascii="宋体" w:hAnsi="宋体" w:cs="宋体"/>
          <w:sz w:val="24"/>
        </w:rPr>
      </w:pPr>
    </w:p>
    <w:p>
      <w:pPr>
        <w:spacing w:line="500" w:lineRule="atLeast"/>
        <w:ind w:firstLine="3720" w:firstLineChars="1550"/>
        <w:jc w:val="both"/>
        <w:rPr>
          <w:rFonts w:ascii="宋体" w:hAnsi="宋体" w:cs="宋体"/>
          <w:sz w:val="24"/>
        </w:rPr>
      </w:pPr>
      <w:r>
        <w:rPr>
          <w:rFonts w:hint="eastAsia" w:ascii="宋体" w:hAnsi="宋体" w:cs="宋体"/>
          <w:sz w:val="24"/>
        </w:rPr>
        <w:t>承诺厂家或国内总代理（盖章）：</w:t>
      </w:r>
    </w:p>
    <w:p>
      <w:pPr>
        <w:spacing w:line="500" w:lineRule="atLeast"/>
        <w:ind w:firstLine="3720" w:firstLineChars="1550"/>
        <w:jc w:val="both"/>
        <w:rPr>
          <w:rFonts w:hint="eastAsia" w:ascii="宋体" w:hAnsi="宋体" w:eastAsia="宋体" w:cs="宋体"/>
          <w:sz w:val="24"/>
          <w:lang w:eastAsia="zh-CN"/>
        </w:rPr>
      </w:pPr>
      <w:r>
        <w:rPr>
          <w:rFonts w:hint="eastAsia" w:ascii="宋体" w:hAnsi="宋体" w:cs="宋体"/>
          <w:sz w:val="24"/>
        </w:rPr>
        <w:t>法定代表人（签字）：</w:t>
      </w:r>
    </w:p>
    <w:p>
      <w:pPr>
        <w:spacing w:line="500" w:lineRule="atLeast"/>
        <w:ind w:firstLine="3720" w:firstLineChars="1550"/>
        <w:jc w:val="both"/>
        <w:rPr>
          <w:rFonts w:hint="eastAsia" w:ascii="宋体" w:hAnsi="宋体" w:cs="宋体"/>
          <w:sz w:val="24"/>
        </w:rPr>
        <w:sectPr>
          <w:footerReference r:id="rId5" w:type="default"/>
          <w:pgSz w:w="11906" w:h="16838"/>
          <w:pgMar w:top="1134" w:right="1797" w:bottom="850" w:left="1797" w:header="851" w:footer="992" w:gutter="0"/>
          <w:cols w:space="0" w:num="1"/>
          <w:rtlGutter w:val="0"/>
          <w:docGrid w:type="lines" w:linePitch="316" w:charSpace="0"/>
        </w:sectPr>
      </w:pPr>
      <w:r>
        <w:rPr>
          <w:rFonts w:hint="eastAsia" w:ascii="宋体" w:hAnsi="宋体" w:cs="宋体"/>
          <w:sz w:val="24"/>
        </w:rPr>
        <w:t>日期：</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tabs>
          <w:tab w:val="left" w:pos="4860"/>
          <w:tab w:val="left" w:pos="5400"/>
          <w:tab w:val="left" w:pos="5580"/>
        </w:tabs>
        <w:ind w:left="0"/>
        <w:rPr>
          <w:rFonts w:hint="eastAsia"/>
          <w:color w:val="FF0000"/>
          <w:lang w:val="en-US" w:eastAsia="zh-CN"/>
        </w:rPr>
      </w:pPr>
      <w:r>
        <w:rPr>
          <w:rFonts w:hint="eastAsia" w:ascii="仿宋_GB2312" w:eastAsia="仿宋_GB2312"/>
          <w:bCs/>
          <w:lang w:eastAsia="zh-CN"/>
        </w:rPr>
        <w:t>格式</w:t>
      </w:r>
      <w:r>
        <w:rPr>
          <w:rFonts w:hint="eastAsia" w:ascii="仿宋_GB2312" w:eastAsia="仿宋_GB2312"/>
          <w:bCs/>
          <w:lang w:val="en-US" w:eastAsia="zh-CN"/>
        </w:rPr>
        <w:t>11</w:t>
      </w:r>
      <w:r>
        <w:rPr>
          <w:rFonts w:hint="eastAsia" w:ascii="仿宋_GB2312" w:eastAsia="仿宋_GB2312"/>
          <w:bCs/>
        </w:rPr>
        <w:t>：</w:t>
      </w:r>
      <w:r>
        <w:rPr>
          <w:rFonts w:hint="eastAsia" w:ascii="仿宋_GB2312" w:eastAsia="仿宋_GB2312"/>
          <w:bCs/>
          <w:lang w:eastAsia="zh-CN"/>
        </w:rPr>
        <w:t>广东省内三甲医院使用证明</w:t>
      </w:r>
    </w:p>
    <w:p>
      <w:pPr>
        <w:pStyle w:val="17"/>
        <w:rPr>
          <w:rFonts w:hint="eastAsia" w:eastAsia="宋体"/>
          <w:color w:val="FF0000"/>
          <w:lang w:val="en-US" w:eastAsia="zh-CN"/>
        </w:rPr>
      </w:pPr>
      <w:r>
        <w:rPr>
          <w:rFonts w:hint="eastAsia"/>
          <w:color w:val="FF0000"/>
          <w:lang w:val="en-US" w:eastAsia="zh-CN"/>
        </w:rPr>
        <w:t>发票附件：项目1：XXXXX单价：用户单位：XXX医院</w:t>
      </w:r>
    </w:p>
    <w:tbl>
      <w:tblPr>
        <w:tblStyle w:val="13"/>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803" w:hRule="exact"/>
          <w:jc w:val="center"/>
        </w:trPr>
        <w:tc>
          <w:tcPr>
            <w:tcW w:w="10422" w:type="dxa"/>
            <w:tcBorders>
              <w:tl2br w:val="nil"/>
              <w:tr2bl w:val="nil"/>
            </w:tcBorders>
            <w:vAlign w:val="center"/>
          </w:tcPr>
          <w:p>
            <w:pPr>
              <w:pStyle w:val="17"/>
              <w:jc w:val="center"/>
              <w:rPr>
                <w:rFonts w:hint="eastAsia" w:ascii="仿宋" w:hAnsi="仿宋" w:eastAsia="仿宋" w:cs="仿宋"/>
                <w:b/>
                <w:bCs w:val="0"/>
                <w:sz w:val="52"/>
                <w:szCs w:val="52"/>
                <w:vertAlign w:val="baseline"/>
                <w:lang w:eastAsia="zh-CN"/>
              </w:rPr>
            </w:pPr>
            <w:r>
              <w:rPr>
                <w:rFonts w:hint="eastAsia" w:ascii="仿宋" w:hAnsi="仿宋" w:eastAsia="仿宋" w:cs="仿宋"/>
                <w:b/>
                <w:bCs w:val="0"/>
                <w:sz w:val="52"/>
                <w:szCs w:val="52"/>
                <w:vertAlign w:val="baseline"/>
                <w:lang w:eastAsia="zh-CN"/>
              </w:rPr>
              <w:t>清晰发票复印件</w:t>
            </w:r>
          </w:p>
          <w:p>
            <w:pPr>
              <w:pStyle w:val="17"/>
              <w:jc w:val="center"/>
              <w:rPr>
                <w:rFonts w:hint="eastAsia" w:ascii="仿宋" w:hAnsi="仿宋" w:eastAsia="仿宋" w:cs="仿宋"/>
                <w:bCs/>
                <w:sz w:val="44"/>
                <w:szCs w:val="44"/>
                <w:vertAlign w:val="baseline"/>
                <w:lang w:val="en-US" w:eastAsia="zh-CN"/>
              </w:rPr>
            </w:pPr>
            <w:r>
              <w:rPr>
                <w:rFonts w:hint="eastAsia" w:ascii="仿宋" w:hAnsi="仿宋" w:eastAsia="仿宋" w:cs="仿宋"/>
                <w:bCs/>
                <w:sz w:val="44"/>
                <w:szCs w:val="44"/>
                <w:vertAlign w:val="baseline"/>
                <w:lang w:val="en-US" w:eastAsia="zh-CN"/>
              </w:rPr>
              <w:t>（模糊、遮挡信息等做无效处理）</w:t>
            </w:r>
          </w:p>
          <w:p>
            <w:pPr>
              <w:pStyle w:val="17"/>
              <w:jc w:val="center"/>
              <w:rPr>
                <w:rFonts w:hint="eastAsia" w:ascii="仿宋" w:hAnsi="仿宋" w:eastAsia="仿宋" w:cs="仿宋"/>
                <w:bCs/>
                <w:sz w:val="44"/>
                <w:szCs w:val="44"/>
                <w:vertAlign w:val="baseline"/>
                <w:lang w:val="en-US" w:eastAsia="zh-CN"/>
              </w:rPr>
            </w:pPr>
            <w:r>
              <w:rPr>
                <w:rFonts w:hint="eastAsia" w:ascii="仿宋" w:hAnsi="仿宋" w:eastAsia="仿宋" w:cs="仿宋"/>
                <w:bCs/>
                <w:color w:val="FF0000"/>
                <w:sz w:val="44"/>
                <w:szCs w:val="44"/>
                <w:vertAlign w:val="baseline"/>
                <w:lang w:val="en-US" w:eastAsia="zh-CN"/>
              </w:rPr>
              <w:t>（可在线查验）</w:t>
            </w:r>
          </w:p>
        </w:tc>
      </w:tr>
    </w:tbl>
    <w:p>
      <w:pPr>
        <w:pStyle w:val="17"/>
        <w:rPr>
          <w:rFonts w:hint="eastAsia" w:eastAsia="宋体"/>
          <w:lang w:val="en-US" w:eastAsia="zh-CN"/>
        </w:rPr>
      </w:pPr>
      <w:r>
        <w:rPr>
          <w:rFonts w:hint="eastAsia"/>
          <w:color w:val="FF0000"/>
          <w:lang w:val="en-US" w:eastAsia="zh-CN"/>
        </w:rPr>
        <w:t>发票附件：项目1：XXXXX单价：用户单位：XXX医院</w:t>
      </w:r>
    </w:p>
    <w:tbl>
      <w:tblPr>
        <w:tblStyle w:val="13"/>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518" w:hRule="atLeast"/>
          <w:jc w:val="center"/>
        </w:trPr>
        <w:tc>
          <w:tcPr>
            <w:tcW w:w="10422" w:type="dxa"/>
            <w:tcBorders>
              <w:tl2br w:val="nil"/>
              <w:tr2bl w:val="nil"/>
            </w:tcBorders>
            <w:vAlign w:val="center"/>
          </w:tcPr>
          <w:p>
            <w:pPr>
              <w:pStyle w:val="17"/>
              <w:jc w:val="center"/>
              <w:rPr>
                <w:rFonts w:hint="eastAsia" w:ascii="仿宋" w:hAnsi="仿宋" w:eastAsia="仿宋" w:cs="仿宋"/>
                <w:b/>
                <w:bCs w:val="0"/>
                <w:sz w:val="52"/>
                <w:szCs w:val="52"/>
                <w:vertAlign w:val="baseline"/>
                <w:lang w:eastAsia="zh-CN"/>
              </w:rPr>
            </w:pPr>
            <w:r>
              <w:rPr>
                <w:rFonts w:hint="eastAsia" w:ascii="仿宋" w:hAnsi="仿宋" w:eastAsia="仿宋" w:cs="仿宋"/>
                <w:b/>
                <w:bCs w:val="0"/>
                <w:sz w:val="52"/>
                <w:szCs w:val="52"/>
                <w:vertAlign w:val="baseline"/>
                <w:lang w:eastAsia="zh-CN"/>
              </w:rPr>
              <w:t>清晰发票复印件</w:t>
            </w:r>
          </w:p>
          <w:p>
            <w:pPr>
              <w:pStyle w:val="17"/>
              <w:jc w:val="center"/>
              <w:rPr>
                <w:rFonts w:hint="eastAsia" w:ascii="仿宋" w:hAnsi="仿宋" w:eastAsia="仿宋" w:cs="仿宋"/>
                <w:bCs/>
                <w:sz w:val="44"/>
                <w:szCs w:val="44"/>
                <w:vertAlign w:val="baseline"/>
                <w:lang w:val="en-US" w:eastAsia="zh-CN"/>
              </w:rPr>
            </w:pPr>
            <w:r>
              <w:rPr>
                <w:rFonts w:hint="eastAsia" w:ascii="仿宋" w:hAnsi="仿宋" w:eastAsia="仿宋" w:cs="仿宋"/>
                <w:bCs/>
                <w:sz w:val="44"/>
                <w:szCs w:val="44"/>
                <w:vertAlign w:val="baseline"/>
                <w:lang w:val="en-US" w:eastAsia="zh-CN"/>
              </w:rPr>
              <w:t>（模糊、遮挡信息等做无效处理）</w:t>
            </w:r>
          </w:p>
          <w:p>
            <w:pPr>
              <w:pStyle w:val="17"/>
              <w:jc w:val="center"/>
              <w:rPr>
                <w:rFonts w:hint="eastAsia" w:ascii="仿宋" w:hAnsi="仿宋" w:eastAsia="仿宋" w:cs="仿宋"/>
                <w:bCs/>
                <w:sz w:val="44"/>
                <w:szCs w:val="44"/>
                <w:vertAlign w:val="baseline"/>
                <w:lang w:val="en-US" w:eastAsia="zh-CN"/>
              </w:rPr>
            </w:pPr>
            <w:r>
              <w:rPr>
                <w:rFonts w:hint="eastAsia" w:ascii="仿宋" w:hAnsi="仿宋" w:eastAsia="仿宋" w:cs="仿宋"/>
                <w:bCs/>
                <w:color w:val="FF0000"/>
                <w:sz w:val="44"/>
                <w:szCs w:val="44"/>
                <w:vertAlign w:val="baseline"/>
                <w:lang w:val="en-US" w:eastAsia="zh-CN"/>
              </w:rPr>
              <w:t>（可在线查验）</w:t>
            </w:r>
          </w:p>
        </w:tc>
      </w:tr>
    </w:tbl>
    <w:p>
      <w:pPr>
        <w:pStyle w:val="17"/>
        <w:sectPr>
          <w:pgSz w:w="11906" w:h="16838"/>
          <w:pgMar w:top="1134" w:right="1797" w:bottom="850" w:left="1797" w:header="851" w:footer="992" w:gutter="0"/>
          <w:cols w:space="0" w:num="1"/>
          <w:rtlGutter w:val="0"/>
          <w:docGrid w:type="lines" w:linePitch="316" w:charSpace="0"/>
        </w:sectPr>
      </w:pPr>
    </w:p>
    <w:p>
      <w:pPr>
        <w:tabs>
          <w:tab w:val="left" w:pos="4860"/>
          <w:tab w:val="left" w:pos="5400"/>
          <w:tab w:val="left" w:pos="5580"/>
        </w:tabs>
        <w:ind w:left="0"/>
        <w:rPr>
          <w:rFonts w:hint="eastAsia"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12</w:t>
      </w:r>
      <w:r>
        <w:rPr>
          <w:rFonts w:hint="eastAsia" w:ascii="仿宋_GB2312" w:eastAsia="仿宋_GB2312"/>
          <w:bCs/>
        </w:rPr>
        <w:t>：</w:t>
      </w:r>
      <w:r>
        <w:rPr>
          <w:rFonts w:hint="eastAsia" w:ascii="仿宋_GB2312" w:eastAsia="仿宋_GB2312"/>
          <w:bCs/>
          <w:lang w:eastAsia="zh-CN"/>
        </w:rPr>
        <w:t>诚信</w:t>
      </w:r>
      <w:r>
        <w:rPr>
          <w:rFonts w:hint="eastAsia" w:ascii="仿宋_GB2312" w:eastAsia="仿宋_GB2312"/>
          <w:bCs/>
        </w:rPr>
        <w:t>承诺函</w:t>
      </w:r>
    </w:p>
    <w:p>
      <w:pPr>
        <w:snapToGrid w:val="0"/>
        <w:jc w:val="center"/>
        <w:rPr>
          <w:rFonts w:ascii="方正小标宋简体" w:eastAsia="方正小标宋简体"/>
          <w:bCs/>
          <w:sz w:val="44"/>
          <w:szCs w:val="44"/>
        </w:rPr>
      </w:pPr>
      <w:r>
        <w:rPr>
          <w:rFonts w:hint="eastAsia" w:ascii="方正小标宋简体" w:eastAsia="方正小标宋简体"/>
          <w:bCs/>
          <w:sz w:val="44"/>
          <w:szCs w:val="44"/>
          <w:lang w:eastAsia="zh-CN"/>
        </w:rPr>
        <w:t>诚信</w:t>
      </w:r>
      <w:r>
        <w:rPr>
          <w:rFonts w:hint="eastAsia" w:ascii="方正小标宋简体" w:eastAsia="方正小标宋简体"/>
          <w:bCs/>
          <w:sz w:val="44"/>
          <w:szCs w:val="44"/>
        </w:rPr>
        <w:t>承诺函</w:t>
      </w:r>
    </w:p>
    <w:p>
      <w:pPr>
        <w:spacing w:line="500" w:lineRule="atLeast"/>
        <w:ind w:firstLine="482" w:firstLineChars="200"/>
        <w:rPr>
          <w:rFonts w:ascii="宋体" w:hAnsi="宋体" w:cs="宋体"/>
          <w:b/>
          <w:bCs/>
          <w:sz w:val="24"/>
        </w:rPr>
      </w:pPr>
    </w:p>
    <w:p>
      <w:pPr>
        <w:spacing w:line="520" w:lineRule="exact"/>
        <w:ind w:firstLine="482" w:firstLineChars="200"/>
        <w:rPr>
          <w:rFonts w:hint="eastAsia" w:ascii="宋体" w:hAnsi="宋体" w:cs="宋体"/>
          <w:b/>
          <w:bCs/>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深圳市龙岗区人民医院</w:t>
      </w:r>
    </w:p>
    <w:p>
      <w:pPr>
        <w:spacing w:line="520" w:lineRule="exact"/>
        <w:ind w:firstLine="480" w:firstLineChars="200"/>
        <w:rPr>
          <w:rFonts w:ascii="宋体" w:hAnsi="宋体" w:cs="宋体"/>
          <w:sz w:val="24"/>
        </w:rPr>
      </w:pPr>
      <w:r>
        <w:rPr>
          <w:rFonts w:hint="eastAsia" w:ascii="宋体" w:hAnsi="宋体" w:cs="宋体"/>
          <w:sz w:val="24"/>
        </w:rPr>
        <w:t>在审阅了</w:t>
      </w:r>
      <w:r>
        <w:rPr>
          <w:rFonts w:hint="eastAsia" w:ascii="宋体" w:hAnsi="宋体" w:cs="宋体"/>
          <w:color w:val="auto"/>
          <w:sz w:val="24"/>
          <w:lang w:val="en-US" w:eastAsia="zh-CN"/>
        </w:rPr>
        <w:t>深圳市龙岗区人民医院</w:t>
      </w:r>
      <w:r>
        <w:rPr>
          <w:rFonts w:hint="eastAsia" w:ascii="宋体" w:hAnsi="宋体" w:cs="宋体"/>
          <w:color w:val="auto"/>
          <w:sz w:val="24"/>
          <w:lang w:eastAsia="zh-CN"/>
        </w:rPr>
        <w:t>采购</w:t>
      </w:r>
      <w:r>
        <w:rPr>
          <w:rFonts w:hint="eastAsia" w:ascii="宋体" w:hAnsi="宋体" w:cs="宋体"/>
          <w:color w:val="auto"/>
          <w:sz w:val="24"/>
        </w:rPr>
        <w:t>公告、</w:t>
      </w:r>
      <w:r>
        <w:rPr>
          <w:rFonts w:hint="eastAsia" w:ascii="宋体" w:hAnsi="宋体" w:cs="宋体"/>
          <w:sz w:val="24"/>
          <w:lang w:eastAsia="zh-CN"/>
        </w:rPr>
        <w:t>谈判</w:t>
      </w:r>
      <w:r>
        <w:rPr>
          <w:rFonts w:hint="eastAsia" w:ascii="宋体" w:hAnsi="宋体" w:cs="宋体"/>
          <w:sz w:val="24"/>
        </w:rPr>
        <w:t>文件和其他所有挂网文件后，我公司决定按照</w:t>
      </w:r>
      <w:r>
        <w:rPr>
          <w:rFonts w:hint="eastAsia" w:ascii="宋体" w:hAnsi="宋体" w:cs="宋体"/>
          <w:sz w:val="24"/>
          <w:lang w:eastAsia="zh-CN"/>
        </w:rPr>
        <w:t>采购</w:t>
      </w:r>
      <w:r>
        <w:rPr>
          <w:rFonts w:hint="eastAsia" w:ascii="宋体" w:hAnsi="宋体" w:cs="宋体"/>
          <w:sz w:val="24"/>
        </w:rPr>
        <w:t>公告、</w:t>
      </w:r>
      <w:r>
        <w:rPr>
          <w:rFonts w:hint="eastAsia" w:ascii="宋体" w:hAnsi="宋体" w:cs="宋体"/>
          <w:sz w:val="24"/>
          <w:lang w:eastAsia="zh-CN"/>
        </w:rPr>
        <w:t>谈判</w:t>
      </w:r>
      <w:r>
        <w:rPr>
          <w:rFonts w:hint="eastAsia" w:ascii="宋体" w:hAnsi="宋体" w:cs="宋体"/>
          <w:sz w:val="24"/>
        </w:rPr>
        <w:t>文件和挂网文件的规定要求参与报名和</w:t>
      </w:r>
      <w:r>
        <w:rPr>
          <w:rFonts w:hint="eastAsia" w:ascii="宋体" w:hAnsi="宋体" w:cs="宋体"/>
          <w:sz w:val="24"/>
          <w:lang w:eastAsia="zh-CN"/>
        </w:rPr>
        <w:t>谈判</w:t>
      </w:r>
      <w:r>
        <w:rPr>
          <w:rFonts w:hint="eastAsia" w:ascii="宋体" w:hAnsi="宋体" w:cs="宋体"/>
          <w:sz w:val="24"/>
        </w:rPr>
        <w:t>，并承诺如下：</w:t>
      </w:r>
    </w:p>
    <w:p>
      <w:pPr>
        <w:spacing w:line="520" w:lineRule="exact"/>
        <w:ind w:firstLine="480" w:firstLineChars="200"/>
        <w:rPr>
          <w:rFonts w:ascii="宋体" w:hAnsi="宋体" w:cs="宋体"/>
          <w:sz w:val="24"/>
        </w:rPr>
      </w:pPr>
      <w:r>
        <w:rPr>
          <w:rFonts w:hint="eastAsia" w:ascii="宋体" w:hAnsi="宋体" w:cs="宋体"/>
          <w:sz w:val="24"/>
        </w:rPr>
        <w:t>1、我公司保证所提供的资质证明文件有效、真实、合法，如有违反，将承担相应的法律责任，并接受相关规定处罚。</w:t>
      </w:r>
    </w:p>
    <w:p>
      <w:pPr>
        <w:spacing w:line="520" w:lineRule="exact"/>
        <w:ind w:firstLine="480" w:firstLineChars="200"/>
        <w:rPr>
          <w:rFonts w:ascii="宋体" w:hAnsi="宋体" w:cs="宋体"/>
          <w:sz w:val="24"/>
        </w:rPr>
      </w:pPr>
      <w:r>
        <w:rPr>
          <w:rFonts w:hint="eastAsia" w:ascii="宋体" w:hAnsi="宋体" w:cs="宋体"/>
          <w:sz w:val="24"/>
        </w:rPr>
        <w:t>2、无禁止参加政府采购等相应的行政处罚。</w:t>
      </w:r>
    </w:p>
    <w:p>
      <w:pPr>
        <w:spacing w:line="520" w:lineRule="exact"/>
        <w:ind w:firstLine="480" w:firstLineChars="200"/>
        <w:rPr>
          <w:rFonts w:ascii="宋体" w:hAnsi="宋体" w:cs="宋体"/>
          <w:sz w:val="24"/>
        </w:rPr>
      </w:pPr>
      <w:r>
        <w:rPr>
          <w:rFonts w:hint="eastAsia" w:ascii="宋体" w:hAnsi="宋体" w:cs="宋体"/>
          <w:sz w:val="24"/>
        </w:rPr>
        <w:t>3、我公司保证报名开始前</w:t>
      </w:r>
      <w:r>
        <w:rPr>
          <w:rFonts w:hint="eastAsia" w:ascii="宋体" w:hAnsi="宋体" w:cs="宋体"/>
          <w:sz w:val="24"/>
          <w:lang w:eastAsia="zh-CN"/>
        </w:rPr>
        <w:t>两</w:t>
      </w:r>
      <w:r>
        <w:rPr>
          <w:rFonts w:hint="eastAsia" w:ascii="宋体" w:hAnsi="宋体" w:cs="宋体"/>
          <w:sz w:val="24"/>
        </w:rPr>
        <w:t>年内，在生产和经营活动中无严重违法违纪记录，</w:t>
      </w:r>
      <w:r>
        <w:rPr>
          <w:rFonts w:hint="eastAsia" w:ascii="宋体" w:hAnsi="宋体" w:cs="宋体"/>
          <w:sz w:val="24"/>
          <w:lang w:eastAsia="zh-CN"/>
        </w:rPr>
        <w:t>所投</w:t>
      </w:r>
      <w:r>
        <w:rPr>
          <w:rFonts w:hint="eastAsia" w:ascii="宋体" w:hAnsi="宋体" w:cs="宋体"/>
          <w:sz w:val="24"/>
        </w:rPr>
        <w:t>产品无不良记录，否则将自动</w:t>
      </w:r>
      <w:r>
        <w:rPr>
          <w:rFonts w:hint="eastAsia" w:ascii="宋体" w:hAnsi="宋体" w:cs="宋体"/>
          <w:sz w:val="24"/>
          <w:lang w:eastAsia="zh-CN"/>
        </w:rPr>
        <w:t>弃权</w:t>
      </w:r>
      <w:r>
        <w:rPr>
          <w:rFonts w:hint="eastAsia" w:ascii="宋体" w:hAnsi="宋体" w:cs="宋体"/>
          <w:sz w:val="24"/>
        </w:rPr>
        <w:t>。</w:t>
      </w:r>
    </w:p>
    <w:p>
      <w:pPr>
        <w:spacing w:line="520" w:lineRule="exact"/>
        <w:ind w:firstLine="480" w:firstLineChars="200"/>
        <w:rPr>
          <w:rFonts w:ascii="宋体" w:hAnsi="宋体" w:cs="宋体"/>
          <w:sz w:val="24"/>
        </w:rPr>
      </w:pPr>
      <w:r>
        <w:rPr>
          <w:rFonts w:hint="eastAsia" w:ascii="宋体" w:hAnsi="宋体" w:cs="宋体"/>
          <w:sz w:val="24"/>
        </w:rPr>
        <w:t>4、我公司承诺，不会在过程中有任何违法违规行为，并严格按照有关要求进行报价和价格谈判等程序。如果我公司所投产品最终</w:t>
      </w:r>
      <w:r>
        <w:rPr>
          <w:rFonts w:hint="eastAsia" w:ascii="宋体" w:hAnsi="宋体" w:cs="宋体"/>
          <w:sz w:val="24"/>
          <w:lang w:eastAsia="zh-CN"/>
        </w:rPr>
        <w:t>中选</w:t>
      </w:r>
      <w:r>
        <w:rPr>
          <w:rFonts w:hint="eastAsia" w:ascii="宋体" w:hAnsi="宋体" w:cs="宋体"/>
          <w:sz w:val="24"/>
        </w:rPr>
        <w:t>，我公司保证按照</w:t>
      </w:r>
      <w:r>
        <w:rPr>
          <w:rFonts w:hint="eastAsia" w:ascii="宋体" w:hAnsi="宋体" w:cs="宋体"/>
          <w:sz w:val="24"/>
          <w:lang w:eastAsia="zh-CN"/>
        </w:rPr>
        <w:t>采购</w:t>
      </w:r>
      <w:r>
        <w:rPr>
          <w:rFonts w:hint="eastAsia" w:ascii="宋体" w:hAnsi="宋体" w:cs="宋体"/>
          <w:sz w:val="24"/>
        </w:rPr>
        <w:t>公告和贵院的要求供应</w:t>
      </w:r>
      <w:r>
        <w:rPr>
          <w:rFonts w:hint="eastAsia" w:ascii="宋体" w:hAnsi="宋体" w:cs="宋体"/>
          <w:sz w:val="24"/>
          <w:lang w:eastAsia="zh-CN"/>
        </w:rPr>
        <w:t>中选</w:t>
      </w:r>
      <w:r>
        <w:rPr>
          <w:rFonts w:hint="eastAsia" w:ascii="宋体" w:hAnsi="宋体" w:cs="宋体"/>
          <w:sz w:val="24"/>
        </w:rPr>
        <w:t>产品，如不供货，同意医院单方面无责终止合同。</w:t>
      </w:r>
    </w:p>
    <w:p>
      <w:pPr>
        <w:spacing w:line="520" w:lineRule="exact"/>
        <w:ind w:firstLine="480" w:firstLineChars="200"/>
        <w:rPr>
          <w:rFonts w:ascii="宋体" w:hAnsi="宋体" w:cs="宋体"/>
          <w:color w:val="FF0000"/>
          <w:sz w:val="24"/>
        </w:rPr>
      </w:pPr>
      <w:r>
        <w:rPr>
          <w:rFonts w:hint="eastAsia" w:ascii="宋体" w:hAnsi="宋体" w:cs="宋体"/>
          <w:color w:val="FF0000"/>
          <w:sz w:val="24"/>
        </w:rPr>
        <w:t>5、我公司保证在本次</w:t>
      </w:r>
      <w:r>
        <w:rPr>
          <w:rFonts w:hint="eastAsia" w:ascii="宋体" w:hAnsi="宋体" w:cs="宋体"/>
          <w:color w:val="FF0000"/>
          <w:sz w:val="24"/>
          <w:lang w:eastAsia="zh-CN"/>
        </w:rPr>
        <w:t>采购</w:t>
      </w:r>
      <w:r>
        <w:rPr>
          <w:rFonts w:hint="eastAsia" w:ascii="宋体" w:hAnsi="宋体" w:cs="宋体"/>
          <w:color w:val="FF0000"/>
          <w:sz w:val="24"/>
        </w:rPr>
        <w:t>中所提供</w:t>
      </w:r>
      <w:r>
        <w:rPr>
          <w:rFonts w:hint="eastAsia" w:ascii="宋体" w:hAnsi="宋体" w:cs="宋体"/>
          <w:color w:val="FF0000"/>
          <w:sz w:val="24"/>
          <w:lang w:eastAsia="zh-CN"/>
        </w:rPr>
        <w:t>最终</w:t>
      </w:r>
      <w:r>
        <w:rPr>
          <w:rFonts w:hint="eastAsia" w:ascii="宋体" w:hAnsi="宋体" w:cs="宋体"/>
          <w:color w:val="FF0000"/>
          <w:sz w:val="24"/>
        </w:rPr>
        <w:t>价格为</w:t>
      </w:r>
      <w:r>
        <w:rPr>
          <w:rFonts w:hint="eastAsia" w:ascii="宋体" w:hAnsi="宋体" w:cs="宋体"/>
          <w:bCs/>
          <w:color w:val="FF0000"/>
          <w:sz w:val="24"/>
        </w:rPr>
        <w:t>深圳市最低成交价</w:t>
      </w:r>
      <w:r>
        <w:rPr>
          <w:rFonts w:hint="eastAsia" w:ascii="宋体" w:hAnsi="宋体" w:cs="宋体"/>
          <w:color w:val="FF0000"/>
          <w:sz w:val="24"/>
        </w:rPr>
        <w:t>，如在中</w:t>
      </w:r>
      <w:r>
        <w:rPr>
          <w:rFonts w:hint="eastAsia" w:ascii="宋体" w:hAnsi="宋体" w:cs="宋体"/>
          <w:color w:val="FF0000"/>
          <w:sz w:val="24"/>
          <w:lang w:eastAsia="zh-CN"/>
        </w:rPr>
        <w:t>选</w:t>
      </w:r>
      <w:r>
        <w:rPr>
          <w:rFonts w:hint="eastAsia" w:ascii="宋体" w:hAnsi="宋体" w:cs="宋体"/>
          <w:color w:val="FF0000"/>
          <w:sz w:val="24"/>
        </w:rPr>
        <w:t>后发现不是最低成交价，我公司将</w:t>
      </w:r>
      <w:r>
        <w:rPr>
          <w:rFonts w:ascii="宋体" w:hAnsi="宋体" w:cs="宋体"/>
          <w:color w:val="FF0000"/>
          <w:sz w:val="24"/>
        </w:rPr>
        <w:t>按深圳市最低价的</w:t>
      </w:r>
      <w:r>
        <w:rPr>
          <w:rFonts w:hint="eastAsia" w:ascii="宋体" w:hAnsi="宋体" w:cs="宋体"/>
          <w:color w:val="FF0000"/>
          <w:sz w:val="24"/>
        </w:rPr>
        <w:t>9折</w:t>
      </w:r>
      <w:r>
        <w:rPr>
          <w:rFonts w:ascii="宋体" w:hAnsi="宋体" w:cs="宋体"/>
          <w:color w:val="FF0000"/>
          <w:sz w:val="24"/>
        </w:rPr>
        <w:t>提供该产品</w:t>
      </w:r>
      <w:r>
        <w:rPr>
          <w:rFonts w:hint="eastAsia" w:ascii="宋体" w:hAnsi="宋体" w:cs="宋体"/>
          <w:color w:val="FF0000"/>
          <w:sz w:val="24"/>
        </w:rPr>
        <w:t>或终止</w:t>
      </w:r>
      <w:r>
        <w:rPr>
          <w:rFonts w:ascii="宋体" w:hAnsi="宋体" w:cs="宋体"/>
          <w:color w:val="FF0000"/>
          <w:sz w:val="24"/>
        </w:rPr>
        <w:t>合同</w:t>
      </w:r>
      <w:r>
        <w:rPr>
          <w:rFonts w:hint="eastAsia" w:ascii="宋体" w:hAnsi="宋体" w:cs="宋体"/>
          <w:color w:val="FF0000"/>
          <w:sz w:val="24"/>
        </w:rPr>
        <w:t>，并且愿意接受采购方将我公司和法人列入不诚信黑名单的处罚。</w:t>
      </w:r>
    </w:p>
    <w:p>
      <w:pPr>
        <w:spacing w:line="520" w:lineRule="exact"/>
        <w:ind w:firstLine="480" w:firstLineChars="200"/>
        <w:rPr>
          <w:rFonts w:ascii="宋体" w:hAnsi="宋体" w:cs="宋体"/>
          <w:sz w:val="24"/>
        </w:rPr>
      </w:pPr>
      <w:r>
        <w:rPr>
          <w:rFonts w:hint="eastAsia" w:ascii="宋体" w:hAnsi="宋体" w:cs="宋体"/>
          <w:sz w:val="24"/>
        </w:rPr>
        <w:t>6、今后若</w:t>
      </w:r>
      <w:r>
        <w:rPr>
          <w:rFonts w:hint="eastAsia" w:ascii="宋体" w:hAnsi="宋体" w:cs="宋体"/>
          <w:sz w:val="24"/>
          <w:lang w:eastAsia="zh-CN"/>
        </w:rPr>
        <w:t>中选</w:t>
      </w:r>
      <w:r>
        <w:rPr>
          <w:rFonts w:hint="eastAsia" w:ascii="宋体" w:hAnsi="宋体" w:cs="宋体"/>
          <w:sz w:val="24"/>
        </w:rPr>
        <w:t>产品有价格变动，我公司保证应及时交由贵院备案，同时根据贵院要求执行。我公司若不如实或不及时报备，经贵院发现查实后则退回全部差额，并支付差额10倍的违约金。</w:t>
      </w:r>
    </w:p>
    <w:p>
      <w:pPr>
        <w:spacing w:line="520" w:lineRule="exact"/>
        <w:ind w:firstLine="480" w:firstLineChars="200"/>
        <w:rPr>
          <w:rFonts w:ascii="宋体" w:hAnsi="宋体" w:cs="宋体"/>
          <w:sz w:val="24"/>
        </w:rPr>
      </w:pPr>
      <w:r>
        <w:rPr>
          <w:rFonts w:hint="eastAsia" w:ascii="宋体" w:hAnsi="宋体" w:cs="宋体"/>
          <w:sz w:val="24"/>
        </w:rPr>
        <w:t>7、我公司承诺，不得以回扣、提成、有价证券、现金、信用卡、购物卡等任何形式为采购方工作人员或科室谋取利益。</w:t>
      </w:r>
    </w:p>
    <w:p>
      <w:pPr>
        <w:spacing w:line="520" w:lineRule="exact"/>
        <w:ind w:firstLine="360" w:firstLineChars="150"/>
        <w:rPr>
          <w:rFonts w:ascii="宋体" w:hAnsi="宋体" w:cs="宋体"/>
          <w:sz w:val="24"/>
        </w:rPr>
      </w:pPr>
    </w:p>
    <w:p>
      <w:pPr>
        <w:spacing w:line="520" w:lineRule="exact"/>
        <w:ind w:firstLine="5040" w:firstLineChars="2100"/>
        <w:rPr>
          <w:rFonts w:ascii="宋体" w:hAnsi="宋体" w:cs="宋体"/>
          <w:sz w:val="24"/>
        </w:rPr>
      </w:pPr>
      <w:r>
        <w:rPr>
          <w:rFonts w:hint="eastAsia" w:ascii="宋体" w:hAnsi="宋体" w:cs="宋体"/>
          <w:sz w:val="24"/>
          <w:lang w:eastAsia="zh-CN"/>
        </w:rPr>
        <w:t>报名</w:t>
      </w:r>
      <w:r>
        <w:rPr>
          <w:rFonts w:hint="eastAsia" w:ascii="宋体" w:hAnsi="宋体" w:cs="宋体"/>
          <w:sz w:val="24"/>
        </w:rPr>
        <w:t>公司（盖章）：</w:t>
      </w:r>
    </w:p>
    <w:p>
      <w:pPr>
        <w:spacing w:line="520" w:lineRule="exact"/>
        <w:ind w:firstLine="5040" w:firstLineChars="2100"/>
        <w:rPr>
          <w:rFonts w:hint="eastAsia" w:ascii="宋体" w:hAnsi="宋体" w:eastAsia="宋体" w:cs="宋体"/>
          <w:sz w:val="24"/>
          <w:lang w:eastAsia="zh-CN"/>
        </w:rPr>
      </w:pPr>
      <w:r>
        <w:rPr>
          <w:rFonts w:hint="eastAsia" w:ascii="宋体" w:hAnsi="宋体" w:cs="宋体"/>
          <w:sz w:val="24"/>
        </w:rPr>
        <w:t>法定代表人（签字）：</w:t>
      </w:r>
    </w:p>
    <w:p>
      <w:pPr>
        <w:spacing w:line="520" w:lineRule="exact"/>
        <w:ind w:firstLine="5040" w:firstLineChars="2100"/>
        <w:rPr>
          <w:rFonts w:hint="eastAsia" w:ascii="宋体" w:hAnsi="宋体" w:cs="宋体"/>
          <w:sz w:val="24"/>
        </w:rPr>
      </w:pPr>
      <w:r>
        <w:rPr>
          <w:rFonts w:hint="eastAsia" w:ascii="宋体" w:hAnsi="宋体" w:cs="宋体"/>
          <w:sz w:val="24"/>
        </w:rPr>
        <w:t>日期：</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pStyle w:val="17"/>
      </w:pPr>
    </w:p>
    <w:p>
      <w:pPr>
        <w:adjustRightInd w:val="0"/>
        <w:ind w:left="0" w:right="1049"/>
        <w:rPr>
          <w:rFonts w:hint="eastAsia" w:ascii="黑体" w:eastAsia="黑体"/>
          <w:bCs/>
          <w:sz w:val="36"/>
          <w:szCs w:val="36"/>
        </w:rPr>
      </w:pPr>
      <w:r>
        <w:rPr>
          <w:rFonts w:hint="eastAsia" w:ascii="仿宋_GB2312" w:eastAsia="仿宋_GB2312"/>
          <w:bCs/>
          <w:lang w:eastAsia="zh-CN"/>
        </w:rPr>
        <w:t>格式</w:t>
      </w:r>
      <w:r>
        <w:rPr>
          <w:rFonts w:hint="eastAsia" w:ascii="仿宋_GB2312" w:eastAsia="仿宋_GB2312"/>
          <w:bCs/>
          <w:lang w:val="en-US" w:eastAsia="zh-CN"/>
        </w:rPr>
        <w:t>13</w:t>
      </w:r>
      <w:r>
        <w:rPr>
          <w:rFonts w:hint="eastAsia" w:ascii="仿宋_GB2312" w:eastAsia="仿宋_GB2312"/>
          <w:bCs/>
        </w:rPr>
        <w:t>：供货承诺函</w:t>
      </w:r>
    </w:p>
    <w:p>
      <w:pPr>
        <w:snapToGrid w:val="0"/>
        <w:jc w:val="center"/>
        <w:rPr>
          <w:rFonts w:hint="eastAsia" w:ascii="宋体" w:hAnsi="宋体" w:eastAsia="宋体" w:cs="宋体"/>
          <w:b/>
          <w:bCs w:val="0"/>
          <w:sz w:val="44"/>
          <w:szCs w:val="44"/>
        </w:rPr>
      </w:pPr>
      <w:r>
        <w:rPr>
          <w:rFonts w:hint="eastAsia" w:ascii="宋体" w:hAnsi="宋体" w:eastAsia="宋体" w:cs="宋体"/>
          <w:b/>
          <w:bCs w:val="0"/>
          <w:sz w:val="44"/>
          <w:szCs w:val="44"/>
        </w:rPr>
        <w:t>供货承诺函</w:t>
      </w:r>
    </w:p>
    <w:p>
      <w:pPr>
        <w:spacing w:line="500" w:lineRule="atLeast"/>
        <w:ind w:firstLine="482" w:firstLineChars="200"/>
        <w:rPr>
          <w:rFonts w:ascii="宋体" w:hAnsi="宋体" w:cs="宋体"/>
          <w:b/>
          <w:bCs/>
          <w:sz w:val="24"/>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深圳市龙岗区人民医院</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w:t>
      </w:r>
      <w:r>
        <w:rPr>
          <w:rFonts w:hint="eastAsia" w:ascii="宋体" w:hAnsi="宋体" w:eastAsia="宋体" w:cs="宋体"/>
          <w:sz w:val="24"/>
          <w:szCs w:val="24"/>
          <w:lang w:eastAsia="zh-CN"/>
        </w:rPr>
        <w:t>报名</w:t>
      </w:r>
      <w:r>
        <w:rPr>
          <w:rFonts w:hint="eastAsia" w:ascii="宋体" w:hAnsi="宋体" w:eastAsia="宋体" w:cs="宋体"/>
          <w:sz w:val="24"/>
          <w:szCs w:val="24"/>
        </w:rPr>
        <w:t>公司全称，盖章）是合法注册的医用耗材生产/经营企业。若我公司所投产品获得中</w:t>
      </w:r>
      <w:r>
        <w:rPr>
          <w:rFonts w:hint="eastAsia" w:ascii="宋体" w:hAnsi="宋体" w:eastAsia="宋体" w:cs="宋体"/>
          <w:sz w:val="24"/>
          <w:szCs w:val="24"/>
          <w:lang w:eastAsia="zh-CN"/>
        </w:rPr>
        <w:t>选</w:t>
      </w:r>
      <w:r>
        <w:rPr>
          <w:rFonts w:hint="eastAsia" w:ascii="宋体" w:hAnsi="宋体" w:eastAsia="宋体" w:cs="宋体"/>
          <w:sz w:val="24"/>
          <w:szCs w:val="24"/>
        </w:rPr>
        <w:t>资格，我公司承诺：</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1、我公司保证供货产品的实际品牌、规格型号、生产厂家、质量与</w:t>
      </w:r>
      <w:r>
        <w:rPr>
          <w:rFonts w:hint="eastAsia" w:ascii="宋体" w:hAnsi="宋体" w:cs="宋体"/>
          <w:sz w:val="24"/>
          <w:szCs w:val="24"/>
          <w:lang w:eastAsia="zh-CN"/>
        </w:rPr>
        <w:t>谈判</w:t>
      </w:r>
      <w:r>
        <w:rPr>
          <w:rFonts w:hint="eastAsia" w:ascii="宋体" w:hAnsi="宋体" w:eastAsia="宋体" w:cs="宋体"/>
          <w:sz w:val="24"/>
          <w:szCs w:val="24"/>
        </w:rPr>
        <w:t>文件内所投产品描述一致；供货产品确保最新生产批号，绝不提供过期或即将过期的产品。否则，贵院有权单方面拒绝收货。</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2、我公司保证遵守贵院的供应商管理规定，并承担我公司供应贵院所有产品的医院供应链延伸服务管理费用。</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3、若</w:t>
      </w:r>
      <w:r>
        <w:rPr>
          <w:rFonts w:hint="eastAsia" w:ascii="宋体" w:hAnsi="宋体" w:eastAsia="宋体" w:cs="宋体"/>
          <w:color w:val="auto"/>
          <w:sz w:val="24"/>
          <w:szCs w:val="24"/>
          <w:lang w:eastAsia="zh-CN"/>
        </w:rPr>
        <w:t>中选耗材</w:t>
      </w:r>
      <w:r>
        <w:rPr>
          <w:rFonts w:hint="eastAsia" w:ascii="宋体" w:hAnsi="宋体" w:cs="宋体"/>
          <w:color w:val="auto"/>
          <w:sz w:val="24"/>
          <w:szCs w:val="24"/>
          <w:lang w:eastAsia="zh-CN"/>
        </w:rPr>
        <w:t>或试剂</w:t>
      </w:r>
      <w:r>
        <w:rPr>
          <w:rFonts w:hint="eastAsia" w:ascii="宋体" w:hAnsi="宋体" w:eastAsia="宋体" w:cs="宋体"/>
          <w:color w:val="auto"/>
          <w:sz w:val="24"/>
          <w:szCs w:val="24"/>
        </w:rPr>
        <w:t>有断货或停货等特殊情况时</w:t>
      </w:r>
      <w:r>
        <w:rPr>
          <w:rFonts w:hint="eastAsia" w:ascii="宋体" w:hAnsi="宋体" w:eastAsia="宋体" w:cs="宋体"/>
          <w:sz w:val="24"/>
          <w:szCs w:val="24"/>
        </w:rPr>
        <w:t>，我公司保证提前告知贵院，并出示加盖公章的停货书面说明。断货期间，</w:t>
      </w:r>
      <w:r>
        <w:rPr>
          <w:rFonts w:hint="eastAsia" w:ascii="宋体" w:hAnsi="宋体" w:cs="宋体"/>
          <w:sz w:val="24"/>
          <w:szCs w:val="24"/>
          <w:lang w:eastAsia="zh-CN"/>
        </w:rPr>
        <w:t>各卫生健康单位</w:t>
      </w:r>
      <w:r>
        <w:rPr>
          <w:rFonts w:hint="eastAsia" w:ascii="宋体" w:hAnsi="宋体" w:eastAsia="宋体" w:cs="宋体"/>
          <w:sz w:val="24"/>
          <w:szCs w:val="24"/>
        </w:rPr>
        <w:t>有权向其他供货商购买同类产品，直到我公司能继续供货为止。</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若</w:t>
      </w:r>
      <w:r>
        <w:rPr>
          <w:rFonts w:hint="eastAsia" w:ascii="宋体" w:hAnsi="宋体" w:eastAsia="宋体" w:cs="宋体"/>
          <w:sz w:val="24"/>
          <w:szCs w:val="24"/>
          <w:lang w:eastAsia="zh-CN"/>
        </w:rPr>
        <w:t>中选设备未能按医院实际需求在约定时间内交付使用</w:t>
      </w:r>
      <w:r>
        <w:rPr>
          <w:rFonts w:hint="eastAsia" w:ascii="宋体" w:hAnsi="宋体" w:eastAsia="宋体" w:cs="宋体"/>
          <w:sz w:val="24"/>
          <w:szCs w:val="24"/>
        </w:rPr>
        <w:t>，我公司保证提前告知贵院，并出示加盖公章的说明</w:t>
      </w:r>
      <w:r>
        <w:rPr>
          <w:rFonts w:hint="eastAsia" w:ascii="宋体" w:hAnsi="宋体" w:eastAsia="宋体" w:cs="宋体"/>
          <w:sz w:val="24"/>
          <w:szCs w:val="24"/>
          <w:lang w:eastAsia="zh-CN"/>
        </w:rPr>
        <w:t>，</w:t>
      </w:r>
      <w:r>
        <w:rPr>
          <w:rFonts w:hint="eastAsia" w:ascii="宋体" w:hAnsi="宋体" w:eastAsia="宋体" w:cs="宋体"/>
          <w:sz w:val="24"/>
          <w:szCs w:val="24"/>
        </w:rPr>
        <w:t>同意各卫生健康单位单方面无责终止</w:t>
      </w:r>
      <w:r>
        <w:rPr>
          <w:rFonts w:hint="eastAsia" w:ascii="宋体" w:hAnsi="宋体" w:eastAsia="宋体" w:cs="宋体"/>
          <w:sz w:val="24"/>
          <w:szCs w:val="24"/>
          <w:lang w:eastAsia="zh-CN"/>
        </w:rPr>
        <w:t>本次联合采购相关</w:t>
      </w:r>
      <w:r>
        <w:rPr>
          <w:rFonts w:hint="eastAsia" w:ascii="宋体" w:hAnsi="宋体" w:eastAsia="宋体" w:cs="宋体"/>
          <w:sz w:val="24"/>
          <w:szCs w:val="24"/>
        </w:rPr>
        <w:t>合同。</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、在实际使用过程中如因产品原因出现异常情况，我公司保证及时请厂家或专家到各卫生健康单位协助解决异常情况，一切费用由我公司负责。</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、对于一些需要指导的新产品，我公司保证做好相关培训工作，培训产生的费用由我公司负责。</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、新开展的项目或同一测定项目检测方法改变升级，我公司保证无条件提供货源。</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、我公司保证在供货中对因运输破损等原因无法使用的产品无条件退换。</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、对于接近有效期的产品（近效期3个月或以上的），我公司保证无条件更换新批号且效期在半年以上的产品。</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2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10、我公司承诺中选后将在深圳医用耗材阳光交易</w:t>
      </w:r>
      <w:r>
        <w:rPr>
          <w:rFonts w:hint="eastAsia" w:ascii="宋体" w:hAnsi="宋体" w:eastAsia="宋体" w:cs="宋体"/>
          <w:bCs/>
          <w:spacing w:val="0"/>
          <w:sz w:val="24"/>
          <w:szCs w:val="24"/>
          <w:lang w:val="en-US" w:eastAsia="zh-CN"/>
        </w:rPr>
        <w:t>和监管平台签订购销合同。</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我公司如有违约，自愿接受贵院处罚，同意</w:t>
      </w:r>
      <w:r>
        <w:rPr>
          <w:rFonts w:hint="eastAsia" w:ascii="宋体" w:hAnsi="宋体" w:cs="宋体"/>
          <w:sz w:val="24"/>
          <w:szCs w:val="24"/>
          <w:lang w:eastAsia="zh-CN"/>
        </w:rPr>
        <w:t>各卫生健康单位</w:t>
      </w:r>
      <w:r>
        <w:rPr>
          <w:rFonts w:hint="eastAsia" w:ascii="宋体" w:hAnsi="宋体" w:eastAsia="宋体" w:cs="宋体"/>
          <w:sz w:val="24"/>
          <w:szCs w:val="24"/>
        </w:rPr>
        <w:t>单方面无责终止</w:t>
      </w:r>
      <w:r>
        <w:rPr>
          <w:rFonts w:hint="eastAsia" w:ascii="宋体" w:hAnsi="宋体" w:eastAsia="宋体" w:cs="宋体"/>
          <w:sz w:val="24"/>
          <w:szCs w:val="24"/>
          <w:lang w:eastAsia="zh-CN"/>
        </w:rPr>
        <w:t>本次联合采购相关</w:t>
      </w:r>
      <w:r>
        <w:rPr>
          <w:rFonts w:hint="eastAsia" w:ascii="宋体" w:hAnsi="宋体" w:eastAsia="宋体" w:cs="宋体"/>
          <w:sz w:val="24"/>
          <w:szCs w:val="24"/>
        </w:rPr>
        <w:t>合同</w:t>
      </w:r>
      <w:r>
        <w:rPr>
          <w:rFonts w:hint="eastAsia" w:ascii="宋体" w:hAnsi="宋体" w:eastAsia="宋体" w:cs="宋体"/>
          <w:sz w:val="24"/>
          <w:szCs w:val="24"/>
          <w:lang w:eastAsia="zh-CN"/>
        </w:rPr>
        <w:t>并</w:t>
      </w:r>
      <w:r>
        <w:rPr>
          <w:rFonts w:hint="eastAsia" w:ascii="宋体" w:hAnsi="宋体" w:eastAsia="宋体" w:cs="宋体"/>
          <w:sz w:val="24"/>
          <w:szCs w:val="24"/>
        </w:rPr>
        <w:t>支付货款10倍的违约金。</w:t>
      </w:r>
    </w:p>
    <w:p>
      <w:pPr>
        <w:pStyle w:val="7"/>
        <w:keepNext w:val="0"/>
        <w:keepLines w:val="0"/>
        <w:pageBreakBefore w:val="0"/>
        <w:widowControl w:val="0"/>
        <w:kinsoku/>
        <w:wordWrap/>
        <w:overflowPunct/>
        <w:topLinePunct w:val="0"/>
        <w:autoSpaceDE/>
        <w:autoSpaceDN/>
        <w:bidi w:val="0"/>
        <w:adjustRightInd/>
        <w:snapToGrid/>
        <w:spacing w:line="288" w:lineRule="auto"/>
        <w:textAlignment w:val="auto"/>
      </w:pP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宋体" w:hAnsi="宋体" w:cs="宋体"/>
          <w:sz w:val="24"/>
        </w:rPr>
      </w:pPr>
      <w:r>
        <w:rPr>
          <w:rFonts w:hint="eastAsia" w:ascii="宋体" w:hAnsi="宋体" w:cs="宋体"/>
          <w:b/>
          <w:bCs/>
          <w:sz w:val="24"/>
        </w:rPr>
        <w:t>本承诺书有效期限：自签订购销合同开始至合同有效期截止。</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sz w:val="24"/>
        </w:rPr>
      </w:pPr>
    </w:p>
    <w:p>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eastAsia="宋体" w:cs="宋体"/>
          <w:sz w:val="24"/>
          <w:lang w:eastAsia="zh-CN"/>
        </w:rPr>
      </w:pPr>
      <w:r>
        <w:rPr>
          <w:rFonts w:hint="eastAsia" w:ascii="宋体" w:hAnsi="宋体" w:cs="宋体"/>
          <w:sz w:val="24"/>
          <w:lang w:eastAsia="zh-CN"/>
        </w:rPr>
        <w:t>报名</w:t>
      </w:r>
      <w:r>
        <w:rPr>
          <w:rFonts w:hint="eastAsia" w:ascii="宋体" w:hAnsi="宋体" w:cs="宋体"/>
          <w:sz w:val="24"/>
        </w:rPr>
        <w:t>公司（盖章）：</w:t>
      </w:r>
    </w:p>
    <w:p>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eastAsia="宋体" w:cs="宋体"/>
          <w:sz w:val="24"/>
          <w:lang w:eastAsia="zh-CN"/>
        </w:rPr>
      </w:pPr>
      <w:r>
        <w:rPr>
          <w:rFonts w:hint="eastAsia" w:ascii="宋体" w:hAnsi="宋体" w:cs="宋体"/>
          <w:sz w:val="24"/>
        </w:rPr>
        <w:t>法定代表人（签字或盖章）：</w:t>
      </w:r>
    </w:p>
    <w:p>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eastAsia="宋体" w:cs="宋体"/>
          <w:sz w:val="24"/>
          <w:lang w:eastAsia="zh-CN"/>
        </w:rPr>
      </w:pPr>
      <w:r>
        <w:rPr>
          <w:rFonts w:hint="eastAsia" w:ascii="宋体" w:hAnsi="宋体" w:cs="宋体"/>
          <w:sz w:val="24"/>
        </w:rPr>
        <w:t>被授权人（签字）：</w:t>
      </w:r>
    </w:p>
    <w:p>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cs="宋体"/>
          <w:sz w:val="24"/>
        </w:rPr>
      </w:pPr>
      <w:r>
        <w:rPr>
          <w:rFonts w:hint="eastAsia" w:ascii="宋体" w:hAnsi="宋体" w:cs="宋体"/>
          <w:sz w:val="24"/>
        </w:rPr>
        <w:t>日期：</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adjustRightInd w:val="0"/>
        <w:ind w:left="0" w:right="1049"/>
        <w:rPr>
          <w:rFonts w:hint="eastAsia" w:ascii="黑体" w:eastAsia="仿宋_GB2312"/>
          <w:bCs/>
          <w:sz w:val="36"/>
          <w:szCs w:val="36"/>
          <w:lang w:eastAsia="zh-CN"/>
        </w:rPr>
      </w:pPr>
      <w:r>
        <w:rPr>
          <w:rFonts w:hint="eastAsia" w:ascii="仿宋_GB2312" w:eastAsia="仿宋_GB2312"/>
          <w:bCs/>
          <w:lang w:eastAsia="zh-CN"/>
        </w:rPr>
        <w:t>格式</w:t>
      </w:r>
      <w:r>
        <w:rPr>
          <w:rFonts w:hint="eastAsia" w:ascii="仿宋_GB2312" w:eastAsia="仿宋_GB2312"/>
          <w:bCs/>
          <w:lang w:val="en-US" w:eastAsia="zh-CN"/>
        </w:rPr>
        <w:t>14</w:t>
      </w:r>
      <w:r>
        <w:rPr>
          <w:rFonts w:hint="eastAsia" w:ascii="仿宋_GB2312" w:eastAsia="仿宋_GB2312"/>
          <w:bCs/>
        </w:rPr>
        <w:t>：供货</w:t>
      </w:r>
      <w:r>
        <w:rPr>
          <w:rFonts w:hint="eastAsia" w:ascii="仿宋_GB2312" w:eastAsia="仿宋_GB2312"/>
          <w:bCs/>
          <w:lang w:eastAsia="zh-CN"/>
        </w:rPr>
        <w:t>保障证明</w:t>
      </w:r>
    </w:p>
    <w:p>
      <w:pPr>
        <w:snapToGrid w:val="0"/>
        <w:jc w:val="center"/>
        <w:rPr>
          <w:rFonts w:hint="eastAsia" w:ascii="宋体" w:hAnsi="宋体" w:eastAsia="宋体" w:cs="宋体"/>
          <w:b/>
          <w:bCs w:val="0"/>
          <w:sz w:val="44"/>
          <w:szCs w:val="44"/>
          <w:lang w:eastAsia="zh-CN"/>
        </w:rPr>
      </w:pPr>
      <w:r>
        <w:rPr>
          <w:rFonts w:hint="eastAsia" w:ascii="宋体" w:hAnsi="宋体" w:eastAsia="宋体" w:cs="宋体"/>
          <w:b/>
          <w:bCs w:val="0"/>
          <w:sz w:val="44"/>
          <w:szCs w:val="44"/>
        </w:rPr>
        <w:t>供货</w:t>
      </w:r>
      <w:r>
        <w:rPr>
          <w:rFonts w:hint="eastAsia" w:ascii="宋体" w:hAnsi="宋体" w:cs="宋体"/>
          <w:b/>
          <w:bCs w:val="0"/>
          <w:sz w:val="44"/>
          <w:szCs w:val="44"/>
          <w:lang w:eastAsia="zh-CN"/>
        </w:rPr>
        <w:t>保障证明</w:t>
      </w:r>
    </w:p>
    <w:p>
      <w:pPr>
        <w:spacing w:line="500" w:lineRule="atLeast"/>
        <w:ind w:firstLine="482" w:firstLineChars="200"/>
        <w:rPr>
          <w:rFonts w:ascii="宋体" w:hAnsi="宋体" w:cs="宋体"/>
          <w:b/>
          <w:bCs/>
          <w:sz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ascii="宋体" w:hAnsi="宋体" w:cs="宋体"/>
          <w:color w:val="auto"/>
          <w:sz w:val="24"/>
          <w:szCs w:val="24"/>
        </w:rPr>
      </w:pPr>
      <w:r>
        <w:rPr>
          <w:rFonts w:hint="eastAsia" w:ascii="宋体" w:hAnsi="宋体" w:cs="宋体"/>
          <w:b/>
          <w:bCs/>
          <w:color w:val="auto"/>
          <w:sz w:val="24"/>
          <w:szCs w:val="24"/>
        </w:rPr>
        <w:t>致：</w:t>
      </w:r>
      <w:r>
        <w:rPr>
          <w:rFonts w:hint="eastAsia" w:ascii="宋体" w:hAnsi="宋体" w:cs="宋体"/>
          <w:b/>
          <w:bCs/>
          <w:color w:val="auto"/>
          <w:sz w:val="24"/>
          <w:szCs w:val="24"/>
          <w:lang w:val="en-US" w:eastAsia="zh-CN"/>
        </w:rPr>
        <w:t>深圳市龙岗区人民医院</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cs="宋体"/>
          <w:sz w:val="24"/>
          <w:szCs w:val="24"/>
          <w:lang w:val="en-US" w:eastAsia="zh-CN"/>
        </w:rPr>
      </w:pPr>
      <w:r>
        <w:rPr>
          <w:rFonts w:hint="eastAsia" w:ascii="宋体" w:hAnsi="宋体" w:eastAsia="宋体" w:cs="宋体"/>
          <w:sz w:val="24"/>
          <w:szCs w:val="24"/>
        </w:rPr>
        <w:t>我公司承诺</w:t>
      </w:r>
      <w:r>
        <w:rPr>
          <w:rFonts w:hint="eastAsia" w:ascii="宋体" w:hAnsi="宋体" w:cs="宋体"/>
          <w:sz w:val="24"/>
          <w:szCs w:val="24"/>
          <w:lang w:eastAsia="zh-CN"/>
        </w:rPr>
        <w:t>为此次授权</w:t>
      </w:r>
      <w:r>
        <w:rPr>
          <w:rFonts w:hint="eastAsia" w:ascii="宋体" w:hAnsi="宋体" w:cs="宋体"/>
          <w:sz w:val="24"/>
          <w:szCs w:val="24"/>
          <w:lang w:val="en-US" w:eastAsia="zh-CN"/>
        </w:rPr>
        <w:t>公司参与项目名称</w:t>
      </w:r>
      <w:r>
        <w:rPr>
          <w:rFonts w:hint="eastAsia" w:ascii="宋体" w:hAnsi="宋体" w:eastAsia="宋体" w:cs="宋体"/>
          <w:sz w:val="24"/>
          <w:szCs w:val="24"/>
        </w:rPr>
        <w:t>：</w:t>
      </w:r>
      <w:r>
        <w:rPr>
          <w:rFonts w:hint="eastAsia"/>
          <w:sz w:val="24"/>
          <w:szCs w:val="24"/>
          <w:highlight w:val="none"/>
          <w:lang w:eastAsia="zh-CN"/>
        </w:rPr>
        <w:t>、项目编号：</w:t>
      </w:r>
      <w:r>
        <w:rPr>
          <w:rFonts w:hint="eastAsia" w:ascii="宋体" w:hAnsi="宋体" w:cs="宋体"/>
          <w:sz w:val="24"/>
          <w:szCs w:val="24"/>
          <w:lang w:val="zh-CN"/>
        </w:rPr>
        <w:t>LGLHHC2022-07</w:t>
      </w:r>
      <w:r>
        <w:rPr>
          <w:rFonts w:hint="eastAsia" w:ascii="宋体" w:hAnsi="宋体" w:eastAsia="宋体" w:cs="宋体"/>
          <w:sz w:val="24"/>
          <w:szCs w:val="24"/>
          <w:lang w:val="en-US" w:eastAsia="zh-CN"/>
        </w:rPr>
        <w:t>的</w:t>
      </w:r>
      <w:r>
        <w:rPr>
          <w:rFonts w:hint="eastAsia" w:ascii="宋体" w:hAnsi="宋体" w:cs="宋体"/>
          <w:sz w:val="24"/>
          <w:szCs w:val="24"/>
          <w:u w:val="none"/>
          <w:lang w:val="en-US" w:eastAsia="zh-CN"/>
        </w:rPr>
        <w:t>项目</w:t>
      </w:r>
      <w:r>
        <w:rPr>
          <w:rFonts w:hint="eastAsia" w:ascii="宋体" w:hAnsi="宋体" w:cs="宋体"/>
          <w:sz w:val="24"/>
          <w:szCs w:val="24"/>
          <w:lang w:val="en-US" w:eastAsia="zh-CN"/>
        </w:rPr>
        <w:t>，提供以下质量保证并承担相应的法律责任：</w:t>
      </w:r>
    </w:p>
    <w:p>
      <w:pPr>
        <w:keepNext w:val="0"/>
        <w:keepLines w:val="0"/>
        <w:pageBreakBefore w:val="0"/>
        <w:widowControl w:val="0"/>
        <w:numPr>
          <w:ilvl w:val="0"/>
          <w:numId w:val="3"/>
        </w:numPr>
        <w:kinsoku/>
        <w:wordWrap/>
        <w:overflowPunct/>
        <w:topLinePunct w:val="0"/>
        <w:autoSpaceDE/>
        <w:autoSpaceDN/>
        <w:bidi w:val="0"/>
        <w:adjustRightInd/>
        <w:snapToGrid/>
        <w:spacing w:line="300" w:lineRule="auto"/>
        <w:ind w:left="480" w:leftChars="0" w:firstLine="0" w:firstLineChars="0"/>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提供的产品为全新的、符合招标文件承诺的技术要求；</w:t>
      </w:r>
    </w:p>
    <w:p>
      <w:pPr>
        <w:keepNext w:val="0"/>
        <w:keepLines w:val="0"/>
        <w:pageBreakBefore w:val="0"/>
        <w:widowControl w:val="0"/>
        <w:numPr>
          <w:ilvl w:val="0"/>
          <w:numId w:val="3"/>
        </w:numPr>
        <w:kinsoku/>
        <w:wordWrap/>
        <w:overflowPunct/>
        <w:topLinePunct w:val="0"/>
        <w:autoSpaceDE/>
        <w:autoSpaceDN/>
        <w:bidi w:val="0"/>
        <w:adjustRightInd/>
        <w:snapToGrid/>
        <w:spacing w:line="300" w:lineRule="auto"/>
        <w:ind w:left="480" w:leftChars="0" w:firstLine="0" w:firstLineChars="0"/>
        <w:textAlignment w:val="auto"/>
        <w:outlineLvl w:val="9"/>
        <w:rPr>
          <w:rFonts w:hint="eastAsia" w:ascii="宋体" w:hAnsi="宋体" w:eastAsia="宋体" w:cs="宋体"/>
          <w:sz w:val="24"/>
          <w:szCs w:val="24"/>
          <w:lang w:val="en-US"/>
        </w:rPr>
      </w:pPr>
      <w:r>
        <w:rPr>
          <w:rFonts w:hint="eastAsia" w:ascii="宋体" w:hAnsi="宋体" w:cs="宋体"/>
          <w:sz w:val="24"/>
          <w:szCs w:val="24"/>
          <w:lang w:val="en-US" w:eastAsia="zh-CN"/>
        </w:rPr>
        <w:t>保证“诚信承诺函”及“供货承诺函”全部内容的满足；</w:t>
      </w:r>
    </w:p>
    <w:p>
      <w:pPr>
        <w:keepNext w:val="0"/>
        <w:keepLines w:val="0"/>
        <w:pageBreakBefore w:val="0"/>
        <w:widowControl w:val="0"/>
        <w:numPr>
          <w:ilvl w:val="0"/>
          <w:numId w:val="3"/>
        </w:numPr>
        <w:kinsoku/>
        <w:wordWrap/>
        <w:overflowPunct/>
        <w:topLinePunct w:val="0"/>
        <w:autoSpaceDE/>
        <w:autoSpaceDN/>
        <w:bidi w:val="0"/>
        <w:adjustRightInd/>
        <w:snapToGrid/>
        <w:spacing w:line="300" w:lineRule="auto"/>
        <w:ind w:left="480" w:leftChars="0" w:firstLine="0" w:firstLineChars="0"/>
        <w:textAlignment w:val="auto"/>
        <w:outlineLvl w:val="9"/>
        <w:rPr>
          <w:rFonts w:hint="eastAsia" w:ascii="宋体" w:hAnsi="宋体" w:eastAsia="宋体" w:cs="宋体"/>
          <w:sz w:val="24"/>
          <w:szCs w:val="24"/>
          <w:lang w:val="en-US"/>
        </w:rPr>
      </w:pPr>
      <w:r>
        <w:rPr>
          <w:rFonts w:hint="eastAsia" w:ascii="宋体" w:hAnsi="宋体" w:cs="宋体"/>
          <w:sz w:val="24"/>
          <w:szCs w:val="24"/>
          <w:lang w:val="en-US" w:eastAsia="zh-CN"/>
        </w:rPr>
        <w:t>保证在规定的时间内供货。</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我公司如有违约，自愿接受贵院处罚，</w:t>
      </w:r>
      <w:r>
        <w:rPr>
          <w:rFonts w:hint="eastAsia" w:ascii="宋体" w:hAnsi="宋体" w:cs="宋体"/>
          <w:sz w:val="24"/>
          <w:szCs w:val="24"/>
          <w:lang w:eastAsia="zh-CN"/>
        </w:rPr>
        <w:t>并</w:t>
      </w:r>
      <w:r>
        <w:rPr>
          <w:rFonts w:hint="eastAsia" w:ascii="宋体" w:hAnsi="宋体" w:eastAsia="宋体" w:cs="宋体"/>
          <w:sz w:val="24"/>
          <w:szCs w:val="24"/>
        </w:rPr>
        <w:t>同意</w:t>
      </w:r>
      <w:r>
        <w:rPr>
          <w:rFonts w:hint="eastAsia" w:ascii="宋体" w:hAnsi="宋体" w:cs="宋体"/>
          <w:sz w:val="24"/>
          <w:szCs w:val="24"/>
          <w:lang w:eastAsia="zh-CN"/>
        </w:rPr>
        <w:t>各卫生健康单位</w:t>
      </w:r>
      <w:r>
        <w:rPr>
          <w:rFonts w:hint="eastAsia" w:ascii="宋体" w:hAnsi="宋体" w:eastAsia="宋体" w:cs="宋体"/>
          <w:sz w:val="24"/>
          <w:szCs w:val="24"/>
        </w:rPr>
        <w:t>单方面无责终止</w:t>
      </w:r>
      <w:r>
        <w:rPr>
          <w:rFonts w:hint="eastAsia" w:ascii="宋体" w:hAnsi="宋体" w:eastAsia="宋体" w:cs="宋体"/>
          <w:sz w:val="24"/>
          <w:szCs w:val="24"/>
          <w:lang w:eastAsia="zh-CN"/>
        </w:rPr>
        <w:t>本次联合采购相关</w:t>
      </w:r>
      <w:r>
        <w:rPr>
          <w:rFonts w:hint="eastAsia" w:ascii="宋体" w:hAnsi="宋体" w:eastAsia="宋体" w:cs="宋体"/>
          <w:sz w:val="24"/>
          <w:szCs w:val="24"/>
        </w:rPr>
        <w:t>合同</w:t>
      </w:r>
      <w:r>
        <w:rPr>
          <w:rFonts w:hint="eastAsia" w:ascii="宋体" w:hAnsi="宋体" w:eastAsia="宋体" w:cs="宋体"/>
          <w:sz w:val="24"/>
          <w:szCs w:val="24"/>
          <w:lang w:eastAsia="zh-CN"/>
        </w:rPr>
        <w:t>并</w:t>
      </w:r>
      <w:r>
        <w:rPr>
          <w:rFonts w:hint="eastAsia" w:ascii="宋体" w:hAnsi="宋体" w:eastAsia="宋体" w:cs="宋体"/>
          <w:sz w:val="24"/>
          <w:szCs w:val="24"/>
        </w:rPr>
        <w:t>支付货款10倍的违约金。</w:t>
      </w:r>
    </w:p>
    <w:p>
      <w:pPr>
        <w:pStyle w:val="7"/>
        <w:keepNext w:val="0"/>
        <w:keepLines w:val="0"/>
        <w:pageBreakBefore w:val="0"/>
        <w:widowControl w:val="0"/>
        <w:kinsoku/>
        <w:wordWrap/>
        <w:overflowPunct/>
        <w:topLinePunct w:val="0"/>
        <w:autoSpaceDE/>
        <w:autoSpaceDN/>
        <w:bidi w:val="0"/>
        <w:adjustRightInd/>
        <w:snapToGrid/>
        <w:spacing w:line="300" w:lineRule="auto"/>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outlineLvl w:val="9"/>
        <w:rPr>
          <w:rFonts w:ascii="宋体" w:hAnsi="宋体" w:cs="宋体"/>
          <w:sz w:val="24"/>
          <w:szCs w:val="24"/>
        </w:rPr>
      </w:pPr>
      <w:r>
        <w:rPr>
          <w:rFonts w:hint="eastAsia" w:ascii="宋体" w:hAnsi="宋体" w:cs="宋体"/>
          <w:b/>
          <w:bCs/>
          <w:sz w:val="24"/>
          <w:szCs w:val="24"/>
        </w:rPr>
        <w:t>本承诺书有效期限：自签订购销合同开始至合同有效期截止。</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ascii="宋体" w:hAnsi="宋体" w:cs="宋体"/>
          <w:sz w:val="24"/>
          <w:szCs w:val="24"/>
        </w:rPr>
      </w:pPr>
    </w:p>
    <w:p>
      <w:pPr>
        <w:keepNext w:val="0"/>
        <w:keepLines w:val="0"/>
        <w:pageBreakBefore w:val="0"/>
        <w:widowControl w:val="0"/>
        <w:kinsoku/>
        <w:wordWrap/>
        <w:overflowPunct/>
        <w:topLinePunct w:val="0"/>
        <w:autoSpaceDE/>
        <w:autoSpaceDN/>
        <w:bidi w:val="0"/>
        <w:adjustRightInd/>
        <w:snapToGrid/>
        <w:spacing w:line="300" w:lineRule="auto"/>
        <w:ind w:firstLine="4320" w:firstLineChars="1800"/>
        <w:textAlignment w:val="auto"/>
        <w:outlineLvl w:val="9"/>
        <w:rPr>
          <w:rFonts w:hint="eastAsia" w:ascii="宋体" w:hAnsi="宋体" w:eastAsia="宋体" w:cs="宋体"/>
          <w:sz w:val="24"/>
          <w:szCs w:val="24"/>
          <w:lang w:eastAsia="zh-CN"/>
        </w:rPr>
      </w:pPr>
      <w:r>
        <w:rPr>
          <w:rFonts w:hint="eastAsia" w:ascii="宋体" w:hAnsi="宋体" w:cs="宋体"/>
          <w:sz w:val="24"/>
          <w:szCs w:val="24"/>
          <w:lang w:eastAsia="zh-CN"/>
        </w:rPr>
        <w:t>生产厂家</w:t>
      </w:r>
      <w:r>
        <w:rPr>
          <w:rFonts w:hint="eastAsia" w:ascii="宋体" w:hAnsi="宋体" w:cs="宋体"/>
          <w:sz w:val="24"/>
          <w:szCs w:val="24"/>
        </w:rPr>
        <w:t>（盖章）：</w:t>
      </w:r>
    </w:p>
    <w:p>
      <w:pPr>
        <w:keepNext w:val="0"/>
        <w:keepLines w:val="0"/>
        <w:pageBreakBefore w:val="0"/>
        <w:widowControl w:val="0"/>
        <w:kinsoku/>
        <w:wordWrap/>
        <w:overflowPunct/>
        <w:topLinePunct w:val="0"/>
        <w:autoSpaceDE/>
        <w:autoSpaceDN/>
        <w:bidi w:val="0"/>
        <w:adjustRightInd/>
        <w:snapToGrid/>
        <w:spacing w:line="300" w:lineRule="auto"/>
        <w:ind w:firstLine="4320" w:firstLineChars="1800"/>
        <w:textAlignment w:val="auto"/>
        <w:outlineLvl w:val="9"/>
        <w:rPr>
          <w:rFonts w:hint="eastAsia" w:ascii="宋体" w:hAnsi="宋体" w:cs="宋体"/>
          <w:sz w:val="24"/>
        </w:rPr>
      </w:pPr>
      <w:r>
        <w:rPr>
          <w:rFonts w:hint="eastAsia" w:ascii="宋体" w:hAnsi="宋体" w:cs="宋体"/>
          <w:sz w:val="24"/>
          <w:szCs w:val="24"/>
        </w:rPr>
        <w:t>日期：</w:t>
      </w:r>
      <w:r>
        <w:rPr>
          <w:rFonts w:hint="eastAsia" w:ascii="宋体" w:hAnsi="宋体" w:cs="宋体"/>
          <w:sz w:val="24"/>
          <w:szCs w:val="24"/>
          <w:lang w:val="en-US" w:eastAsia="zh-CN"/>
        </w:rPr>
        <w:t xml:space="preserve">  </w:t>
      </w:r>
      <w:r>
        <w:rPr>
          <w:rFonts w:hint="eastAsia" w:ascii="宋体" w:hAnsi="宋体" w:cs="宋体"/>
          <w:sz w:val="24"/>
          <w:szCs w:val="24"/>
        </w:rPr>
        <w:t>年</w:t>
      </w:r>
      <w:r>
        <w:rPr>
          <w:rFonts w:hint="eastAsia" w:ascii="宋体" w:hAnsi="宋体" w:cs="宋体"/>
          <w:sz w:val="24"/>
          <w:szCs w:val="24"/>
          <w:lang w:val="en-US" w:eastAsia="zh-CN"/>
        </w:rPr>
        <w:t xml:space="preserve">  </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rPr>
        <w:t>日</w:t>
      </w:r>
    </w:p>
    <w:p>
      <w:pPr>
        <w:pStyle w:val="6"/>
        <w:rPr>
          <w:rFonts w:hint="eastAsia" w:ascii="宋体" w:hAnsi="宋体" w:cs="宋体"/>
          <w:sz w:val="24"/>
        </w:rPr>
      </w:pPr>
    </w:p>
    <w:p>
      <w:pPr>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7"/>
        <w:rPr>
          <w:rFonts w:hint="eastAsia" w:ascii="宋体" w:hAnsi="宋体" w:cs="宋体"/>
          <w:sz w:val="24"/>
        </w:rPr>
      </w:pPr>
    </w:p>
    <w:p>
      <w:pPr>
        <w:pStyle w:val="8"/>
        <w:rPr>
          <w:rFonts w:hint="eastAsia" w:ascii="宋体" w:hAnsi="宋体" w:cs="宋体"/>
          <w:sz w:val="24"/>
        </w:rPr>
      </w:pPr>
    </w:p>
    <w:p>
      <w:pPr>
        <w:tabs>
          <w:tab w:val="left" w:pos="4860"/>
          <w:tab w:val="left" w:pos="5400"/>
          <w:tab w:val="left" w:pos="5580"/>
        </w:tabs>
        <w:ind w:left="0"/>
        <w:rPr>
          <w:rFonts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15</w:t>
      </w:r>
      <w:r>
        <w:rPr>
          <w:rFonts w:hint="eastAsia" w:ascii="仿宋_GB2312" w:eastAsia="仿宋_GB2312"/>
          <w:bCs/>
        </w:rPr>
        <w:t>：企业质量管理体系认证（</w:t>
      </w:r>
      <w:r>
        <w:rPr>
          <w:rFonts w:hint="eastAsia"/>
          <w:bCs/>
        </w:rPr>
        <w:t>ISO9001、ISO13485）</w:t>
      </w:r>
      <w:r>
        <w:rPr>
          <w:rFonts w:hint="eastAsia" w:ascii="仿宋_GB2312" w:eastAsia="仿宋_GB2312"/>
          <w:bCs/>
        </w:rPr>
        <w:t>系列</w:t>
      </w:r>
    </w:p>
    <w:p>
      <w:pPr>
        <w:tabs>
          <w:tab w:val="left" w:pos="4860"/>
          <w:tab w:val="left" w:pos="5400"/>
          <w:tab w:val="left" w:pos="5580"/>
        </w:tabs>
        <w:spacing w:line="480" w:lineRule="auto"/>
        <w:ind w:left="0" w:firstLine="420" w:firstLineChars="200"/>
        <w:rPr>
          <w:bCs/>
        </w:rPr>
      </w:pPr>
      <w:r>
        <w:rPr>
          <w:rFonts w:hint="eastAsia"/>
          <w:bCs/>
          <w:lang w:eastAsia="zh-CN"/>
        </w:rPr>
        <w:t>申报企业</w:t>
      </w:r>
      <w:r>
        <w:rPr>
          <w:rFonts w:hint="eastAsia"/>
          <w:bCs/>
        </w:rPr>
        <w:t>或</w:t>
      </w:r>
      <w:r>
        <w:rPr>
          <w:rFonts w:hint="eastAsia"/>
          <w:bCs/>
          <w:lang w:eastAsia="zh-CN"/>
        </w:rPr>
        <w:t>所报名</w:t>
      </w:r>
      <w:r>
        <w:rPr>
          <w:rFonts w:hint="eastAsia"/>
          <w:bCs/>
        </w:rPr>
        <w:t>产品生产厂家通过国际认证或国家认证（通过ISO9001、ISO13485等医疗器械质量体系认证）证书的复印件。</w:t>
      </w:r>
    </w:p>
    <w:p>
      <w:pPr>
        <w:tabs>
          <w:tab w:val="left" w:pos="4860"/>
          <w:tab w:val="left" w:pos="5400"/>
          <w:tab w:val="left" w:pos="5580"/>
        </w:tabs>
        <w:spacing w:line="480" w:lineRule="auto"/>
        <w:ind w:left="0"/>
        <w:rPr>
          <w:rFonts w:hint="eastAsia" w:ascii="仿宋_GB2312" w:eastAsia="仿宋_GB2312"/>
          <w:bCs/>
        </w:rPr>
      </w:pPr>
    </w:p>
    <w:p>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16</w:t>
      </w:r>
      <w:r>
        <w:rPr>
          <w:rFonts w:hint="eastAsia" w:ascii="仿宋_GB2312" w:eastAsia="仿宋_GB2312"/>
          <w:bCs/>
        </w:rPr>
        <w:t>：</w:t>
      </w:r>
      <w:r>
        <w:rPr>
          <w:rFonts w:hint="eastAsia" w:ascii="仿宋_GB2312" w:eastAsia="仿宋_GB2312"/>
        </w:rPr>
        <w:t>产品检测报告等产品合格证明材料</w:t>
      </w:r>
      <w:r>
        <w:rPr>
          <w:rFonts w:hint="eastAsia" w:ascii="仿宋_GB2312" w:eastAsia="仿宋_GB2312"/>
          <w:bCs/>
        </w:rPr>
        <w:t>系列</w:t>
      </w:r>
    </w:p>
    <w:p>
      <w:pPr>
        <w:widowControl/>
        <w:tabs>
          <w:tab w:val="left" w:pos="709"/>
        </w:tabs>
        <w:ind w:left="0" w:right="120"/>
        <w:rPr>
          <w:rFonts w:hint="eastAsia" w:ascii="仿宋_GB2312" w:eastAsia="仿宋_GB2312"/>
          <w:bCs/>
        </w:rPr>
      </w:pPr>
    </w:p>
    <w:p>
      <w:pPr>
        <w:spacing w:line="240" w:lineRule="auto"/>
        <w:ind w:left="0"/>
        <w:jc w:val="both"/>
        <w:rPr>
          <w:rFonts w:hint="eastAsia" w:eastAsia="宋体"/>
          <w:lang w:eastAsia="zh-CN"/>
        </w:rPr>
      </w:pPr>
      <w:r>
        <w:rPr>
          <w:rFonts w:hint="eastAsia"/>
          <w:b/>
        </w:rPr>
        <w:t>注意：</w:t>
      </w:r>
      <w:r>
        <w:rPr>
          <w:rFonts w:hint="eastAsia"/>
        </w:rPr>
        <w:t>每个</w:t>
      </w:r>
      <w:r>
        <w:rPr>
          <w:rFonts w:hint="eastAsia"/>
          <w:lang w:eastAsia="zh-CN"/>
        </w:rPr>
        <w:t>谈判</w:t>
      </w:r>
      <w:r>
        <w:rPr>
          <w:rFonts w:hint="eastAsia"/>
        </w:rPr>
        <w:t>产品的材料须按“</w:t>
      </w:r>
      <w:r>
        <w:rPr>
          <w:rFonts w:hint="eastAsia"/>
          <w:lang w:eastAsia="zh-CN"/>
        </w:rPr>
        <w:t>谈判文件</w:t>
      </w:r>
      <w:r>
        <w:rPr>
          <w:rFonts w:hint="eastAsia"/>
        </w:rPr>
        <w:t>目录”所列顺序装订</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00" w:lineRule="atLeast"/>
        <w:ind w:left="0" w:leftChars="0" w:right="0" w:rightChars="0" w:firstLine="0" w:firstLineChars="0"/>
        <w:jc w:val="both"/>
        <w:textAlignment w:val="auto"/>
        <w:outlineLvl w:val="9"/>
        <w:rPr>
          <w:rFonts w:hint="eastAsia" w:ascii="宋体" w:hAnsi="宋体" w:eastAsia="宋体" w:cs="宋体"/>
          <w:sz w:val="24"/>
          <w:szCs w:val="24"/>
        </w:rPr>
      </w:pPr>
    </w:p>
    <w:p>
      <w:pPr>
        <w:adjustRightInd w:val="0"/>
        <w:ind w:left="0" w:right="1049"/>
        <w:rPr>
          <w:rFonts w:hint="eastAsia" w:ascii="仿宋_GB2312" w:eastAsia="仿宋_GB2312"/>
          <w:bCs/>
          <w:lang w:eastAsia="zh-CN"/>
        </w:rPr>
      </w:pPr>
    </w:p>
    <w:p>
      <w:pPr>
        <w:numPr>
          <w:ilvl w:val="0"/>
          <w:numId w:val="0"/>
        </w:numPr>
        <w:jc w:val="both"/>
        <w:rPr>
          <w:rFonts w:hint="eastAsia" w:ascii="仿宋_GB2312" w:eastAsia="仿宋_GB2312"/>
          <w:bCs/>
          <w:lang w:val="en-US" w:eastAsia="zh-CN"/>
        </w:rPr>
      </w:pPr>
      <w:r>
        <w:rPr>
          <w:rFonts w:hint="eastAsia" w:ascii="仿宋_GB2312" w:eastAsia="仿宋_GB2312"/>
          <w:bCs/>
          <w:lang w:eastAsia="zh-CN"/>
        </w:rPr>
        <w:t>格式</w:t>
      </w:r>
      <w:r>
        <w:rPr>
          <w:rFonts w:hint="eastAsia" w:ascii="仿宋_GB2312" w:eastAsia="仿宋_GB2312"/>
          <w:bCs/>
          <w:lang w:val="en-US" w:eastAsia="zh-CN"/>
        </w:rPr>
        <w:t>16：关于在深圳医用耗材阳光交易和监管平台签订合同的承诺书</w:t>
      </w:r>
    </w:p>
    <w:p>
      <w:pPr>
        <w:numPr>
          <w:ilvl w:val="0"/>
          <w:numId w:val="0"/>
        </w:numPr>
        <w:jc w:val="center"/>
        <w:rPr>
          <w:rFonts w:hint="eastAsia" w:ascii="Calibri" w:hAnsi="Calibri" w:cs="宋体"/>
          <w:b/>
          <w:bCs/>
          <w:sz w:val="44"/>
          <w:szCs w:val="44"/>
          <w:lang w:val="en-US" w:eastAsia="zh-CN"/>
        </w:rPr>
      </w:pPr>
    </w:p>
    <w:p>
      <w:pPr>
        <w:numPr>
          <w:ilvl w:val="0"/>
          <w:numId w:val="0"/>
        </w:numPr>
        <w:jc w:val="center"/>
        <w:rPr>
          <w:rFonts w:hint="eastAsia" w:ascii="Calibri" w:hAnsi="Calibri" w:cs="宋体"/>
          <w:b/>
          <w:bCs/>
          <w:sz w:val="44"/>
          <w:szCs w:val="44"/>
          <w:lang w:val="en-US" w:eastAsia="zh-CN"/>
        </w:rPr>
      </w:pPr>
      <w:r>
        <w:rPr>
          <w:rFonts w:hint="eastAsia" w:ascii="Calibri" w:hAnsi="Calibri" w:cs="宋体"/>
          <w:b/>
          <w:bCs/>
          <w:sz w:val="44"/>
          <w:szCs w:val="44"/>
          <w:lang w:val="en-US" w:eastAsia="zh-CN"/>
        </w:rPr>
        <w:t>关于在深圳医用耗材阳光交易和监管平台</w:t>
      </w:r>
    </w:p>
    <w:p>
      <w:pPr>
        <w:numPr>
          <w:ilvl w:val="0"/>
          <w:numId w:val="0"/>
        </w:numPr>
        <w:jc w:val="center"/>
        <w:rPr>
          <w:rFonts w:hint="eastAsia" w:ascii="Calibri" w:hAnsi="Calibri" w:cs="宋体"/>
          <w:b/>
          <w:bCs/>
          <w:sz w:val="44"/>
          <w:szCs w:val="44"/>
          <w:lang w:val="en-US" w:eastAsia="zh-CN"/>
        </w:rPr>
      </w:pPr>
      <w:r>
        <w:rPr>
          <w:rFonts w:hint="eastAsia" w:ascii="Calibri" w:hAnsi="Calibri" w:cs="宋体"/>
          <w:b/>
          <w:bCs/>
          <w:sz w:val="44"/>
          <w:szCs w:val="44"/>
          <w:lang w:val="en-US" w:eastAsia="zh-CN"/>
        </w:rPr>
        <w:t>签订合同的承诺书</w:t>
      </w:r>
    </w:p>
    <w:p>
      <w:pPr>
        <w:jc w:val="center"/>
        <w:rPr>
          <w:rFonts w:hint="eastAsia" w:ascii="宋体" w:hAnsi="宋体" w:eastAsia="宋体" w:cs="宋体"/>
          <w:b/>
          <w:bCs/>
          <w:sz w:val="32"/>
          <w:szCs w:val="32"/>
          <w:lang w:val="en-US" w:eastAsia="zh-CN"/>
        </w:rPr>
      </w:pPr>
    </w:p>
    <w:p>
      <w:pPr>
        <w:pStyle w:val="17"/>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深圳市龙岗区人民医院：</w:t>
      </w:r>
    </w:p>
    <w:p>
      <w:pPr>
        <w:pStyle w:val="17"/>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仿宋" w:hAnsi="仿宋" w:eastAsia="仿宋" w:cs="仿宋"/>
          <w:bCs/>
          <w:spacing w:val="10"/>
          <w:kern w:val="0"/>
          <w:sz w:val="32"/>
          <w:szCs w:val="32"/>
          <w:lang w:val="en-US" w:eastAsia="zh-CN" w:bidi="ar-SA"/>
        </w:rPr>
      </w:pPr>
      <w:r>
        <w:rPr>
          <w:rFonts w:hint="eastAsia" w:ascii="仿宋" w:hAnsi="仿宋" w:eastAsia="仿宋" w:cs="仿宋"/>
          <w:sz w:val="32"/>
          <w:szCs w:val="32"/>
          <w:lang w:val="en-US" w:eastAsia="zh-CN"/>
        </w:rPr>
        <w:t xml:space="preserve">   </w:t>
      </w:r>
      <w:r>
        <w:rPr>
          <w:rFonts w:hint="eastAsia" w:ascii="仿宋" w:hAnsi="仿宋" w:eastAsia="仿宋" w:cs="仿宋"/>
          <w:bCs/>
          <w:spacing w:val="10"/>
          <w:kern w:val="0"/>
          <w:sz w:val="32"/>
          <w:szCs w:val="32"/>
          <w:lang w:val="en-US" w:eastAsia="zh-CN" w:bidi="ar-SA"/>
        </w:rPr>
        <w:t xml:space="preserve"> 我司承诺若本次深圳市龙岗区医用耗材联合采购项目（编号：LGLHHC2022-07）中选后将严格按照深圳市医保局要求，所有中选产品必须10天内在深圳医用耗材阳光交易和监管平台分别与深圳市龙岗区各卫生健康单位中的需求单位签订合同。</w:t>
      </w:r>
    </w:p>
    <w:p>
      <w:pPr>
        <w:pStyle w:val="17"/>
        <w:keepNext w:val="0"/>
        <w:keepLines w:val="0"/>
        <w:pageBreakBefore w:val="0"/>
        <w:widowControl w:val="0"/>
        <w:kinsoku/>
        <w:wordWrap/>
        <w:overflowPunct/>
        <w:topLinePunct w:val="0"/>
        <w:autoSpaceDE/>
        <w:autoSpaceDN/>
        <w:bidi w:val="0"/>
        <w:adjustRightInd/>
        <w:snapToGrid/>
        <w:ind w:firstLine="68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如因我司或代理品牌厂家原因未能在规定时间内成功签订合同，同意深圳市龙岗区各卫生健康单位取消我司中选资格，原合同可自动失效，各医院可无责启用备选供应商产品。</w:t>
      </w:r>
    </w:p>
    <w:p>
      <w:pPr>
        <w:pStyle w:val="17"/>
        <w:keepNext w:val="0"/>
        <w:keepLines w:val="0"/>
        <w:pageBreakBefore w:val="0"/>
        <w:widowControl w:val="0"/>
        <w:kinsoku/>
        <w:wordWrap/>
        <w:overflowPunct/>
        <w:topLinePunct w:val="0"/>
        <w:autoSpaceDE/>
        <w:autoSpaceDN/>
        <w:bidi w:val="0"/>
        <w:adjustRightInd/>
        <w:snapToGrid/>
        <w:ind w:firstLine="68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特此承诺。</w:t>
      </w:r>
    </w:p>
    <w:p/>
    <w:p>
      <w:pPr>
        <w:pStyle w:val="17"/>
      </w:pPr>
    </w:p>
    <w:p>
      <w:pPr>
        <w:pStyle w:val="17"/>
        <w:keepNext w:val="0"/>
        <w:keepLines w:val="0"/>
        <w:pageBreakBefore w:val="0"/>
        <w:widowControl w:val="0"/>
        <w:kinsoku/>
        <w:wordWrap/>
        <w:overflowPunct/>
        <w:topLinePunct w:val="0"/>
        <w:autoSpaceDE/>
        <w:autoSpaceDN/>
        <w:bidi w:val="0"/>
        <w:adjustRightInd/>
        <w:snapToGrid/>
        <w:ind w:firstLine="680" w:firstLineChars="200"/>
        <w:textAlignment w:val="auto"/>
        <w:outlineLvl w:val="9"/>
        <w:rPr>
          <w:rFonts w:hint="eastAsia" w:ascii="仿宋" w:hAnsi="仿宋" w:eastAsia="仿宋" w:cs="仿宋"/>
          <w:sz w:val="32"/>
          <w:szCs w:val="32"/>
          <w:lang w:val="en-US" w:eastAsia="zh-CN"/>
        </w:rPr>
      </w:pPr>
    </w:p>
    <w:p>
      <w:pPr>
        <w:pStyle w:val="17"/>
        <w:keepNext w:val="0"/>
        <w:keepLines w:val="0"/>
        <w:pageBreakBefore w:val="0"/>
        <w:widowControl w:val="0"/>
        <w:kinsoku/>
        <w:wordWrap/>
        <w:overflowPunct/>
        <w:topLinePunct w:val="0"/>
        <w:autoSpaceDE/>
        <w:autoSpaceDN/>
        <w:bidi w:val="0"/>
        <w:adjustRightInd/>
        <w:snapToGrid/>
        <w:ind w:firstLine="2720" w:firstLineChars="8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供应商（盖章）：</w:t>
      </w:r>
    </w:p>
    <w:p>
      <w:pPr>
        <w:pStyle w:val="17"/>
        <w:keepNext w:val="0"/>
        <w:keepLines w:val="0"/>
        <w:pageBreakBefore w:val="0"/>
        <w:widowControl w:val="0"/>
        <w:kinsoku/>
        <w:wordWrap/>
        <w:overflowPunct/>
        <w:topLinePunct w:val="0"/>
        <w:autoSpaceDE/>
        <w:autoSpaceDN/>
        <w:bidi w:val="0"/>
        <w:adjustRightInd/>
        <w:snapToGrid/>
        <w:ind w:firstLine="2720" w:firstLineChars="8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法定代表人（签字）：                  </w:t>
      </w:r>
    </w:p>
    <w:p>
      <w:pPr>
        <w:pStyle w:val="17"/>
        <w:keepNext w:val="0"/>
        <w:keepLines w:val="0"/>
        <w:pageBreakBefore w:val="0"/>
        <w:widowControl w:val="0"/>
        <w:kinsoku/>
        <w:wordWrap/>
        <w:overflowPunct/>
        <w:topLinePunct w:val="0"/>
        <w:autoSpaceDE/>
        <w:autoSpaceDN/>
        <w:bidi w:val="0"/>
        <w:adjustRightInd/>
        <w:snapToGrid/>
        <w:ind w:firstLine="2720" w:firstLineChars="8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日期：    年   月   日</w:t>
      </w:r>
    </w:p>
    <w:p>
      <w:pPr>
        <w:numPr>
          <w:ilvl w:val="0"/>
          <w:numId w:val="0"/>
        </w:numPr>
        <w:jc w:val="both"/>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17：</w:t>
      </w:r>
      <w:r>
        <w:rPr>
          <w:rFonts w:hint="eastAsia" w:ascii="仿宋_GB2312" w:eastAsia="仿宋_GB2312"/>
          <w:bCs/>
          <w:lang w:eastAsia="zh-CN"/>
        </w:rPr>
        <w:t>报名企业</w:t>
      </w:r>
      <w:r>
        <w:rPr>
          <w:rFonts w:hint="eastAsia" w:ascii="仿宋_GB2312" w:eastAsia="仿宋_GB2312"/>
          <w:bCs/>
        </w:rPr>
        <w:t>基本信息情况表</w:t>
      </w:r>
    </w:p>
    <w:p>
      <w:pPr>
        <w:pStyle w:val="2"/>
        <w:rPr>
          <w:rFonts w:hint="eastAsia"/>
        </w:rPr>
      </w:pPr>
    </w:p>
    <w:p>
      <w:pPr>
        <w:adjustRightInd w:val="0"/>
        <w:ind w:firstLine="247" w:firstLineChars="56"/>
        <w:jc w:val="center"/>
        <w:rPr>
          <w:rFonts w:hint="eastAsia"/>
          <w:b/>
          <w:bCs/>
          <w:sz w:val="44"/>
          <w:szCs w:val="44"/>
        </w:rPr>
      </w:pPr>
      <w:r>
        <w:rPr>
          <w:rFonts w:hint="eastAsia"/>
          <w:b/>
          <w:bCs/>
          <w:sz w:val="44"/>
          <w:szCs w:val="44"/>
          <w:lang w:eastAsia="zh-CN"/>
        </w:rPr>
        <w:t>报名</w:t>
      </w:r>
      <w:r>
        <w:rPr>
          <w:rFonts w:hint="eastAsia"/>
          <w:b/>
          <w:bCs/>
          <w:sz w:val="44"/>
          <w:szCs w:val="44"/>
        </w:rPr>
        <w:t>公司基本信息情况表</w:t>
      </w:r>
    </w:p>
    <w:p>
      <w:pPr>
        <w:pStyle w:val="7"/>
      </w:pPr>
    </w:p>
    <w:tbl>
      <w:tblPr>
        <w:tblStyle w:val="12"/>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pPr>
              <w:jc w:val="center"/>
              <w:rPr>
                <w:sz w:val="24"/>
              </w:rPr>
            </w:pPr>
            <w:r>
              <w:rPr>
                <w:rFonts w:hint="eastAsia"/>
                <w:sz w:val="24"/>
              </w:rPr>
              <w:t>企业全称</w:t>
            </w:r>
          </w:p>
        </w:tc>
        <w:tc>
          <w:tcPr>
            <w:tcW w:w="5778" w:type="dxa"/>
            <w:gridSpan w:val="7"/>
            <w:vAlign w:val="center"/>
          </w:tcPr>
          <w:p>
            <w:pPr>
              <w:jc w:val="center"/>
              <w:rPr>
                <w:sz w:val="24"/>
              </w:rPr>
            </w:pPr>
            <w:r>
              <w:rPr>
                <w:rFonts w:hint="eastAsia"/>
                <w:sz w:val="24"/>
              </w:rPr>
              <w:t>（加盖单位公章）</w:t>
            </w:r>
          </w:p>
        </w:tc>
        <w:tc>
          <w:tcPr>
            <w:tcW w:w="1335" w:type="dxa"/>
            <w:gridSpan w:val="4"/>
            <w:vAlign w:val="center"/>
          </w:tcPr>
          <w:p>
            <w:pPr>
              <w:ind w:firstLine="120" w:firstLineChars="50"/>
              <w:jc w:val="center"/>
              <w:rPr>
                <w:sz w:val="24"/>
              </w:rPr>
            </w:pPr>
            <w:r>
              <w:rPr>
                <w:rFonts w:hint="eastAsia"/>
                <w:sz w:val="24"/>
              </w:rPr>
              <w:t>组织机</w:t>
            </w:r>
          </w:p>
          <w:p>
            <w:pPr>
              <w:ind w:firstLine="120" w:firstLineChars="50"/>
              <w:jc w:val="center"/>
              <w:rPr>
                <w:sz w:val="24"/>
              </w:rPr>
            </w:pPr>
            <w:r>
              <w:rPr>
                <w:rFonts w:hint="eastAsia"/>
                <w:sz w:val="24"/>
              </w:rPr>
              <w:t>构代码</w:t>
            </w:r>
          </w:p>
        </w:tc>
        <w:tc>
          <w:tcPr>
            <w:tcW w:w="130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pPr>
              <w:jc w:val="center"/>
              <w:rPr>
                <w:sz w:val="24"/>
              </w:rPr>
            </w:pPr>
            <w:r>
              <w:rPr>
                <w:rFonts w:hint="eastAsia"/>
                <w:sz w:val="24"/>
              </w:rPr>
              <w:t>企业类型</w:t>
            </w:r>
          </w:p>
        </w:tc>
        <w:tc>
          <w:tcPr>
            <w:tcW w:w="5778" w:type="dxa"/>
            <w:gridSpan w:val="7"/>
            <w:vAlign w:val="center"/>
          </w:tcPr>
          <w:p>
            <w:pPr>
              <w:jc w:val="center"/>
              <w:rPr>
                <w:sz w:val="24"/>
              </w:rPr>
            </w:pPr>
            <w:r>
              <w:rPr>
                <w:rFonts w:hint="eastAsia"/>
                <w:sz w:val="24"/>
              </w:rPr>
              <w:t>有限责任公司□，股份有限公司□，中外合资企业□</w:t>
            </w:r>
          </w:p>
          <w:p>
            <w:pPr>
              <w:jc w:val="center"/>
              <w:rPr>
                <w:sz w:val="24"/>
              </w:rPr>
            </w:pPr>
            <w:r>
              <w:rPr>
                <w:rFonts w:hint="eastAsia"/>
                <w:sz w:val="24"/>
              </w:rPr>
              <w:t>全民所有制企业□，集体所有制企业□，独资企业□</w:t>
            </w:r>
          </w:p>
        </w:tc>
        <w:tc>
          <w:tcPr>
            <w:tcW w:w="1335" w:type="dxa"/>
            <w:gridSpan w:val="4"/>
            <w:vMerge w:val="restart"/>
            <w:vAlign w:val="center"/>
          </w:tcPr>
          <w:p>
            <w:pPr>
              <w:jc w:val="center"/>
              <w:rPr>
                <w:sz w:val="24"/>
              </w:rPr>
            </w:pPr>
            <w:r>
              <w:rPr>
                <w:rFonts w:hint="eastAsia"/>
                <w:sz w:val="24"/>
              </w:rPr>
              <w:t>20</w:t>
            </w:r>
            <w:r>
              <w:rPr>
                <w:rFonts w:hint="eastAsia"/>
                <w:sz w:val="24"/>
                <w:lang w:val="en-US" w:eastAsia="zh-CN"/>
              </w:rPr>
              <w:t>21</w:t>
            </w:r>
            <w:r>
              <w:rPr>
                <w:rFonts w:hint="eastAsia"/>
                <w:sz w:val="24"/>
              </w:rPr>
              <w:t>年度</w:t>
            </w:r>
          </w:p>
          <w:p>
            <w:pPr>
              <w:jc w:val="center"/>
              <w:rPr>
                <w:sz w:val="24"/>
              </w:rPr>
            </w:pPr>
            <w:r>
              <w:rPr>
                <w:rFonts w:hint="eastAsia"/>
                <w:sz w:val="24"/>
              </w:rPr>
              <w:t>销售额</w:t>
            </w:r>
          </w:p>
        </w:tc>
        <w:tc>
          <w:tcPr>
            <w:tcW w:w="1309" w:type="dxa"/>
            <w:vMerge w:val="restart"/>
            <w:vAlign w:val="center"/>
          </w:tcPr>
          <w:p>
            <w:pPr>
              <w:jc w:val="right"/>
              <w:rPr>
                <w:sz w:val="24"/>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pPr>
              <w:jc w:val="center"/>
              <w:rPr>
                <w:sz w:val="24"/>
              </w:rPr>
            </w:pPr>
          </w:p>
        </w:tc>
        <w:tc>
          <w:tcPr>
            <w:tcW w:w="5778" w:type="dxa"/>
            <w:gridSpan w:val="7"/>
            <w:vAlign w:val="center"/>
          </w:tcPr>
          <w:p>
            <w:pPr>
              <w:jc w:val="center"/>
              <w:rPr>
                <w:sz w:val="24"/>
              </w:rPr>
            </w:pPr>
            <w:r>
              <w:rPr>
                <w:rFonts w:hint="eastAsia"/>
                <w:sz w:val="24"/>
              </w:rPr>
              <w:t>生产企业□，经营企业□</w:t>
            </w:r>
          </w:p>
        </w:tc>
        <w:tc>
          <w:tcPr>
            <w:tcW w:w="1335" w:type="dxa"/>
            <w:gridSpan w:val="4"/>
            <w:vMerge w:val="continue"/>
            <w:vAlign w:val="center"/>
          </w:tcPr>
          <w:p>
            <w:pPr>
              <w:jc w:val="center"/>
              <w:rPr>
                <w:sz w:val="24"/>
              </w:rPr>
            </w:pPr>
          </w:p>
        </w:tc>
        <w:tc>
          <w:tcPr>
            <w:tcW w:w="1309"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pPr>
              <w:jc w:val="center"/>
              <w:rPr>
                <w:sz w:val="24"/>
              </w:rPr>
            </w:pPr>
            <w:r>
              <w:rPr>
                <w:rFonts w:hint="eastAsia"/>
                <w:sz w:val="24"/>
              </w:rPr>
              <w:t>详细地址</w:t>
            </w:r>
          </w:p>
        </w:tc>
        <w:tc>
          <w:tcPr>
            <w:tcW w:w="8422" w:type="dxa"/>
            <w:gridSpan w:val="1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366" w:type="dxa"/>
            <w:vAlign w:val="center"/>
          </w:tcPr>
          <w:p>
            <w:pPr>
              <w:jc w:val="center"/>
              <w:rPr>
                <w:sz w:val="24"/>
              </w:rPr>
            </w:pPr>
            <w:r>
              <w:rPr>
                <w:rFonts w:hint="eastAsia"/>
                <w:sz w:val="24"/>
              </w:rPr>
              <w:t>法定</w:t>
            </w:r>
          </w:p>
          <w:p>
            <w:pPr>
              <w:jc w:val="center"/>
              <w:rPr>
                <w:sz w:val="24"/>
              </w:rPr>
            </w:pPr>
            <w:r>
              <w:rPr>
                <w:rFonts w:hint="eastAsia"/>
                <w:sz w:val="24"/>
              </w:rPr>
              <w:t>代表人</w:t>
            </w:r>
          </w:p>
        </w:tc>
        <w:tc>
          <w:tcPr>
            <w:tcW w:w="2423" w:type="dxa"/>
            <w:gridSpan w:val="2"/>
            <w:vAlign w:val="center"/>
          </w:tcPr>
          <w:p>
            <w:pPr>
              <w:jc w:val="center"/>
              <w:rPr>
                <w:sz w:val="24"/>
              </w:rPr>
            </w:pPr>
          </w:p>
        </w:tc>
        <w:tc>
          <w:tcPr>
            <w:tcW w:w="1441" w:type="dxa"/>
            <w:vAlign w:val="center"/>
          </w:tcPr>
          <w:p>
            <w:pPr>
              <w:jc w:val="center"/>
              <w:rPr>
                <w:sz w:val="24"/>
              </w:rPr>
            </w:pPr>
            <w:r>
              <w:rPr>
                <w:rFonts w:hint="eastAsia"/>
                <w:sz w:val="24"/>
              </w:rPr>
              <w:t>联系</w:t>
            </w:r>
            <w:r>
              <w:rPr>
                <w:sz w:val="24"/>
              </w:rPr>
              <w:t>电话</w:t>
            </w:r>
          </w:p>
        </w:tc>
        <w:tc>
          <w:tcPr>
            <w:tcW w:w="1608" w:type="dxa"/>
            <w:gridSpan w:val="3"/>
            <w:vAlign w:val="center"/>
          </w:tcPr>
          <w:p>
            <w:pPr>
              <w:jc w:val="center"/>
              <w:rPr>
                <w:sz w:val="24"/>
              </w:rPr>
            </w:pPr>
          </w:p>
        </w:tc>
        <w:tc>
          <w:tcPr>
            <w:tcW w:w="1272" w:type="dxa"/>
            <w:gridSpan w:val="4"/>
            <w:vAlign w:val="center"/>
          </w:tcPr>
          <w:p>
            <w:pPr>
              <w:jc w:val="center"/>
              <w:rPr>
                <w:sz w:val="24"/>
              </w:rPr>
            </w:pPr>
            <w:r>
              <w:rPr>
                <w:rFonts w:hint="eastAsia"/>
                <w:sz w:val="24"/>
              </w:rPr>
              <w:t>座机</w:t>
            </w:r>
          </w:p>
        </w:tc>
        <w:tc>
          <w:tcPr>
            <w:tcW w:w="1678"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pPr>
              <w:jc w:val="center"/>
              <w:rPr>
                <w:sz w:val="24"/>
              </w:rPr>
            </w:pPr>
            <w:r>
              <w:rPr>
                <w:rFonts w:hint="eastAsia"/>
                <w:sz w:val="24"/>
                <w:lang w:eastAsia="zh-CN"/>
              </w:rPr>
              <w:t>报名</w:t>
            </w:r>
            <w:r>
              <w:rPr>
                <w:rFonts w:hint="eastAsia"/>
                <w:sz w:val="24"/>
              </w:rPr>
              <w:t>被</w:t>
            </w:r>
          </w:p>
          <w:p>
            <w:pPr>
              <w:jc w:val="center"/>
              <w:rPr>
                <w:sz w:val="24"/>
              </w:rPr>
            </w:pPr>
            <w:r>
              <w:rPr>
                <w:rFonts w:hint="eastAsia"/>
                <w:sz w:val="24"/>
              </w:rPr>
              <w:t>授权人</w:t>
            </w:r>
          </w:p>
        </w:tc>
        <w:tc>
          <w:tcPr>
            <w:tcW w:w="2423" w:type="dxa"/>
            <w:gridSpan w:val="2"/>
            <w:vAlign w:val="center"/>
          </w:tcPr>
          <w:p>
            <w:pPr>
              <w:jc w:val="center"/>
              <w:rPr>
                <w:sz w:val="24"/>
              </w:rPr>
            </w:pPr>
          </w:p>
        </w:tc>
        <w:tc>
          <w:tcPr>
            <w:tcW w:w="1441" w:type="dxa"/>
            <w:vAlign w:val="center"/>
          </w:tcPr>
          <w:p>
            <w:pPr>
              <w:jc w:val="center"/>
              <w:rPr>
                <w:sz w:val="24"/>
              </w:rPr>
            </w:pPr>
            <w:r>
              <w:rPr>
                <w:rFonts w:hint="eastAsia"/>
                <w:sz w:val="24"/>
              </w:rPr>
              <w:t>联系电话</w:t>
            </w:r>
          </w:p>
        </w:tc>
        <w:tc>
          <w:tcPr>
            <w:tcW w:w="1608" w:type="dxa"/>
            <w:gridSpan w:val="3"/>
            <w:vAlign w:val="center"/>
          </w:tcPr>
          <w:p>
            <w:pPr>
              <w:jc w:val="center"/>
              <w:rPr>
                <w:sz w:val="24"/>
              </w:rPr>
            </w:pPr>
          </w:p>
        </w:tc>
        <w:tc>
          <w:tcPr>
            <w:tcW w:w="1272" w:type="dxa"/>
            <w:gridSpan w:val="4"/>
            <w:vAlign w:val="center"/>
          </w:tcPr>
          <w:p>
            <w:pPr>
              <w:jc w:val="center"/>
              <w:rPr>
                <w:sz w:val="24"/>
              </w:rPr>
            </w:pPr>
            <w:r>
              <w:rPr>
                <w:rFonts w:hint="eastAsia"/>
                <w:sz w:val="24"/>
              </w:rPr>
              <w:t>座机</w:t>
            </w:r>
          </w:p>
        </w:tc>
        <w:tc>
          <w:tcPr>
            <w:tcW w:w="1678"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366" w:type="dxa"/>
            <w:vMerge w:val="restart"/>
            <w:vAlign w:val="center"/>
          </w:tcPr>
          <w:p>
            <w:pPr>
              <w:jc w:val="center"/>
              <w:rPr>
                <w:sz w:val="24"/>
              </w:rPr>
            </w:pPr>
            <w:r>
              <w:rPr>
                <w:rFonts w:hint="eastAsia"/>
                <w:sz w:val="24"/>
              </w:rPr>
              <w:t>营业执照</w:t>
            </w:r>
          </w:p>
        </w:tc>
        <w:tc>
          <w:tcPr>
            <w:tcW w:w="1370" w:type="dxa"/>
            <w:vAlign w:val="center"/>
          </w:tcPr>
          <w:p>
            <w:pPr>
              <w:jc w:val="center"/>
              <w:rPr>
                <w:sz w:val="24"/>
              </w:rPr>
            </w:pPr>
            <w:r>
              <w:rPr>
                <w:rFonts w:hint="eastAsia"/>
                <w:sz w:val="24"/>
              </w:rPr>
              <w:t>注册号</w:t>
            </w:r>
          </w:p>
        </w:tc>
        <w:tc>
          <w:tcPr>
            <w:tcW w:w="3576" w:type="dxa"/>
            <w:gridSpan w:val="4"/>
            <w:vAlign w:val="center"/>
          </w:tcPr>
          <w:p>
            <w:pPr>
              <w:jc w:val="center"/>
              <w:rPr>
                <w:sz w:val="24"/>
              </w:rPr>
            </w:pPr>
          </w:p>
        </w:tc>
        <w:tc>
          <w:tcPr>
            <w:tcW w:w="1276" w:type="dxa"/>
            <w:gridSpan w:val="4"/>
            <w:vAlign w:val="center"/>
          </w:tcPr>
          <w:p>
            <w:pPr>
              <w:jc w:val="center"/>
              <w:rPr>
                <w:sz w:val="24"/>
              </w:rPr>
            </w:pPr>
            <w:r>
              <w:rPr>
                <w:rFonts w:hint="eastAsia"/>
                <w:sz w:val="24"/>
              </w:rPr>
              <w:t>注册资金</w:t>
            </w:r>
          </w:p>
        </w:tc>
        <w:tc>
          <w:tcPr>
            <w:tcW w:w="2200" w:type="dxa"/>
            <w:gridSpan w:val="3"/>
            <w:vAlign w:val="center"/>
          </w:tcPr>
          <w:p>
            <w:pPr>
              <w:jc w:val="right"/>
              <w:rPr>
                <w:sz w:val="24"/>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经营范围</w:t>
            </w:r>
          </w:p>
        </w:tc>
        <w:tc>
          <w:tcPr>
            <w:tcW w:w="7052" w:type="dxa"/>
            <w:gridSpan w:val="11"/>
            <w:vAlign w:val="center"/>
          </w:tcPr>
          <w:p>
            <w:pPr>
              <w:wordWrap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成立日期</w:t>
            </w:r>
          </w:p>
        </w:tc>
        <w:tc>
          <w:tcPr>
            <w:tcW w:w="3543" w:type="dxa"/>
            <w:gridSpan w:val="3"/>
            <w:vAlign w:val="center"/>
          </w:tcPr>
          <w:p>
            <w:pPr>
              <w:jc w:val="center"/>
              <w:rPr>
                <w:sz w:val="24"/>
              </w:rPr>
            </w:pPr>
          </w:p>
        </w:tc>
        <w:tc>
          <w:tcPr>
            <w:tcW w:w="1276" w:type="dxa"/>
            <w:gridSpan w:val="4"/>
            <w:vAlign w:val="center"/>
          </w:tcPr>
          <w:p>
            <w:pPr>
              <w:jc w:val="center"/>
              <w:rPr>
                <w:sz w:val="24"/>
              </w:rPr>
            </w:pPr>
            <w:r>
              <w:rPr>
                <w:rFonts w:hint="eastAsia"/>
                <w:sz w:val="24"/>
              </w:rPr>
              <w:t>营业期限</w:t>
            </w:r>
          </w:p>
        </w:tc>
        <w:tc>
          <w:tcPr>
            <w:tcW w:w="2233"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66" w:type="dxa"/>
            <w:vMerge w:val="restart"/>
            <w:vAlign w:val="center"/>
          </w:tcPr>
          <w:p>
            <w:pPr>
              <w:spacing w:line="240" w:lineRule="exact"/>
              <w:jc w:val="center"/>
              <w:rPr>
                <w:sz w:val="24"/>
              </w:rPr>
            </w:pPr>
            <w:r>
              <w:rPr>
                <w:rFonts w:hint="eastAsia"/>
                <w:sz w:val="24"/>
              </w:rPr>
              <w:t>生产（经营）许可证</w:t>
            </w:r>
          </w:p>
        </w:tc>
        <w:tc>
          <w:tcPr>
            <w:tcW w:w="1370" w:type="dxa"/>
            <w:tcBorders>
              <w:bottom w:val="single" w:color="auto" w:sz="4" w:space="0"/>
            </w:tcBorders>
            <w:vAlign w:val="center"/>
          </w:tcPr>
          <w:p>
            <w:pPr>
              <w:jc w:val="center"/>
              <w:rPr>
                <w:sz w:val="24"/>
              </w:rPr>
            </w:pPr>
            <w:r>
              <w:rPr>
                <w:rFonts w:hint="eastAsia"/>
                <w:sz w:val="24"/>
              </w:rPr>
              <w:t>许可证号</w:t>
            </w:r>
          </w:p>
        </w:tc>
        <w:tc>
          <w:tcPr>
            <w:tcW w:w="3543" w:type="dxa"/>
            <w:gridSpan w:val="3"/>
            <w:tcBorders>
              <w:bottom w:val="single" w:color="auto" w:sz="4" w:space="0"/>
            </w:tcBorders>
            <w:vAlign w:val="center"/>
          </w:tcPr>
          <w:p>
            <w:pPr>
              <w:jc w:val="center"/>
              <w:rPr>
                <w:sz w:val="24"/>
              </w:rPr>
            </w:pPr>
          </w:p>
        </w:tc>
        <w:tc>
          <w:tcPr>
            <w:tcW w:w="1276" w:type="dxa"/>
            <w:gridSpan w:val="4"/>
            <w:tcBorders>
              <w:bottom w:val="single" w:color="auto" w:sz="4" w:space="0"/>
            </w:tcBorders>
            <w:vAlign w:val="center"/>
          </w:tcPr>
          <w:p>
            <w:pPr>
              <w:jc w:val="center"/>
              <w:rPr>
                <w:sz w:val="24"/>
              </w:rPr>
            </w:pPr>
            <w:r>
              <w:rPr>
                <w:rFonts w:hint="eastAsia"/>
                <w:sz w:val="24"/>
              </w:rPr>
              <w:t>有效期</w:t>
            </w:r>
          </w:p>
        </w:tc>
        <w:tc>
          <w:tcPr>
            <w:tcW w:w="2233" w:type="dxa"/>
            <w:gridSpan w:val="4"/>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发证机关</w:t>
            </w:r>
          </w:p>
        </w:tc>
        <w:tc>
          <w:tcPr>
            <w:tcW w:w="7052" w:type="dxa"/>
            <w:gridSpan w:val="11"/>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生产（经营）范围</w:t>
            </w:r>
          </w:p>
        </w:tc>
        <w:tc>
          <w:tcPr>
            <w:tcW w:w="7052" w:type="dxa"/>
            <w:gridSpan w:val="11"/>
            <w:vAlign w:val="center"/>
          </w:tcPr>
          <w:p>
            <w:pPr>
              <w:jc w:val="center"/>
              <w:rPr>
                <w:sz w:val="24"/>
              </w:rPr>
            </w:pPr>
          </w:p>
        </w:tc>
      </w:tr>
    </w:tbl>
    <w:p>
      <w:pPr>
        <w:tabs>
          <w:tab w:val="left" w:pos="4860"/>
          <w:tab w:val="left" w:pos="5400"/>
          <w:tab w:val="left" w:pos="5580"/>
        </w:tabs>
        <w:ind w:firstLine="240" w:firstLineChars="100"/>
        <w:rPr>
          <w:rFonts w:hint="eastAsia"/>
          <w:sz w:val="24"/>
        </w:rPr>
      </w:pPr>
    </w:p>
    <w:p>
      <w:pPr>
        <w:tabs>
          <w:tab w:val="left" w:pos="4860"/>
          <w:tab w:val="left" w:pos="5400"/>
          <w:tab w:val="left" w:pos="5580"/>
        </w:tabs>
        <w:ind w:firstLine="240" w:firstLineChars="100"/>
        <w:rPr>
          <w:sz w:val="24"/>
        </w:rPr>
      </w:pPr>
      <w:r>
        <w:rPr>
          <w:rFonts w:hint="eastAsia"/>
          <w:sz w:val="24"/>
        </w:rPr>
        <w:t>说明：</w:t>
      </w:r>
    </w:p>
    <w:p>
      <w:pPr>
        <w:tabs>
          <w:tab w:val="left" w:pos="4860"/>
          <w:tab w:val="left" w:pos="5400"/>
          <w:tab w:val="left" w:pos="5580"/>
        </w:tabs>
        <w:ind w:firstLine="240" w:firstLineChars="100"/>
        <w:rPr>
          <w:sz w:val="24"/>
        </w:rPr>
      </w:pPr>
      <w:r>
        <w:rPr>
          <w:rFonts w:hint="eastAsia"/>
          <w:bCs/>
          <w:sz w:val="24"/>
        </w:rPr>
        <w:t>1、</w:t>
      </w:r>
      <w:r>
        <w:rPr>
          <w:rFonts w:hint="eastAsia"/>
          <w:bCs/>
          <w:sz w:val="24"/>
          <w:lang w:eastAsia="zh-CN"/>
        </w:rPr>
        <w:t>报名</w:t>
      </w:r>
      <w:r>
        <w:rPr>
          <w:rFonts w:hint="eastAsia"/>
          <w:bCs/>
          <w:sz w:val="24"/>
        </w:rPr>
        <w:t>人应保证本表所填内容真实有效，否则将视为无效</w:t>
      </w:r>
      <w:r>
        <w:rPr>
          <w:rFonts w:hint="eastAsia"/>
          <w:bCs/>
          <w:sz w:val="24"/>
          <w:lang w:eastAsia="zh-CN"/>
        </w:rPr>
        <w:t>报名</w:t>
      </w:r>
      <w:r>
        <w:rPr>
          <w:rFonts w:hint="eastAsia"/>
          <w:bCs/>
          <w:sz w:val="24"/>
        </w:rPr>
        <w:t>。</w:t>
      </w:r>
    </w:p>
    <w:p>
      <w:pPr>
        <w:tabs>
          <w:tab w:val="left" w:pos="4860"/>
          <w:tab w:val="left" w:pos="5400"/>
          <w:tab w:val="left" w:pos="5580"/>
        </w:tabs>
        <w:ind w:firstLine="240" w:firstLineChars="100"/>
        <w:rPr>
          <w:bCs/>
          <w:sz w:val="24"/>
        </w:rPr>
      </w:pPr>
      <w:r>
        <w:rPr>
          <w:rFonts w:hint="eastAsia"/>
          <w:bCs/>
          <w:sz w:val="24"/>
        </w:rPr>
        <w:t>2、若</w:t>
      </w:r>
      <w:r>
        <w:rPr>
          <w:rFonts w:hint="eastAsia"/>
          <w:bCs/>
          <w:sz w:val="24"/>
          <w:lang w:eastAsia="zh-CN"/>
        </w:rPr>
        <w:t>报名企业</w:t>
      </w:r>
      <w:r>
        <w:rPr>
          <w:rFonts w:hint="eastAsia"/>
          <w:bCs/>
          <w:sz w:val="24"/>
        </w:rPr>
        <w:t>是生产企业，则填写“生产许可证”；若</w:t>
      </w:r>
      <w:r>
        <w:rPr>
          <w:rFonts w:hint="eastAsia"/>
          <w:bCs/>
          <w:sz w:val="24"/>
          <w:lang w:eastAsia="zh-CN"/>
        </w:rPr>
        <w:t>报名企业</w:t>
      </w:r>
      <w:r>
        <w:rPr>
          <w:rFonts w:hint="eastAsia"/>
          <w:bCs/>
          <w:sz w:val="24"/>
        </w:rPr>
        <w:t>是经营企业，则填写“经营许可证”。</w:t>
      </w:r>
    </w:p>
    <w:p>
      <w:pPr>
        <w:widowControl/>
        <w:jc w:val="left"/>
        <w:rPr>
          <w:rFonts w:ascii="仿宋_GB2312" w:eastAsia="仿宋_GB2312"/>
          <w:bCs/>
        </w:rPr>
      </w:pPr>
      <w:r>
        <w:rPr>
          <w:rFonts w:ascii="仿宋_GB2312" w:hAnsi="宋体" w:eastAsia="仿宋_GB2312"/>
          <w:sz w:val="32"/>
          <w:szCs w:val="32"/>
        </w:rPr>
        <w:br w:type="page"/>
      </w:r>
    </w:p>
    <w:p>
      <w:pPr>
        <w:ind w:left="0" w:right="600"/>
        <w:rPr>
          <w:rFonts w:hint="default" w:ascii="仿宋_GB2312" w:eastAsia="仿宋_GB2312"/>
          <w:bCs/>
          <w:lang w:val="en-US" w:eastAsia="zh-CN"/>
        </w:rPr>
      </w:pPr>
      <w:r>
        <w:rPr>
          <w:rFonts w:hint="eastAsia" w:ascii="仿宋_GB2312" w:eastAsia="仿宋_GB2312"/>
          <w:bCs/>
          <w:lang w:val="en-US" w:eastAsia="zh-CN"/>
        </w:rPr>
        <w:t>格式18：</w:t>
      </w:r>
      <w:r>
        <w:rPr>
          <w:rFonts w:hint="eastAsia" w:ascii="仿宋_GB2312" w:eastAsia="仿宋_GB2312"/>
          <w:bCs/>
          <w:lang w:eastAsia="zh-CN"/>
        </w:rPr>
        <w:t>售后服务响应表</w:t>
      </w:r>
    </w:p>
    <w:tbl>
      <w:tblPr>
        <w:tblStyle w:val="12"/>
        <w:tblW w:w="9120" w:type="dxa"/>
        <w:jc w:val="center"/>
        <w:shd w:val="clear" w:color="auto" w:fill="auto"/>
        <w:tblLayout w:type="fixed"/>
        <w:tblCellMar>
          <w:top w:w="0" w:type="dxa"/>
          <w:left w:w="0" w:type="dxa"/>
          <w:bottom w:w="0" w:type="dxa"/>
          <w:right w:w="0" w:type="dxa"/>
        </w:tblCellMar>
      </w:tblPr>
      <w:tblGrid>
        <w:gridCol w:w="1080"/>
        <w:gridCol w:w="4440"/>
        <w:gridCol w:w="1710"/>
        <w:gridCol w:w="1890"/>
      </w:tblGrid>
      <w:tr>
        <w:tblPrEx>
          <w:tblCellMar>
            <w:top w:w="0" w:type="dxa"/>
            <w:left w:w="0" w:type="dxa"/>
            <w:bottom w:w="0" w:type="dxa"/>
            <w:right w:w="0" w:type="dxa"/>
          </w:tblCellMar>
        </w:tblPrEx>
        <w:trPr>
          <w:trHeight w:val="510" w:hRule="atLeast"/>
          <w:jc w:val="center"/>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36"/>
                <w:szCs w:val="36"/>
                <w:u w:val="none"/>
              </w:rPr>
            </w:pPr>
            <w:r>
              <w:rPr>
                <w:rFonts w:hint="default" w:ascii="仿宋_GB2312" w:hAnsi="宋体" w:eastAsia="仿宋_GB2312" w:cs="仿宋_GB2312"/>
                <w:b/>
                <w:i w:val="0"/>
                <w:color w:val="000000"/>
                <w:kern w:val="0"/>
                <w:sz w:val="36"/>
                <w:szCs w:val="36"/>
                <w:u w:val="none"/>
                <w:lang w:val="en-US" w:eastAsia="zh-CN" w:bidi="ar"/>
              </w:rPr>
              <w:t>售后服务响应表</w:t>
            </w:r>
          </w:p>
        </w:tc>
      </w:tr>
      <w:tr>
        <w:tblPrEx>
          <w:shd w:val="clear" w:color="auto" w:fill="auto"/>
          <w:tblCellMar>
            <w:top w:w="0" w:type="dxa"/>
            <w:left w:w="0" w:type="dxa"/>
            <w:bottom w:w="0" w:type="dxa"/>
            <w:right w:w="0" w:type="dxa"/>
          </w:tblCellMar>
        </w:tblPrEx>
        <w:trPr>
          <w:trHeight w:val="1020" w:hRule="atLeast"/>
          <w:jc w:val="center"/>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※注意：响应情况分为三种，“不响应”、“响应”和“优于”，请报名企业根据实际情况填写。若填写的是“不响应”和“优于”，必须详细填写“说明”。</w:t>
            </w:r>
            <w:r>
              <w:rPr>
                <w:rFonts w:hint="eastAsia" w:cs="宋体"/>
                <w:i w:val="0"/>
                <w:color w:val="000000"/>
                <w:kern w:val="0"/>
                <w:sz w:val="24"/>
                <w:szCs w:val="24"/>
                <w:u w:val="none"/>
                <w:lang w:val="en-US" w:eastAsia="zh-CN" w:bidi="ar"/>
              </w:rPr>
              <w:t>除1.1外其余每个不响应最多扣0.4分。</w:t>
            </w:r>
          </w:p>
        </w:tc>
      </w:tr>
      <w:tr>
        <w:tblPrEx>
          <w:shd w:val="clear" w:color="auto" w:fill="auto"/>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服务条款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响应情况（不响应/响应/优于）</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shd w:val="clear" w:color="auto" w:fill="auto"/>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送货及库存：</w:t>
            </w:r>
          </w:p>
        </w:tc>
      </w:tr>
      <w:tr>
        <w:tblPrEx>
          <w:shd w:val="clear" w:color="auto" w:fill="auto"/>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w:t>
            </w:r>
            <w:r>
              <w:rPr>
                <w:rFonts w:hint="eastAsia" w:cs="宋体"/>
                <w:i w:val="0"/>
                <w:color w:val="000000"/>
                <w:kern w:val="0"/>
                <w:sz w:val="20"/>
                <w:szCs w:val="20"/>
                <w:u w:val="none"/>
                <w:lang w:val="en-US" w:eastAsia="zh-CN" w:bidi="ar"/>
              </w:rPr>
              <w:t>广东省内</w:t>
            </w:r>
            <w:r>
              <w:rPr>
                <w:rFonts w:hint="eastAsia" w:ascii="宋体" w:hAnsi="宋体" w:eastAsia="宋体" w:cs="宋体"/>
                <w:i w:val="0"/>
                <w:color w:val="000000"/>
                <w:kern w:val="0"/>
                <w:sz w:val="20"/>
                <w:szCs w:val="20"/>
                <w:u w:val="none"/>
                <w:lang w:val="en-US" w:eastAsia="zh-CN" w:bidi="ar"/>
              </w:rPr>
              <w:t>设有仓库，且保证货源充足。</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在</w:t>
            </w:r>
            <w:r>
              <w:rPr>
                <w:rFonts w:hint="eastAsia" w:cs="宋体"/>
                <w:i w:val="0"/>
                <w:color w:val="000000"/>
                <w:kern w:val="0"/>
                <w:sz w:val="20"/>
                <w:szCs w:val="20"/>
                <w:u w:val="none"/>
                <w:lang w:val="en-US" w:eastAsia="zh-CN" w:bidi="ar"/>
              </w:rPr>
              <w:t>广东省内</w:t>
            </w:r>
            <w:r>
              <w:rPr>
                <w:rFonts w:hint="eastAsia" w:ascii="宋体" w:hAnsi="宋体" w:eastAsia="宋体" w:cs="宋体"/>
                <w:i w:val="0"/>
                <w:color w:val="000000"/>
                <w:kern w:val="0"/>
                <w:sz w:val="20"/>
                <w:szCs w:val="20"/>
                <w:u w:val="none"/>
                <w:lang w:val="en-US" w:eastAsia="zh-CN" w:bidi="ar"/>
              </w:rPr>
              <w:t>设有</w:t>
            </w:r>
            <w:r>
              <w:rPr>
                <w:rFonts w:hint="eastAsia" w:cs="宋体"/>
                <w:i w:val="0"/>
                <w:color w:val="000000"/>
                <w:kern w:val="0"/>
                <w:sz w:val="20"/>
                <w:szCs w:val="20"/>
                <w:u w:val="none"/>
                <w:lang w:val="en-US" w:eastAsia="zh-CN" w:bidi="ar"/>
              </w:rPr>
              <w:t>仓库</w:t>
            </w:r>
            <w:r>
              <w:rPr>
                <w:rFonts w:hint="eastAsia" w:ascii="宋体" w:hAnsi="宋体" w:eastAsia="宋体" w:cs="宋体"/>
                <w:i w:val="0"/>
                <w:color w:val="000000"/>
                <w:kern w:val="0"/>
                <w:sz w:val="20"/>
                <w:szCs w:val="20"/>
                <w:highlight w:val="red"/>
                <w:u w:val="none"/>
                <w:lang w:val="en-US" w:eastAsia="zh-CN" w:bidi="ar"/>
              </w:rPr>
              <w:t>（需提供场地证明或租赁合同）</w:t>
            </w:r>
            <w:r>
              <w:rPr>
                <w:rFonts w:hint="eastAsia" w:cs="宋体"/>
                <w:i w:val="0"/>
                <w:color w:val="000000"/>
                <w:kern w:val="0"/>
                <w:sz w:val="20"/>
                <w:szCs w:val="20"/>
                <w:u w:val="none"/>
                <w:lang w:val="en-US" w:eastAsia="zh-CN" w:bidi="ar"/>
              </w:rPr>
              <w:t>，作为评分依据。该项为独立评分项。</w:t>
            </w:r>
          </w:p>
        </w:tc>
      </w:tr>
      <w:tr>
        <w:tblPrEx>
          <w:tblCellMar>
            <w:top w:w="0" w:type="dxa"/>
            <w:left w:w="0" w:type="dxa"/>
            <w:bottom w:w="0" w:type="dxa"/>
            <w:right w:w="0" w:type="dxa"/>
          </w:tblCellMar>
        </w:tblPrEx>
        <w:trPr>
          <w:trHeight w:val="103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保证按照医院指定地点和时间准时送货上门（不分节假日），公司承担全部运费且到达前的损失由公司承担。</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紧急配送（如急诊手术等）保证产品1小时内送达。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特殊的产品或规格型号可紧急进行市外调货，以满足医院临床要求。</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退换货：</w:t>
            </w:r>
          </w:p>
        </w:tc>
      </w:tr>
      <w:tr>
        <w:tblPrEx>
          <w:shd w:val="clear" w:color="auto" w:fill="auto"/>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医院接受货物后若有疑义或使用前发现不宜使用的现象，公司随时提供免费退换货服务。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14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近效期退换：对于接近有效期的产品（近效期3个月或以上的），中选企业保证无条件更换新批号且效期在半年以上的产品。保证供货产品的实际品牌、规格型号、生产厂家、质量与</w:t>
            </w:r>
            <w:r>
              <w:rPr>
                <w:rFonts w:hint="eastAsia" w:cs="宋体"/>
                <w:i w:val="0"/>
                <w:color w:val="000000"/>
                <w:kern w:val="0"/>
                <w:sz w:val="20"/>
                <w:szCs w:val="20"/>
                <w:u w:val="none"/>
                <w:lang w:val="en-US" w:eastAsia="zh-CN" w:bidi="ar"/>
              </w:rPr>
              <w:t>遴选</w:t>
            </w:r>
            <w:r>
              <w:rPr>
                <w:rFonts w:hint="eastAsia" w:ascii="宋体" w:hAnsi="宋体" w:eastAsia="宋体" w:cs="宋体"/>
                <w:i w:val="0"/>
                <w:color w:val="000000"/>
                <w:kern w:val="0"/>
                <w:sz w:val="20"/>
                <w:szCs w:val="20"/>
                <w:u w:val="none"/>
                <w:lang w:val="en-US" w:eastAsia="zh-CN" w:bidi="ar"/>
              </w:rPr>
              <w:t>文件内所报产品描述一致；供货产品确保最新生产批号，绝不提供过期或即将过期的产品。</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不良反应：</w:t>
            </w:r>
          </w:p>
        </w:tc>
      </w:tr>
      <w:tr>
        <w:tblPrEx>
          <w:shd w:val="clear" w:color="auto" w:fill="auto"/>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一旦发生质量问题，公司保证接到通知后半小时内响应，两小时内赶到现场。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在临床使用中若出现不良医疗反应现象，经国家相关质量监察部门鉴定后，确实属于产品质量问题的，公司承担全部责任。</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若医院发生与产品相关的事故，不论是否与产品质量有关，公司必须积极参与医院事故的处理。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质量保证：</w:t>
            </w:r>
          </w:p>
        </w:tc>
      </w:tr>
      <w:tr>
        <w:tblPrEx>
          <w:shd w:val="clear" w:color="auto" w:fill="auto"/>
          <w:tblCellMar>
            <w:top w:w="0" w:type="dxa"/>
            <w:left w:w="0" w:type="dxa"/>
            <w:bottom w:w="0" w:type="dxa"/>
            <w:right w:w="0" w:type="dxa"/>
          </w:tblCellMar>
        </w:tblPrEx>
        <w:trPr>
          <w:trHeight w:val="41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厂家质量承诺书。具有合法的医用耗材及配送资格的企业，严格按照</w:t>
            </w:r>
            <w:r>
              <w:rPr>
                <w:rFonts w:hint="eastAsia" w:cs="宋体"/>
                <w:i w:val="0"/>
                <w:color w:val="000000"/>
                <w:kern w:val="0"/>
                <w:sz w:val="20"/>
                <w:szCs w:val="20"/>
                <w:u w:val="none"/>
                <w:lang w:val="en-US" w:eastAsia="zh-CN" w:bidi="ar"/>
              </w:rPr>
              <w:t>遴选</w:t>
            </w:r>
            <w:r>
              <w:rPr>
                <w:rFonts w:hint="eastAsia" w:ascii="宋体" w:hAnsi="宋体" w:eastAsia="宋体" w:cs="宋体"/>
                <w:i w:val="0"/>
                <w:color w:val="000000"/>
                <w:kern w:val="0"/>
                <w:sz w:val="20"/>
                <w:szCs w:val="20"/>
                <w:u w:val="none"/>
                <w:lang w:val="en-US" w:eastAsia="zh-CN" w:bidi="ar"/>
              </w:rPr>
              <w:t>方的要求，及时供货并提供全面完善的服务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产品质量符合国家和国际承认的相应标准。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产品的包装及相关资料证件严格符合医院要求。</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保证产品的严格消毒灭菌。</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保证：</w:t>
            </w:r>
          </w:p>
        </w:tc>
      </w:tr>
      <w:tr>
        <w:tblPrEx>
          <w:shd w:val="clear" w:color="auto" w:fill="auto"/>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保证不向临床人员及职能部门提供礼品、回扣等，保证合法经营，不参加不良竞争。</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bl>
    <w:p>
      <w:pPr>
        <w:pStyle w:val="17"/>
        <w:numPr>
          <w:ilvl w:val="0"/>
          <w:numId w:val="0"/>
        </w:numPr>
        <w:rPr>
          <w:rFonts w:ascii="宋体" w:hAnsi="宋体" w:eastAsia="宋体" w:cs="宋体"/>
          <w:sz w:val="24"/>
          <w:szCs w:val="24"/>
        </w:rPr>
      </w:pPr>
    </w:p>
    <w:p>
      <w:pPr>
        <w:pStyle w:val="17"/>
        <w:numPr>
          <w:ilvl w:val="0"/>
          <w:numId w:val="0"/>
        </w:numPr>
        <w:rPr>
          <w:rFonts w:ascii="宋体" w:hAnsi="宋体" w:eastAsia="宋体" w:cs="宋体"/>
          <w:sz w:val="24"/>
          <w:szCs w:val="24"/>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pStyle w:val="17"/>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spacing w:val="0"/>
          <w:kern w:val="2"/>
          <w:sz w:val="24"/>
          <w:szCs w:val="24"/>
          <w:lang w:val="en-US" w:eastAsia="zh-CN" w:bidi="ar-SA"/>
        </w:rPr>
      </w:pPr>
    </w:p>
    <w:p>
      <w:pPr>
        <w:pStyle w:val="17"/>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hAnsi="Times New Roman" w:eastAsia="楷体_GB2312" w:cs="Times New Roman"/>
          <w:b/>
          <w:bCs/>
          <w:spacing w:val="0"/>
          <w:kern w:val="2"/>
          <w:sz w:val="24"/>
          <w:szCs w:val="24"/>
          <w:lang w:val="en-US" w:eastAsia="zh-CN" w:bidi="ar-SA"/>
        </w:rPr>
      </w:pPr>
      <w:r>
        <w:rPr>
          <w:rFonts w:hint="eastAsia" w:ascii="楷体_GB2312" w:eastAsia="楷体_GB2312" w:cs="Times New Roman"/>
          <w:b/>
          <w:bCs/>
          <w:spacing w:val="0"/>
          <w:kern w:val="2"/>
          <w:sz w:val="24"/>
          <w:szCs w:val="24"/>
          <w:lang w:val="en-US" w:eastAsia="zh-CN" w:bidi="ar-SA"/>
        </w:rPr>
        <w:t>三、</w:t>
      </w:r>
      <w:r>
        <w:rPr>
          <w:rFonts w:hint="eastAsia" w:ascii="楷体_GB2312" w:hAnsi="Times New Roman" w:eastAsia="楷体_GB2312" w:cs="Times New Roman"/>
          <w:b/>
          <w:bCs/>
          <w:spacing w:val="0"/>
          <w:kern w:val="2"/>
          <w:sz w:val="24"/>
          <w:szCs w:val="24"/>
          <w:lang w:val="en-US" w:eastAsia="zh-CN" w:bidi="ar-SA"/>
        </w:rPr>
        <w:t>报价</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（一）一次性报价：报价以人民币填报，单位为“元”，保留至小数点后2位。</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（二）报价为申报企业的实际供应价，应包含税费、配送费等所有费用。</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（三）投标企业/供应商投标产品的申报价格，原则上不高于龙岗区公立医院目前采购产品的中选价格，且不高于产品2021年度在深圳市最低有效交易价格。</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hAnsi="Times New Roman" w:eastAsia="楷体_GB2312" w:cs="Times New Roman"/>
          <w:b/>
          <w:bCs/>
          <w:spacing w:val="0"/>
          <w:kern w:val="2"/>
          <w:sz w:val="24"/>
          <w:szCs w:val="24"/>
          <w:lang w:val="en-US" w:eastAsia="zh-CN" w:bidi="ar-SA"/>
        </w:rPr>
      </w:pPr>
      <w:r>
        <w:rPr>
          <w:rFonts w:hint="eastAsia" w:ascii="楷体_GB2312" w:eastAsia="楷体_GB2312" w:cs="Times New Roman"/>
          <w:b/>
          <w:bCs/>
          <w:spacing w:val="0"/>
          <w:kern w:val="2"/>
          <w:sz w:val="24"/>
          <w:szCs w:val="24"/>
          <w:lang w:val="en-US" w:eastAsia="zh-CN" w:bidi="ar-SA"/>
        </w:rPr>
        <w:t>四</w:t>
      </w:r>
      <w:r>
        <w:rPr>
          <w:rFonts w:hint="eastAsia" w:ascii="楷体_GB2312" w:hAnsi="Times New Roman" w:eastAsia="楷体_GB2312" w:cs="Times New Roman"/>
          <w:b/>
          <w:bCs/>
          <w:spacing w:val="0"/>
          <w:kern w:val="2"/>
          <w:sz w:val="24"/>
          <w:szCs w:val="24"/>
          <w:lang w:val="en-US" w:eastAsia="zh-CN" w:bidi="ar-SA"/>
        </w:rPr>
        <w:t>、评审方法</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52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lang w:val="en-US" w:eastAsia="zh-CN"/>
        </w:rPr>
        <w:t>综合评分法：评审专家根据综合报价、质量、售后服务等因素进行评分，各参与供应商的总得分为每个评委评分的汇总得分，如果两个参与人的综合评分相同时，取报价低者。最终与总分排名第一者成交，排名第二、第三者依次为备选品牌。</w:t>
      </w:r>
    </w:p>
    <w:p>
      <w:pPr>
        <w:pStyle w:val="17"/>
        <w:numPr>
          <w:ilvl w:val="0"/>
          <w:numId w:val="0"/>
        </w:numPr>
        <w:ind w:leftChars="0"/>
        <w:rPr>
          <w:rFonts w:hint="eastAsia" w:ascii="宋体" w:hAnsi="宋体" w:cs="宋体"/>
          <w:kern w:val="0"/>
          <w:sz w:val="21"/>
          <w:szCs w:val="21"/>
          <w:lang w:eastAsia="zh-CN"/>
        </w:rPr>
      </w:pPr>
    </w:p>
    <w:p>
      <w:pPr>
        <w:pStyle w:val="17"/>
        <w:numPr>
          <w:ilvl w:val="0"/>
          <w:numId w:val="0"/>
        </w:numPr>
        <w:ind w:leftChars="0"/>
        <w:rPr>
          <w:rFonts w:hint="eastAsia" w:ascii="楷体_GB2312" w:hAnsi="Times New Roman" w:eastAsia="楷体_GB2312" w:cs="Times New Roman"/>
          <w:b/>
          <w:bCs/>
          <w:spacing w:val="0"/>
          <w:kern w:val="2"/>
          <w:sz w:val="24"/>
          <w:szCs w:val="24"/>
          <w:lang w:val="en-US" w:eastAsia="zh-CN" w:bidi="ar-SA"/>
        </w:rPr>
      </w:pPr>
      <w:r>
        <w:rPr>
          <w:rFonts w:hint="eastAsia" w:ascii="楷体_GB2312" w:eastAsia="楷体_GB2312" w:cs="Times New Roman"/>
          <w:b/>
          <w:bCs/>
          <w:spacing w:val="0"/>
          <w:kern w:val="2"/>
          <w:sz w:val="24"/>
          <w:szCs w:val="24"/>
          <w:lang w:val="en-US" w:eastAsia="zh-CN" w:bidi="ar-SA"/>
        </w:rPr>
        <w:t>五、</w:t>
      </w:r>
      <w:r>
        <w:rPr>
          <w:rFonts w:hint="eastAsia" w:ascii="楷体_GB2312" w:hAnsi="Times New Roman" w:eastAsia="楷体_GB2312" w:cs="Times New Roman"/>
          <w:b/>
          <w:bCs/>
          <w:spacing w:val="0"/>
          <w:kern w:val="2"/>
          <w:sz w:val="24"/>
          <w:szCs w:val="24"/>
          <w:lang w:val="en-US" w:eastAsia="zh-CN" w:bidi="ar-SA"/>
        </w:rPr>
        <w:t>拟中选产品确定</w:t>
      </w:r>
    </w:p>
    <w:p>
      <w:pPr>
        <w:pStyle w:val="17"/>
        <w:keepNext w:val="0"/>
        <w:keepLines w:val="0"/>
        <w:pageBreakBefore w:val="0"/>
        <w:widowControl w:val="0"/>
        <w:numPr>
          <w:ilvl w:val="0"/>
          <w:numId w:val="4"/>
        </w:numPr>
        <w:kinsoku/>
        <w:wordWrap/>
        <w:overflowPunct/>
        <w:topLinePunct w:val="0"/>
        <w:autoSpaceDE/>
        <w:autoSpaceDN/>
        <w:bidi w:val="0"/>
        <w:adjustRightInd/>
        <w:snapToGrid/>
        <w:spacing w:line="300" w:lineRule="auto"/>
        <w:ind w:leftChars="0"/>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综合评分法</w:t>
      </w:r>
    </w:p>
    <w:p>
      <w:pPr>
        <w:pStyle w:val="17"/>
        <w:keepNext w:val="0"/>
        <w:keepLines w:val="0"/>
        <w:pageBreakBefore w:val="0"/>
        <w:widowControl w:val="0"/>
        <w:numPr>
          <w:ilvl w:val="0"/>
          <w:numId w:val="4"/>
        </w:numPr>
        <w:kinsoku/>
        <w:wordWrap/>
        <w:overflowPunct/>
        <w:topLinePunct w:val="0"/>
        <w:autoSpaceDE/>
        <w:autoSpaceDN/>
        <w:bidi w:val="0"/>
        <w:adjustRightInd/>
        <w:snapToGrid/>
        <w:spacing w:line="300" w:lineRule="auto"/>
        <w:ind w:leftChars="0"/>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评分标准和细则</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520" w:firstLineChars="200"/>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价格分计算方法：</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价格分采用低价优先法计算，即满足</w:t>
      </w:r>
      <w:r>
        <w:rPr>
          <w:rFonts w:hint="eastAsia" w:ascii="楷体" w:hAnsi="楷体" w:eastAsia="楷体" w:cs="楷体"/>
          <w:sz w:val="24"/>
          <w:szCs w:val="24"/>
          <w:lang w:eastAsia="zh-CN"/>
        </w:rPr>
        <w:t>采购</w:t>
      </w:r>
      <w:r>
        <w:rPr>
          <w:rFonts w:hint="eastAsia" w:ascii="楷体" w:hAnsi="楷体" w:eastAsia="楷体" w:cs="楷体"/>
          <w:sz w:val="24"/>
          <w:szCs w:val="24"/>
        </w:rPr>
        <w:t>文件要求且报价</w:t>
      </w:r>
      <w:r>
        <w:rPr>
          <w:rFonts w:hint="eastAsia" w:ascii="楷体" w:hAnsi="楷体" w:eastAsia="楷体" w:cs="楷体"/>
          <w:sz w:val="24"/>
          <w:szCs w:val="24"/>
          <w:lang w:eastAsia="zh-CN"/>
        </w:rPr>
        <w:t>最低的</w:t>
      </w:r>
      <w:r>
        <w:rPr>
          <w:rFonts w:hint="eastAsia" w:ascii="楷体" w:hAnsi="楷体" w:eastAsia="楷体" w:cs="楷体"/>
          <w:sz w:val="24"/>
          <w:szCs w:val="24"/>
        </w:rPr>
        <w:t>为评标基准价，其价格分为满分。其他投标人的价格分统一按照下列公式计算：</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投标报价得分=(评标基准价／投标报价)×100</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评标总得分＝F1×A1＋F2×A2＋……＋Fn×An</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F1、F2……Fn分别为各项评审因素的得分；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A1、A2、……An分别为各项评审因素所占的权重(A1＋A2＋……＋An＝1)。</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评标过程中，不得去掉报价中的最高报价和最低报价。</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在实际评标过程中，《评分细则表》中的“分值”项为各项评审因素的实际分Sn，Sn=Fn×An，评标总得分=S1＋S2＋……＋Sn，投标报价的实际分=(评标基准价／投标报价)×100×价格权重。</w:t>
      </w:r>
    </w:p>
    <w:p>
      <w:pPr>
        <w:pStyle w:val="17"/>
        <w:rPr>
          <w:rFonts w:hint="eastAsia" w:ascii="楷体" w:hAnsi="楷体" w:eastAsia="楷体" w:cs="楷体"/>
          <w:sz w:val="24"/>
          <w:szCs w:val="24"/>
        </w:rPr>
      </w:pPr>
    </w:p>
    <w:p>
      <w:pPr>
        <w:pStyle w:val="17"/>
        <w:rPr>
          <w:rFonts w:hint="eastAsia" w:ascii="楷体" w:hAnsi="楷体" w:eastAsia="楷体" w:cs="楷体"/>
          <w:sz w:val="24"/>
          <w:szCs w:val="24"/>
        </w:rPr>
      </w:pPr>
    </w:p>
    <w:p>
      <w:pPr>
        <w:pStyle w:val="17"/>
        <w:rPr>
          <w:rFonts w:hint="eastAsia" w:ascii="楷体" w:hAnsi="楷体" w:eastAsia="楷体" w:cs="楷体"/>
          <w:sz w:val="24"/>
          <w:szCs w:val="24"/>
        </w:rPr>
      </w:pPr>
    </w:p>
    <w:p>
      <w:pPr>
        <w:pStyle w:val="17"/>
        <w:rPr>
          <w:rFonts w:hint="eastAsia" w:ascii="楷体" w:hAnsi="楷体" w:eastAsia="楷体" w:cs="楷体"/>
          <w:sz w:val="24"/>
          <w:szCs w:val="24"/>
        </w:rPr>
      </w:pPr>
    </w:p>
    <w:p>
      <w:pPr>
        <w:pStyle w:val="17"/>
        <w:rPr>
          <w:rFonts w:hint="eastAsia" w:ascii="楷体" w:hAnsi="楷体" w:eastAsia="楷体" w:cs="楷体"/>
          <w:sz w:val="24"/>
          <w:szCs w:val="24"/>
        </w:rPr>
      </w:pPr>
    </w:p>
    <w:p>
      <w:pPr>
        <w:pStyle w:val="17"/>
        <w:rPr>
          <w:rFonts w:hint="eastAsia" w:ascii="楷体" w:hAnsi="楷体" w:eastAsia="楷体" w:cs="楷体"/>
          <w:sz w:val="24"/>
          <w:szCs w:val="24"/>
        </w:rPr>
      </w:pPr>
    </w:p>
    <w:p>
      <w:pPr>
        <w:pStyle w:val="17"/>
        <w:rPr>
          <w:rFonts w:hint="eastAsia" w:ascii="楷体" w:hAnsi="楷体" w:eastAsia="楷体" w:cs="楷体"/>
          <w:sz w:val="24"/>
          <w:szCs w:val="24"/>
        </w:rPr>
      </w:pPr>
    </w:p>
    <w:p>
      <w:pPr>
        <w:pStyle w:val="17"/>
        <w:rPr>
          <w:rFonts w:hint="eastAsia" w:ascii="楷体" w:hAnsi="楷体" w:eastAsia="楷体" w:cs="楷体"/>
          <w:sz w:val="24"/>
          <w:szCs w:val="24"/>
        </w:rPr>
      </w:pPr>
    </w:p>
    <w:p>
      <w:pPr>
        <w:pStyle w:val="2"/>
        <w:rPr>
          <w:rFonts w:hint="eastAsia"/>
        </w:rPr>
      </w:pPr>
    </w:p>
    <w:tbl>
      <w:tblPr>
        <w:tblStyle w:val="12"/>
        <w:tblW w:w="9390" w:type="dxa"/>
        <w:jc w:val="center"/>
        <w:shd w:val="clear" w:color="auto" w:fill="auto"/>
        <w:tblLayout w:type="fixed"/>
        <w:tblCellMar>
          <w:top w:w="0" w:type="dxa"/>
          <w:left w:w="0" w:type="dxa"/>
          <w:bottom w:w="0" w:type="dxa"/>
          <w:right w:w="0" w:type="dxa"/>
        </w:tblCellMar>
      </w:tblPr>
      <w:tblGrid>
        <w:gridCol w:w="735"/>
        <w:gridCol w:w="1035"/>
        <w:gridCol w:w="1230"/>
        <w:gridCol w:w="765"/>
        <w:gridCol w:w="1065"/>
        <w:gridCol w:w="4560"/>
      </w:tblGrid>
      <w:tr>
        <w:tblPrEx>
          <w:shd w:val="clear" w:color="auto" w:fill="auto"/>
          <w:tblCellMar>
            <w:top w:w="0" w:type="dxa"/>
            <w:left w:w="0" w:type="dxa"/>
            <w:bottom w:w="0" w:type="dxa"/>
            <w:right w:w="0" w:type="dxa"/>
          </w:tblCellMar>
        </w:tblPrEx>
        <w:trPr>
          <w:trHeight w:val="660" w:hRule="atLeast"/>
          <w:jc w:val="center"/>
        </w:trPr>
        <w:tc>
          <w:tcPr>
            <w:tcW w:w="9390"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评分标准和细则</w:t>
            </w:r>
          </w:p>
        </w:tc>
      </w:tr>
      <w:tr>
        <w:tblPrEx>
          <w:shd w:val="clear" w:color="auto" w:fill="auto"/>
          <w:tblCellMar>
            <w:top w:w="0" w:type="dxa"/>
            <w:left w:w="0" w:type="dxa"/>
            <w:bottom w:w="0" w:type="dxa"/>
            <w:right w:w="0"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评分项</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权重</w:t>
            </w:r>
          </w:p>
        </w:tc>
      </w:tr>
      <w:tr>
        <w:tblPrEx>
          <w:shd w:val="clear" w:color="auto" w:fill="auto"/>
          <w:tblCellMar>
            <w:top w:w="0" w:type="dxa"/>
            <w:left w:w="0" w:type="dxa"/>
            <w:bottom w:w="0" w:type="dxa"/>
            <w:right w:w="0" w:type="dxa"/>
          </w:tblCellMar>
        </w:tblPrEx>
        <w:trPr>
          <w:trHeight w:val="18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价格部分35分</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经评审的最低报价得满分，其余经评审的报价按比例计算得分。</w:t>
            </w:r>
          </w:p>
          <w:p>
            <w:pPr>
              <w:keepNext w:val="0"/>
              <w:keepLines w:val="0"/>
              <w:widowControl/>
              <w:suppressLineNumbers w:val="0"/>
              <w:ind w:left="0" w:leftChars="0" w:firstLine="0" w:firstLineChars="0"/>
              <w:jc w:val="left"/>
              <w:textAlignment w:val="center"/>
              <w:rPr>
                <w:rFonts w:hint="default" w:ascii="宋体" w:hAnsi="宋体" w:eastAsia="宋体" w:cs="宋体"/>
                <w:b/>
                <w:i w:val="0"/>
                <w:color w:val="000000"/>
                <w:sz w:val="22"/>
                <w:szCs w:val="22"/>
                <w:u w:val="none"/>
                <w:lang w:val="en-US"/>
              </w:rPr>
            </w:pPr>
            <w:r>
              <w:rPr>
                <w:rFonts w:hint="eastAsia" w:ascii="宋体" w:hAnsi="宋体" w:eastAsia="宋体" w:cs="宋体"/>
                <w:b/>
                <w:i w:val="0"/>
                <w:color w:val="000000"/>
                <w:kern w:val="0"/>
                <w:sz w:val="22"/>
                <w:szCs w:val="22"/>
                <w:u w:val="none"/>
                <w:lang w:val="en-US" w:eastAsia="zh-CN" w:bidi="ar"/>
              </w:rPr>
              <w:t>计算方法：根据谈判小组一致决定，</w:t>
            </w:r>
            <w:r>
              <w:rPr>
                <w:rFonts w:hint="eastAsia" w:cs="宋体"/>
                <w:b/>
                <w:i w:val="0"/>
                <w:color w:val="000000"/>
                <w:kern w:val="0"/>
                <w:sz w:val="22"/>
                <w:szCs w:val="22"/>
                <w:u w:val="none"/>
                <w:lang w:val="en-US" w:eastAsia="zh-CN" w:bidi="ar"/>
              </w:rPr>
              <w:t>对单价或预算采购总金额</w:t>
            </w:r>
            <w:r>
              <w:rPr>
                <w:rFonts w:hint="eastAsia" w:ascii="宋体" w:hAnsi="宋体" w:eastAsia="宋体" w:cs="宋体"/>
                <w:b/>
                <w:i w:val="0"/>
                <w:color w:val="000000"/>
                <w:kern w:val="0"/>
                <w:sz w:val="22"/>
                <w:szCs w:val="22"/>
                <w:u w:val="none"/>
                <w:lang w:val="en-US" w:eastAsia="zh-CN" w:bidi="ar"/>
              </w:rPr>
              <w:t>进行价格分评审。</w:t>
            </w:r>
          </w:p>
        </w:tc>
      </w:tr>
      <w:tr>
        <w:tblPrEx>
          <w:shd w:val="clear" w:color="auto" w:fill="auto"/>
          <w:tblCellMar>
            <w:top w:w="0" w:type="dxa"/>
            <w:left w:w="0" w:type="dxa"/>
            <w:bottom w:w="0" w:type="dxa"/>
            <w:right w:w="0"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综合部分</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65分</w:t>
            </w:r>
          </w:p>
        </w:tc>
      </w:tr>
      <w:tr>
        <w:tblPrEx>
          <w:tblCellMar>
            <w:top w:w="0" w:type="dxa"/>
            <w:left w:w="0" w:type="dxa"/>
            <w:bottom w:w="0" w:type="dxa"/>
            <w:right w:w="0" w:type="dxa"/>
          </w:tblCellMar>
        </w:tblPrEx>
        <w:trPr>
          <w:trHeight w:val="40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评分因素</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权重</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评分</w:t>
            </w:r>
            <w:r>
              <w:rPr>
                <w:rFonts w:hint="eastAsia" w:ascii="宋体" w:hAnsi="宋体" w:cs="宋体"/>
                <w:b/>
                <w:bCs/>
                <w:i w:val="0"/>
                <w:color w:val="000000"/>
                <w:kern w:val="0"/>
                <w:sz w:val="22"/>
                <w:szCs w:val="22"/>
                <w:u w:val="none"/>
                <w:lang w:val="en-US" w:eastAsia="zh-CN" w:bidi="ar"/>
              </w:rPr>
              <w:t>要素</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评分准则</w:t>
            </w:r>
          </w:p>
        </w:tc>
      </w:tr>
      <w:tr>
        <w:tblPrEx>
          <w:tblCellMar>
            <w:top w:w="0" w:type="dxa"/>
            <w:left w:w="0" w:type="dxa"/>
            <w:bottom w:w="0" w:type="dxa"/>
            <w:right w:w="0" w:type="dxa"/>
          </w:tblCellMar>
        </w:tblPrEx>
        <w:trPr>
          <w:trHeight w:val="96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技术要素</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产品质量</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评审</w:t>
            </w:r>
            <w:r>
              <w:rPr>
                <w:rFonts w:hint="eastAsia" w:ascii="宋体" w:hAnsi="宋体" w:eastAsia="宋体" w:cs="宋体"/>
                <w:i w:val="0"/>
                <w:color w:val="000000"/>
                <w:kern w:val="0"/>
                <w:sz w:val="22"/>
                <w:szCs w:val="22"/>
                <w:u w:val="none"/>
                <w:lang w:val="en-US" w:eastAsia="zh-CN" w:bidi="ar"/>
              </w:rPr>
              <w:t>专家通过对样品</w:t>
            </w:r>
            <w:r>
              <w:rPr>
                <w:rFonts w:hint="eastAsia" w:cs="宋体"/>
                <w:i w:val="0"/>
                <w:color w:val="000000"/>
                <w:kern w:val="0"/>
                <w:sz w:val="22"/>
                <w:szCs w:val="22"/>
                <w:u w:val="none"/>
                <w:lang w:val="en-US" w:eastAsia="zh-CN" w:bidi="ar"/>
              </w:rPr>
              <w:t>、产品质量</w:t>
            </w:r>
            <w:r>
              <w:rPr>
                <w:rFonts w:hint="eastAsia" w:ascii="宋体" w:hAnsi="宋体" w:eastAsia="宋体" w:cs="宋体"/>
                <w:i w:val="0"/>
                <w:color w:val="000000"/>
                <w:kern w:val="0"/>
                <w:sz w:val="22"/>
                <w:szCs w:val="22"/>
                <w:u w:val="none"/>
                <w:lang w:val="en-US" w:eastAsia="zh-CN" w:bidi="ar"/>
              </w:rPr>
              <w:t xml:space="preserve">进行打分。优 </w:t>
            </w:r>
            <w:r>
              <w:rPr>
                <w:rFonts w:hint="eastAsia" w:ascii="宋体" w:hAnsi="宋体" w:cs="宋体"/>
                <w:i w:val="0"/>
                <w:color w:val="000000"/>
                <w:kern w:val="0"/>
                <w:sz w:val="22"/>
                <w:szCs w:val="22"/>
                <w:u w:val="none"/>
                <w:lang w:val="en-US" w:eastAsia="zh-CN" w:bidi="ar"/>
              </w:rPr>
              <w:t>16-</w:t>
            </w:r>
            <w:r>
              <w:rPr>
                <w:rFonts w:hint="eastAsia" w:ascii="宋体" w:hAnsi="宋体" w:eastAsia="宋体" w:cs="宋体"/>
                <w:i w:val="0"/>
                <w:color w:val="000000"/>
                <w:kern w:val="0"/>
                <w:sz w:val="22"/>
                <w:szCs w:val="22"/>
                <w:u w:val="none"/>
                <w:lang w:val="en-US" w:eastAsia="zh-CN" w:bidi="ar"/>
              </w:rPr>
              <w:t>25分，良</w:t>
            </w:r>
            <w:r>
              <w:rPr>
                <w:rFonts w:hint="eastAsia" w:ascii="宋体" w:hAnsi="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 xml:space="preserve"> 15分，一般</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5分，差不得分。不提供样品且无其它佐证材料证明产品质量的不得分。</w:t>
            </w:r>
          </w:p>
        </w:tc>
      </w:tr>
      <w:tr>
        <w:tblPrEx>
          <w:tblCellMar>
            <w:top w:w="0" w:type="dxa"/>
            <w:left w:w="0" w:type="dxa"/>
            <w:bottom w:w="0" w:type="dxa"/>
            <w:right w:w="0" w:type="dxa"/>
          </w:tblCellMar>
        </w:tblPrEx>
        <w:trPr>
          <w:trHeight w:val="81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产品满足程度</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评审</w:t>
            </w:r>
            <w:r>
              <w:rPr>
                <w:rFonts w:hint="eastAsia" w:ascii="宋体" w:hAnsi="宋体" w:eastAsia="宋体" w:cs="宋体"/>
                <w:i w:val="0"/>
                <w:color w:val="000000"/>
                <w:kern w:val="0"/>
                <w:sz w:val="22"/>
                <w:szCs w:val="22"/>
                <w:u w:val="none"/>
                <w:lang w:val="en-US" w:eastAsia="zh-CN" w:bidi="ar"/>
              </w:rPr>
              <w:t>专家通过对产品种类、产品易用性、满足临床业务需求等方面评价。全部满足5分，大部分满足3分，部分满足1分</w:t>
            </w:r>
            <w:r>
              <w:rPr>
                <w:rFonts w:hint="eastAsia"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89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商务</w:t>
            </w:r>
            <w:r>
              <w:rPr>
                <w:rFonts w:hint="eastAsia" w:ascii="宋体" w:hAnsi="宋体" w:eastAsia="宋体" w:cs="宋体"/>
                <w:i w:val="0"/>
                <w:color w:val="000000"/>
                <w:kern w:val="0"/>
                <w:sz w:val="22"/>
                <w:szCs w:val="22"/>
                <w:u w:val="none"/>
                <w:lang w:val="en-US" w:eastAsia="zh-CN" w:bidi="ar"/>
              </w:rPr>
              <w:t>要素</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21</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市场占有率</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谈判文件中提供的广东省内三甲医院使用证明，使用证明仅限含采购产品规格型号的价格发票/合同。</w:t>
            </w:r>
            <w:r>
              <w:rPr>
                <w:rFonts w:hint="eastAsia" w:cs="宋体"/>
                <w:i w:val="0"/>
                <w:color w:val="000000"/>
                <w:kern w:val="0"/>
                <w:sz w:val="22"/>
                <w:szCs w:val="22"/>
                <w:u w:val="none"/>
                <w:lang w:val="en-US" w:eastAsia="zh-CN" w:bidi="ar"/>
              </w:rPr>
              <w:br w:type="textWrapping"/>
            </w:r>
            <w:r>
              <w:rPr>
                <w:rFonts w:hint="eastAsia" w:cs="宋体"/>
                <w:i w:val="0"/>
                <w:color w:val="000000"/>
                <w:kern w:val="0"/>
                <w:sz w:val="22"/>
                <w:szCs w:val="22"/>
                <w:u w:val="none"/>
                <w:lang w:val="en-US" w:eastAsia="zh-CN" w:bidi="ar"/>
              </w:rPr>
              <w:t>满分21分，广东省内三甲医院1家/3分，广东省外不得分。</w:t>
            </w:r>
            <w:r>
              <w:rPr>
                <w:rFonts w:hint="eastAsia" w:cs="宋体"/>
                <w:i w:val="0"/>
                <w:color w:val="FF0000"/>
                <w:kern w:val="0"/>
                <w:sz w:val="22"/>
                <w:szCs w:val="22"/>
                <w:u w:val="single"/>
                <w:lang w:val="en-US" w:eastAsia="zh-CN" w:bidi="ar"/>
              </w:rPr>
              <w:t>（</w:t>
            </w:r>
            <w:r>
              <w:rPr>
                <w:rFonts w:hint="eastAsia" w:ascii="宋体" w:hAnsi="宋体" w:eastAsia="宋体" w:cs="宋体"/>
                <w:color w:val="FF0000"/>
                <w:szCs w:val="21"/>
                <w:u w:val="single"/>
                <w:lang w:eastAsia="zh-CN"/>
              </w:rPr>
              <w:t>提供医院为三甲医院的证明文件如官网截图</w:t>
            </w:r>
            <w:r>
              <w:rPr>
                <w:rFonts w:hint="eastAsia" w:ascii="宋体" w:hAnsi="宋体" w:cs="宋体"/>
                <w:color w:val="FF0000"/>
                <w:szCs w:val="21"/>
                <w:u w:val="single"/>
                <w:lang w:eastAsia="zh-CN"/>
              </w:rPr>
              <w:t>，未提供不得分</w:t>
            </w:r>
            <w:r>
              <w:rPr>
                <w:rFonts w:hint="eastAsia" w:cs="宋体"/>
                <w:i w:val="0"/>
                <w:color w:val="FF0000"/>
                <w:kern w:val="0"/>
                <w:sz w:val="22"/>
                <w:szCs w:val="22"/>
                <w:u w:val="single"/>
                <w:lang w:val="en-US" w:eastAsia="zh-CN" w:bidi="ar"/>
              </w:rPr>
              <w:t>）</w:t>
            </w:r>
          </w:p>
        </w:tc>
      </w:tr>
      <w:tr>
        <w:tblPrEx>
          <w:shd w:val="clear" w:color="auto" w:fill="auto"/>
          <w:tblCellMar>
            <w:top w:w="0" w:type="dxa"/>
            <w:left w:w="0" w:type="dxa"/>
            <w:bottom w:w="0" w:type="dxa"/>
            <w:right w:w="0" w:type="dxa"/>
          </w:tblCellMar>
        </w:tblPrEx>
        <w:trPr>
          <w:trHeight w:val="106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p>
        </w:tc>
        <w:tc>
          <w:tcPr>
            <w:tcW w:w="12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仓库地址</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以提供场地证明或租赁合同为准，在深圳设有仓库得5分，广东省内深圳市外得2分，其余不得分。</w:t>
            </w:r>
          </w:p>
        </w:tc>
      </w:tr>
      <w:tr>
        <w:tblPrEx>
          <w:shd w:val="clear" w:color="auto" w:fill="auto"/>
          <w:tblCellMar>
            <w:top w:w="0" w:type="dxa"/>
            <w:left w:w="0" w:type="dxa"/>
            <w:bottom w:w="0" w:type="dxa"/>
            <w:right w:w="0" w:type="dxa"/>
          </w:tblCellMar>
        </w:tblPrEx>
        <w:trPr>
          <w:trHeight w:val="106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p>
        </w:tc>
        <w:tc>
          <w:tcPr>
            <w:tcW w:w="12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default" w:asciiTheme="minorEastAsia" w:hAnsiTheme="minorEastAsia" w:eastAsiaTheme="minorEastAsia" w:cstheme="minorEastAsia"/>
                <w:i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供货保障能力</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投标人提供所投产品生产厂家提供的供货保障证明的得4分，其余情形不得分。</w:t>
            </w:r>
          </w:p>
        </w:tc>
      </w:tr>
      <w:tr>
        <w:tblPrEx>
          <w:shd w:val="clear" w:color="auto" w:fill="auto"/>
          <w:tblCellMar>
            <w:top w:w="0" w:type="dxa"/>
            <w:left w:w="0" w:type="dxa"/>
            <w:bottom w:w="0" w:type="dxa"/>
            <w:right w:w="0" w:type="dxa"/>
          </w:tblCellMar>
        </w:tblPrEx>
        <w:trPr>
          <w:trHeight w:val="81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p>
        </w:tc>
        <w:tc>
          <w:tcPr>
            <w:tcW w:w="12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配送/售后服务</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根据《售后服务响应表》打分，满分5分，按照提供的符合性情况打分。每个不响应最多扣0.4分，扣完为止。</w:t>
            </w:r>
          </w:p>
        </w:tc>
      </w:tr>
    </w:tbl>
    <w:p>
      <w:pPr>
        <w:rPr>
          <w:rFonts w:hint="eastAsia" w:ascii="楷体_GB2312" w:eastAsia="楷体_GB2312"/>
          <w:b/>
          <w:bCs/>
          <w:sz w:val="24"/>
          <w:lang w:eastAsia="zh-CN"/>
        </w:rPr>
      </w:pPr>
    </w:p>
    <w:p>
      <w:pPr>
        <w:rPr>
          <w:rFonts w:hint="eastAsia" w:ascii="楷体_GB2312" w:eastAsia="楷体_GB2312"/>
          <w:b/>
          <w:bCs/>
          <w:sz w:val="24"/>
          <w:lang w:eastAsia="zh-CN"/>
        </w:rPr>
      </w:pPr>
    </w:p>
    <w:p>
      <w:pPr>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_GB2312" w:eastAsia="楷体_GB2312"/>
          <w:b/>
          <w:bCs/>
          <w:sz w:val="24"/>
          <w:lang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_GB2312" w:eastAsia="楷体_GB2312"/>
          <w:b/>
          <w:bCs/>
          <w:sz w:val="24"/>
          <w:lang w:eastAsia="zh-CN"/>
        </w:rPr>
      </w:pPr>
      <w:r>
        <w:rPr>
          <w:rFonts w:hint="eastAsia" w:ascii="楷体_GB2312" w:eastAsia="楷体_GB2312"/>
          <w:b/>
          <w:bCs/>
          <w:sz w:val="24"/>
          <w:lang w:eastAsia="zh-CN"/>
        </w:rPr>
        <w:t>六、中选产品确定</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楷体" w:hAnsi="楷体" w:eastAsia="楷体" w:cs="楷体"/>
          <w:kern w:val="0"/>
          <w:sz w:val="24"/>
          <w:szCs w:val="24"/>
          <w:lang w:eastAsia="zh-CN"/>
        </w:rPr>
      </w:pPr>
      <w:r>
        <w:rPr>
          <w:rFonts w:hint="eastAsia" w:ascii="楷体" w:hAnsi="楷体" w:eastAsia="楷体" w:cs="楷体"/>
          <w:kern w:val="0"/>
          <w:sz w:val="24"/>
          <w:szCs w:val="24"/>
          <w:lang w:eastAsia="zh-CN"/>
        </w:rPr>
        <w:t>（一）中选结果公布：拟中选结果在龙岗区卫健局官网予以公示，并接受质疑，结果公示无异议即为中选结果。</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楷体" w:hAnsi="楷体" w:eastAsia="楷体" w:cs="楷体"/>
          <w:kern w:val="0"/>
          <w:sz w:val="24"/>
          <w:szCs w:val="24"/>
          <w:lang w:eastAsia="zh-CN"/>
        </w:rPr>
      </w:pPr>
      <w:r>
        <w:rPr>
          <w:rFonts w:hint="eastAsia" w:ascii="楷体" w:hAnsi="楷体" w:eastAsia="楷体" w:cs="楷体"/>
          <w:kern w:val="0"/>
          <w:sz w:val="24"/>
          <w:szCs w:val="24"/>
          <w:lang w:eastAsia="zh-CN"/>
        </w:rPr>
        <w:t>（二）耗材购销合同</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楷体" w:hAnsi="楷体" w:eastAsia="楷体" w:cs="楷体"/>
          <w:kern w:val="0"/>
          <w:sz w:val="24"/>
          <w:szCs w:val="24"/>
          <w:lang w:eastAsia="zh-CN"/>
        </w:rPr>
      </w:pPr>
      <w:r>
        <w:rPr>
          <w:rFonts w:hint="eastAsia" w:ascii="楷体" w:hAnsi="楷体" w:eastAsia="楷体" w:cs="楷体"/>
          <w:kern w:val="0"/>
          <w:sz w:val="24"/>
          <w:szCs w:val="24"/>
          <w:lang w:eastAsia="zh-CN"/>
        </w:rPr>
        <w:t>1、中选结果公布后，各中选企业</w:t>
      </w:r>
      <w:r>
        <w:rPr>
          <w:rFonts w:hint="eastAsia" w:ascii="楷体" w:hAnsi="楷体" w:eastAsia="楷体" w:cs="楷体"/>
          <w:kern w:val="0"/>
          <w:sz w:val="24"/>
          <w:szCs w:val="24"/>
          <w:lang w:val="en-US" w:eastAsia="zh-CN"/>
        </w:rPr>
        <w:t>/供应商</w:t>
      </w:r>
      <w:r>
        <w:rPr>
          <w:rFonts w:hint="eastAsia" w:ascii="楷体" w:hAnsi="楷体" w:eastAsia="楷体" w:cs="楷体"/>
          <w:kern w:val="0"/>
          <w:sz w:val="24"/>
          <w:szCs w:val="24"/>
          <w:lang w:eastAsia="zh-CN"/>
        </w:rPr>
        <w:t>应按照中选供应产品及中选价格与</w:t>
      </w:r>
      <w:r>
        <w:rPr>
          <w:rFonts w:hint="eastAsia" w:ascii="楷体" w:hAnsi="楷体" w:eastAsia="楷体" w:cs="楷体"/>
          <w:kern w:val="0"/>
          <w:sz w:val="24"/>
          <w:szCs w:val="24"/>
          <w:lang w:val="en-US" w:eastAsia="zh-CN"/>
        </w:rPr>
        <w:t>各</w:t>
      </w:r>
      <w:r>
        <w:rPr>
          <w:rFonts w:hint="eastAsia" w:ascii="楷体" w:hAnsi="楷体" w:eastAsia="楷体" w:cs="楷体"/>
          <w:kern w:val="0"/>
          <w:sz w:val="24"/>
          <w:szCs w:val="24"/>
          <w:lang w:eastAsia="zh-CN"/>
        </w:rPr>
        <w:t>卫生健康单位在</w:t>
      </w:r>
      <w:r>
        <w:rPr>
          <w:rFonts w:hint="eastAsia" w:ascii="楷体" w:hAnsi="楷体" w:eastAsia="楷体" w:cs="楷体"/>
          <w:kern w:val="0"/>
          <w:sz w:val="24"/>
          <w:szCs w:val="24"/>
          <w:lang w:val="en-US" w:eastAsia="zh-CN"/>
        </w:rPr>
        <w:t>深圳医用耗材阳光交易和监管平台签订购销合同（协议）</w:t>
      </w:r>
      <w:r>
        <w:rPr>
          <w:rFonts w:hint="eastAsia" w:ascii="楷体" w:hAnsi="楷体" w:eastAsia="楷体" w:cs="楷体"/>
          <w:kern w:val="0"/>
          <w:sz w:val="24"/>
          <w:szCs w:val="24"/>
          <w:lang w:eastAsia="zh-CN"/>
        </w:rPr>
        <w:t>，并严格履行购销</w:t>
      </w:r>
      <w:r>
        <w:rPr>
          <w:rFonts w:hint="eastAsia" w:ascii="楷体" w:hAnsi="楷体" w:eastAsia="楷体" w:cs="楷体"/>
          <w:kern w:val="0"/>
          <w:sz w:val="24"/>
          <w:szCs w:val="24"/>
          <w:lang w:val="en-US" w:eastAsia="zh-CN"/>
        </w:rPr>
        <w:t>合同（协议）</w:t>
      </w:r>
      <w:r>
        <w:rPr>
          <w:rFonts w:hint="eastAsia" w:ascii="楷体" w:hAnsi="楷体" w:eastAsia="楷体" w:cs="楷体"/>
          <w:kern w:val="0"/>
          <w:sz w:val="24"/>
          <w:szCs w:val="24"/>
          <w:lang w:eastAsia="zh-CN"/>
        </w:rPr>
        <w:t>，切实保障医用耗材质量和供应。</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楷体" w:hAnsi="楷体" w:eastAsia="楷体" w:cs="楷体"/>
          <w:kern w:val="0"/>
          <w:sz w:val="24"/>
          <w:szCs w:val="24"/>
          <w:lang w:eastAsia="zh-CN"/>
        </w:rPr>
      </w:pPr>
      <w:r>
        <w:rPr>
          <w:rFonts w:hint="eastAsia" w:ascii="楷体" w:hAnsi="楷体" w:eastAsia="楷体" w:cs="楷体"/>
          <w:kern w:val="0"/>
          <w:sz w:val="24"/>
          <w:szCs w:val="24"/>
          <w:lang w:eastAsia="zh-CN"/>
        </w:rPr>
        <w:t>2、购销</w:t>
      </w:r>
      <w:r>
        <w:rPr>
          <w:rFonts w:hint="eastAsia" w:ascii="楷体" w:hAnsi="楷体" w:eastAsia="楷体" w:cs="楷体"/>
          <w:kern w:val="0"/>
          <w:sz w:val="24"/>
          <w:szCs w:val="24"/>
          <w:lang w:val="en-US" w:eastAsia="zh-CN"/>
        </w:rPr>
        <w:t>合同（协议）</w:t>
      </w:r>
      <w:r>
        <w:rPr>
          <w:rFonts w:hint="eastAsia" w:ascii="楷体" w:hAnsi="楷体" w:eastAsia="楷体" w:cs="楷体"/>
          <w:kern w:val="0"/>
          <w:sz w:val="24"/>
          <w:szCs w:val="24"/>
          <w:lang w:eastAsia="zh-CN"/>
        </w:rPr>
        <w:t>必须如实反映实际供应价格，采购方应当根据</w:t>
      </w:r>
      <w:r>
        <w:rPr>
          <w:rFonts w:hint="eastAsia" w:ascii="楷体" w:hAnsi="楷体" w:eastAsia="楷体" w:cs="楷体"/>
          <w:kern w:val="0"/>
          <w:sz w:val="24"/>
          <w:szCs w:val="24"/>
          <w:lang w:val="en-US" w:eastAsia="zh-CN"/>
        </w:rPr>
        <w:t>合同（协议）</w:t>
      </w:r>
      <w:r>
        <w:rPr>
          <w:rFonts w:hint="eastAsia" w:ascii="楷体" w:hAnsi="楷体" w:eastAsia="楷体" w:cs="楷体"/>
          <w:kern w:val="0"/>
          <w:sz w:val="24"/>
          <w:szCs w:val="24"/>
          <w:lang w:eastAsia="zh-CN"/>
        </w:rPr>
        <w:t>的约定及时回款，不得拖欠。</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楷体" w:hAnsi="楷体" w:eastAsia="楷体" w:cs="楷体"/>
          <w:sz w:val="24"/>
          <w:szCs w:val="24"/>
        </w:rPr>
      </w:pPr>
      <w:r>
        <w:rPr>
          <w:rFonts w:hint="eastAsia" w:ascii="楷体" w:hAnsi="楷体" w:eastAsia="楷体" w:cs="楷体"/>
          <w:kern w:val="0"/>
          <w:sz w:val="24"/>
          <w:szCs w:val="24"/>
          <w:lang w:eastAsia="zh-CN"/>
        </w:rPr>
        <w:t>3、购销</w:t>
      </w:r>
      <w:r>
        <w:rPr>
          <w:rFonts w:hint="eastAsia" w:ascii="楷体" w:hAnsi="楷体" w:eastAsia="楷体" w:cs="楷体"/>
          <w:kern w:val="0"/>
          <w:sz w:val="24"/>
          <w:szCs w:val="24"/>
          <w:lang w:val="en-US" w:eastAsia="zh-CN"/>
        </w:rPr>
        <w:t>合同（协议）</w:t>
      </w:r>
      <w:r>
        <w:rPr>
          <w:rFonts w:hint="eastAsia" w:ascii="楷体" w:hAnsi="楷体" w:eastAsia="楷体" w:cs="楷体"/>
          <w:kern w:val="0"/>
          <w:sz w:val="24"/>
          <w:szCs w:val="24"/>
          <w:lang w:eastAsia="zh-CN"/>
        </w:rPr>
        <w:t>签订后，采购方与中选企业不得再订立背离合同实质性内容的其他协议，或提出除合同之外的任何利益性要求。</w:t>
      </w:r>
      <w:bookmarkEnd w:id="0"/>
      <w:bookmarkEnd w:id="1"/>
      <w:bookmarkEnd w:id="2"/>
      <w:bookmarkEnd w:id="3"/>
    </w:p>
    <w:p/>
    <w:sectPr>
      <w:footerReference r:id="rId6" w:type="default"/>
      <w:footerReference r:id="rId7" w:type="even"/>
      <w:pgSz w:w="11906" w:h="16838"/>
      <w:pgMar w:top="1134" w:right="1797" w:bottom="850" w:left="179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t>第</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t>第</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2-</w:t>
    </w:r>
    <w:r>
      <w:rPr>
        <w:rFonts w:ascii="宋体" w:hAnsi="宋体"/>
        <w:sz w:val="28"/>
        <w:szCs w:val="28"/>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5877D9"/>
    <w:multiLevelType w:val="singleLevel"/>
    <w:tmpl w:val="DB5877D9"/>
    <w:lvl w:ilvl="0" w:tentative="0">
      <w:start w:val="1"/>
      <w:numFmt w:val="chineseCounting"/>
      <w:suff w:val="nothing"/>
      <w:lvlText w:val="%1、"/>
      <w:lvlJc w:val="left"/>
      <w:rPr>
        <w:rFonts w:hint="eastAsia"/>
      </w:rPr>
    </w:lvl>
  </w:abstractNum>
  <w:abstractNum w:abstractNumId="1">
    <w:nsid w:val="F087EF2E"/>
    <w:multiLevelType w:val="singleLevel"/>
    <w:tmpl w:val="F087EF2E"/>
    <w:lvl w:ilvl="0" w:tentative="0">
      <w:start w:val="1"/>
      <w:numFmt w:val="chineseCounting"/>
      <w:suff w:val="nothing"/>
      <w:lvlText w:val="%1、"/>
      <w:lvlJc w:val="left"/>
      <w:rPr>
        <w:rFonts w:hint="eastAsia"/>
      </w:rPr>
    </w:lvl>
  </w:abstractNum>
  <w:abstractNum w:abstractNumId="2">
    <w:nsid w:val="5C3716E2"/>
    <w:multiLevelType w:val="singleLevel"/>
    <w:tmpl w:val="5C3716E2"/>
    <w:lvl w:ilvl="0" w:tentative="0">
      <w:start w:val="1"/>
      <w:numFmt w:val="chineseCounting"/>
      <w:suff w:val="nothing"/>
      <w:lvlText w:val="（%1）"/>
      <w:lvlJc w:val="left"/>
      <w:rPr>
        <w:rFonts w:hint="eastAsia"/>
      </w:rPr>
    </w:lvl>
  </w:abstractNum>
  <w:abstractNum w:abstractNumId="3">
    <w:nsid w:val="64024E0B"/>
    <w:multiLevelType w:val="singleLevel"/>
    <w:tmpl w:val="64024E0B"/>
    <w:lvl w:ilvl="0" w:tentative="0">
      <w:start w:val="1"/>
      <w:numFmt w:val="decimal"/>
      <w:suff w:val="nothing"/>
      <w:lvlText w:val="%1、"/>
      <w:lvlJc w:val="left"/>
      <w:pPr>
        <w:ind w:left="480" w:leftChars="0" w:firstLine="0" w:firstLineChars="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HorizontalSpacing w:val="21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zN2Q0MmFmZmE1YmQ0OGFkZDYzNDFkZDRiYTI3NjIifQ=="/>
  </w:docVars>
  <w:rsids>
    <w:rsidRoot w:val="00172A27"/>
    <w:rsid w:val="00001ECD"/>
    <w:rsid w:val="0001242C"/>
    <w:rsid w:val="00033ED2"/>
    <w:rsid w:val="00050ADC"/>
    <w:rsid w:val="00083253"/>
    <w:rsid w:val="000C5DE2"/>
    <w:rsid w:val="000D0DD4"/>
    <w:rsid w:val="000E6F7C"/>
    <w:rsid w:val="001028CE"/>
    <w:rsid w:val="0013753C"/>
    <w:rsid w:val="00140F89"/>
    <w:rsid w:val="0015064D"/>
    <w:rsid w:val="001573EB"/>
    <w:rsid w:val="00162571"/>
    <w:rsid w:val="0017067A"/>
    <w:rsid w:val="001855CF"/>
    <w:rsid w:val="001A30B0"/>
    <w:rsid w:val="001E6B85"/>
    <w:rsid w:val="00227FBC"/>
    <w:rsid w:val="002413E0"/>
    <w:rsid w:val="00247320"/>
    <w:rsid w:val="00257C5D"/>
    <w:rsid w:val="00261240"/>
    <w:rsid w:val="002A294E"/>
    <w:rsid w:val="002C47AB"/>
    <w:rsid w:val="002E24D4"/>
    <w:rsid w:val="00300A89"/>
    <w:rsid w:val="003047FF"/>
    <w:rsid w:val="003225A3"/>
    <w:rsid w:val="00323C12"/>
    <w:rsid w:val="00354A9C"/>
    <w:rsid w:val="003908A0"/>
    <w:rsid w:val="003B7331"/>
    <w:rsid w:val="003C433F"/>
    <w:rsid w:val="003D54C1"/>
    <w:rsid w:val="003F2170"/>
    <w:rsid w:val="003F6AB9"/>
    <w:rsid w:val="0041087D"/>
    <w:rsid w:val="004508AD"/>
    <w:rsid w:val="00460BF5"/>
    <w:rsid w:val="0049678B"/>
    <w:rsid w:val="004D5969"/>
    <w:rsid w:val="004E64FE"/>
    <w:rsid w:val="00501CEA"/>
    <w:rsid w:val="00507CBF"/>
    <w:rsid w:val="00522123"/>
    <w:rsid w:val="005452B7"/>
    <w:rsid w:val="005B0A26"/>
    <w:rsid w:val="005D238A"/>
    <w:rsid w:val="005E2296"/>
    <w:rsid w:val="00601ED3"/>
    <w:rsid w:val="00622F03"/>
    <w:rsid w:val="00632B9F"/>
    <w:rsid w:val="0067564F"/>
    <w:rsid w:val="006A16B9"/>
    <w:rsid w:val="006A1A6A"/>
    <w:rsid w:val="006C008E"/>
    <w:rsid w:val="006D211C"/>
    <w:rsid w:val="006F4233"/>
    <w:rsid w:val="006F51F2"/>
    <w:rsid w:val="00706B34"/>
    <w:rsid w:val="00734808"/>
    <w:rsid w:val="007B1E5B"/>
    <w:rsid w:val="007E5B28"/>
    <w:rsid w:val="0080279E"/>
    <w:rsid w:val="00810FB1"/>
    <w:rsid w:val="0085240D"/>
    <w:rsid w:val="008832AF"/>
    <w:rsid w:val="008A689A"/>
    <w:rsid w:val="008F6005"/>
    <w:rsid w:val="008F6552"/>
    <w:rsid w:val="008F7790"/>
    <w:rsid w:val="00911CC1"/>
    <w:rsid w:val="00962123"/>
    <w:rsid w:val="00970781"/>
    <w:rsid w:val="00971B7D"/>
    <w:rsid w:val="0097516B"/>
    <w:rsid w:val="00985777"/>
    <w:rsid w:val="0099626F"/>
    <w:rsid w:val="009A3440"/>
    <w:rsid w:val="009C4D42"/>
    <w:rsid w:val="009E06D9"/>
    <w:rsid w:val="009E0749"/>
    <w:rsid w:val="009F7C52"/>
    <w:rsid w:val="00A131B9"/>
    <w:rsid w:val="00A32707"/>
    <w:rsid w:val="00A57720"/>
    <w:rsid w:val="00A87B6D"/>
    <w:rsid w:val="00A9420A"/>
    <w:rsid w:val="00AA5075"/>
    <w:rsid w:val="00AB6923"/>
    <w:rsid w:val="00AB6EF5"/>
    <w:rsid w:val="00AD1442"/>
    <w:rsid w:val="00B01C14"/>
    <w:rsid w:val="00B25580"/>
    <w:rsid w:val="00B36025"/>
    <w:rsid w:val="00B65825"/>
    <w:rsid w:val="00B75DC0"/>
    <w:rsid w:val="00B86CF8"/>
    <w:rsid w:val="00B94653"/>
    <w:rsid w:val="00BB1740"/>
    <w:rsid w:val="00BB18B3"/>
    <w:rsid w:val="00BC0FBC"/>
    <w:rsid w:val="00BE1BF3"/>
    <w:rsid w:val="00BF153B"/>
    <w:rsid w:val="00C2492C"/>
    <w:rsid w:val="00C33CA7"/>
    <w:rsid w:val="00C545A1"/>
    <w:rsid w:val="00C71AC4"/>
    <w:rsid w:val="00C87D7C"/>
    <w:rsid w:val="00C958E1"/>
    <w:rsid w:val="00CA7624"/>
    <w:rsid w:val="00CB2CDD"/>
    <w:rsid w:val="00CD4BDE"/>
    <w:rsid w:val="00D055DB"/>
    <w:rsid w:val="00D14953"/>
    <w:rsid w:val="00D41C2A"/>
    <w:rsid w:val="00D41D15"/>
    <w:rsid w:val="00D77932"/>
    <w:rsid w:val="00D92EDC"/>
    <w:rsid w:val="00D94256"/>
    <w:rsid w:val="00DF01C3"/>
    <w:rsid w:val="00E01A0E"/>
    <w:rsid w:val="00E0531A"/>
    <w:rsid w:val="00E07B3B"/>
    <w:rsid w:val="00E16B37"/>
    <w:rsid w:val="00E22954"/>
    <w:rsid w:val="00E35707"/>
    <w:rsid w:val="00EE089E"/>
    <w:rsid w:val="00EF1D99"/>
    <w:rsid w:val="00EF724E"/>
    <w:rsid w:val="00F251D6"/>
    <w:rsid w:val="00F25A9B"/>
    <w:rsid w:val="00F6682F"/>
    <w:rsid w:val="00F6750C"/>
    <w:rsid w:val="00F90AB9"/>
    <w:rsid w:val="00FD7527"/>
    <w:rsid w:val="00FE13F0"/>
    <w:rsid w:val="02DA1D28"/>
    <w:rsid w:val="03214A83"/>
    <w:rsid w:val="03412005"/>
    <w:rsid w:val="045A3810"/>
    <w:rsid w:val="04795C2A"/>
    <w:rsid w:val="04F925E9"/>
    <w:rsid w:val="05827385"/>
    <w:rsid w:val="063447A5"/>
    <w:rsid w:val="0693523B"/>
    <w:rsid w:val="072648EE"/>
    <w:rsid w:val="073F3882"/>
    <w:rsid w:val="08B41A04"/>
    <w:rsid w:val="0A4F226B"/>
    <w:rsid w:val="0A8B25CF"/>
    <w:rsid w:val="0AF26B57"/>
    <w:rsid w:val="0B737059"/>
    <w:rsid w:val="0BAB76F6"/>
    <w:rsid w:val="0C3C5DA1"/>
    <w:rsid w:val="0C7C1623"/>
    <w:rsid w:val="0CF30B1F"/>
    <w:rsid w:val="0D23049E"/>
    <w:rsid w:val="0D4505E9"/>
    <w:rsid w:val="0D830C4F"/>
    <w:rsid w:val="0E256A4A"/>
    <w:rsid w:val="0ECD1325"/>
    <w:rsid w:val="0F5A654A"/>
    <w:rsid w:val="0F5B6F13"/>
    <w:rsid w:val="10253DF0"/>
    <w:rsid w:val="107033EA"/>
    <w:rsid w:val="10B07788"/>
    <w:rsid w:val="10FC0153"/>
    <w:rsid w:val="11B60004"/>
    <w:rsid w:val="11B960F1"/>
    <w:rsid w:val="121D154A"/>
    <w:rsid w:val="12FC272E"/>
    <w:rsid w:val="13B2266D"/>
    <w:rsid w:val="146641E8"/>
    <w:rsid w:val="157C69B0"/>
    <w:rsid w:val="171F58F1"/>
    <w:rsid w:val="181279B6"/>
    <w:rsid w:val="193D2635"/>
    <w:rsid w:val="19F66919"/>
    <w:rsid w:val="1A0234E0"/>
    <w:rsid w:val="1A4E6FC3"/>
    <w:rsid w:val="1AC11938"/>
    <w:rsid w:val="1B9034CB"/>
    <w:rsid w:val="1BE93A02"/>
    <w:rsid w:val="1BED0EA5"/>
    <w:rsid w:val="1DF86C08"/>
    <w:rsid w:val="1EA04592"/>
    <w:rsid w:val="1EB37A6C"/>
    <w:rsid w:val="1EE465E2"/>
    <w:rsid w:val="1F57599B"/>
    <w:rsid w:val="1F577F6B"/>
    <w:rsid w:val="1F6A4D93"/>
    <w:rsid w:val="1FDA499C"/>
    <w:rsid w:val="1FE30229"/>
    <w:rsid w:val="20660C7E"/>
    <w:rsid w:val="20E42600"/>
    <w:rsid w:val="21263259"/>
    <w:rsid w:val="21E9658C"/>
    <w:rsid w:val="22096094"/>
    <w:rsid w:val="235A170F"/>
    <w:rsid w:val="245476BF"/>
    <w:rsid w:val="247471EA"/>
    <w:rsid w:val="247D7DB1"/>
    <w:rsid w:val="268C6486"/>
    <w:rsid w:val="26AF008C"/>
    <w:rsid w:val="277368B3"/>
    <w:rsid w:val="28522F1A"/>
    <w:rsid w:val="29CA6637"/>
    <w:rsid w:val="2A2839CE"/>
    <w:rsid w:val="2A6E7E79"/>
    <w:rsid w:val="2A9E6187"/>
    <w:rsid w:val="2AD332B3"/>
    <w:rsid w:val="2B9227E8"/>
    <w:rsid w:val="2C0629B6"/>
    <w:rsid w:val="2C0F7D27"/>
    <w:rsid w:val="2C160EAB"/>
    <w:rsid w:val="2D37744D"/>
    <w:rsid w:val="2DAB0CE2"/>
    <w:rsid w:val="2F4749D8"/>
    <w:rsid w:val="31597D8F"/>
    <w:rsid w:val="3172418C"/>
    <w:rsid w:val="31752B7B"/>
    <w:rsid w:val="31951352"/>
    <w:rsid w:val="31FE1B8F"/>
    <w:rsid w:val="32755627"/>
    <w:rsid w:val="335214F5"/>
    <w:rsid w:val="348523CE"/>
    <w:rsid w:val="34D97D06"/>
    <w:rsid w:val="34FF138B"/>
    <w:rsid w:val="360E323F"/>
    <w:rsid w:val="37035A03"/>
    <w:rsid w:val="37F331A8"/>
    <w:rsid w:val="37FF14F7"/>
    <w:rsid w:val="387B5A3F"/>
    <w:rsid w:val="39D907C1"/>
    <w:rsid w:val="3A4E5EEB"/>
    <w:rsid w:val="3A9D71C6"/>
    <w:rsid w:val="3B214D09"/>
    <w:rsid w:val="3C2B4E24"/>
    <w:rsid w:val="3C46220A"/>
    <w:rsid w:val="3C5E2AD3"/>
    <w:rsid w:val="3CF33D8F"/>
    <w:rsid w:val="3D944CA8"/>
    <w:rsid w:val="3DF5742E"/>
    <w:rsid w:val="3F2819C2"/>
    <w:rsid w:val="3F4307FB"/>
    <w:rsid w:val="3FBB34BA"/>
    <w:rsid w:val="43AD5550"/>
    <w:rsid w:val="43DC4B8F"/>
    <w:rsid w:val="43F22F97"/>
    <w:rsid w:val="44052530"/>
    <w:rsid w:val="44EE7FD3"/>
    <w:rsid w:val="46F019F5"/>
    <w:rsid w:val="47575185"/>
    <w:rsid w:val="47DA31FF"/>
    <w:rsid w:val="48623D8A"/>
    <w:rsid w:val="49076765"/>
    <w:rsid w:val="492863D3"/>
    <w:rsid w:val="49C47570"/>
    <w:rsid w:val="49C94200"/>
    <w:rsid w:val="4A3004F6"/>
    <w:rsid w:val="4ABD148A"/>
    <w:rsid w:val="4AFF6048"/>
    <w:rsid w:val="4B0435FA"/>
    <w:rsid w:val="4B6161BC"/>
    <w:rsid w:val="4BF076A6"/>
    <w:rsid w:val="4C0A4C58"/>
    <w:rsid w:val="4C1A34C1"/>
    <w:rsid w:val="4C9D1798"/>
    <w:rsid w:val="4CD2031C"/>
    <w:rsid w:val="4D2A5A79"/>
    <w:rsid w:val="4EAF7C7E"/>
    <w:rsid w:val="4EE55515"/>
    <w:rsid w:val="4F6D17FB"/>
    <w:rsid w:val="4FC46A39"/>
    <w:rsid w:val="4FFC461A"/>
    <w:rsid w:val="50022248"/>
    <w:rsid w:val="504D7009"/>
    <w:rsid w:val="518D7608"/>
    <w:rsid w:val="51A44449"/>
    <w:rsid w:val="51AA0223"/>
    <w:rsid w:val="51AE1E68"/>
    <w:rsid w:val="51AF08A9"/>
    <w:rsid w:val="52092A53"/>
    <w:rsid w:val="525A5AE6"/>
    <w:rsid w:val="546C48B9"/>
    <w:rsid w:val="548073DE"/>
    <w:rsid w:val="55EB152C"/>
    <w:rsid w:val="56F8305B"/>
    <w:rsid w:val="578162C2"/>
    <w:rsid w:val="59740EE4"/>
    <w:rsid w:val="59C25EFA"/>
    <w:rsid w:val="59FF408E"/>
    <w:rsid w:val="5A4B3EEB"/>
    <w:rsid w:val="5ABA3178"/>
    <w:rsid w:val="5B4973B1"/>
    <w:rsid w:val="5B545D92"/>
    <w:rsid w:val="5B9065A7"/>
    <w:rsid w:val="5BD20710"/>
    <w:rsid w:val="5C023C3D"/>
    <w:rsid w:val="5C50624C"/>
    <w:rsid w:val="5CA618F9"/>
    <w:rsid w:val="5CFA20B2"/>
    <w:rsid w:val="5D225451"/>
    <w:rsid w:val="5D8A4BD1"/>
    <w:rsid w:val="5D916468"/>
    <w:rsid w:val="5EC3015E"/>
    <w:rsid w:val="5EFE07E1"/>
    <w:rsid w:val="5F831C78"/>
    <w:rsid w:val="60896752"/>
    <w:rsid w:val="60BA2738"/>
    <w:rsid w:val="62585B83"/>
    <w:rsid w:val="62C81DDF"/>
    <w:rsid w:val="644F75D4"/>
    <w:rsid w:val="65B22E04"/>
    <w:rsid w:val="66DD6107"/>
    <w:rsid w:val="67055017"/>
    <w:rsid w:val="6745554E"/>
    <w:rsid w:val="67E552F0"/>
    <w:rsid w:val="692574FC"/>
    <w:rsid w:val="69597396"/>
    <w:rsid w:val="6ACF5692"/>
    <w:rsid w:val="6C820C0E"/>
    <w:rsid w:val="6C93511E"/>
    <w:rsid w:val="6D190F47"/>
    <w:rsid w:val="6D1B5EAF"/>
    <w:rsid w:val="6F5350B5"/>
    <w:rsid w:val="6F9B79E7"/>
    <w:rsid w:val="70277A46"/>
    <w:rsid w:val="707930A7"/>
    <w:rsid w:val="71A5098C"/>
    <w:rsid w:val="729B5C98"/>
    <w:rsid w:val="72BA412F"/>
    <w:rsid w:val="72C72385"/>
    <w:rsid w:val="72E43C26"/>
    <w:rsid w:val="732A7D7A"/>
    <w:rsid w:val="739113E2"/>
    <w:rsid w:val="73B25DF0"/>
    <w:rsid w:val="74DC1386"/>
    <w:rsid w:val="75287C2E"/>
    <w:rsid w:val="756568E9"/>
    <w:rsid w:val="759A5712"/>
    <w:rsid w:val="75E2094C"/>
    <w:rsid w:val="75EA3703"/>
    <w:rsid w:val="77021BF7"/>
    <w:rsid w:val="77237DA4"/>
    <w:rsid w:val="772A784D"/>
    <w:rsid w:val="77510327"/>
    <w:rsid w:val="786D1F24"/>
    <w:rsid w:val="78EC5EB2"/>
    <w:rsid w:val="79523995"/>
    <w:rsid w:val="7A320E12"/>
    <w:rsid w:val="7A3363DF"/>
    <w:rsid w:val="7A6115E2"/>
    <w:rsid w:val="7BBF455D"/>
    <w:rsid w:val="7CC540FB"/>
    <w:rsid w:val="7D9821B4"/>
    <w:rsid w:val="7EC178D1"/>
    <w:rsid w:val="7F06393B"/>
    <w:rsid w:val="7F784B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22"/>
    <w:qFormat/>
    <w:uiPriority w:val="0"/>
    <w:pPr>
      <w:widowControl/>
      <w:adjustRightInd w:val="0"/>
      <w:snapToGrid w:val="0"/>
      <w:spacing w:line="360" w:lineRule="auto"/>
      <w:jc w:val="center"/>
      <w:outlineLvl w:val="1"/>
    </w:pPr>
    <w:rPr>
      <w:rFonts w:hAnsi="Arial"/>
      <w:b/>
      <w:kern w:val="0"/>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1"/>
    <w:qFormat/>
    <w:uiPriority w:val="99"/>
    <w:pPr>
      <w:ind w:firstLine="420" w:firstLineChars="200"/>
    </w:pPr>
  </w:style>
  <w:style w:type="paragraph" w:styleId="5">
    <w:name w:val="Normal Indent"/>
    <w:basedOn w:val="1"/>
    <w:qFormat/>
    <w:uiPriority w:val="0"/>
    <w:pPr>
      <w:ind w:firstLine="420"/>
    </w:pPr>
    <w:rPr>
      <w:szCs w:val="20"/>
    </w:rPr>
  </w:style>
  <w:style w:type="paragraph" w:styleId="6">
    <w:name w:val="index 6"/>
    <w:basedOn w:val="1"/>
    <w:next w:val="1"/>
    <w:qFormat/>
    <w:uiPriority w:val="0"/>
    <w:pPr>
      <w:tabs>
        <w:tab w:val="left" w:pos="426"/>
      </w:tabs>
      <w:ind w:left="2100"/>
    </w:pPr>
  </w:style>
  <w:style w:type="paragraph" w:styleId="7">
    <w:name w:val="Body Text"/>
    <w:basedOn w:val="1"/>
    <w:next w:val="8"/>
    <w:qFormat/>
    <w:uiPriority w:val="0"/>
    <w:pPr>
      <w:tabs>
        <w:tab w:val="left" w:pos="426"/>
      </w:tabs>
      <w:spacing w:line="360" w:lineRule="auto"/>
    </w:pPr>
    <w:rPr>
      <w:b/>
      <w:bCs/>
      <w:sz w:val="24"/>
    </w:rPr>
  </w:style>
  <w:style w:type="paragraph" w:customStyle="1" w:styleId="8">
    <w:name w:val="Default"/>
    <w:next w:val="6"/>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styleId="9">
    <w:name w:val="Plain Text"/>
    <w:basedOn w:val="1"/>
    <w:link w:val="20"/>
    <w:qFormat/>
    <w:uiPriority w:val="0"/>
    <w:rPr>
      <w:rFonts w:ascii="宋体" w:hAnsi="Courier New" w:eastAsiaTheme="minorEastAsia" w:cstheme="minorBidi"/>
      <w:szCs w:val="20"/>
    </w:rPr>
  </w:style>
  <w:style w:type="paragraph" w:styleId="10">
    <w:name w:val="footer"/>
    <w:basedOn w:val="1"/>
    <w:link w:val="19"/>
    <w:unhideWhenUsed/>
    <w:qFormat/>
    <w:uiPriority w:val="99"/>
    <w:pPr>
      <w:tabs>
        <w:tab w:val="center" w:pos="4153"/>
        <w:tab w:val="right" w:pos="8306"/>
      </w:tabs>
      <w:snapToGrid w:val="0"/>
      <w:jc w:val="left"/>
    </w:pPr>
    <w:rPr>
      <w:sz w:val="18"/>
      <w:szCs w:val="18"/>
    </w:rPr>
  </w:style>
  <w:style w:type="paragraph" w:styleId="11">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paragraph" w:customStyle="1" w:styleId="17">
    <w:name w:val="表格文字"/>
    <w:basedOn w:val="1"/>
    <w:qFormat/>
    <w:uiPriority w:val="0"/>
    <w:pPr>
      <w:spacing w:before="25" w:after="25" w:line="240" w:lineRule="auto"/>
      <w:ind w:firstLine="0"/>
      <w:jc w:val="left"/>
    </w:pPr>
    <w:rPr>
      <w:bCs/>
      <w:spacing w:val="10"/>
      <w:kern w:val="0"/>
      <w:sz w:val="24"/>
    </w:rPr>
  </w:style>
  <w:style w:type="character" w:customStyle="1" w:styleId="18">
    <w:name w:val="页眉 Char"/>
    <w:basedOn w:val="14"/>
    <w:link w:val="11"/>
    <w:qFormat/>
    <w:uiPriority w:val="99"/>
    <w:rPr>
      <w:sz w:val="18"/>
      <w:szCs w:val="18"/>
    </w:rPr>
  </w:style>
  <w:style w:type="character" w:customStyle="1" w:styleId="19">
    <w:name w:val="页脚 Char"/>
    <w:basedOn w:val="14"/>
    <w:link w:val="10"/>
    <w:qFormat/>
    <w:uiPriority w:val="99"/>
    <w:rPr>
      <w:sz w:val="18"/>
      <w:szCs w:val="18"/>
    </w:rPr>
  </w:style>
  <w:style w:type="character" w:customStyle="1" w:styleId="20">
    <w:name w:val="纯文本 Char"/>
    <w:basedOn w:val="14"/>
    <w:link w:val="9"/>
    <w:qFormat/>
    <w:uiPriority w:val="0"/>
    <w:rPr>
      <w:rFonts w:ascii="宋体" w:hAnsi="Courier New"/>
      <w:szCs w:val="20"/>
    </w:rPr>
  </w:style>
  <w:style w:type="paragraph" w:customStyle="1" w:styleId="21">
    <w:name w:val="表格"/>
    <w:basedOn w:val="1"/>
    <w:qFormat/>
    <w:uiPriority w:val="0"/>
    <w:pPr>
      <w:spacing w:line="360" w:lineRule="auto"/>
    </w:pPr>
    <w:rPr>
      <w:rFonts w:ascii="仿宋_GB2312" w:hAnsi="宋体" w:eastAsia="仿宋_GB2312" w:cstheme="minorBidi"/>
      <w:bCs/>
      <w:color w:val="333333"/>
      <w:kern w:val="0"/>
      <w:sz w:val="28"/>
    </w:rPr>
  </w:style>
  <w:style w:type="character" w:customStyle="1" w:styleId="22">
    <w:name w:val="标题 2 Char"/>
    <w:basedOn w:val="14"/>
    <w:link w:val="4"/>
    <w:qFormat/>
    <w:uiPriority w:val="0"/>
    <w:rPr>
      <w:rFonts w:ascii="Times New Roman" w:hAnsi="Arial" w:eastAsia="宋体" w:cs="Times New Roman"/>
      <w:b/>
      <w:kern w:val="0"/>
      <w:sz w:val="32"/>
      <w:szCs w:val="24"/>
    </w:rPr>
  </w:style>
  <w:style w:type="paragraph" w:styleId="23">
    <w:name w:val="List Paragraph"/>
    <w:basedOn w:val="1"/>
    <w:qFormat/>
    <w:uiPriority w:val="34"/>
    <w:pPr>
      <w:ind w:firstLine="420" w:firstLineChars="200"/>
    </w:pPr>
  </w:style>
  <w:style w:type="paragraph" w:customStyle="1" w:styleId="24">
    <w:name w:val="文档正文"/>
    <w:basedOn w:val="1"/>
    <w:qFormat/>
    <w:uiPriority w:val="99"/>
    <w:pPr>
      <w:adjustRightInd w:val="0"/>
      <w:spacing w:line="480" w:lineRule="atLeast"/>
      <w:ind w:firstLine="567" w:firstLineChars="200"/>
      <w:textAlignment w:val="baseline"/>
    </w:pPr>
    <w:rPr>
      <w:rFonts w:ascii="长城仿宋"/>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50996D-076C-4837-BCC8-7BDAC1D6CD39}">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25</Pages>
  <Words>10091</Words>
  <Characters>11064</Characters>
  <Lines>64</Lines>
  <Paragraphs>18</Paragraphs>
  <TotalTime>19</TotalTime>
  <ScaleCrop>false</ScaleCrop>
  <LinksUpToDate>false</LinksUpToDate>
  <CharactersWithSpaces>11195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晓燕</cp:lastModifiedBy>
  <cp:lastPrinted>2020-11-18T09:00:00Z</cp:lastPrinted>
  <dcterms:modified xsi:type="dcterms:W3CDTF">2022-12-06T06:05:50Z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7D39AEDAD2194BE7867E43D462391872</vt:lpwstr>
  </property>
</Properties>
</file>