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60" w:lineRule="exact"/>
        <w:ind w:firstLine="0" w:firstLineChars="0"/>
        <w:jc w:val="center"/>
        <w:outlineLvl w:val="0"/>
        <w:rPr>
          <w:rFonts w:ascii="方正小标宋简体" w:hAnsi="宋体" w:eastAsia="方正小标宋简体" w:cs="宋体"/>
          <w:bCs/>
          <w:sz w:val="44"/>
          <w:szCs w:val="44"/>
        </w:rPr>
      </w:pPr>
    </w:p>
    <w:p>
      <w:pPr>
        <w:pStyle w:val="9"/>
        <w:spacing w:line="560" w:lineRule="exact"/>
        <w:ind w:firstLine="0" w:firstLineChars="0"/>
        <w:jc w:val="center"/>
        <w:outlineLvl w:val="0"/>
        <w:rPr>
          <w:rFonts w:ascii="方正小标宋简体" w:hAnsi="宋体" w:eastAsia="方正小标宋简体" w:cs="宋体"/>
          <w:b w:val="0"/>
          <w:bCs/>
          <w:sz w:val="44"/>
          <w:szCs w:val="44"/>
        </w:rPr>
      </w:pPr>
      <w:bookmarkStart w:id="0" w:name="_GoBack"/>
      <w:bookmarkEnd w:id="0"/>
      <w:r>
        <w:rPr>
          <w:rFonts w:hint="eastAsia" w:ascii="方正小标宋简体" w:hAnsi="宋体" w:eastAsia="方正小标宋简体" w:cs="宋体"/>
          <w:b w:val="0"/>
          <w:bCs/>
          <w:sz w:val="44"/>
          <w:szCs w:val="44"/>
        </w:rPr>
        <w:t>龙岗区应急管理监测预警指挥中心项目（一期）</w:t>
      </w:r>
    </w:p>
    <w:p>
      <w:pPr>
        <w:pStyle w:val="9"/>
        <w:spacing w:line="560" w:lineRule="exact"/>
        <w:ind w:firstLine="0" w:firstLineChars="0"/>
        <w:jc w:val="center"/>
        <w:outlineLvl w:val="0"/>
        <w:rPr>
          <w:rFonts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监理服务询价公告</w:t>
      </w:r>
    </w:p>
    <w:p>
      <w:pPr>
        <w:spacing w:line="560" w:lineRule="exact"/>
        <w:ind w:firstLine="640" w:firstLineChars="200"/>
        <w:rPr>
          <w:rFonts w:ascii="仿宋_GB2312" w:hAnsi="仿宋_GB2312" w:eastAsia="仿宋_GB2312" w:cs="仿宋_GB2312"/>
          <w:color w:val="000000"/>
          <w:sz w:val="32"/>
          <w:szCs w:val="32"/>
        </w:rPr>
      </w:pPr>
    </w:p>
    <w:p>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龙岗区应急管理监测预警指挥中心项目（一期）主要建设内容为打造龙岗区“1+1+N”智慧应急架构，融入龙岗区智慧城区的区、街道、社区运行管理体系，新建一个应急管理专题库、一个区级应急管理监测预警指挥中心和N个专题应用。</w:t>
      </w:r>
      <w:r>
        <w:rPr>
          <w:rFonts w:hint="eastAsia" w:ascii="仿宋_GB2312" w:hAnsi="仿宋_GB2312" w:eastAsia="仿宋_GB2312" w:cs="仿宋_GB2312"/>
          <w:sz w:val="32"/>
          <w:szCs w:val="32"/>
        </w:rPr>
        <w:t>为加快推进项目，</w:t>
      </w:r>
      <w:r>
        <w:rPr>
          <w:rFonts w:hint="eastAsia" w:ascii="仿宋_GB2312" w:hAnsi="仿宋_GB2312" w:eastAsia="仿宋_GB2312" w:cs="仿宋_GB2312"/>
          <w:color w:val="000000"/>
          <w:sz w:val="32"/>
          <w:szCs w:val="32"/>
        </w:rPr>
        <w:t>现向社会公开征集项目监理服务公司。</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一、服务名称</w:t>
      </w:r>
    </w:p>
    <w:p>
      <w:pPr>
        <w:spacing w:line="560" w:lineRule="exact"/>
        <w:ind w:firstLine="960" w:firstLineChars="300"/>
        <w:rPr>
          <w:rFonts w:ascii="Calibri" w:hAnsi="Calibri" w:eastAsia="宋体" w:cs="Times New Roman"/>
          <w:color w:val="auto"/>
          <w:sz w:val="21"/>
          <w:szCs w:val="22"/>
        </w:rPr>
      </w:pPr>
      <w:r>
        <w:rPr>
          <w:rFonts w:hint="eastAsia" w:ascii="仿宋_GB2312" w:hAnsi="仿宋_GB2312" w:eastAsia="仿宋_GB2312" w:cs="仿宋_GB2312"/>
          <w:color w:val="000000"/>
          <w:sz w:val="32"/>
          <w:szCs w:val="32"/>
        </w:rPr>
        <w:t>龙岗区应急管理监测预警指挥中心项目（一期）监理服务。</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二、服务内容和要求</w:t>
      </w:r>
    </w:p>
    <w:p>
      <w:pPr>
        <w:spacing w:line="56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（一）服务内容</w:t>
      </w:r>
    </w:p>
    <w:p>
      <w:pPr>
        <w:pStyle w:val="9"/>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龙岗区应急管理监测预警指挥中心项目（一期）实施监理服务，从项目前期准备、施工到竣工验收的全过程进行监理，对工程质量、进度和投资等进行监督，对项目合同和文档资料、安全等进行监管，并协调各单位之间的关系，把控项目的整体进展情况，做好项目的验收服务工作。</w:t>
      </w:r>
    </w:p>
    <w:p>
      <w:pPr>
        <w:pStyle w:val="9"/>
        <w:spacing w:line="560" w:lineRule="exact"/>
        <w:ind w:firstLine="640"/>
        <w:outlineLvl w:val="1"/>
      </w:pPr>
      <w:r>
        <w:rPr>
          <w:rFonts w:hint="eastAsia" w:ascii="仿宋_GB2312" w:hAnsi="仿宋_GB2312" w:eastAsia="仿宋_GB2312" w:cs="仿宋_GB2312"/>
          <w:color w:val="000000"/>
          <w:sz w:val="32"/>
          <w:szCs w:val="32"/>
        </w:rPr>
        <w:t>（二）服务要求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要求配备总监理工程师1名，监理工程师1名。监理工程师要求具有信息系统监理师证书。监理工程师要求开展驻场监理服务，未经委托方许可不允许随意更换监理人员。</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服务期自监理合同生效之日起至工程通过竣工验收时为止。项目审计和维保期间，监理单位仍需提供阶段性服务。</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通过审核监理方应提交的各类监理文档和最终监理总结报告，综合评估监理方在项目建设进度、质量把关、重难点问题解决、项目投资等方面的监理情况。文档齐全，项目建设过程中没有出现重大问题，项目整体工程通过竣工验收前提下予以验收。</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三、费用预算：</w:t>
      </w:r>
      <w:r>
        <w:rPr>
          <w:rFonts w:ascii="黑体" w:hAnsi="黑体" w:eastAsia="黑体" w:cs="黑体"/>
          <w:color w:val="000000"/>
          <w:sz w:val="32"/>
          <w:szCs w:val="32"/>
        </w:rPr>
        <w:t>50</w:t>
      </w:r>
      <w:r>
        <w:rPr>
          <w:rFonts w:hint="eastAsia" w:ascii="黑体" w:hAnsi="黑体" w:eastAsia="黑体" w:cs="黑体"/>
          <w:color w:val="000000"/>
          <w:sz w:val="32"/>
          <w:szCs w:val="32"/>
        </w:rPr>
        <w:t>万元人民币以内</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四、供应商的资格要求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必须是在中华人民共和国境内注册并合法运作的独立法人机构；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信誉良好，近三年内没有违法行为或不良记录（提供“信用中国”（信用中国）信用查询报告）；</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未被列入失信被执行人、重大税收违法案件当事人名单、政府采购严重违法失信行为记录名单（提供《深圳市政府采购监管网》查询报告）；</w:t>
      </w:r>
      <w:r>
        <w:rPr>
          <w:rFonts w:ascii="仿宋_GB2312" w:hAnsi="仿宋_GB2312" w:eastAsia="仿宋_GB2312" w:cs="仿宋_GB2312"/>
          <w:color w:val="000000"/>
          <w:sz w:val="32"/>
          <w:szCs w:val="32"/>
        </w:rPr>
        <w:t xml:space="preserve">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参与本项目政府采购活动时不存在被有关部门禁止参与政府采购活动且在有效期内的情况（提供《中国政府采购网》查询报告）；</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本项目不接受分包、转包及联合体应答。</w:t>
      </w:r>
    </w:p>
    <w:p>
      <w:pPr>
        <w:pStyle w:val="3"/>
        <w:spacing w:line="560" w:lineRule="exact"/>
        <w:ind w:firstLine="0" w:firstLineChars="0"/>
        <w:rPr>
          <w:rFonts w:ascii="仿宋_GB2312" w:hAnsi="仿宋_GB2312" w:eastAsia="仿宋_GB2312" w:cs="仿宋_GB2312"/>
          <w:color w:val="000000"/>
          <w:sz w:val="32"/>
          <w:szCs w:val="32"/>
        </w:rPr>
      </w:pPr>
      <w:r>
        <w:rPr>
          <w:rFonts w:hint="eastAsia" w:eastAsia="仿宋_GB2312"/>
        </w:rPr>
        <w:t xml:space="preserve"> </w:t>
      </w:r>
      <w:r>
        <w:rPr>
          <w:rFonts w:hint="eastAsia" w:ascii="仿宋_GB2312" w:hAnsi="仿宋_GB2312" w:eastAsia="仿宋_GB2312" w:cs="仿宋_GB2312"/>
          <w:color w:val="000000"/>
          <w:sz w:val="32"/>
          <w:szCs w:val="32"/>
        </w:rPr>
        <w:t xml:space="preserve">   注：“信用中国”、“中国政府采购网”以及“深圳市政府采购监管网”为供应商信用信息的查询渠道，相关信息以中标通知书发出前的查询结果为准。</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五、受理时间和方式</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公示期为</w:t>
      </w:r>
      <w:r>
        <w:rPr>
          <w:rFonts w:hint="default"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个工作日。请有意向合作的单位于202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日18:00前将以下材料直接送达龙岗区应急管理局（深圳市龙岗区愉龙路3</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号3</w:t>
      </w:r>
      <w:r>
        <w:rPr>
          <w:rFonts w:ascii="仿宋_GB2312" w:hAnsi="仿宋_GB2312" w:eastAsia="仿宋_GB2312" w:cs="仿宋_GB2312"/>
          <w:color w:val="000000"/>
          <w:sz w:val="32"/>
          <w:szCs w:val="32"/>
        </w:rPr>
        <w:t>07</w:t>
      </w:r>
      <w:r>
        <w:rPr>
          <w:rFonts w:hint="eastAsia" w:ascii="仿宋_GB2312" w:hAnsi="仿宋_GB2312" w:eastAsia="仿宋_GB2312" w:cs="仿宋_GB2312"/>
          <w:color w:val="000000"/>
          <w:sz w:val="32"/>
          <w:szCs w:val="32"/>
        </w:rPr>
        <w:t>室，联系人：余俊欢,联系电话：</w:t>
      </w:r>
      <w:r>
        <w:rPr>
          <w:rFonts w:hint="default" w:ascii="仿宋_GB2312" w:hAnsi="仿宋_GB2312" w:eastAsia="仿宋_GB2312" w:cs="仿宋_GB2312"/>
          <w:color w:val="000000"/>
          <w:sz w:val="32"/>
          <w:szCs w:val="32"/>
        </w:rPr>
        <w:t>13632614848</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材料清单如下：</w:t>
      </w:r>
    </w:p>
    <w:p>
      <w:pPr>
        <w:spacing w:line="56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营业执照复印件；</w:t>
      </w:r>
    </w:p>
    <w:p>
      <w:pPr>
        <w:pStyle w:val="3"/>
        <w:spacing w:line="560" w:lineRule="exact"/>
        <w:ind w:firstLine="640"/>
        <w:outlineLvl w:val="1"/>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诚信证明报告；</w:t>
      </w:r>
    </w:p>
    <w:p>
      <w:pPr>
        <w:pStyle w:val="3"/>
        <w:spacing w:line="560" w:lineRule="exact"/>
        <w:ind w:firstLine="640"/>
        <w:outlineLvl w:val="1"/>
        <w:rPr>
          <w:rFonts w:eastAsia="仿宋_GB2312"/>
        </w:rPr>
      </w:pPr>
      <w:r>
        <w:rPr>
          <w:rFonts w:hint="eastAsia" w:ascii="仿宋_GB2312" w:hAnsi="仿宋_GB2312" w:eastAsia="仿宋_GB2312" w:cs="仿宋_GB2312"/>
          <w:color w:val="000000"/>
          <w:sz w:val="32"/>
          <w:szCs w:val="32"/>
        </w:rPr>
        <w:t>3.政府采购严重违法失信行为信息记录；</w:t>
      </w:r>
    </w:p>
    <w:p>
      <w:pPr>
        <w:spacing w:line="560" w:lineRule="exact"/>
        <w:ind w:firstLine="640" w:firstLineChars="200"/>
        <w:outlineLvl w:val="1"/>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.项目监理工作方案；</w:t>
      </w:r>
    </w:p>
    <w:p>
      <w:pPr>
        <w:pStyle w:val="3"/>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5.近三年（2019年</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月-至今）信息化项目监理业绩证明；</w:t>
      </w:r>
    </w:p>
    <w:p>
      <w:pPr>
        <w:pStyle w:val="3"/>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6.总监理工程师、监理工程师相关资质证书；</w:t>
      </w:r>
    </w:p>
    <w:p>
      <w:pPr>
        <w:pStyle w:val="3"/>
        <w:spacing w:line="560" w:lineRule="exact"/>
        <w:ind w:firstLine="640"/>
        <w:rPr>
          <w:rFonts w:ascii="仿宋_GB2312" w:hAnsi="仿宋_GB2312" w:eastAsia="仿宋_GB2312" w:cs="仿宋_GB2312"/>
          <w:color w:val="000000"/>
          <w:sz w:val="32"/>
          <w:szCs w:val="32"/>
        </w:rPr>
      </w:pPr>
      <w:r>
        <w:rPr>
          <w:rFonts w:ascii="仿宋" w:hAnsi="仿宋" w:eastAsia="仿宋" w:cs="华文仿宋"/>
          <w:sz w:val="32"/>
          <w:szCs w:val="32"/>
        </w:rPr>
        <w:t>7</w:t>
      </w:r>
      <w:r>
        <w:rPr>
          <w:rFonts w:hint="eastAsia" w:ascii="仿宋_GB2312" w:hAnsi="仿宋_GB2312" w:eastAsia="仿宋_GB2312" w:cs="仿宋_GB2312"/>
          <w:color w:val="000000"/>
          <w:sz w:val="32"/>
          <w:szCs w:val="32"/>
        </w:rPr>
        <w:t>.</w:t>
      </w:r>
      <w:r>
        <w:rPr>
          <w:rFonts w:hint="eastAsia" w:ascii="仿宋" w:hAnsi="仿宋" w:eastAsia="仿宋" w:cs="华文仿宋"/>
          <w:sz w:val="32"/>
          <w:szCs w:val="32"/>
        </w:rPr>
        <w:t>诚信承诺；</w:t>
      </w:r>
    </w:p>
    <w:p>
      <w:pPr>
        <w:pStyle w:val="3"/>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.报价清单。</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以上材料需加盖单位公章并按顺序打印装订后，装入密封文件袋，并在文件袋外注明：</w:t>
      </w:r>
    </w:p>
    <w:p>
      <w:pPr>
        <w:spacing w:line="560" w:lineRule="exact"/>
        <w:ind w:firstLine="640" w:firstLineChars="200"/>
        <w:outlineLvl w:val="2"/>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（1）应标的项目名称；</w:t>
      </w:r>
    </w:p>
    <w:p>
      <w:pPr>
        <w:spacing w:line="560" w:lineRule="exact"/>
        <w:ind w:firstLine="640" w:firstLineChars="200"/>
        <w:outlineLvl w:val="2"/>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（2）应标的单位名称；</w:t>
      </w:r>
    </w:p>
    <w:p>
      <w:pPr>
        <w:spacing w:line="560" w:lineRule="exact"/>
        <w:ind w:firstLine="640" w:firstLineChars="200"/>
        <w:outlineLvl w:val="2"/>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（3）联系人的姓名及联系方式。</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六、评选方法</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综合评分法。</w:t>
      </w:r>
    </w:p>
    <w:p>
      <w:pPr>
        <w:pStyle w:val="2"/>
        <w:spacing w:line="560" w:lineRule="exact"/>
      </w:pPr>
    </w:p>
    <w:p>
      <w:pPr>
        <w:spacing w:line="560" w:lineRule="exact"/>
        <w:ind w:firstLine="2720" w:firstLineChars="85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深圳市龙岗区应急管理局</w:t>
      </w:r>
    </w:p>
    <w:p>
      <w:pPr>
        <w:spacing w:line="560" w:lineRule="exact"/>
        <w:ind w:right="320" w:firstLine="0" w:firstLineChars="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日</w:t>
      </w:r>
    </w:p>
    <w:p>
      <w:pPr>
        <w:spacing w:line="560" w:lineRule="exact"/>
      </w:pPr>
    </w:p>
    <w:p>
      <w:pPr>
        <w:widowControl/>
        <w:jc w:val="left"/>
        <w:rPr>
          <w:rFonts w:ascii="黑体" w:hAnsi="黑体" w:eastAsia="黑体" w:cs="黑体"/>
          <w:sz w:val="32"/>
          <w:szCs w:val="32"/>
        </w:rPr>
      </w:pPr>
      <w:r>
        <w:rPr>
          <w:rFonts w:ascii="黑体" w:hAnsi="黑体" w:eastAsia="黑体" w:cs="黑体"/>
          <w:sz w:val="32"/>
          <w:szCs w:val="32"/>
        </w:rPr>
        <w:br w:type="page"/>
      </w:r>
    </w:p>
    <w:p>
      <w:pPr>
        <w:pStyle w:val="3"/>
        <w:spacing w:line="560" w:lineRule="exact"/>
        <w:ind w:firstLine="0" w:firstLineChars="0"/>
        <w:rPr>
          <w:rFonts w:ascii="仿宋" w:hAnsi="仿宋" w:eastAsia="仿宋" w:cs="华文仿宋"/>
          <w:sz w:val="32"/>
          <w:szCs w:val="32"/>
        </w:rPr>
      </w:pPr>
      <w:r>
        <w:rPr>
          <w:rFonts w:hint="eastAsia" w:ascii="黑体" w:hAnsi="黑体" w:eastAsia="黑体" w:cs="黑体"/>
          <w:sz w:val="32"/>
          <w:szCs w:val="32"/>
        </w:rPr>
        <w:t>附件：</w:t>
      </w:r>
    </w:p>
    <w:p>
      <w:pPr>
        <w:widowControl/>
        <w:tabs>
          <w:tab w:val="left" w:pos="813"/>
          <w:tab w:val="left" w:pos="2238"/>
          <w:tab w:val="left" w:pos="3663"/>
          <w:tab w:val="left" w:pos="5435"/>
          <w:tab w:val="left" w:pos="7901"/>
        </w:tabs>
        <w:spacing w:line="560" w:lineRule="exact"/>
        <w:ind w:left="-612"/>
        <w:jc w:val="left"/>
        <w:rPr>
          <w:rFonts w:ascii="宋体" w:hAnsi="宋体" w:cs="宋体"/>
          <w:color w:val="000000"/>
          <w:kern w:val="0"/>
          <w:sz w:val="28"/>
          <w:szCs w:val="28"/>
        </w:rPr>
      </w:pPr>
    </w:p>
    <w:p>
      <w:pPr>
        <w:widowControl/>
        <w:tabs>
          <w:tab w:val="left" w:pos="813"/>
          <w:tab w:val="left" w:pos="2238"/>
          <w:tab w:val="left" w:pos="3663"/>
          <w:tab w:val="left" w:pos="5435"/>
          <w:tab w:val="left" w:pos="7901"/>
        </w:tabs>
        <w:spacing w:line="560" w:lineRule="exact"/>
        <w:ind w:left="-612"/>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诚信承诺</w:t>
      </w:r>
    </w:p>
    <w:p>
      <w:pPr>
        <w:pStyle w:val="2"/>
        <w:spacing w:line="560" w:lineRule="exact"/>
        <w:rPr>
          <w:rFonts w:hAnsi="宋体" w:cs="宋体"/>
          <w:sz w:val="44"/>
          <w:szCs w:val="44"/>
        </w:rPr>
      </w:pP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深圳市龙岗区应急管理局：</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本单位承诺具备《中华人民共和国政府采购法》第二十二条第一款规定的条件：</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具有独立承担民事责任的能力;</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具有良好的商业信誉和健全的财务会计制度;</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具有履行合同所必需的设备和专业技术能力;</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有依法缴纳税收和社会保障资金的良好记录;</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ascii="仿宋_GB2312" w:hAnsi="仿宋_GB2312" w:eastAsia="仿宋_GB2312" w:cs="仿宋_GB2312"/>
          <w:sz w:val="32"/>
          <w:szCs w:val="32"/>
        </w:rPr>
        <w:t>参加政府采购活动前三年内，在经营活动中没有重大违法记录;</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ascii="仿宋_GB2312" w:hAnsi="仿宋_GB2312" w:eastAsia="仿宋_GB2312" w:cs="仿宋_GB2312"/>
          <w:sz w:val="32"/>
          <w:szCs w:val="32"/>
        </w:rPr>
        <w:t>法律、行政法规规定的其他条件。</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本单位若有违反本承诺资料的行为，愿意承担报价无效、中标（成交）结果无效、合同终止或解除等后果。</w:t>
      </w:r>
    </w:p>
    <w:p>
      <w:pPr>
        <w:pStyle w:val="6"/>
        <w:widowControl/>
        <w:shd w:val="clear" w:color="auto" w:fill="FFFFFF"/>
        <w:snapToGrid w:val="0"/>
        <w:spacing w:beforeAutospacing="0" w:after="225" w:afterAutospacing="0" w:line="560" w:lineRule="exact"/>
        <w:ind w:firstLine="640" w:firstLineChars="200"/>
        <w:rPr>
          <w:rFonts w:ascii="仿宋_GB2312" w:hAnsi="仿宋_GB2312" w:eastAsia="仿宋_GB2312" w:cs="仿宋_GB2312"/>
          <w:sz w:val="32"/>
          <w:szCs w:val="32"/>
        </w:rPr>
      </w:pPr>
    </w:p>
    <w:p>
      <w:pPr>
        <w:pStyle w:val="2"/>
        <w:spacing w:line="560" w:lineRule="exact"/>
        <w:ind w:firstLine="640" w:firstLineChars="200"/>
        <w:rPr>
          <w:rFonts w:ascii="仿宋_GB2312" w:hAnsi="仿宋_GB2312" w:eastAsia="仿宋_GB2312" w:cs="仿宋_GB2312"/>
          <w:sz w:val="32"/>
          <w:szCs w:val="32"/>
        </w:rPr>
      </w:pP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企业名称（盖章）：</w:t>
      </w:r>
    </w:p>
    <w:p>
      <w:pPr>
        <w:pStyle w:val="2"/>
        <w:spacing w:line="560" w:lineRule="exact"/>
        <w:ind w:firstLine="640" w:firstLineChars="200"/>
      </w:pPr>
      <w:r>
        <w:rPr>
          <w:rFonts w:hint="eastAsia" w:ascii="仿宋_GB2312" w:hAnsi="仿宋_GB2312" w:eastAsia="仿宋_GB2312" w:cs="仿宋_GB2312"/>
          <w:sz w:val="32"/>
          <w:szCs w:val="32"/>
        </w:rPr>
        <w:t xml:space="preserve">                                 年    月    日</w:t>
      </w:r>
    </w:p>
    <w:sectPr>
      <w:footerReference r:id="rId3" w:type="default"/>
      <w:pgSz w:w="11906" w:h="16838"/>
      <w:pgMar w:top="1984" w:right="1474" w:bottom="1984" w:left="158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FF904"/>
    <w:rsid w:val="00247C4F"/>
    <w:rsid w:val="00283987"/>
    <w:rsid w:val="009A0468"/>
    <w:rsid w:val="00AB45F5"/>
    <w:rsid w:val="00AF398F"/>
    <w:rsid w:val="00DD0E89"/>
    <w:rsid w:val="00E932A9"/>
    <w:rsid w:val="00FF2B87"/>
    <w:rsid w:val="0498505F"/>
    <w:rsid w:val="09186368"/>
    <w:rsid w:val="13E250C2"/>
    <w:rsid w:val="15F57D12"/>
    <w:rsid w:val="20237248"/>
    <w:rsid w:val="228B5079"/>
    <w:rsid w:val="308E4063"/>
    <w:rsid w:val="35137EA7"/>
    <w:rsid w:val="3D4E2679"/>
    <w:rsid w:val="3E070F52"/>
    <w:rsid w:val="577C23E1"/>
    <w:rsid w:val="5B4D1CCD"/>
    <w:rsid w:val="5E5F008E"/>
    <w:rsid w:val="5E8FC6AC"/>
    <w:rsid w:val="7FDEA4E5"/>
    <w:rsid w:val="9FFFF904"/>
    <w:rsid w:val="A3E7E479"/>
    <w:rsid w:val="BBFE9A88"/>
    <w:rsid w:val="CBF200A9"/>
    <w:rsid w:val="D47F3FE0"/>
    <w:rsid w:val="E3DB0B69"/>
    <w:rsid w:val="FFFE8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customStyle="1" w:styleId="9">
    <w:name w:val="_Style 1"/>
    <w:basedOn w:val="1"/>
    <w:qFormat/>
    <w:uiPriority w:val="34"/>
    <w:pPr>
      <w:ind w:firstLine="420" w:firstLineChars="200"/>
    </w:pPr>
  </w:style>
  <w:style w:type="character" w:customStyle="1" w:styleId="10">
    <w:name w:val="页眉 字符"/>
    <w:basedOn w:val="8"/>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299</Words>
  <Characters>1708</Characters>
  <Lines>14</Lines>
  <Paragraphs>4</Paragraphs>
  <TotalTime>71</TotalTime>
  <ScaleCrop>false</ScaleCrop>
  <LinksUpToDate>false</LinksUpToDate>
  <CharactersWithSpaces>2003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2022-05-08T23:54:00Z</dcterms:created>
  <dc:creator>郝凌志</dc:creator>
  <cp:lastModifiedBy>林巧明</cp:lastModifiedBy>
  <dcterms:modified xsi:type="dcterms:W3CDTF">2022-10-12T10:38:54Z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