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80" w:lineRule="auto"/>
        <w:jc w:val="left"/>
        <w:rPr>
          <w:rFonts w:hint="default" w:ascii="仿宋_GB2312" w:eastAsia="仿宋_GB2312"/>
          <w:b/>
          <w:bCs/>
          <w:sz w:val="32"/>
          <w:szCs w:val="32"/>
          <w:lang w:val="en" w:eastAsia="zh-CN"/>
        </w:rPr>
      </w:pP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附件</w:t>
      </w:r>
      <w:r>
        <w:rPr>
          <w:rFonts w:hint="default" w:ascii="仿宋_GB2312" w:eastAsia="仿宋_GB2312"/>
          <w:b/>
          <w:bCs/>
          <w:sz w:val="32"/>
          <w:szCs w:val="32"/>
          <w:lang w:val="en" w:eastAsia="zh-CN"/>
        </w:rPr>
        <w:t>6</w:t>
      </w:r>
    </w:p>
    <w:p>
      <w:pPr>
        <w:spacing w:line="480" w:lineRule="auto"/>
        <w:jc w:val="left"/>
        <w:rPr>
          <w:rFonts w:hint="default" w:ascii="仿宋_GB2312" w:eastAsia="仿宋_GB2312"/>
          <w:b w:val="0"/>
          <w:bCs w:val="0"/>
          <w:sz w:val="32"/>
          <w:szCs w:val="32"/>
          <w:lang w:val="en-US" w:eastAsia="zh-CN"/>
        </w:rPr>
      </w:pPr>
    </w:p>
    <w:p>
      <w:pPr>
        <w:spacing w:line="480" w:lineRule="auto"/>
        <w:jc w:val="center"/>
        <w:rPr>
          <w:rFonts w:ascii="宋体" w:hAnsi="宋体" w:eastAsia="宋体" w:cs="宋体"/>
          <w:b/>
          <w:bCs/>
          <w:sz w:val="44"/>
          <w:szCs w:val="44"/>
          <w:lang w:eastAsia="zh-Hans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建筑业企业资质核查平台</w:t>
      </w:r>
      <w:r>
        <w:rPr>
          <w:rFonts w:hint="eastAsia" w:ascii="宋体" w:hAnsi="宋体" w:eastAsia="宋体" w:cs="宋体"/>
          <w:b/>
          <w:bCs/>
          <w:sz w:val="44"/>
          <w:szCs w:val="44"/>
          <w:lang w:eastAsia="zh-Hans"/>
        </w:rPr>
        <w:t>操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44"/>
          <w:szCs w:val="44"/>
          <w:lang w:eastAsia="zh-Hans"/>
        </w:rPr>
        <w:t>作细则</w:t>
      </w:r>
    </w:p>
    <w:p>
      <w:pPr>
        <w:spacing w:line="480" w:lineRule="auto"/>
        <w:rPr>
          <w:rFonts w:ascii="仿宋_GB2312" w:eastAsia="仿宋_GB2312"/>
          <w:b/>
          <w:bCs/>
          <w:color w:val="FF0000"/>
          <w:sz w:val="30"/>
          <w:szCs w:val="30"/>
        </w:rPr>
      </w:pPr>
    </w:p>
    <w:p>
      <w:pPr>
        <w:spacing w:line="480" w:lineRule="auto"/>
        <w:ind w:firstLine="642" w:firstLineChars="200"/>
        <w:rPr>
          <w:rFonts w:ascii="仿宋_GB2312" w:eastAsia="仿宋_GB2312"/>
          <w:b/>
          <w:bCs/>
          <w:sz w:val="32"/>
          <w:szCs w:val="32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一、平台说明</w:t>
      </w:r>
    </w:p>
    <w:p>
      <w:pPr>
        <w:pStyle w:val="6"/>
        <w:shd w:val="clear" w:color="auto" w:fill="FFFFFF"/>
        <w:spacing w:beforeAutospacing="0" w:afterAutospacing="0" w:line="560" w:lineRule="exact"/>
        <w:ind w:firstLine="640" w:firstLineChars="200"/>
        <w:rPr>
          <w:rFonts w:ascii="仿宋_GB2312" w:eastAsia="仿宋_GB2312" w:hAnsiTheme="minorHAnsi" w:cstheme="minorBidi"/>
          <w:kern w:val="2"/>
          <w:sz w:val="32"/>
          <w:szCs w:val="32"/>
          <w:highlight w:val="yellow"/>
        </w:rPr>
      </w:pPr>
      <w:r>
        <w:rPr>
          <w:rFonts w:hint="eastAsia" w:ascii="仿宋_GB2312" w:eastAsia="仿宋_GB2312" w:hAnsiTheme="minorHAnsi" w:cstheme="minorBidi"/>
          <w:kern w:val="2"/>
          <w:sz w:val="32"/>
          <w:szCs w:val="32"/>
        </w:rPr>
        <w:t>“建筑业企业资质核查平台”用于对存量企业的资质动态核查。</w:t>
      </w:r>
      <w:r>
        <w:rPr>
          <w:rFonts w:hint="eastAsia" w:ascii="仿宋_GB2312" w:eastAsia="仿宋_GB2312" w:cstheme="minorBidi"/>
          <w:kern w:val="2"/>
          <w:sz w:val="32"/>
          <w:szCs w:val="32"/>
        </w:rPr>
        <w:t>登录</w:t>
      </w:r>
      <w:r>
        <w:rPr>
          <w:rFonts w:hint="eastAsia" w:ascii="仿宋_GB2312" w:eastAsia="仿宋_GB2312" w:hAnsiTheme="minorHAnsi" w:cstheme="minorBidi"/>
          <w:kern w:val="2"/>
          <w:sz w:val="32"/>
          <w:szCs w:val="32"/>
          <w:lang w:eastAsia="zh-Hans"/>
        </w:rPr>
        <w:t>密码</w:t>
      </w:r>
      <w:r>
        <w:rPr>
          <w:rFonts w:hint="eastAsia" w:ascii="仿宋_GB2312" w:eastAsia="仿宋_GB2312" w:cstheme="minorBidi"/>
          <w:kern w:val="2"/>
          <w:sz w:val="32"/>
          <w:szCs w:val="32"/>
        </w:rPr>
        <w:t>将以</w:t>
      </w:r>
      <w:r>
        <w:rPr>
          <w:rFonts w:hint="eastAsia" w:ascii="仿宋_GB2312" w:eastAsia="仿宋_GB2312" w:hAnsiTheme="minorHAnsi" w:cstheme="minorBidi"/>
          <w:kern w:val="2"/>
          <w:sz w:val="32"/>
          <w:szCs w:val="32"/>
          <w:lang w:eastAsia="zh-Hans"/>
        </w:rPr>
        <w:t>短信形式告知</w:t>
      </w:r>
      <w:r>
        <w:rPr>
          <w:rFonts w:hint="eastAsia" w:ascii="仿宋_GB2312" w:eastAsia="仿宋_GB2312" w:cstheme="minorBidi"/>
          <w:kern w:val="2"/>
          <w:sz w:val="32"/>
          <w:szCs w:val="32"/>
        </w:rPr>
        <w:t>核查对象“三库一平台”系统中登记的</w:t>
      </w:r>
      <w:r>
        <w:rPr>
          <w:rFonts w:hint="eastAsia" w:ascii="仿宋_GB2312" w:eastAsia="仿宋_GB2312" w:hAnsiTheme="minorHAnsi" w:cstheme="minorBidi"/>
          <w:kern w:val="2"/>
          <w:sz w:val="32"/>
          <w:szCs w:val="32"/>
          <w:lang w:eastAsia="zh-Hans"/>
        </w:rPr>
        <w:t>企业联系人</w:t>
      </w:r>
      <w:r>
        <w:rPr>
          <w:rFonts w:hint="eastAsia" w:ascii="仿宋_GB2312" w:eastAsia="仿宋_GB2312" w:cstheme="minorBidi"/>
          <w:kern w:val="2"/>
          <w:sz w:val="32"/>
          <w:szCs w:val="32"/>
        </w:rPr>
        <w:t>，</w:t>
      </w:r>
      <w:r>
        <w:rPr>
          <w:rFonts w:hint="eastAsia" w:ascii="仿宋_GB2312" w:eastAsia="仿宋_GB2312" w:hAnsiTheme="minorHAnsi" w:cstheme="minorBidi"/>
          <w:kern w:val="2"/>
          <w:sz w:val="32"/>
          <w:szCs w:val="32"/>
        </w:rPr>
        <w:t>企业联系人信息如有变更，应及时在“三库一平台”系统进行修改，如联系人信息未及时更新导致资质动态核查不合格，将由企业承担责任。</w:t>
      </w:r>
    </w:p>
    <w:p>
      <w:pPr>
        <w:pStyle w:val="6"/>
        <w:shd w:val="clear" w:color="auto" w:fill="FFFFFF"/>
        <w:spacing w:beforeAutospacing="0" w:afterAutospacing="0" w:line="560" w:lineRule="exact"/>
        <w:ind w:firstLine="640" w:firstLineChars="200"/>
        <w:rPr>
          <w:rFonts w:ascii="仿宋_GB2312" w:eastAsia="仿宋_GB2312" w:hAnsiTheme="minorHAnsi" w:cstheme="minorBidi"/>
          <w:b/>
          <w:bCs/>
          <w:kern w:val="2"/>
          <w:sz w:val="32"/>
          <w:szCs w:val="32"/>
          <w:lang w:eastAsia="zh-Hans"/>
        </w:rPr>
      </w:pPr>
      <w:r>
        <w:rPr>
          <w:rFonts w:hint="eastAsia" w:ascii="仿宋_GB2312" w:eastAsia="仿宋_GB2312" w:hAnsiTheme="minorHAnsi" w:cstheme="minorBidi"/>
          <w:kern w:val="2"/>
          <w:sz w:val="32"/>
          <w:szCs w:val="32"/>
        </w:rPr>
        <w:t>（一）</w:t>
      </w:r>
      <w:r>
        <w:rPr>
          <w:rFonts w:hint="eastAsia" w:ascii="仿宋_GB2312" w:eastAsia="仿宋_GB2312" w:hAnsiTheme="minorHAnsi" w:cstheme="minorBidi"/>
          <w:b/>
          <w:bCs/>
          <w:kern w:val="2"/>
          <w:sz w:val="32"/>
          <w:szCs w:val="32"/>
          <w:lang w:eastAsia="zh-Hans"/>
        </w:rPr>
        <w:t>访问登录</w:t>
      </w:r>
    </w:p>
    <w:p>
      <w:pPr>
        <w:spacing w:line="360" w:lineRule="auto"/>
        <w:ind w:firstLine="640" w:firstLineChars="200"/>
        <w:jc w:val="left"/>
        <w:rPr>
          <w:rFonts w:ascii="仿宋_GB2312" w:eastAsia="仿宋_GB2312"/>
          <w:sz w:val="32"/>
          <w:szCs w:val="32"/>
          <w:lang w:eastAsia="zh-Hans"/>
        </w:rPr>
      </w:pP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企业登录</w:t>
      </w:r>
      <w:r>
        <w:rPr>
          <w:rFonts w:hint="eastAsia" w:ascii="仿宋_GB2312" w:eastAsia="仿宋_GB2312"/>
          <w:sz w:val="32"/>
          <w:szCs w:val="32"/>
          <w:lang w:eastAsia="zh-Hans"/>
        </w:rPr>
        <w:t>界面如下，“</w:t>
      </w:r>
      <w:r>
        <w:rPr>
          <w:rFonts w:hint="eastAsia" w:ascii="仿宋_GB2312" w:eastAsia="仿宋_GB2312"/>
          <w:sz w:val="32"/>
          <w:szCs w:val="32"/>
        </w:rPr>
        <w:t>建筑业企业资质核查平台</w:t>
      </w:r>
      <w:r>
        <w:rPr>
          <w:rFonts w:hint="eastAsia" w:ascii="仿宋_GB2312" w:eastAsia="仿宋_GB2312"/>
          <w:sz w:val="32"/>
          <w:szCs w:val="32"/>
          <w:lang w:eastAsia="zh-Hans"/>
        </w:rPr>
        <w:t>”在电脑上使用浏览器访问地址https://ishenjian.szsti.org/cqua即可，账号</w:t>
      </w:r>
      <w:r>
        <w:rPr>
          <w:rFonts w:hint="eastAsia" w:ascii="仿宋_GB2312" w:eastAsia="仿宋_GB2312"/>
          <w:sz w:val="32"/>
          <w:szCs w:val="32"/>
        </w:rPr>
        <w:t>为企业统一信用代码，</w:t>
      </w:r>
      <w:r>
        <w:rPr>
          <w:rFonts w:hint="eastAsia" w:ascii="仿宋_GB2312" w:eastAsia="仿宋_GB2312"/>
          <w:sz w:val="32"/>
          <w:szCs w:val="32"/>
          <w:lang w:eastAsia="zh-Hans"/>
        </w:rPr>
        <w:t>若忘记密码，可点击登录页面的“忘记密码”通过短信验证进行密码重置。</w:t>
      </w:r>
    </w:p>
    <w:p>
      <w:pPr>
        <w:jc w:val="center"/>
      </w:pPr>
      <w:r>
        <w:drawing>
          <wp:inline distT="0" distB="0" distL="114300" distR="114300">
            <wp:extent cx="4964430" cy="2401570"/>
            <wp:effectExtent l="0" t="0" r="13970" b="1143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64430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2" w:firstLineChars="200"/>
        <w:jc w:val="left"/>
        <w:rPr>
          <w:rFonts w:ascii="仿宋_GB2312" w:eastAsia="仿宋_GB2312"/>
          <w:b/>
          <w:bCs/>
          <w:sz w:val="32"/>
          <w:szCs w:val="32"/>
          <w:lang w:eastAsia="zh-Hans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（二）</w:t>
      </w:r>
      <w:r>
        <w:rPr>
          <w:rFonts w:hint="eastAsia" w:ascii="仿宋_GB2312" w:eastAsia="仿宋_GB2312"/>
          <w:b/>
          <w:bCs/>
          <w:sz w:val="32"/>
          <w:szCs w:val="32"/>
          <w:lang w:eastAsia="zh-Hans"/>
        </w:rPr>
        <w:t>确认企业</w:t>
      </w:r>
      <w:r>
        <w:rPr>
          <w:rFonts w:hint="eastAsia" w:ascii="仿宋_GB2312" w:eastAsia="仿宋_GB2312"/>
          <w:b/>
          <w:bCs/>
          <w:sz w:val="32"/>
          <w:szCs w:val="32"/>
        </w:rPr>
        <w:t>基本</w:t>
      </w:r>
      <w:r>
        <w:rPr>
          <w:rFonts w:hint="eastAsia" w:ascii="仿宋_GB2312" w:eastAsia="仿宋_GB2312"/>
          <w:b/>
          <w:bCs/>
          <w:sz w:val="32"/>
          <w:szCs w:val="32"/>
          <w:lang w:eastAsia="zh-Hans"/>
        </w:rPr>
        <w:t>信息</w:t>
      </w:r>
    </w:p>
    <w:p>
      <w:pPr>
        <w:spacing w:line="360" w:lineRule="auto"/>
        <w:ind w:firstLine="640" w:firstLineChars="200"/>
        <w:jc w:val="left"/>
        <w:rPr>
          <w:rFonts w:ascii="仿宋_GB2312" w:eastAsia="仿宋_GB2312"/>
          <w:sz w:val="32"/>
          <w:szCs w:val="32"/>
          <w:highlight w:val="yellow"/>
          <w:lang w:eastAsia="zh-Hans"/>
        </w:rPr>
      </w:pPr>
      <w:r>
        <w:rPr>
          <w:rFonts w:hint="eastAsia" w:ascii="仿宋_GB2312" w:eastAsia="仿宋_GB2312"/>
          <w:sz w:val="32"/>
          <w:szCs w:val="32"/>
          <w:lang w:eastAsia="zh-Hans"/>
        </w:rPr>
        <w:t>企业首次登录需先在“基本情况”页面确认企业基本信息</w:t>
      </w:r>
      <w:r>
        <w:rPr>
          <w:rFonts w:hint="eastAsia" w:ascii="仿宋_GB2312" w:eastAsia="仿宋_GB2312"/>
          <w:sz w:val="32"/>
          <w:szCs w:val="32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如企业基本信息有误需前往</w:t>
      </w:r>
      <w:r>
        <w:rPr>
          <w:rFonts w:hint="eastAsia" w:ascii="仿宋_GB2312" w:eastAsia="仿宋_GB2312"/>
          <w:sz w:val="32"/>
          <w:szCs w:val="32"/>
        </w:rPr>
        <w:t>“三库一平台”系统</w:t>
      </w:r>
      <w:r>
        <w:rPr>
          <w:rFonts w:hint="eastAsia" w:ascii="仿宋_GB2312" w:eastAsia="仿宋_GB2312"/>
          <w:sz w:val="32"/>
          <w:szCs w:val="32"/>
          <w:lang w:eastAsia="zh-Hans"/>
        </w:rPr>
        <w:t>修改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修改后的企业信息将次日自动同步到“</w:t>
      </w:r>
      <w:r>
        <w:rPr>
          <w:rFonts w:hint="eastAsia" w:ascii="仿宋_GB2312" w:eastAsia="仿宋_GB2312"/>
          <w:sz w:val="32"/>
          <w:szCs w:val="32"/>
          <w:highlight w:val="yellow"/>
        </w:rPr>
        <w:t>建筑业企业资质核查平台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”</w:t>
      </w:r>
      <w:r>
        <w:rPr>
          <w:rFonts w:ascii="仿宋_GB2312" w:eastAsia="仿宋_GB2312"/>
          <w:sz w:val="32"/>
          <w:szCs w:val="32"/>
          <w:highlight w:val="yellow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如需即时同步</w:t>
      </w:r>
      <w:r>
        <w:rPr>
          <w:rFonts w:ascii="仿宋_GB2312" w:eastAsia="仿宋_GB2312"/>
          <w:sz w:val="32"/>
          <w:szCs w:val="32"/>
          <w:highlight w:val="yellow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可点击页面右上角“同步三库企业信息”按钮</w:t>
      </w:r>
      <w:r>
        <w:rPr>
          <w:rFonts w:ascii="仿宋_GB2312" w:eastAsia="仿宋_GB2312"/>
          <w:sz w:val="32"/>
          <w:szCs w:val="32"/>
          <w:highlight w:val="yellow"/>
          <w:lang w:eastAsia="zh-Hans"/>
        </w:rPr>
        <w:t>。</w:t>
      </w:r>
    </w:p>
    <w:p>
      <w:pPr>
        <w:spacing w:line="360" w:lineRule="auto"/>
        <w:jc w:val="center"/>
        <w:rPr>
          <w:rFonts w:ascii="仿宋_GB2312" w:eastAsia="仿宋_GB2312"/>
          <w:sz w:val="32"/>
          <w:szCs w:val="32"/>
          <w:highlight w:val="yellow"/>
          <w:lang w:eastAsia="zh-Hans"/>
        </w:rPr>
      </w:pPr>
      <w:r>
        <w:drawing>
          <wp:inline distT="0" distB="0" distL="114300" distR="114300">
            <wp:extent cx="5206365" cy="2525395"/>
            <wp:effectExtent l="0" t="0" r="635" b="14605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2525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0" w:firstLineChars="200"/>
        <w:jc w:val="left"/>
        <w:rPr>
          <w:rFonts w:ascii="仿宋_GB2312" w:eastAsia="仿宋_GB2312"/>
          <w:sz w:val="32"/>
          <w:szCs w:val="32"/>
          <w:highlight w:val="yellow"/>
          <w:lang w:eastAsia="zh-Hans"/>
        </w:rPr>
      </w:pP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后续如需修改企业联系人</w:t>
      </w:r>
      <w:r>
        <w:rPr>
          <w:rFonts w:ascii="仿宋_GB2312" w:eastAsia="仿宋_GB2312"/>
          <w:sz w:val="32"/>
          <w:szCs w:val="32"/>
          <w:highlight w:val="yellow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需在企业“基本情况”页面进行修改</w:t>
      </w:r>
      <w:r>
        <w:rPr>
          <w:rFonts w:ascii="仿宋_GB2312" w:eastAsia="仿宋_GB2312"/>
          <w:sz w:val="32"/>
          <w:szCs w:val="32"/>
          <w:highlight w:val="yellow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账号密码将以短信形式发送给新企业联系人</w:t>
      </w:r>
      <w:r>
        <w:rPr>
          <w:rFonts w:ascii="仿宋_GB2312" w:eastAsia="仿宋_GB2312"/>
          <w:sz w:val="32"/>
          <w:szCs w:val="32"/>
          <w:highlight w:val="yellow"/>
          <w:lang w:eastAsia="zh-Hans"/>
        </w:rPr>
        <w:t>。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4967605" cy="2400935"/>
            <wp:effectExtent l="0" t="0" r="10795" b="12065"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7605" cy="2400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2" w:firstLineChars="200"/>
        <w:jc w:val="left"/>
        <w:rPr>
          <w:rFonts w:ascii="仿宋_GB2312" w:eastAsia="仿宋_GB2312"/>
          <w:b/>
          <w:bCs/>
          <w:sz w:val="32"/>
          <w:szCs w:val="32"/>
          <w:lang w:eastAsia="zh-Hans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（三）</w:t>
      </w:r>
      <w:r>
        <w:rPr>
          <w:rFonts w:hint="eastAsia" w:ascii="仿宋_GB2312" w:eastAsia="仿宋_GB2312"/>
          <w:b/>
          <w:bCs/>
          <w:sz w:val="32"/>
          <w:szCs w:val="32"/>
          <w:lang w:eastAsia="zh-Hans"/>
        </w:rPr>
        <w:t>上传企业</w:t>
      </w:r>
      <w:r>
        <w:rPr>
          <w:rFonts w:hint="eastAsia" w:ascii="仿宋_GB2312" w:eastAsia="仿宋_GB2312"/>
          <w:b/>
          <w:bCs/>
          <w:sz w:val="32"/>
          <w:szCs w:val="32"/>
        </w:rPr>
        <w:t>营业执照及</w:t>
      </w:r>
      <w:r>
        <w:rPr>
          <w:rFonts w:hint="eastAsia" w:ascii="仿宋_GB2312" w:eastAsia="仿宋_GB2312"/>
          <w:b/>
          <w:bCs/>
          <w:sz w:val="32"/>
          <w:szCs w:val="32"/>
          <w:lang w:eastAsia="zh-Hans"/>
        </w:rPr>
        <w:t>视频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left"/>
        <w:textAlignment w:val="auto"/>
        <w:rPr>
          <w:rFonts w:ascii="仿宋_GB2312" w:eastAsia="仿宋_GB2312"/>
          <w:sz w:val="32"/>
          <w:szCs w:val="32"/>
          <w:lang w:eastAsia="zh-Hans"/>
        </w:rPr>
      </w:pPr>
      <w:r>
        <w:rPr>
          <w:rFonts w:hint="eastAsia" w:ascii="仿宋_GB2312" w:eastAsia="仿宋_GB2312"/>
          <w:sz w:val="32"/>
          <w:szCs w:val="32"/>
          <w:lang w:eastAsia="zh-Hans"/>
        </w:rPr>
        <w:t>企业</w:t>
      </w:r>
      <w:r>
        <w:rPr>
          <w:rFonts w:hint="eastAsia" w:ascii="仿宋_GB2312" w:eastAsia="仿宋_GB2312"/>
          <w:sz w:val="32"/>
          <w:szCs w:val="32"/>
        </w:rPr>
        <w:t>确认</w:t>
      </w:r>
      <w:r>
        <w:rPr>
          <w:rFonts w:hint="eastAsia" w:ascii="仿宋_GB2312" w:eastAsia="仿宋_GB2312"/>
          <w:sz w:val="32"/>
          <w:szCs w:val="32"/>
          <w:lang w:eastAsia="zh-Hans"/>
        </w:rPr>
        <w:t>基本信息</w:t>
      </w:r>
      <w:r>
        <w:rPr>
          <w:rFonts w:hint="eastAsia" w:ascii="仿宋_GB2312" w:eastAsia="仿宋_GB2312"/>
          <w:sz w:val="32"/>
          <w:szCs w:val="32"/>
        </w:rPr>
        <w:t>后，需</w:t>
      </w:r>
      <w:r>
        <w:rPr>
          <w:rFonts w:hint="eastAsia" w:ascii="仿宋_GB2312" w:eastAsia="仿宋_GB2312"/>
          <w:sz w:val="32"/>
          <w:szCs w:val="32"/>
          <w:lang w:eastAsia="zh-Hans"/>
        </w:rPr>
        <w:t>上传</w:t>
      </w:r>
      <w:r>
        <w:rPr>
          <w:rFonts w:hint="eastAsia" w:ascii="仿宋_GB2312" w:eastAsia="仿宋_GB2312"/>
          <w:sz w:val="32"/>
          <w:szCs w:val="32"/>
        </w:rPr>
        <w:t>字体清晰的企业</w:t>
      </w:r>
      <w:r>
        <w:rPr>
          <w:rFonts w:hint="eastAsia" w:ascii="仿宋_GB2312" w:eastAsia="仿宋_GB2312"/>
          <w:sz w:val="32"/>
          <w:szCs w:val="32"/>
          <w:lang w:eastAsia="zh-Hans"/>
        </w:rPr>
        <w:t>营业执照，</w:t>
      </w:r>
      <w:r>
        <w:rPr>
          <w:rFonts w:hint="eastAsia" w:ascii="仿宋_GB2312" w:eastAsia="仿宋_GB2312"/>
          <w:sz w:val="32"/>
          <w:szCs w:val="32"/>
        </w:rPr>
        <w:t>成功</w:t>
      </w:r>
      <w:r>
        <w:rPr>
          <w:rFonts w:hint="eastAsia" w:ascii="仿宋_GB2312" w:eastAsia="仿宋_GB2312"/>
          <w:sz w:val="32"/>
          <w:szCs w:val="32"/>
          <w:lang w:eastAsia="zh-Hans"/>
        </w:rPr>
        <w:t>上传完成后将跳转至“企业视频”页面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点击页面“视频上传”按钮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参照页面的视频模板进行企业视频上传</w:t>
      </w:r>
      <w:r>
        <w:rPr>
          <w:rFonts w:ascii="仿宋_GB2312" w:eastAsia="仿宋_GB2312"/>
          <w:sz w:val="32"/>
          <w:szCs w:val="32"/>
          <w:lang w:eastAsia="zh-Hans"/>
        </w:rPr>
        <w:t>。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4823460" cy="2349500"/>
            <wp:effectExtent l="0" t="0" r="2540" b="12700"/>
            <wp:docPr id="3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23460" cy="2349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</w:pPr>
      <w:r>
        <w:drawing>
          <wp:inline distT="0" distB="0" distL="114300" distR="114300">
            <wp:extent cx="4931410" cy="2388235"/>
            <wp:effectExtent l="0" t="0" r="21590" b="24765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31410" cy="23882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</w:pPr>
      <w:r>
        <w:drawing>
          <wp:inline distT="0" distB="0" distL="114300" distR="114300">
            <wp:extent cx="4958715" cy="2404745"/>
            <wp:effectExtent l="0" t="0" r="19685" b="8255"/>
            <wp:docPr id="3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8715" cy="2404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</w:pPr>
      <w:r>
        <w:drawing>
          <wp:inline distT="0" distB="0" distL="114300" distR="114300">
            <wp:extent cx="4625340" cy="2225675"/>
            <wp:effectExtent l="0" t="0" r="22860" b="9525"/>
            <wp:docPr id="3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25340" cy="222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both"/>
      </w:pPr>
      <w:r>
        <w:drawing>
          <wp:inline distT="0" distB="0" distL="114300" distR="114300">
            <wp:extent cx="4653280" cy="2253615"/>
            <wp:effectExtent l="0" t="0" r="20320" b="6985"/>
            <wp:docPr id="3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53280" cy="2253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2" w:firstLineChars="200"/>
        <w:jc w:val="left"/>
        <w:rPr>
          <w:rFonts w:ascii="仿宋_GB2312" w:eastAsia="仿宋_GB2312"/>
          <w:b/>
          <w:bCs/>
          <w:sz w:val="32"/>
          <w:szCs w:val="32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二</w:t>
      </w:r>
      <w:r>
        <w:rPr>
          <w:rFonts w:ascii="仿宋_GB2312" w:eastAsia="仿宋_GB2312"/>
          <w:b/>
          <w:bCs/>
          <w:sz w:val="32"/>
          <w:szCs w:val="32"/>
          <w:lang w:eastAsia="zh-Hans"/>
        </w:rPr>
        <w:t>、</w:t>
      </w:r>
      <w:r>
        <w:rPr>
          <w:rFonts w:hint="eastAsia" w:ascii="仿宋_GB2312" w:eastAsia="仿宋_GB2312"/>
          <w:b/>
          <w:bCs/>
          <w:sz w:val="32"/>
          <w:szCs w:val="32"/>
        </w:rPr>
        <w:t>资质动态核查</w:t>
      </w:r>
    </w:p>
    <w:p>
      <w:pPr>
        <w:spacing w:line="360" w:lineRule="auto"/>
        <w:ind w:firstLine="640" w:firstLineChars="200"/>
        <w:jc w:val="left"/>
        <w:rPr>
          <w:rFonts w:ascii="仿宋_GB2312" w:eastAsia="仿宋_GB2312"/>
          <w:b/>
          <w:bCs/>
          <w:sz w:val="32"/>
          <w:szCs w:val="32"/>
          <w:lang w:eastAsia="zh-Hans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系统将</w:t>
      </w:r>
      <w:r>
        <w:rPr>
          <w:rFonts w:hint="eastAsia" w:ascii="仿宋_GB2312" w:hAnsi="仿宋_GB2312" w:eastAsia="仿宋_GB2312" w:cs="仿宋_GB2312"/>
          <w:sz w:val="32"/>
          <w:szCs w:val="32"/>
        </w:rPr>
        <w:t>以短信形式告知</w:t>
      </w:r>
      <w:r>
        <w:rPr>
          <w:rFonts w:hint="eastAsia" w:ascii="仿宋_GB2312" w:eastAsia="仿宋_GB2312"/>
          <w:sz w:val="32"/>
          <w:szCs w:val="32"/>
        </w:rPr>
        <w:t>企业联系人</w:t>
      </w:r>
      <w:r>
        <w:rPr>
          <w:rFonts w:hint="eastAsia" w:ascii="仿宋_GB2312" w:hAnsi="仿宋_GB2312" w:eastAsia="仿宋_GB2312" w:cs="仿宋_GB2312"/>
          <w:sz w:val="32"/>
          <w:szCs w:val="32"/>
        </w:rPr>
        <w:t>开展资质动态核查，被核查企业应在自收到核查短信起一个月内完成资质动态核查。</w:t>
      </w:r>
    </w:p>
    <w:p>
      <w:pPr>
        <w:spacing w:line="360" w:lineRule="auto"/>
        <w:ind w:firstLine="642" w:firstLineChars="200"/>
        <w:jc w:val="left"/>
        <w:rPr>
          <w:rFonts w:ascii="仿宋_GB2312" w:eastAsia="仿宋_GB2312"/>
          <w:b/>
          <w:bCs/>
          <w:sz w:val="32"/>
          <w:szCs w:val="32"/>
          <w:lang w:eastAsia="zh-Hans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1.</w:t>
      </w:r>
      <w:r>
        <w:rPr>
          <w:rFonts w:hint="eastAsia" w:ascii="仿宋_GB2312" w:eastAsia="仿宋_GB2312"/>
          <w:b/>
          <w:bCs/>
          <w:sz w:val="32"/>
          <w:szCs w:val="32"/>
          <w:lang w:eastAsia="zh-Hans"/>
        </w:rPr>
        <w:t>设置打卡人员</w:t>
      </w:r>
    </w:p>
    <w:p>
      <w:pPr>
        <w:spacing w:line="360" w:lineRule="auto"/>
        <w:ind w:firstLine="642"/>
        <w:jc w:val="left"/>
        <w:rPr>
          <w:rFonts w:ascii="仿宋_GB2312" w:eastAsia="仿宋_GB2312"/>
          <w:sz w:val="32"/>
          <w:szCs w:val="32"/>
          <w:lang w:eastAsia="zh-Hans"/>
        </w:rPr>
      </w:pPr>
      <w:r>
        <w:rPr>
          <w:rFonts w:hint="eastAsia" w:ascii="仿宋_GB2312" w:eastAsia="仿宋_GB2312"/>
          <w:sz w:val="32"/>
          <w:szCs w:val="32"/>
        </w:rPr>
        <w:t>（1）完成企业信息确认及上传</w:t>
      </w:r>
      <w:r>
        <w:rPr>
          <w:rFonts w:hint="eastAsia" w:ascii="仿宋_GB2312" w:eastAsia="仿宋_GB2312"/>
          <w:sz w:val="32"/>
          <w:szCs w:val="32"/>
          <w:lang w:eastAsia="zh-Hans"/>
        </w:rPr>
        <w:t>企业视频</w:t>
      </w:r>
      <w:r>
        <w:rPr>
          <w:rFonts w:hint="eastAsia" w:ascii="仿宋_GB2312" w:eastAsia="仿宋_GB2312"/>
          <w:sz w:val="32"/>
          <w:szCs w:val="32"/>
        </w:rPr>
        <w:t>后，</w:t>
      </w:r>
      <w:r>
        <w:rPr>
          <w:rFonts w:hint="eastAsia" w:ascii="仿宋_GB2312" w:eastAsia="仿宋_GB2312"/>
          <w:sz w:val="32"/>
          <w:szCs w:val="32"/>
          <w:lang w:eastAsia="zh-Hans"/>
        </w:rPr>
        <w:t>点击“动态核查”模块查看当前动态核查任务</w:t>
      </w:r>
      <w:r>
        <w:rPr>
          <w:rFonts w:ascii="仿宋_GB2312" w:eastAsia="仿宋_GB2312"/>
          <w:sz w:val="32"/>
          <w:szCs w:val="32"/>
          <w:lang w:eastAsia="zh-Hans"/>
        </w:rPr>
        <w:t>。</w:t>
      </w:r>
      <w:r>
        <w:rPr>
          <w:rFonts w:hint="eastAsia" w:ascii="仿宋_GB2312" w:eastAsia="仿宋_GB2312"/>
          <w:sz w:val="32"/>
          <w:szCs w:val="32"/>
          <w:lang w:eastAsia="zh-Hans"/>
        </w:rPr>
        <w:t>点击“设置打卡人员”选择打卡人员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页面将展示企业人员列表</w:t>
      </w:r>
      <w:r>
        <w:rPr>
          <w:rFonts w:hint="eastAsia" w:ascii="仿宋_GB2312" w:eastAsia="仿宋_GB2312"/>
          <w:sz w:val="32"/>
          <w:szCs w:val="32"/>
          <w:lang w:eastAsia="zh-CN"/>
        </w:rPr>
        <w:t>。</w:t>
      </w:r>
      <w:r>
        <w:rPr>
          <w:rFonts w:hint="eastAsia" w:ascii="仿宋_GB2312" w:eastAsia="仿宋_GB2312"/>
          <w:sz w:val="32"/>
          <w:szCs w:val="32"/>
          <w:lang w:eastAsia="zh-Hans"/>
        </w:rPr>
        <w:t>如</w:t>
      </w:r>
      <w:r>
        <w:rPr>
          <w:rFonts w:hint="eastAsia" w:ascii="仿宋_GB2312" w:eastAsia="仿宋_GB2312"/>
          <w:sz w:val="32"/>
          <w:szCs w:val="32"/>
        </w:rPr>
        <w:t>企业</w:t>
      </w:r>
      <w:r>
        <w:rPr>
          <w:rFonts w:hint="eastAsia" w:ascii="仿宋_GB2312" w:eastAsia="仿宋_GB2312"/>
          <w:sz w:val="32"/>
          <w:szCs w:val="32"/>
          <w:lang w:eastAsia="zh-Hans"/>
        </w:rPr>
        <w:t>人员</w:t>
      </w:r>
      <w:r>
        <w:rPr>
          <w:rFonts w:hint="eastAsia" w:ascii="仿宋_GB2312" w:eastAsia="仿宋_GB2312"/>
          <w:sz w:val="32"/>
          <w:szCs w:val="32"/>
        </w:rPr>
        <w:t>有变更或</w:t>
      </w:r>
      <w:r>
        <w:rPr>
          <w:rFonts w:hint="eastAsia" w:ascii="仿宋_GB2312" w:eastAsia="仿宋_GB2312"/>
          <w:sz w:val="32"/>
          <w:szCs w:val="32"/>
          <w:lang w:eastAsia="zh-Hans"/>
        </w:rPr>
        <w:t>信息有误</w:t>
      </w:r>
      <w:r>
        <w:rPr>
          <w:rFonts w:hint="eastAsia" w:ascii="仿宋_GB2312" w:eastAsia="仿宋_GB2312"/>
          <w:sz w:val="32"/>
          <w:szCs w:val="32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可前往</w:t>
      </w:r>
      <w:r>
        <w:rPr>
          <w:rFonts w:hint="eastAsia" w:ascii="仿宋_GB2312" w:eastAsia="仿宋_GB2312"/>
          <w:sz w:val="32"/>
          <w:szCs w:val="32"/>
        </w:rPr>
        <w:t>“三库一平台”系统</w:t>
      </w:r>
      <w:r>
        <w:rPr>
          <w:rFonts w:hint="eastAsia" w:ascii="仿宋_GB2312" w:eastAsia="仿宋_GB2312"/>
          <w:sz w:val="32"/>
          <w:szCs w:val="32"/>
          <w:lang w:eastAsia="zh-Hans"/>
        </w:rPr>
        <w:t>进行修改</w:t>
      </w:r>
      <w:r>
        <w:rPr>
          <w:rFonts w:hint="eastAsia" w:ascii="仿宋_GB2312" w:eastAsia="仿宋_GB2312"/>
          <w:sz w:val="32"/>
          <w:szCs w:val="32"/>
        </w:rPr>
        <w:t>，修改后返回“建筑业企业资质核查平台”</w:t>
      </w:r>
      <w:r>
        <w:rPr>
          <w:rFonts w:hint="eastAsia" w:ascii="仿宋_GB2312" w:eastAsia="仿宋_GB2312"/>
          <w:sz w:val="32"/>
          <w:szCs w:val="32"/>
          <w:lang w:eastAsia="zh-Hans"/>
        </w:rPr>
        <w:t>选择打卡人员</w:t>
      </w:r>
      <w:r>
        <w:rPr>
          <w:rFonts w:ascii="仿宋_GB2312" w:eastAsia="仿宋_GB2312"/>
          <w:sz w:val="32"/>
          <w:szCs w:val="32"/>
          <w:lang w:eastAsia="zh-Hans"/>
        </w:rPr>
        <w:t>。</w:t>
      </w:r>
    </w:p>
    <w:p>
      <w:pPr>
        <w:spacing w:line="360" w:lineRule="auto"/>
        <w:ind w:firstLine="642"/>
        <w:jc w:val="left"/>
        <w:rPr>
          <w:rFonts w:ascii="仿宋_GB2312" w:eastAsia="仿宋_GB2312"/>
          <w:sz w:val="32"/>
          <w:szCs w:val="32"/>
          <w:lang w:eastAsia="zh-Hans"/>
        </w:rPr>
      </w:pPr>
      <w:r>
        <w:drawing>
          <wp:inline distT="0" distB="0" distL="114300" distR="114300">
            <wp:extent cx="5037455" cy="2438400"/>
            <wp:effectExtent l="0" t="0" r="10795" b="0"/>
            <wp:docPr id="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745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2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2.打卡人员及数量</w:t>
      </w:r>
    </w:p>
    <w:p>
      <w:pPr>
        <w:spacing w:line="360" w:lineRule="auto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（1）</w:t>
      </w:r>
      <w:r>
        <w:rPr>
          <w:rFonts w:hint="eastAsia" w:ascii="仿宋_GB2312" w:eastAsia="仿宋_GB2312"/>
          <w:sz w:val="32"/>
          <w:szCs w:val="32"/>
          <w:lang w:eastAsia="zh-Hans"/>
        </w:rPr>
        <w:t>已</w:t>
      </w:r>
      <w:r>
        <w:rPr>
          <w:rFonts w:hint="eastAsia" w:ascii="仿宋_GB2312" w:eastAsia="仿宋_GB2312"/>
          <w:sz w:val="32"/>
          <w:szCs w:val="32"/>
        </w:rPr>
        <w:t>取得安全生产许可</w:t>
      </w:r>
      <w:r>
        <w:rPr>
          <w:rFonts w:hint="eastAsia" w:ascii="仿宋_GB2312" w:eastAsia="仿宋_GB2312"/>
          <w:sz w:val="32"/>
          <w:szCs w:val="32"/>
          <w:lang w:eastAsia="zh-Hans"/>
        </w:rPr>
        <w:t>证的企业</w:t>
      </w:r>
      <w:r>
        <w:rPr>
          <w:rFonts w:hint="eastAsia" w:ascii="仿宋_GB2312" w:eastAsia="仿宋_GB2312"/>
          <w:sz w:val="32"/>
          <w:szCs w:val="32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选择打卡人员人数不少于资质</w:t>
      </w:r>
      <w:r>
        <w:rPr>
          <w:rFonts w:hint="eastAsia" w:ascii="仿宋_GB2312" w:eastAsia="仿宋_GB2312"/>
          <w:sz w:val="32"/>
          <w:szCs w:val="32"/>
        </w:rPr>
        <w:t>标准要求</w:t>
      </w:r>
      <w:r>
        <w:rPr>
          <w:rFonts w:hint="eastAsia" w:ascii="仿宋_GB2312" w:eastAsia="仿宋_GB2312"/>
          <w:sz w:val="32"/>
          <w:szCs w:val="32"/>
          <w:lang w:eastAsia="zh-Hans"/>
        </w:rPr>
        <w:t>所需注册人员</w:t>
      </w:r>
      <w:r>
        <w:rPr>
          <w:rFonts w:hint="eastAsia" w:ascii="仿宋_GB2312" w:eastAsia="仿宋_GB2312"/>
          <w:sz w:val="32"/>
          <w:szCs w:val="32"/>
        </w:rPr>
        <w:t>和</w:t>
      </w:r>
      <w:r>
        <w:rPr>
          <w:rFonts w:hint="eastAsia" w:ascii="仿宋_GB2312" w:eastAsia="仿宋_GB2312"/>
          <w:sz w:val="32"/>
          <w:szCs w:val="32"/>
          <w:lang w:eastAsia="zh-Hans"/>
        </w:rPr>
        <w:t>职称</w:t>
      </w:r>
      <w:r>
        <w:rPr>
          <w:rFonts w:hint="eastAsia" w:ascii="仿宋_GB2312" w:eastAsia="仿宋_GB2312"/>
          <w:sz w:val="32"/>
          <w:szCs w:val="32"/>
        </w:rPr>
        <w:t>技术人员总和</w:t>
      </w:r>
      <w:r>
        <w:rPr>
          <w:rFonts w:hint="eastAsia" w:ascii="仿宋_GB2312" w:eastAsia="仿宋_GB2312"/>
          <w:sz w:val="32"/>
          <w:szCs w:val="32"/>
          <w:lang w:eastAsia="zh-Hans"/>
        </w:rPr>
        <w:t>的</w:t>
      </w:r>
      <w:r>
        <w:rPr>
          <w:rFonts w:ascii="仿宋_GB2312" w:eastAsia="仿宋_GB2312"/>
          <w:sz w:val="32"/>
          <w:szCs w:val="32"/>
          <w:lang w:eastAsia="zh-Hans"/>
        </w:rPr>
        <w:t>50%</w:t>
      </w:r>
      <w:r>
        <w:rPr>
          <w:rFonts w:ascii="仿宋_GB2312" w:eastAsia="仿宋_GB2312"/>
          <w:sz w:val="32"/>
          <w:szCs w:val="32"/>
          <w:highlight w:val="yellow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其中注册人员不少于资质</w:t>
      </w:r>
      <w:r>
        <w:rPr>
          <w:rFonts w:hint="eastAsia" w:ascii="仿宋_GB2312" w:eastAsia="仿宋_GB2312"/>
          <w:sz w:val="32"/>
          <w:szCs w:val="32"/>
          <w:highlight w:val="yellow"/>
        </w:rPr>
        <w:t>标准要求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所需注册人员的</w:t>
      </w:r>
      <w:r>
        <w:rPr>
          <w:rFonts w:ascii="仿宋_GB2312" w:eastAsia="仿宋_GB2312"/>
          <w:sz w:val="32"/>
          <w:szCs w:val="32"/>
          <w:highlight w:val="yellow"/>
          <w:lang w:eastAsia="zh-Hans"/>
        </w:rPr>
        <w:t>50%，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职称</w:t>
      </w:r>
      <w:r>
        <w:rPr>
          <w:rFonts w:hint="eastAsia" w:ascii="仿宋_GB2312" w:eastAsia="仿宋_GB2312"/>
          <w:sz w:val="32"/>
          <w:szCs w:val="32"/>
          <w:highlight w:val="yellow"/>
        </w:rPr>
        <w:t>技术人员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不少于资质</w:t>
      </w:r>
      <w:r>
        <w:rPr>
          <w:rFonts w:hint="eastAsia" w:ascii="仿宋_GB2312" w:eastAsia="仿宋_GB2312"/>
          <w:sz w:val="32"/>
          <w:szCs w:val="32"/>
          <w:highlight w:val="yellow"/>
        </w:rPr>
        <w:t>标准要求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所需职称</w:t>
      </w:r>
      <w:r>
        <w:rPr>
          <w:rFonts w:hint="eastAsia" w:ascii="仿宋_GB2312" w:eastAsia="仿宋_GB2312"/>
          <w:sz w:val="32"/>
          <w:szCs w:val="32"/>
          <w:highlight w:val="yellow"/>
        </w:rPr>
        <w:t>技术人员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的</w:t>
      </w:r>
      <w:r>
        <w:rPr>
          <w:rFonts w:ascii="仿宋_GB2312" w:eastAsia="仿宋_GB2312"/>
          <w:sz w:val="32"/>
          <w:szCs w:val="32"/>
          <w:highlight w:val="yellow"/>
          <w:lang w:eastAsia="zh-Hans"/>
        </w:rPr>
        <w:t>50%</w:t>
      </w:r>
      <w:r>
        <w:rPr>
          <w:rFonts w:hint="eastAsia" w:ascii="仿宋_GB2312" w:eastAsia="仿宋_GB2312"/>
          <w:sz w:val="32"/>
          <w:szCs w:val="32"/>
        </w:rPr>
        <w:t>。所选人员必须为</w:t>
      </w:r>
      <w:r>
        <w:rPr>
          <w:rFonts w:hint="eastAsia" w:ascii="仿宋_GB2312" w:eastAsia="仿宋_GB2312"/>
          <w:sz w:val="32"/>
          <w:szCs w:val="32"/>
          <w:lang w:eastAsia="zh-Hans"/>
        </w:rPr>
        <w:t>注册人员</w:t>
      </w:r>
      <w:r>
        <w:rPr>
          <w:rFonts w:hint="eastAsia" w:ascii="仿宋_GB2312" w:eastAsia="仿宋_GB2312"/>
          <w:sz w:val="32"/>
          <w:szCs w:val="32"/>
        </w:rPr>
        <w:t>或</w:t>
      </w:r>
      <w:r>
        <w:rPr>
          <w:rFonts w:hint="eastAsia" w:ascii="仿宋_GB2312" w:eastAsia="仿宋_GB2312"/>
          <w:sz w:val="32"/>
          <w:szCs w:val="32"/>
          <w:lang w:eastAsia="zh-Hans"/>
        </w:rPr>
        <w:t>职称</w:t>
      </w:r>
      <w:r>
        <w:rPr>
          <w:rFonts w:hint="eastAsia" w:ascii="仿宋_GB2312" w:eastAsia="仿宋_GB2312"/>
          <w:sz w:val="32"/>
          <w:szCs w:val="32"/>
        </w:rPr>
        <w:t>技术人员，</w:t>
      </w:r>
      <w:r>
        <w:rPr>
          <w:rFonts w:hint="eastAsia" w:ascii="仿宋_GB2312" w:eastAsia="仿宋_GB2312"/>
          <w:sz w:val="32"/>
          <w:szCs w:val="32"/>
          <w:lang w:eastAsia="zh-Hans"/>
        </w:rPr>
        <w:t>其中技术负责人必选</w:t>
      </w:r>
      <w:r>
        <w:rPr>
          <w:rFonts w:ascii="仿宋_GB2312" w:eastAsia="仿宋_GB2312"/>
          <w:sz w:val="32"/>
          <w:szCs w:val="32"/>
          <w:lang w:eastAsia="zh-Hans"/>
        </w:rPr>
        <w:t>。</w:t>
      </w:r>
    </w:p>
    <w:p>
      <w:pPr>
        <w:spacing w:line="360" w:lineRule="auto"/>
        <w:ind w:firstLine="640" w:firstLineChars="200"/>
        <w:jc w:val="left"/>
        <w:rPr>
          <w:rFonts w:ascii="仿宋_GB2312" w:eastAsia="仿宋_GB2312"/>
          <w:sz w:val="32"/>
          <w:szCs w:val="32"/>
          <w:lang w:eastAsia="zh-Hans"/>
        </w:rPr>
      </w:pPr>
      <w:r>
        <w:rPr>
          <w:rFonts w:hint="eastAsia" w:ascii="仿宋_GB2312" w:eastAsia="仿宋_GB2312"/>
          <w:sz w:val="32"/>
          <w:szCs w:val="32"/>
        </w:rPr>
        <w:t>（2）</w:t>
      </w:r>
      <w:r>
        <w:rPr>
          <w:rFonts w:hint="eastAsia" w:ascii="仿宋_GB2312" w:eastAsia="仿宋_GB2312"/>
          <w:sz w:val="32"/>
          <w:szCs w:val="32"/>
          <w:lang w:eastAsia="zh-Hans"/>
        </w:rPr>
        <w:t>未</w:t>
      </w:r>
      <w:r>
        <w:rPr>
          <w:rFonts w:hint="eastAsia" w:ascii="仿宋_GB2312" w:eastAsia="仿宋_GB2312"/>
          <w:sz w:val="32"/>
          <w:szCs w:val="32"/>
        </w:rPr>
        <w:t>取得安全生产许可</w:t>
      </w:r>
      <w:r>
        <w:rPr>
          <w:rFonts w:hint="eastAsia" w:ascii="仿宋_GB2312" w:eastAsia="仿宋_GB2312"/>
          <w:sz w:val="32"/>
          <w:szCs w:val="32"/>
          <w:lang w:eastAsia="zh-Hans"/>
        </w:rPr>
        <w:t>证的企业</w:t>
      </w:r>
      <w:r>
        <w:rPr>
          <w:rFonts w:hint="eastAsia" w:ascii="仿宋_GB2312" w:eastAsia="仿宋_GB2312"/>
          <w:sz w:val="32"/>
          <w:szCs w:val="32"/>
        </w:rPr>
        <w:t>，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选择打卡人员为资质</w:t>
      </w:r>
      <w:r>
        <w:rPr>
          <w:rFonts w:hint="eastAsia" w:ascii="仿宋_GB2312" w:eastAsia="仿宋_GB2312"/>
          <w:sz w:val="32"/>
          <w:szCs w:val="32"/>
          <w:highlight w:val="yellow"/>
        </w:rPr>
        <w:t>标准要求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所需的所有注册人员</w:t>
      </w:r>
      <w:r>
        <w:rPr>
          <w:rFonts w:hint="eastAsia" w:ascii="仿宋_GB2312" w:eastAsia="仿宋_GB2312"/>
          <w:sz w:val="32"/>
          <w:szCs w:val="32"/>
          <w:highlight w:val="yellow"/>
        </w:rPr>
        <w:t>和</w:t>
      </w:r>
      <w:r>
        <w:rPr>
          <w:rFonts w:hint="eastAsia" w:ascii="仿宋_GB2312" w:eastAsia="仿宋_GB2312"/>
          <w:sz w:val="32"/>
          <w:szCs w:val="32"/>
          <w:highlight w:val="yellow"/>
          <w:lang w:eastAsia="zh-Hans"/>
        </w:rPr>
        <w:t>职称</w:t>
      </w:r>
      <w:r>
        <w:rPr>
          <w:rFonts w:hint="eastAsia" w:ascii="仿宋_GB2312" w:eastAsia="仿宋_GB2312"/>
          <w:sz w:val="32"/>
          <w:szCs w:val="32"/>
          <w:highlight w:val="yellow"/>
        </w:rPr>
        <w:t>技术人员</w:t>
      </w:r>
      <w:r>
        <w:rPr>
          <w:rFonts w:hint="eastAsia" w:ascii="仿宋_GB2312" w:eastAsia="仿宋_GB2312"/>
          <w:sz w:val="32"/>
          <w:szCs w:val="32"/>
        </w:rPr>
        <w:t>。所选人员必须为</w:t>
      </w:r>
      <w:r>
        <w:rPr>
          <w:rFonts w:hint="eastAsia" w:ascii="仿宋_GB2312" w:eastAsia="仿宋_GB2312"/>
          <w:sz w:val="32"/>
          <w:szCs w:val="32"/>
          <w:lang w:eastAsia="zh-Hans"/>
        </w:rPr>
        <w:t>注册人员</w:t>
      </w:r>
      <w:r>
        <w:rPr>
          <w:rFonts w:hint="eastAsia" w:ascii="仿宋_GB2312" w:eastAsia="仿宋_GB2312"/>
          <w:sz w:val="32"/>
          <w:szCs w:val="32"/>
        </w:rPr>
        <w:t>或</w:t>
      </w:r>
      <w:r>
        <w:rPr>
          <w:rFonts w:hint="eastAsia" w:ascii="仿宋_GB2312" w:eastAsia="仿宋_GB2312"/>
          <w:sz w:val="32"/>
          <w:szCs w:val="32"/>
          <w:lang w:eastAsia="zh-Hans"/>
        </w:rPr>
        <w:t>职称</w:t>
      </w:r>
      <w:r>
        <w:rPr>
          <w:rFonts w:hint="eastAsia" w:ascii="仿宋_GB2312" w:eastAsia="仿宋_GB2312"/>
          <w:sz w:val="32"/>
          <w:szCs w:val="32"/>
        </w:rPr>
        <w:t>技术人员，</w:t>
      </w:r>
      <w:r>
        <w:rPr>
          <w:rFonts w:hint="eastAsia" w:ascii="仿宋_GB2312" w:eastAsia="仿宋_GB2312"/>
          <w:sz w:val="32"/>
          <w:szCs w:val="32"/>
          <w:lang w:eastAsia="zh-Hans"/>
        </w:rPr>
        <w:t>其中技术负责人必选</w:t>
      </w:r>
      <w:r>
        <w:rPr>
          <w:rFonts w:ascii="仿宋_GB2312" w:eastAsia="仿宋_GB2312"/>
          <w:sz w:val="32"/>
          <w:szCs w:val="32"/>
          <w:lang w:eastAsia="zh-Hans"/>
        </w:rPr>
        <w:t>。</w:t>
      </w:r>
    </w:p>
    <w:p>
      <w:pPr>
        <w:spacing w:line="360" w:lineRule="auto"/>
        <w:ind w:firstLine="642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3.上传打卡人员证件并提交</w:t>
      </w:r>
    </w:p>
    <w:p>
      <w:pPr>
        <w:spacing w:line="360" w:lineRule="auto"/>
        <w:ind w:firstLine="642"/>
        <w:jc w:val="left"/>
        <w:rPr>
          <w:rFonts w:ascii="仿宋_GB2312" w:eastAsia="仿宋_GB2312"/>
          <w:sz w:val="32"/>
          <w:szCs w:val="32"/>
          <w:lang w:eastAsia="zh-Hans"/>
        </w:rPr>
      </w:pPr>
      <w:r>
        <w:rPr>
          <w:rFonts w:hint="eastAsia" w:ascii="仿宋_GB2312" w:eastAsia="仿宋_GB2312"/>
          <w:sz w:val="32"/>
          <w:szCs w:val="32"/>
          <w:lang w:eastAsia="zh-Hans"/>
        </w:rPr>
        <w:t>将需打卡的人员相关</w:t>
      </w:r>
      <w:r>
        <w:rPr>
          <w:rFonts w:hint="eastAsia" w:ascii="仿宋_GB2312" w:eastAsia="仿宋_GB2312"/>
          <w:sz w:val="32"/>
          <w:szCs w:val="32"/>
        </w:rPr>
        <w:t>注册证或职称证</w:t>
      </w:r>
      <w:r>
        <w:rPr>
          <w:rFonts w:hint="eastAsia" w:ascii="仿宋_GB2312" w:eastAsia="仿宋_GB2312"/>
          <w:sz w:val="32"/>
          <w:szCs w:val="32"/>
          <w:lang w:eastAsia="zh-Hans"/>
        </w:rPr>
        <w:t>进行上传</w:t>
      </w:r>
      <w:r>
        <w:rPr>
          <w:rFonts w:hint="eastAsia" w:ascii="仿宋_GB2312" w:eastAsia="仿宋_GB2312"/>
          <w:sz w:val="32"/>
          <w:szCs w:val="32"/>
        </w:rPr>
        <w:t>并</w:t>
      </w:r>
      <w:r>
        <w:rPr>
          <w:rFonts w:hint="eastAsia" w:ascii="仿宋_GB2312" w:eastAsia="仿宋_GB2312"/>
          <w:sz w:val="32"/>
          <w:szCs w:val="32"/>
          <w:lang w:eastAsia="zh-Hans"/>
        </w:rPr>
        <w:t>勾选提交</w:t>
      </w:r>
      <w:r>
        <w:rPr>
          <w:rFonts w:ascii="仿宋_GB2312" w:eastAsia="仿宋_GB2312"/>
          <w:sz w:val="32"/>
          <w:szCs w:val="32"/>
          <w:lang w:eastAsia="zh-Hans"/>
        </w:rPr>
        <w:t>（</w:t>
      </w:r>
      <w:r>
        <w:rPr>
          <w:rFonts w:hint="eastAsia" w:ascii="仿宋_GB2312" w:eastAsia="仿宋_GB2312"/>
          <w:sz w:val="32"/>
          <w:szCs w:val="32"/>
          <w:lang w:eastAsia="zh-Hans"/>
        </w:rPr>
        <w:t>未上传证件无法勾选该人员进行打卡</w:t>
      </w:r>
      <w:r>
        <w:rPr>
          <w:rFonts w:ascii="仿宋_GB2312" w:eastAsia="仿宋_GB2312"/>
          <w:sz w:val="32"/>
          <w:szCs w:val="32"/>
          <w:lang w:eastAsia="zh-Hans"/>
        </w:rPr>
        <w:t>），</w:t>
      </w:r>
      <w:r>
        <w:rPr>
          <w:rFonts w:hint="eastAsia" w:ascii="仿宋_GB2312" w:eastAsia="仿宋_GB2312"/>
          <w:sz w:val="32"/>
          <w:szCs w:val="32"/>
          <w:lang w:eastAsia="zh-Hans"/>
        </w:rPr>
        <w:t>打卡人员名单将发送至</w:t>
      </w:r>
      <w:r>
        <w:rPr>
          <w:rFonts w:hint="eastAsia" w:ascii="仿宋_GB2312" w:eastAsia="仿宋_GB2312"/>
          <w:sz w:val="32"/>
          <w:szCs w:val="32"/>
        </w:rPr>
        <w:t>核查部门</w:t>
      </w:r>
      <w:r>
        <w:rPr>
          <w:rFonts w:ascii="仿宋_GB2312" w:eastAsia="仿宋_GB2312"/>
          <w:sz w:val="32"/>
          <w:szCs w:val="32"/>
          <w:lang w:eastAsia="zh-Hans"/>
        </w:rPr>
        <w:t>。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5053965" cy="2447925"/>
            <wp:effectExtent l="0" t="0" r="13335" b="9525"/>
            <wp:docPr id="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396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</w:pPr>
      <w:r>
        <w:drawing>
          <wp:inline distT="0" distB="0" distL="114300" distR="114300">
            <wp:extent cx="5080635" cy="2473325"/>
            <wp:effectExtent l="0" t="0" r="5715" b="3175"/>
            <wp:docPr id="1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80635" cy="2473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9705" cy="2529205"/>
            <wp:effectExtent l="0" t="0" r="17145" b="4445"/>
            <wp:docPr id="1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529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266690" cy="2552700"/>
            <wp:effectExtent l="0" t="0" r="10160" b="0"/>
            <wp:docPr id="1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2" w:firstLineChars="200"/>
        <w:jc w:val="left"/>
        <w:rPr>
          <w:rFonts w:ascii="仿宋_GB2312" w:eastAsia="仿宋_GB2312"/>
          <w:sz w:val="32"/>
          <w:szCs w:val="32"/>
          <w:lang w:eastAsia="zh-Hans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4.人员</w:t>
      </w:r>
      <w:r>
        <w:rPr>
          <w:rFonts w:hint="eastAsia" w:ascii="仿宋_GB2312" w:eastAsia="仿宋_GB2312"/>
          <w:b/>
          <w:bCs/>
          <w:sz w:val="32"/>
          <w:szCs w:val="32"/>
          <w:lang w:eastAsia="zh-Hans"/>
        </w:rPr>
        <w:t>打卡</w:t>
      </w:r>
    </w:p>
    <w:p>
      <w:pPr>
        <w:tabs>
          <w:tab w:val="left" w:pos="1680"/>
        </w:tabs>
        <w:spacing w:line="360" w:lineRule="auto"/>
        <w:ind w:firstLine="642"/>
        <w:jc w:val="left"/>
        <w:rPr>
          <w:rFonts w:ascii="仿宋_GB2312" w:eastAsia="仿宋_GB2312"/>
          <w:sz w:val="32"/>
          <w:szCs w:val="32"/>
          <w:lang w:eastAsia="zh-Hans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1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  <w:r>
        <w:rPr>
          <w:rFonts w:hint="eastAsia" w:ascii="仿宋_GB2312" w:eastAsia="仿宋_GB2312"/>
          <w:sz w:val="32"/>
          <w:szCs w:val="32"/>
        </w:rPr>
        <w:t>打卡人员经</w:t>
      </w:r>
      <w:r>
        <w:rPr>
          <w:rFonts w:hint="eastAsia" w:ascii="仿宋_GB2312" w:eastAsia="仿宋_GB2312"/>
          <w:sz w:val="32"/>
          <w:szCs w:val="32"/>
          <w:lang w:eastAsia="zh-Hans"/>
        </w:rPr>
        <w:t>审核后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审核结果会以短信形式发送至企业联系人</w:t>
      </w:r>
      <w:r>
        <w:rPr>
          <w:rFonts w:ascii="仿宋_GB2312" w:eastAsia="仿宋_GB2312"/>
          <w:sz w:val="32"/>
          <w:szCs w:val="32"/>
          <w:lang w:eastAsia="zh-Hans"/>
        </w:rPr>
        <w:t>。</w:t>
      </w:r>
      <w:r>
        <w:rPr>
          <w:rFonts w:hint="eastAsia" w:ascii="仿宋_GB2312" w:eastAsia="仿宋_GB2312"/>
          <w:sz w:val="32"/>
          <w:szCs w:val="32"/>
        </w:rPr>
        <w:t>如</w:t>
      </w:r>
      <w:r>
        <w:rPr>
          <w:rFonts w:hint="eastAsia" w:ascii="仿宋_GB2312" w:eastAsia="仿宋_GB2312"/>
          <w:sz w:val="32"/>
          <w:szCs w:val="32"/>
          <w:lang w:eastAsia="zh-Hans"/>
        </w:rPr>
        <w:t>审核不通过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企业需</w:t>
      </w:r>
      <w:r>
        <w:rPr>
          <w:rFonts w:hint="eastAsia" w:ascii="仿宋_GB2312" w:eastAsia="仿宋_GB2312"/>
          <w:sz w:val="32"/>
          <w:szCs w:val="32"/>
        </w:rPr>
        <w:t>根据审核意见</w:t>
      </w:r>
      <w:r>
        <w:rPr>
          <w:rFonts w:hint="eastAsia" w:ascii="仿宋_GB2312" w:eastAsia="仿宋_GB2312"/>
          <w:sz w:val="32"/>
          <w:szCs w:val="32"/>
          <w:lang w:eastAsia="zh-Hans"/>
        </w:rPr>
        <w:t>登录平台重新设置打卡人员并提交审核</w:t>
      </w:r>
      <w:r>
        <w:rPr>
          <w:rFonts w:ascii="仿宋_GB2312" w:eastAsia="仿宋_GB2312"/>
          <w:sz w:val="32"/>
          <w:szCs w:val="32"/>
          <w:lang w:eastAsia="zh-Hans"/>
        </w:rPr>
        <w:t>；</w:t>
      </w:r>
      <w:r>
        <w:rPr>
          <w:rFonts w:hint="eastAsia" w:ascii="仿宋_GB2312" w:eastAsia="仿宋_GB2312"/>
          <w:sz w:val="32"/>
          <w:szCs w:val="32"/>
        </w:rPr>
        <w:t>如</w:t>
      </w:r>
      <w:r>
        <w:rPr>
          <w:rFonts w:hint="eastAsia" w:ascii="仿宋_GB2312" w:eastAsia="仿宋_GB2312"/>
          <w:sz w:val="32"/>
          <w:szCs w:val="32"/>
          <w:lang w:eastAsia="zh-Hans"/>
        </w:rPr>
        <w:t>审核通过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则正式开启打卡任务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所选打卡人员需前往</w:t>
      </w:r>
      <w:r>
        <w:rPr>
          <w:rFonts w:hint="eastAsia" w:ascii="仿宋_GB2312" w:eastAsia="仿宋_GB2312"/>
          <w:color w:val="FF0000"/>
          <w:sz w:val="32"/>
          <w:szCs w:val="32"/>
          <w:lang w:eastAsia="zh-Hans"/>
        </w:rPr>
        <w:t>企业注册地址</w:t>
      </w:r>
      <w:r>
        <w:rPr>
          <w:rFonts w:hint="eastAsia" w:ascii="仿宋_GB2312" w:eastAsia="仿宋_GB2312"/>
          <w:sz w:val="32"/>
          <w:szCs w:val="32"/>
          <w:lang w:eastAsia="zh-Hans"/>
        </w:rPr>
        <w:t>使用“i深建”小程序</w:t>
      </w:r>
      <w:r>
        <w:rPr>
          <w:rFonts w:hint="eastAsia" w:ascii="仿宋_GB2312" w:eastAsia="仿宋_GB2312"/>
          <w:sz w:val="32"/>
          <w:szCs w:val="32"/>
        </w:rPr>
        <w:t>点击</w:t>
      </w:r>
      <w:r>
        <w:rPr>
          <w:rFonts w:hint="eastAsia" w:ascii="仿宋_GB2312" w:eastAsia="仿宋_GB2312"/>
          <w:sz w:val="32"/>
          <w:szCs w:val="32"/>
          <w:lang w:eastAsia="zh-Hans"/>
        </w:rPr>
        <w:t>“企业打卡”</w:t>
      </w:r>
      <w:r>
        <w:rPr>
          <w:rFonts w:hint="eastAsia" w:ascii="仿宋_GB2312" w:eastAsia="仿宋_GB2312"/>
          <w:sz w:val="32"/>
          <w:szCs w:val="32"/>
        </w:rPr>
        <w:t>进行人脸识别</w:t>
      </w:r>
      <w:r>
        <w:rPr>
          <w:rFonts w:ascii="仿宋_GB2312" w:eastAsia="仿宋_GB2312"/>
          <w:sz w:val="32"/>
          <w:szCs w:val="32"/>
          <w:lang w:eastAsia="zh-Hans"/>
        </w:rPr>
        <w:t>。</w:t>
      </w:r>
    </w:p>
    <w:p>
      <w:pPr>
        <w:tabs>
          <w:tab w:val="left" w:pos="1680"/>
        </w:tabs>
        <w:spacing w:line="360" w:lineRule="auto"/>
        <w:ind w:firstLine="642"/>
        <w:jc w:val="left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2</w:t>
      </w:r>
      <w:r>
        <w:rPr>
          <w:rFonts w:hint="eastAsia" w:ascii="仿宋_GB2312" w:eastAsia="仿宋_GB2312"/>
          <w:sz w:val="32"/>
          <w:szCs w:val="32"/>
          <w:lang w:eastAsia="zh-CN"/>
        </w:rPr>
        <w:t>）</w:t>
      </w:r>
      <w:r>
        <w:rPr>
          <w:rFonts w:hint="eastAsia" w:ascii="仿宋_GB2312" w:eastAsia="仿宋_GB2312"/>
          <w:sz w:val="32"/>
          <w:szCs w:val="32"/>
          <w:lang w:eastAsia="zh-Hans"/>
        </w:rPr>
        <w:t>“i深建”小程序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打卡操作流程</w:t>
      </w:r>
    </w:p>
    <w:p>
      <w:pPr>
        <w:tabs>
          <w:tab w:val="left" w:pos="1680"/>
        </w:tabs>
        <w:spacing w:line="360" w:lineRule="auto"/>
        <w:ind w:firstLine="642"/>
        <w:jc w:val="left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①</w:t>
      </w:r>
      <w:r>
        <w:rPr>
          <w:rFonts w:hint="eastAsia" w:ascii="仿宋_GB2312" w:eastAsia="仿宋_GB2312"/>
          <w:sz w:val="32"/>
          <w:szCs w:val="32"/>
        </w:rPr>
        <w:t>在微信搜索“i深建”小程序，并点击进入。</w:t>
      </w:r>
    </w:p>
    <w:p>
      <w:pPr>
        <w:tabs>
          <w:tab w:val="left" w:pos="1680"/>
        </w:tabs>
        <w:spacing w:line="360" w:lineRule="auto"/>
        <w:ind w:firstLine="642"/>
        <w:jc w:val="left"/>
      </w:pPr>
      <w:r>
        <w:drawing>
          <wp:inline distT="0" distB="0" distL="114300" distR="114300">
            <wp:extent cx="2216150" cy="4470400"/>
            <wp:effectExtent l="0" t="0" r="12700" b="635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44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37410" cy="4447540"/>
            <wp:effectExtent l="0" t="0" r="15240" b="1016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37410" cy="444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680"/>
        </w:tabs>
        <w:spacing w:line="360" w:lineRule="auto"/>
        <w:ind w:firstLine="642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②</w:t>
      </w:r>
      <w:r>
        <w:rPr>
          <w:rFonts w:hint="eastAsia" w:ascii="仿宋_GB2312" w:hAnsi="仿宋_GB2312" w:eastAsia="仿宋_GB2312" w:cs="仿宋_GB2312"/>
          <w:sz w:val="32"/>
          <w:szCs w:val="32"/>
        </w:rPr>
        <w:t>点击“请登录”，弹出授权框后点击“允许”。</w:t>
      </w:r>
    </w:p>
    <w:p>
      <w:pPr>
        <w:tabs>
          <w:tab w:val="left" w:pos="1680"/>
        </w:tabs>
        <w:spacing w:line="360" w:lineRule="auto"/>
        <w:ind w:firstLine="642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2346325" cy="4874260"/>
            <wp:effectExtent l="0" t="0" r="15875" b="254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46325" cy="487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45690" cy="4872990"/>
            <wp:effectExtent l="0" t="0" r="16510" b="381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45690" cy="487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0" w:firstLineChars="200"/>
        <w:jc w:val="left"/>
        <w:rPr>
          <w:rFonts w:hint="eastAsia" w:ascii="仿宋_GB2312" w:eastAsia="仿宋_GB2312"/>
          <w:b w:val="0"/>
          <w:bCs w:val="0"/>
          <w:sz w:val="32"/>
          <w:szCs w:val="32"/>
        </w:rPr>
      </w:pPr>
      <w:r>
        <w:rPr>
          <w:rFonts w:hint="eastAsia" w:ascii="仿宋_GB2312" w:eastAsia="仿宋_GB2312"/>
          <w:b w:val="0"/>
          <w:bCs w:val="0"/>
          <w:sz w:val="32"/>
          <w:szCs w:val="32"/>
          <w:lang w:val="en-US" w:eastAsia="zh-CN"/>
        </w:rPr>
        <w:t>③</w:t>
      </w:r>
      <w:r>
        <w:rPr>
          <w:rFonts w:hint="eastAsia" w:ascii="仿宋_GB2312" w:eastAsia="仿宋_GB2312"/>
          <w:b w:val="0"/>
          <w:bCs w:val="0"/>
          <w:sz w:val="32"/>
          <w:szCs w:val="32"/>
        </w:rPr>
        <w:t>按照以下步骤依次操作完成实名认证：点击“实名认证”模块&gt;&gt;输入姓名和身份证号&gt;&gt;点击“身份校验”&gt;&gt;授权验证&gt;&gt;填写信息（获取手机号、拍摄人脸照片、选择岗位）&gt;&gt;提交&gt;&gt;返回首页</w:t>
      </w:r>
    </w:p>
    <w:p>
      <w:pPr>
        <w:spacing w:line="360" w:lineRule="auto"/>
        <w:ind w:firstLine="0" w:firstLineChars="0"/>
        <w:jc w:val="center"/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</w:pPr>
      <w:r>
        <w:drawing>
          <wp:inline distT="0" distB="0" distL="114300" distR="114300">
            <wp:extent cx="1593850" cy="3324225"/>
            <wp:effectExtent l="0" t="0" r="6350" b="952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938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44015" cy="3380740"/>
            <wp:effectExtent l="0" t="0" r="13335" b="10160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44015" cy="33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14805" cy="3324860"/>
            <wp:effectExtent l="0" t="0" r="4445" b="8890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14805" cy="332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35760" cy="3366135"/>
            <wp:effectExtent l="0" t="0" r="2540" b="571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35760" cy="336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19885" cy="3371850"/>
            <wp:effectExtent l="0" t="0" r="18415" b="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04010" cy="3318510"/>
            <wp:effectExtent l="0" t="0" r="15240" b="1524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0401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0" w:firstLineChars="200"/>
        <w:jc w:val="left"/>
        <w:rPr>
          <w:rFonts w:hint="eastAsia" w:ascii="仿宋_GB2312" w:eastAsia="仿宋_GB2312"/>
          <w:b w:val="0"/>
          <w:bCs w:val="0"/>
          <w:sz w:val="32"/>
          <w:szCs w:val="32"/>
        </w:rPr>
      </w:pPr>
      <w:r>
        <w:rPr>
          <w:rFonts w:hint="eastAsia" w:ascii="仿宋_GB2312" w:eastAsia="仿宋_GB2312"/>
          <w:b w:val="0"/>
          <w:bCs w:val="0"/>
          <w:sz w:val="32"/>
          <w:szCs w:val="32"/>
          <w:lang w:val="en-US" w:eastAsia="zh-CN"/>
        </w:rPr>
        <w:t>④</w:t>
      </w:r>
      <w:r>
        <w:rPr>
          <w:rFonts w:hint="eastAsia" w:ascii="仿宋_GB2312" w:eastAsia="仿宋_GB2312"/>
          <w:b w:val="0"/>
          <w:bCs w:val="0"/>
          <w:sz w:val="32"/>
          <w:szCs w:val="32"/>
        </w:rPr>
        <w:t>如被设置为打卡人员，打卡人员的“i深建”首页会出现“企业打卡”模块，前往企业注册地址打开“企业打卡”模块进行打卡即可。</w:t>
      </w:r>
    </w:p>
    <w:p>
      <w:pPr>
        <w:spacing w:line="360" w:lineRule="auto"/>
        <w:ind w:firstLine="420" w:firstLineChars="200"/>
        <w:jc w:val="left"/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</w:pPr>
      <w:r>
        <w:drawing>
          <wp:inline distT="0" distB="0" distL="114300" distR="114300">
            <wp:extent cx="2248535" cy="4640580"/>
            <wp:effectExtent l="0" t="0" r="18415" b="7620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48535" cy="464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27580" cy="4646295"/>
            <wp:effectExtent l="0" t="0" r="1270" b="1905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27580" cy="464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2" w:firstLineChars="200"/>
        <w:jc w:val="left"/>
        <w:rPr>
          <w:rFonts w:hint="default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5</w:t>
      </w:r>
      <w:r>
        <w:rPr>
          <w:rFonts w:hint="eastAsia" w:ascii="仿宋_GB2312" w:eastAsia="仿宋_GB2312"/>
          <w:b/>
          <w:bCs/>
          <w:sz w:val="32"/>
          <w:szCs w:val="32"/>
        </w:rPr>
        <w:t>.</w:t>
      </w:r>
      <w:r>
        <w:rPr>
          <w:rFonts w:hint="eastAsia" w:ascii="仿宋_GB2312" w:eastAsia="仿宋_GB2312"/>
          <w:b/>
          <w:bCs/>
          <w:sz w:val="32"/>
          <w:szCs w:val="32"/>
          <w:lang w:val="en-US" w:eastAsia="zh-CN"/>
        </w:rPr>
        <w:t>处理结果</w:t>
      </w:r>
    </w:p>
    <w:p>
      <w:pPr>
        <w:tabs>
          <w:tab w:val="left" w:pos="1680"/>
        </w:tabs>
        <w:spacing w:line="360" w:lineRule="auto"/>
        <w:ind w:firstLine="642"/>
        <w:jc w:val="left"/>
        <w:rPr>
          <w:rFonts w:ascii="仿宋_GB2312" w:eastAsia="仿宋_GB2312"/>
          <w:sz w:val="32"/>
          <w:szCs w:val="32"/>
          <w:lang w:eastAsia="zh-Hans"/>
        </w:rPr>
      </w:pPr>
      <w:r>
        <w:rPr>
          <w:rFonts w:hint="eastAsia" w:ascii="仿宋_GB2312" w:eastAsia="仿宋_GB2312"/>
          <w:sz w:val="32"/>
          <w:szCs w:val="32"/>
          <w:lang w:eastAsia="zh-Hans"/>
        </w:rPr>
        <w:t>如</w:t>
      </w:r>
      <w:r>
        <w:rPr>
          <w:rFonts w:hint="eastAsia" w:ascii="仿宋_GB2312" w:eastAsia="仿宋_GB2312"/>
          <w:sz w:val="32"/>
          <w:szCs w:val="32"/>
        </w:rPr>
        <w:t>所有选定的</w:t>
      </w:r>
      <w:r>
        <w:rPr>
          <w:rFonts w:ascii="仿宋_GB2312" w:eastAsia="仿宋_GB2312"/>
          <w:sz w:val="32"/>
          <w:szCs w:val="32"/>
          <w:lang w:eastAsia="zh-Hans"/>
        </w:rPr>
        <w:t>打卡人员在</w:t>
      </w:r>
      <w:r>
        <w:rPr>
          <w:rFonts w:hint="eastAsia" w:ascii="仿宋_GB2312" w:eastAsia="仿宋_GB2312"/>
          <w:sz w:val="32"/>
          <w:szCs w:val="32"/>
          <w:lang w:eastAsia="zh-Hans"/>
        </w:rPr>
        <w:t>规定</w:t>
      </w:r>
      <w:r>
        <w:rPr>
          <w:rFonts w:ascii="仿宋_GB2312" w:eastAsia="仿宋_GB2312"/>
          <w:sz w:val="32"/>
          <w:szCs w:val="32"/>
          <w:lang w:eastAsia="zh-Hans"/>
        </w:rPr>
        <w:t>期限完成打卡，即通过企业</w:t>
      </w:r>
      <w:r>
        <w:rPr>
          <w:rFonts w:hint="eastAsia" w:ascii="仿宋_GB2312" w:eastAsia="仿宋_GB2312"/>
          <w:sz w:val="32"/>
          <w:szCs w:val="32"/>
        </w:rPr>
        <w:t>资质动态</w:t>
      </w:r>
      <w:r>
        <w:rPr>
          <w:rFonts w:ascii="仿宋_GB2312" w:eastAsia="仿宋_GB2312"/>
          <w:sz w:val="32"/>
          <w:szCs w:val="32"/>
          <w:lang w:eastAsia="zh-Hans"/>
        </w:rPr>
        <w:t>核查。如</w:t>
      </w:r>
      <w:r>
        <w:rPr>
          <w:rFonts w:hint="eastAsia" w:ascii="仿宋_GB2312" w:eastAsia="仿宋_GB2312"/>
          <w:sz w:val="32"/>
          <w:szCs w:val="32"/>
          <w:lang w:eastAsia="zh-Hans"/>
        </w:rPr>
        <w:t>打卡不合格</w:t>
      </w:r>
      <w:r>
        <w:rPr>
          <w:rFonts w:hint="eastAsia" w:ascii="仿宋_GB2312" w:eastAsia="仿宋_GB2312"/>
          <w:sz w:val="32"/>
          <w:szCs w:val="32"/>
        </w:rPr>
        <w:t>或未在规定期限内完成打卡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</w:rPr>
        <w:t>审核部门</w:t>
      </w:r>
      <w:r>
        <w:rPr>
          <w:rFonts w:hint="eastAsia" w:ascii="仿宋_GB2312" w:eastAsia="仿宋_GB2312"/>
          <w:sz w:val="32"/>
          <w:szCs w:val="32"/>
          <w:lang w:eastAsia="zh-Hans"/>
        </w:rPr>
        <w:t>将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按照《建筑业企业资质管理规定》的要求，</w:t>
      </w:r>
      <w:r>
        <w:rPr>
          <w:rFonts w:hint="eastAsia" w:ascii="仿宋_GB2312" w:eastAsia="仿宋_GB2312"/>
          <w:sz w:val="32"/>
          <w:szCs w:val="32"/>
          <w:lang w:eastAsia="zh-Hans"/>
        </w:rPr>
        <w:t>对其发放</w:t>
      </w:r>
      <w:r>
        <w:rPr>
          <w:rFonts w:hint="eastAsia" w:ascii="仿宋_GB2312" w:eastAsia="仿宋_GB2312"/>
          <w:sz w:val="32"/>
          <w:szCs w:val="32"/>
        </w:rPr>
        <w:t>《</w:t>
      </w:r>
      <w:r>
        <w:rPr>
          <w:rFonts w:hint="eastAsia" w:ascii="仿宋_GB2312" w:eastAsia="仿宋_GB2312"/>
          <w:sz w:val="32"/>
          <w:szCs w:val="32"/>
          <w:lang w:eastAsia="zh-Hans"/>
        </w:rPr>
        <w:t>责令改正违法行为通知书</w:t>
      </w:r>
      <w:r>
        <w:rPr>
          <w:rFonts w:hint="eastAsia" w:ascii="仿宋_GB2312" w:eastAsia="仿宋_GB2312"/>
          <w:sz w:val="32"/>
          <w:szCs w:val="32"/>
        </w:rPr>
        <w:t>》</w:t>
      </w:r>
      <w:r>
        <w:rPr>
          <w:rFonts w:ascii="仿宋_GB2312" w:eastAsia="仿宋_GB2312"/>
          <w:sz w:val="32"/>
          <w:szCs w:val="32"/>
          <w:lang w:eastAsia="zh-Hans"/>
        </w:rPr>
        <w:t>，</w:t>
      </w:r>
      <w:r>
        <w:rPr>
          <w:rFonts w:hint="eastAsia" w:ascii="仿宋_GB2312" w:eastAsia="仿宋_GB2312"/>
          <w:sz w:val="32"/>
          <w:szCs w:val="32"/>
          <w:lang w:eastAsia="zh-Hans"/>
        </w:rPr>
        <w:t>企业</w:t>
      </w:r>
      <w:r>
        <w:rPr>
          <w:rFonts w:hint="eastAsia" w:ascii="仿宋_GB2312" w:eastAsia="仿宋_GB2312"/>
          <w:sz w:val="32"/>
          <w:szCs w:val="32"/>
        </w:rPr>
        <w:t>应</w:t>
      </w:r>
      <w:r>
        <w:rPr>
          <w:rFonts w:hint="eastAsia" w:ascii="仿宋_GB2312" w:eastAsia="仿宋_GB2312"/>
          <w:sz w:val="32"/>
          <w:szCs w:val="32"/>
          <w:lang w:eastAsia="zh-Hans"/>
        </w:rPr>
        <w:t>在“整改回复”模块查看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并签收</w:t>
      </w:r>
      <w:r>
        <w:rPr>
          <w:rFonts w:hint="eastAsia" w:ascii="仿宋_GB2312" w:eastAsia="仿宋_GB2312"/>
          <w:sz w:val="32"/>
          <w:szCs w:val="32"/>
        </w:rPr>
        <w:t>《</w:t>
      </w:r>
      <w:r>
        <w:rPr>
          <w:rFonts w:hint="eastAsia" w:ascii="仿宋_GB2312" w:eastAsia="仿宋_GB2312"/>
          <w:sz w:val="32"/>
          <w:szCs w:val="32"/>
          <w:lang w:eastAsia="zh-Hans"/>
        </w:rPr>
        <w:t>责令改正违法违为通知书</w:t>
      </w:r>
      <w:r>
        <w:rPr>
          <w:rFonts w:hint="eastAsia" w:ascii="仿宋_GB2312" w:eastAsia="仿宋_GB2312"/>
          <w:sz w:val="32"/>
          <w:szCs w:val="32"/>
        </w:rPr>
        <w:t>》，</w:t>
      </w:r>
      <w:r>
        <w:rPr>
          <w:rFonts w:hint="eastAsia" w:ascii="仿宋_GB2312" w:eastAsia="仿宋_GB2312"/>
          <w:sz w:val="32"/>
          <w:szCs w:val="32"/>
          <w:lang w:eastAsia="zh-Hans"/>
        </w:rPr>
        <w:t>并</w:t>
      </w:r>
      <w:r>
        <w:rPr>
          <w:rFonts w:hint="eastAsia" w:ascii="仿宋_GB2312" w:eastAsia="仿宋_GB2312"/>
          <w:sz w:val="32"/>
          <w:szCs w:val="32"/>
        </w:rPr>
        <w:t>根据《</w:t>
      </w:r>
      <w:r>
        <w:rPr>
          <w:rFonts w:hint="eastAsia" w:ascii="仿宋_GB2312" w:eastAsia="仿宋_GB2312"/>
          <w:sz w:val="32"/>
          <w:szCs w:val="32"/>
          <w:lang w:eastAsia="zh-Hans"/>
        </w:rPr>
        <w:t>责令改正违法行为通知书</w:t>
      </w:r>
      <w:r>
        <w:rPr>
          <w:rFonts w:hint="eastAsia" w:ascii="仿宋_GB2312" w:eastAsia="仿宋_GB2312"/>
          <w:sz w:val="32"/>
          <w:szCs w:val="32"/>
        </w:rPr>
        <w:t>》的意见及</w:t>
      </w:r>
      <w:r>
        <w:rPr>
          <w:rFonts w:hint="eastAsia" w:ascii="仿宋_GB2312" w:eastAsia="仿宋_GB2312"/>
          <w:sz w:val="32"/>
          <w:szCs w:val="32"/>
          <w:lang w:eastAsia="zh-Hans"/>
        </w:rPr>
        <w:t>在</w:t>
      </w:r>
      <w:r>
        <w:rPr>
          <w:rFonts w:hint="eastAsia" w:ascii="仿宋_GB2312" w:eastAsia="仿宋_GB2312"/>
          <w:sz w:val="32"/>
          <w:szCs w:val="32"/>
        </w:rPr>
        <w:t>整改期限内提交整改报告</w:t>
      </w:r>
      <w:r>
        <w:rPr>
          <w:rFonts w:hint="eastAsia" w:ascii="仿宋_GB2312" w:eastAsia="仿宋_GB2312"/>
          <w:sz w:val="32"/>
          <w:szCs w:val="32"/>
          <w:lang w:eastAsia="zh-CN"/>
        </w:rPr>
        <w:t>，</w:t>
      </w:r>
      <w:r>
        <w:rPr>
          <w:rFonts w:hint="eastAsia" w:ascii="仿宋_GB2312" w:eastAsia="仿宋_GB2312"/>
          <w:sz w:val="32"/>
          <w:szCs w:val="32"/>
        </w:rPr>
        <w:t>完成</w:t>
      </w:r>
      <w:r>
        <w:rPr>
          <w:rFonts w:hint="eastAsia" w:ascii="仿宋_GB2312" w:eastAsia="仿宋_GB2312"/>
          <w:sz w:val="32"/>
          <w:szCs w:val="32"/>
          <w:lang w:eastAsia="zh-Hans"/>
        </w:rPr>
        <w:t>整改</w:t>
      </w:r>
      <w:r>
        <w:rPr>
          <w:rFonts w:ascii="仿宋_GB2312" w:eastAsia="仿宋_GB2312"/>
          <w:sz w:val="32"/>
          <w:szCs w:val="32"/>
          <w:lang w:eastAsia="zh-Hans"/>
        </w:rPr>
        <w:t>。</w:t>
      </w:r>
    </w:p>
    <w:p>
      <w:pPr>
        <w:spacing w:line="360" w:lineRule="auto"/>
        <w:jc w:val="left"/>
        <w:rPr>
          <w:rFonts w:ascii="仿宋_GB2312" w:eastAsia="仿宋_GB2312"/>
          <w:sz w:val="32"/>
          <w:szCs w:val="32"/>
          <w:lang w:eastAsia="zh-Hans"/>
        </w:rPr>
      </w:pPr>
      <w:r>
        <w:drawing>
          <wp:inline distT="0" distB="0" distL="114300" distR="114300">
            <wp:extent cx="5259705" cy="2540000"/>
            <wp:effectExtent l="0" t="0" r="2349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54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drawing>
          <wp:inline distT="0" distB="0" distL="114300" distR="114300">
            <wp:extent cx="5259705" cy="2558415"/>
            <wp:effectExtent l="0" t="0" r="2349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558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drawing>
          <wp:inline distT="0" distB="0" distL="114300" distR="114300">
            <wp:extent cx="5274310" cy="2552700"/>
            <wp:effectExtent l="0" t="0" r="889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lang w:eastAsia="zh-Hans"/>
        </w:rPr>
      </w:pPr>
      <w:r>
        <w:drawing>
          <wp:inline distT="0" distB="0" distL="114300" distR="114300">
            <wp:extent cx="5270500" cy="2555875"/>
            <wp:effectExtent l="0" t="0" r="12700" b="952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55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drawing>
          <wp:inline distT="0" distB="0" distL="114300" distR="114300">
            <wp:extent cx="5262880" cy="2545080"/>
            <wp:effectExtent l="0" t="0" r="20320" b="2032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45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lang w:eastAsia="zh-Hans"/>
        </w:rPr>
      </w:pPr>
      <w:r>
        <w:drawing>
          <wp:inline distT="0" distB="0" distL="114300" distR="114300">
            <wp:extent cx="5263515" cy="2550795"/>
            <wp:effectExtent l="0" t="0" r="19685" b="1460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50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0" w:firstLineChars="200"/>
        <w:jc w:val="left"/>
        <w:rPr>
          <w:rFonts w:ascii="仿宋_GB2312" w:eastAsia="仿宋_GB2312"/>
          <w:sz w:val="32"/>
          <w:szCs w:val="32"/>
          <w:lang w:eastAsia="zh-Hans"/>
        </w:rPr>
      </w:pPr>
      <w:r>
        <w:rPr>
          <w:rFonts w:hint="eastAsia" w:ascii="仿宋_GB2312" w:eastAsia="仿宋_GB2312"/>
          <w:sz w:val="32"/>
          <w:szCs w:val="32"/>
          <w:lang w:eastAsia="zh-Hans"/>
        </w:rPr>
        <w:t>如</w:t>
      </w:r>
      <w:r>
        <w:rPr>
          <w:rFonts w:ascii="仿宋_GB2312" w:eastAsia="仿宋_GB2312"/>
          <w:sz w:val="32"/>
          <w:szCs w:val="32"/>
          <w:lang w:eastAsia="zh-Hans"/>
        </w:rPr>
        <w:t>打卡人员在</w:t>
      </w:r>
      <w:r>
        <w:rPr>
          <w:rFonts w:hint="eastAsia" w:ascii="仿宋_GB2312" w:eastAsia="仿宋_GB2312"/>
          <w:sz w:val="32"/>
          <w:szCs w:val="32"/>
          <w:lang w:eastAsia="zh-Hans"/>
        </w:rPr>
        <w:t>规定</w:t>
      </w:r>
      <w:r>
        <w:rPr>
          <w:rFonts w:ascii="仿宋_GB2312" w:eastAsia="仿宋_GB2312"/>
          <w:sz w:val="32"/>
          <w:szCs w:val="32"/>
          <w:lang w:eastAsia="zh-Hans"/>
        </w:rPr>
        <w:t>期限完成打卡，即通过</w:t>
      </w:r>
      <w:r>
        <w:rPr>
          <w:rFonts w:hint="eastAsia" w:ascii="仿宋_GB2312" w:eastAsia="仿宋_GB2312"/>
          <w:sz w:val="32"/>
          <w:szCs w:val="32"/>
          <w:lang w:eastAsia="zh-Hans"/>
        </w:rPr>
        <w:t>整改</w:t>
      </w:r>
      <w:r>
        <w:rPr>
          <w:rFonts w:ascii="仿宋_GB2312" w:eastAsia="仿宋_GB2312"/>
          <w:sz w:val="32"/>
          <w:szCs w:val="32"/>
          <w:lang w:eastAsia="zh-Hans"/>
        </w:rPr>
        <w:t>。如</w:t>
      </w:r>
      <w:r>
        <w:rPr>
          <w:rFonts w:hint="eastAsia" w:ascii="仿宋_GB2312" w:eastAsia="仿宋_GB2312"/>
          <w:sz w:val="32"/>
          <w:szCs w:val="32"/>
          <w:lang w:eastAsia="zh-Hans"/>
        </w:rPr>
        <w:t>有</w:t>
      </w:r>
      <w:r>
        <w:rPr>
          <w:rFonts w:ascii="仿宋_GB2312" w:eastAsia="仿宋_GB2312"/>
          <w:sz w:val="32"/>
          <w:szCs w:val="32"/>
          <w:lang w:eastAsia="zh-Hans"/>
        </w:rPr>
        <w:t>打卡人员在规定期限未完成打卡，</w:t>
      </w:r>
      <w:r>
        <w:rPr>
          <w:rFonts w:hint="eastAsia" w:ascii="仿宋_GB2312" w:eastAsia="仿宋_GB2312"/>
          <w:sz w:val="32"/>
          <w:szCs w:val="32"/>
        </w:rPr>
        <w:t>将依法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处理</w:t>
      </w:r>
      <w:r>
        <w:rPr>
          <w:rFonts w:ascii="仿宋_GB2312" w:eastAsia="仿宋_GB2312"/>
          <w:sz w:val="32"/>
          <w:szCs w:val="32"/>
          <w:lang w:eastAsia="zh-Hans"/>
        </w:rPr>
        <w:t>。</w:t>
      </w:r>
    </w:p>
    <w:p>
      <w:pPr>
        <w:spacing w:line="360" w:lineRule="auto"/>
        <w:jc w:val="left"/>
        <w:rPr>
          <w:rFonts w:ascii="仿宋_GB2312" w:eastAsia="仿宋_GB2312"/>
          <w:sz w:val="32"/>
          <w:szCs w:val="32"/>
          <w:lang w:eastAsia="zh-Hans"/>
        </w:rPr>
      </w:pPr>
      <w:r>
        <w:drawing>
          <wp:inline distT="0" distB="0" distL="114300" distR="114300">
            <wp:extent cx="5255895" cy="2538730"/>
            <wp:effectExtent l="0" t="0" r="1905" b="127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538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仿宋_GB2312" w:eastAsia="仿宋_GB2312"/>
          <w:sz w:val="32"/>
          <w:szCs w:val="32"/>
          <w:lang w:eastAsia="zh-Hans"/>
        </w:rPr>
      </w:pPr>
    </w:p>
    <w:p>
      <w:pPr>
        <w:spacing w:line="360" w:lineRule="auto"/>
        <w:ind w:firstLine="640" w:firstLineChars="200"/>
        <w:jc w:val="left"/>
        <w:rPr>
          <w:rFonts w:ascii="仿宋_GB2312" w:eastAsia="仿宋_GB2312"/>
          <w:sz w:val="32"/>
          <w:szCs w:val="32"/>
          <w:lang w:eastAsia="zh-Hans"/>
        </w:rPr>
      </w:pPr>
    </w:p>
    <w:p>
      <w:pPr>
        <w:spacing w:line="360" w:lineRule="auto"/>
        <w:ind w:firstLine="640" w:firstLineChars="200"/>
        <w:jc w:val="left"/>
        <w:rPr>
          <w:rFonts w:ascii="仿宋_GB2312" w:eastAsia="仿宋_GB2312"/>
          <w:sz w:val="32"/>
          <w:szCs w:val="32"/>
          <w:lang w:eastAsia="zh-Hans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方正宋体S-超大字符集(SIP)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方正宋体S-超大字符集(SIP)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lmMmNhMjAxNmVkZmE3ZmU3ODBlNWNlM2YwZTQwY2QifQ=="/>
  </w:docVars>
  <w:rsids>
    <w:rsidRoot w:val="4FD1A5BD"/>
    <w:rsid w:val="00157A25"/>
    <w:rsid w:val="00166B58"/>
    <w:rsid w:val="00235096"/>
    <w:rsid w:val="002453C5"/>
    <w:rsid w:val="002A53E7"/>
    <w:rsid w:val="002A67A4"/>
    <w:rsid w:val="00702976"/>
    <w:rsid w:val="0074503A"/>
    <w:rsid w:val="007D5C1C"/>
    <w:rsid w:val="008115BD"/>
    <w:rsid w:val="009E534F"/>
    <w:rsid w:val="00D169A8"/>
    <w:rsid w:val="00DA4007"/>
    <w:rsid w:val="00E24E31"/>
    <w:rsid w:val="00EA5BD0"/>
    <w:rsid w:val="00FE5B81"/>
    <w:rsid w:val="04AB1353"/>
    <w:rsid w:val="08796591"/>
    <w:rsid w:val="09CE1B83"/>
    <w:rsid w:val="0A5568CC"/>
    <w:rsid w:val="0A917AD3"/>
    <w:rsid w:val="0BC84F92"/>
    <w:rsid w:val="0CAC5D06"/>
    <w:rsid w:val="0DF755FA"/>
    <w:rsid w:val="121C1065"/>
    <w:rsid w:val="190556FE"/>
    <w:rsid w:val="1A01126D"/>
    <w:rsid w:val="1A2028EF"/>
    <w:rsid w:val="1A314C82"/>
    <w:rsid w:val="1D11334E"/>
    <w:rsid w:val="2BD242CD"/>
    <w:rsid w:val="2D0337FA"/>
    <w:rsid w:val="2D035F10"/>
    <w:rsid w:val="2D960C5B"/>
    <w:rsid w:val="2DFE7CC0"/>
    <w:rsid w:val="2FA16270"/>
    <w:rsid w:val="3D82593B"/>
    <w:rsid w:val="45875F36"/>
    <w:rsid w:val="4F6B78D5"/>
    <w:rsid w:val="4FD1A5BD"/>
    <w:rsid w:val="51F7C084"/>
    <w:rsid w:val="53023807"/>
    <w:rsid w:val="599D3D75"/>
    <w:rsid w:val="59CC5E10"/>
    <w:rsid w:val="59EE1121"/>
    <w:rsid w:val="5A2F51D9"/>
    <w:rsid w:val="5BFEDDA8"/>
    <w:rsid w:val="5CA17C08"/>
    <w:rsid w:val="5D1C5506"/>
    <w:rsid w:val="5F71739C"/>
    <w:rsid w:val="655F1F5D"/>
    <w:rsid w:val="65953D92"/>
    <w:rsid w:val="66AD429C"/>
    <w:rsid w:val="690D5DE7"/>
    <w:rsid w:val="6B9509A7"/>
    <w:rsid w:val="6C742EDD"/>
    <w:rsid w:val="6DB872E6"/>
    <w:rsid w:val="6E006A2A"/>
    <w:rsid w:val="721F5EED"/>
    <w:rsid w:val="731B4547"/>
    <w:rsid w:val="73C2228E"/>
    <w:rsid w:val="78BF3F0A"/>
    <w:rsid w:val="7A4023F8"/>
    <w:rsid w:val="7BD25EB3"/>
    <w:rsid w:val="7BFBAD54"/>
    <w:rsid w:val="7CB15739"/>
    <w:rsid w:val="7D444F90"/>
    <w:rsid w:val="7DDE9797"/>
    <w:rsid w:val="7F9EF2F3"/>
    <w:rsid w:val="9E7FE3DC"/>
    <w:rsid w:val="AF8F6DB9"/>
    <w:rsid w:val="B693397A"/>
    <w:rsid w:val="BFF417C5"/>
    <w:rsid w:val="EDFDE1E7"/>
    <w:rsid w:val="FEDF4423"/>
    <w:rsid w:val="FFCF3C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4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paragraph" w:styleId="3">
    <w:name w:val="Body Text Indent"/>
    <w:basedOn w:val="1"/>
    <w:qFormat/>
    <w:uiPriority w:val="0"/>
    <w:pPr>
      <w:widowControl/>
      <w:snapToGrid w:val="0"/>
      <w:ind w:firstLine="560" w:firstLineChars="200"/>
    </w:pPr>
    <w:rPr>
      <w:kern w:val="0"/>
      <w:szCs w:val="20"/>
      <w:lang w:val="zh-CN"/>
    </w:rPr>
  </w:style>
  <w:style w:type="paragraph" w:customStyle="1" w:styleId="6">
    <w:name w:val="普通(网站)1"/>
    <w:basedOn w:val="1"/>
    <w:qFormat/>
    <w:uiPriority w:val="0"/>
    <w:pPr>
      <w:widowControl/>
      <w:spacing w:beforeAutospacing="1" w:afterAutospacing="1"/>
      <w:jc w:val="left"/>
    </w:pPr>
    <w:rPr>
      <w:rFonts w:ascii="宋体" w:hAnsi="宋体" w:eastAsia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1728</Words>
  <Characters>1776</Characters>
  <Lines>17</Lines>
  <Paragraphs>5</Paragraphs>
  <TotalTime>4</TotalTime>
  <ScaleCrop>false</ScaleCrop>
  <LinksUpToDate>false</LinksUpToDate>
  <CharactersWithSpaces>1791</CharactersWithSpaces>
  <Application>WPS Office_11.8.2.10681_F1E327BC-269C-435d-A152-05C5408002CA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2021-10-30T17:45:00Z</dcterms:created>
  <dc:creator>gaoling</dc:creator>
  <cp:lastModifiedBy>温胜旺</cp:lastModifiedBy>
  <cp:lastPrinted>2022-07-28T20:07:00Z</cp:lastPrinted>
  <dcterms:modified xsi:type="dcterms:W3CDTF">2022-10-08T17:02:49Z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2052-11.8.2.10681</vt:lpwstr>
  </property>
  <property fmtid="{D5CDD505-2E9C-101B-9397-08002B2CF9AE}" pid="3" name="ICV">
    <vt:lpwstr>17E91A9DE33440A9A6F0E329663C261C</vt:lpwstr>
  </property>
</Properties>
</file>