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医用干燥柜</w:t>
      </w:r>
    </w:p>
    <w:p>
      <w:pPr>
        <w:rPr>
          <w:rFonts w:hint="eastAsia" w:ascii="楷体_GB2312" w:hAnsi="楷体_GB2312" w:eastAsia="楷体_GB2312" w:cs="楷体_GB2312"/>
          <w:b/>
          <w:bCs w:val="0"/>
          <w:color w:val="000000"/>
          <w:sz w:val="32"/>
          <w:szCs w:val="32"/>
          <w:lang w:eastAsia="zh-CN"/>
        </w:rPr>
      </w:pPr>
    </w:p>
    <w:p>
      <w:pPr>
        <w:keepNext w:val="0"/>
        <w:keepLines w:val="0"/>
        <w:pageBreakBefore w:val="0"/>
        <w:widowControl w:val="0"/>
        <w:kinsoku/>
        <w:wordWrap/>
        <w:overflowPunct/>
        <w:topLinePunct w:val="0"/>
        <w:bidi w:val="0"/>
        <w:snapToGrid/>
        <w:ind w:firstLine="643" w:firstLineChars="200"/>
        <w:textAlignment w:val="auto"/>
        <w:rPr>
          <w:rFonts w:hint="default"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一、用途</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主要用于基础手术器械、管腔类、口腔类等器械的热风烘干。</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二、主要技术及系统要求</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1.外观要求：整体不锈钢外观，带侧面热风风循环；显示屏和控制面板位于侧维修门处。</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2.材质要求：外罩、舱体采用304不锈钢拉丝板，板材厚度≥1.2mm，板材折边采用刨槽工艺。</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3.舱体结构：舱体采用拼接方式成型（非焊接方式），舱体高度≥1600mm。</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4.地脚要求：采用移动脚轮，可通过调节旋钮升降胶垫固定设备。</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5.密封门结构要求：门体中部采用双层中空钢化玻璃结构。</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6.门密封要求：采用手动连杆锁，密封锁杆作用点位于门体上部和下部。密封胶条嵌于密封门内板处，采用圆弧形中空结构。</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7.密封门转轴要求：密封门固定采用上下转轴方式，隐藏式结构，转轴整体置于设备内部。</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8.维修门要求：采用304不锈钢拉丝板，板材折边采用刨槽工艺；上下双磁吸闭合方式，开关方便；底部开散热孔。</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9.风机要求：采用交流离心风机，风机总功率≥2kw，风机风量≥570m³/h，最大静压≥450Pa，噪音≤72dB，风机数量≥3个。</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10.风压开关：采用风压开关，设定点及间隙可调整，最小启动间隙10Pa，范围包括但不限于20～300Pa。</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11.当风机故障或运行中密封门开启，风压开关工作，程序停止运行，声音、显示报警；故障排除后方可继续正常运行程序。</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12.过滤器要求：采用高效空气过滤器，过滤精度0.3μm，滤褶方向垂直于地面。</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13.加热箱要求：采用电加热方式，箱体盘型结构，加热管数量≥3根，设备整体加热功率≥9kw。</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14.装载容量：可一次性处理≥9个DIN标准器械托盘或≥36根导管或≥26个湿化瓶</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15.外形尺寸：受安装场地限制，设备宽度</w:t>
      </w:r>
      <w:r>
        <w:rPr>
          <w:rFonts w:hint="eastAsia" w:ascii="微软雅黑" w:hAnsi="微软雅黑" w:eastAsia="微软雅黑" w:cs="微软雅黑"/>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973mm，高度</w:t>
      </w:r>
      <w:r>
        <w:rPr>
          <w:rFonts w:hint="eastAsia" w:ascii="微软雅黑" w:hAnsi="微软雅黑" w:eastAsia="微软雅黑" w:cs="微软雅黑"/>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2200mm。</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16.控制器要求：采用一体化控制器，配备128*64点阵OLED显示屏；内置≥10套程序，≥4套默认程序（导管、器械、玻璃器皿、湿化瓶），用户可根据需求自行调节参数。</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17.湿化瓶干燥架：适合内径为9mm～42mm的瓶类物品使用。将需要烘干的瓶类物品放置在U形中空弯管上，热风直接吹入需要干燥的瓶类物品内，单个瓶架可装载≥13个不同瓶径瓶类负载，最多可装2个。</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18.导管干燥架：采用抽拉式医用导管干燥架，适合装夹不同口径（包括但不限于φ6～φ30mm）的导管，单个管架可装载≥18根不同口径的导管，最多可装2个。</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黑体" w:hAnsi="黑体" w:eastAsia="黑体" w:cs="黑体"/>
          <w:b/>
          <w:bCs w:val="0"/>
          <w:color w:val="000000"/>
          <w:sz w:val="32"/>
          <w:szCs w:val="32"/>
          <w:lang w:val="en-US" w:eastAsia="zh-CN"/>
        </w:rPr>
        <w:t>★</w:t>
      </w:r>
      <w:r>
        <w:rPr>
          <w:rFonts w:hint="eastAsia" w:ascii="楷体_GB2312" w:hAnsi="楷体_GB2312" w:eastAsia="楷体_GB2312" w:cs="楷体_GB2312"/>
          <w:b/>
          <w:bCs w:val="0"/>
          <w:color w:val="000000"/>
          <w:sz w:val="32"/>
          <w:szCs w:val="32"/>
          <w:lang w:val="en-US" w:eastAsia="zh-CN"/>
        </w:rPr>
        <w:t>三、配置要求</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1.主机 1台</w:t>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2.格栅 9个</w:t>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3.DIN标准器械托盘 9个</w:t>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4.导管干燥架 1个</w:t>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r>
        <w:rPr>
          <w:rFonts w:hint="eastAsia" w:ascii="仿宋_GB2312" w:hAnsi="仿宋_GB2312" w:eastAsia="仿宋_GB2312" w:cs="仿宋_GB2312"/>
          <w:bCs/>
          <w:color w:val="000000"/>
          <w:sz w:val="32"/>
          <w:szCs w:val="32"/>
          <w:lang w:val="en-US" w:eastAsia="zh-CN"/>
        </w:rPr>
        <w:tab/>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5.湿化瓶干燥架 1个</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6.积水盒 1个</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7.验收环节需要的消耗品1套</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8.中文说明书1套（另电子版1份）</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9.中文维修手册1套（另电子版1份）</w:t>
      </w:r>
    </w:p>
    <w:p>
      <w:pPr>
        <w:keepNext w:val="0"/>
        <w:keepLines w:val="0"/>
        <w:pageBreakBefore w:val="0"/>
        <w:widowControl w:val="0"/>
        <w:kinsoku/>
        <w:wordWrap/>
        <w:overflowPunct/>
        <w:topLinePunct w:val="0"/>
        <w:bidi w:val="0"/>
        <w:snapToGrid/>
        <w:ind w:firstLine="640" w:firstLineChars="200"/>
        <w:textAlignment w:val="auto"/>
        <w:rPr>
          <w:rFonts w:hint="default"/>
          <w:lang w:val="en-US" w:eastAsia="zh-CN"/>
        </w:rPr>
      </w:pPr>
      <w:r>
        <w:rPr>
          <w:rFonts w:hint="eastAsia" w:ascii="仿宋_GB2312" w:hAnsi="仿宋_GB2312" w:eastAsia="仿宋_GB2312" w:cs="仿宋_GB2312"/>
          <w:bCs/>
          <w:color w:val="000000"/>
          <w:sz w:val="32"/>
          <w:szCs w:val="32"/>
          <w:lang w:val="en-US" w:eastAsia="zh-CN"/>
        </w:rPr>
        <w:t>10.中文操作流程卡1套（另电子版1份）。</w:t>
      </w:r>
    </w:p>
    <w:p>
      <w:pPr>
        <w:pStyle w:val="7"/>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四、商务条款及其他要求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交货日期：1</w:t>
      </w:r>
      <w:r>
        <w:rPr>
          <w:rFonts w:hint="eastAsia" w:ascii="仿宋_GB2312" w:hAnsi="仿宋_GB2312" w:eastAsia="仿宋_GB2312" w:cs="仿宋_GB2312"/>
          <w:bCs/>
          <w:color w:val="000000"/>
          <w:sz w:val="32"/>
          <w:szCs w:val="32"/>
          <w:lang w:val="en-US" w:eastAsia="zh-CN"/>
        </w:rPr>
        <w:t>5</w:t>
      </w:r>
      <w:r>
        <w:rPr>
          <w:rFonts w:hint="default" w:ascii="仿宋_GB2312" w:hAnsi="仿宋_GB2312" w:eastAsia="仿宋_GB2312" w:cs="仿宋_GB2312"/>
          <w:bCs/>
          <w:color w:val="000000"/>
          <w:sz w:val="32"/>
          <w:szCs w:val="32"/>
          <w:lang w:val="en-US" w:eastAsia="zh-CN"/>
        </w:rPr>
        <w:t>（天）日历日内。</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交货地点：采购人指定地点。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报价：人民币报价；工地交货价。</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4.售后服务</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val="en-US" w:eastAsia="zh-CN"/>
        </w:rPr>
        <w:t>在广东省内有售后服务机构，并提供其服务机构的证明材料及详细的地址、联系方式。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lang w:val="en-US" w:eastAsia="zh-CN"/>
        </w:rPr>
        <w:t>验收时提供产品中文说明书、操作手册、维修手册、设备操作流程卡、及一切和本项目有关的资料及说明；如是进口产品还应提供英文说明书、操作手册、维修手册。如不能提供维修资料，保修期在原基础上延长12个月。</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3</w:t>
      </w:r>
      <w:r>
        <w:rPr>
          <w:rFonts w:hint="default" w:ascii="仿宋_GB2312" w:hAnsi="仿宋_GB2312" w:eastAsia="仿宋_GB2312" w:cs="仿宋_GB2312"/>
          <w:bCs/>
          <w:color w:val="000000"/>
          <w:sz w:val="32"/>
          <w:szCs w:val="32"/>
          <w:lang w:val="en-US" w:eastAsia="zh-CN"/>
        </w:rPr>
        <w:t>）对所提供的设备整机质保期</w:t>
      </w:r>
      <w:r>
        <w:rPr>
          <w:rFonts w:hint="default" w:ascii="仿宋_GB2312" w:hAnsi="仿宋_GB2312" w:eastAsia="仿宋_GB2312" w:cs="仿宋_GB2312"/>
          <w:bCs/>
          <w:color w:val="FF0000"/>
          <w:sz w:val="32"/>
          <w:szCs w:val="32"/>
          <w:lang w:val="en-US" w:eastAsia="zh-CN"/>
        </w:rPr>
        <w:t>（整机全保）</w:t>
      </w:r>
      <w:r>
        <w:rPr>
          <w:rFonts w:hint="default" w:ascii="仿宋_GB2312" w:hAnsi="仿宋_GB2312" w:eastAsia="仿宋_GB2312" w:cs="仿宋_GB2312"/>
          <w:bCs/>
          <w:color w:val="000000"/>
          <w:sz w:val="32"/>
          <w:szCs w:val="32"/>
          <w:lang w:val="en-US" w:eastAsia="zh-CN"/>
        </w:rPr>
        <w:t>：≥5年，保修期3年。质保期内保修费用由中标人承担。质保期时间自最终验收合格并交付使用之日起计算，保修期质保期满起</w:t>
      </w:r>
      <w:r>
        <w:rPr>
          <w:rFonts w:hint="default" w:ascii="仿宋_GB2312" w:hAnsi="仿宋_GB2312" w:eastAsia="仿宋_GB2312" w:cs="仿宋_GB2312"/>
          <w:bCs/>
          <w:color w:val="000000"/>
          <w:sz w:val="32"/>
          <w:szCs w:val="32"/>
          <w:highlight w:val="none"/>
          <w:lang w:val="en-US" w:eastAsia="zh-CN"/>
        </w:rPr>
        <w:t>计算。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default"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lang w:val="en-US" w:eastAsia="zh-CN"/>
        </w:rPr>
        <w:t>4</w:t>
      </w:r>
      <w:r>
        <w:rPr>
          <w:rFonts w:hint="default" w:ascii="仿宋_GB2312" w:hAnsi="仿宋_GB2312" w:eastAsia="仿宋_GB2312" w:cs="仿宋_GB2312"/>
          <w:bCs/>
          <w:color w:val="000000"/>
          <w:sz w:val="32"/>
          <w:szCs w:val="32"/>
          <w:highlight w:val="none"/>
          <w:lang w:val="en-US" w:eastAsia="zh-CN"/>
        </w:rPr>
        <w:t>）在质保期和保修期内，一旦发生质量问题，投标人保证在接到通知72小时内赶到现场进行修理或更换。质保期内非因用户的人为原因而出现质量问题，由投标人负责包修、包换或者包退，并承担修理、调换或退换的实际费用。投标人不能修理或不能调换，按不能交货处理。</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default"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lang w:val="en-US" w:eastAsia="zh-CN"/>
        </w:rPr>
        <w:t>5</w:t>
      </w:r>
      <w:r>
        <w:rPr>
          <w:rFonts w:hint="default" w:ascii="仿宋_GB2312" w:hAnsi="仿宋_GB2312" w:eastAsia="仿宋_GB2312" w:cs="仿宋_GB2312"/>
          <w:bCs/>
          <w:color w:val="000000"/>
          <w:sz w:val="32"/>
          <w:szCs w:val="32"/>
          <w:highlight w:val="none"/>
          <w:lang w:val="en-US" w:eastAsia="zh-CN"/>
        </w:rPr>
        <w:t>）保修期内，免费维修，用户只承担更换零备件的费用。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（6）</w:t>
      </w:r>
      <w:r>
        <w:rPr>
          <w:rFonts w:hint="default" w:ascii="仿宋_GB2312" w:hAnsi="仿宋_GB2312" w:eastAsia="仿宋_GB2312" w:cs="仿宋_GB2312"/>
          <w:bCs/>
          <w:color w:val="000000"/>
          <w:sz w:val="32"/>
          <w:szCs w:val="32"/>
          <w:highlight w:val="none"/>
          <w:lang w:val="en-US" w:eastAsia="zh-CN"/>
        </w:rPr>
        <w:t>由生产厂家提供承诺书，终身维护。</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（7）</w:t>
      </w:r>
      <w:r>
        <w:rPr>
          <w:rFonts w:hint="default" w:ascii="仿宋_GB2312" w:hAnsi="仿宋_GB2312" w:eastAsia="仿宋_GB2312" w:cs="仿宋_GB2312"/>
          <w:bCs/>
          <w:color w:val="000000"/>
          <w:sz w:val="32"/>
          <w:szCs w:val="32"/>
          <w:highlight w:val="none"/>
          <w:lang w:val="en-US" w:eastAsia="zh-CN"/>
        </w:rPr>
        <w:t>质保期满之日起3年内免费提供软件升级。</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（8）</w:t>
      </w:r>
      <w:r>
        <w:rPr>
          <w:rFonts w:hint="default" w:ascii="仿宋_GB2312" w:hAnsi="仿宋_GB2312" w:eastAsia="仿宋_GB2312" w:cs="仿宋_GB2312"/>
          <w:bCs/>
          <w:color w:val="000000"/>
          <w:sz w:val="32"/>
          <w:szCs w:val="32"/>
          <w:highlight w:val="none"/>
          <w:lang w:val="en-US" w:eastAsia="zh-CN"/>
        </w:rPr>
        <w:t>提供备品备件清单，提供消耗品优惠价格，提供零配件优惠价格。</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（9）</w:t>
      </w:r>
      <w:r>
        <w:rPr>
          <w:rFonts w:hint="default" w:ascii="仿宋_GB2312" w:hAnsi="仿宋_GB2312" w:eastAsia="仿宋_GB2312" w:cs="仿宋_GB2312"/>
          <w:bCs/>
          <w:color w:val="000000"/>
          <w:sz w:val="32"/>
          <w:szCs w:val="32"/>
          <w:highlight w:val="none"/>
          <w:lang w:val="en-US" w:eastAsia="zh-CN"/>
        </w:rPr>
        <w:t>安排专业人员免费在现场对采购单位临床操作人员进行专业的培训，并对维修工程师进行维护、维修培训。保证使用人员能够熟练掌握各种设备和软件等常规使用方法，以及小故障的判断与解决。</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（10）</w:t>
      </w:r>
      <w:r>
        <w:rPr>
          <w:rFonts w:hint="default" w:ascii="仿宋_GB2312" w:hAnsi="仿宋_GB2312" w:eastAsia="仿宋_GB2312" w:cs="仿宋_GB2312"/>
          <w:bCs/>
          <w:color w:val="000000"/>
          <w:sz w:val="32"/>
          <w:szCs w:val="32"/>
          <w:highlight w:val="none"/>
          <w:lang w:val="en-US" w:eastAsia="zh-CN"/>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default"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lang w:val="en-US" w:eastAsia="zh-CN"/>
        </w:rPr>
        <w:t>11</w:t>
      </w:r>
      <w:r>
        <w:rPr>
          <w:rFonts w:hint="default" w:ascii="仿宋_GB2312" w:hAnsi="仿宋_GB2312" w:eastAsia="仿宋_GB2312" w:cs="仿宋_GB2312"/>
          <w:bCs/>
          <w:color w:val="000000"/>
          <w:sz w:val="32"/>
          <w:szCs w:val="32"/>
          <w:highlight w:val="none"/>
          <w:lang w:val="en-US" w:eastAsia="zh-CN"/>
        </w:rPr>
        <w:t>）投标时，供应商承诺保修期外，能及时为用户提供备品备件、专用试剂及耗材。</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highlight w:val="none"/>
          <w:lang w:val="en-US" w:eastAsia="zh-CN"/>
        </w:rPr>
      </w:pPr>
      <w:r>
        <w:rPr>
          <w:rFonts w:hint="default"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lang w:val="en-US" w:eastAsia="zh-CN"/>
        </w:rPr>
        <w:t>12</w:t>
      </w:r>
      <w:r>
        <w:rPr>
          <w:rFonts w:hint="default" w:ascii="仿宋_GB2312" w:hAnsi="仿宋_GB2312" w:eastAsia="仿宋_GB2312" w:cs="仿宋_GB2312"/>
          <w:bCs/>
          <w:color w:val="000000"/>
          <w:sz w:val="32"/>
          <w:szCs w:val="32"/>
          <w:highlight w:val="none"/>
          <w:lang w:val="en-US" w:eastAsia="zh-CN"/>
        </w:rPr>
        <w:t>）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highlight w:val="none"/>
          <w:lang w:val="en-US" w:eastAsia="zh-CN"/>
        </w:rPr>
        <w:t>（13）</w:t>
      </w:r>
      <w:r>
        <w:rPr>
          <w:rFonts w:hint="default" w:ascii="仿宋_GB2312" w:hAnsi="仿宋_GB2312" w:eastAsia="仿宋_GB2312" w:cs="仿宋_GB2312"/>
          <w:bCs/>
          <w:color w:val="000000"/>
          <w:sz w:val="32"/>
          <w:szCs w:val="32"/>
          <w:highlight w:val="none"/>
          <w:lang w:val="en-US" w:eastAsia="zh-CN"/>
        </w:rPr>
        <w:t>投标人在投标文件所承诺的仪器功能，所需的硬件和</w:t>
      </w:r>
      <w:r>
        <w:rPr>
          <w:rFonts w:hint="default" w:ascii="仿宋_GB2312" w:hAnsi="仿宋_GB2312" w:eastAsia="仿宋_GB2312" w:cs="仿宋_GB2312"/>
          <w:bCs/>
          <w:color w:val="000000"/>
          <w:sz w:val="32"/>
          <w:szCs w:val="32"/>
          <w:lang w:val="en-US" w:eastAsia="zh-CN"/>
        </w:rPr>
        <w:t>软件必须配置齐全。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（14）</w:t>
      </w:r>
      <w:r>
        <w:rPr>
          <w:rFonts w:hint="default" w:ascii="仿宋_GB2312" w:hAnsi="仿宋_GB2312" w:eastAsia="仿宋_GB2312" w:cs="仿宋_GB2312"/>
          <w:bCs/>
          <w:color w:val="000000"/>
          <w:sz w:val="32"/>
          <w:szCs w:val="32"/>
          <w:lang w:val="en-US" w:eastAsia="zh-CN"/>
        </w:rPr>
        <w:t>投标人投标时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付款条件：按龙岗区财政局相关规定执行</w:t>
      </w:r>
      <w:r>
        <w:rPr>
          <w:rFonts w:hint="eastAsia" w:ascii="仿宋_GB2312" w:hAnsi="仿宋_GB2312" w:eastAsia="仿宋_GB2312" w:cs="仿宋_GB2312"/>
          <w:bCs/>
          <w:color w:val="000000"/>
          <w:sz w:val="32"/>
          <w:szCs w:val="32"/>
          <w:lang w:val="en-US" w:eastAsia="zh-CN"/>
        </w:rPr>
        <w:t>。</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6.交货时，设备出厂时间：≤1年。</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7.配齐满足以上性能且正常使用所需要的所有附件，与医院数据传输系统的接口等，负责医院HIS等系统端口费（如有），保证数据安全，无需另外购置即可满足临床需求。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p>
    <w:p>
      <w:pPr>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b w:val="0"/>
          <w:bCs w:val="0"/>
          <w:sz w:val="44"/>
          <w:szCs w:val="44"/>
        </w:rPr>
      </w:pPr>
      <w:r>
        <w:rPr>
          <w:rFonts w:hint="eastAsia" w:ascii="宋体" w:hAnsi="宋体"/>
          <w:b w:val="0"/>
          <w:bCs w:val="0"/>
          <w:sz w:val="44"/>
          <w:szCs w:val="44"/>
          <w:lang w:eastAsia="zh-CN"/>
        </w:rPr>
        <w:t>电脑非接触眼压计</w:t>
      </w:r>
    </w:p>
    <w:p>
      <w:pPr>
        <w:pStyle w:val="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楷体_GB2312" w:hAnsi="楷体_GB2312" w:eastAsia="楷体_GB2312" w:cs="楷体_GB2312"/>
          <w:b w:val="0"/>
          <w:bCs w:val="0"/>
          <w:sz w:val="32"/>
          <w:szCs w:val="32"/>
          <w:lang w:val="en-US" w:eastAsia="zh-CN"/>
        </w:rPr>
      </w:pPr>
    </w:p>
    <w:p>
      <w:pPr>
        <w:keepNext w:val="0"/>
        <w:keepLines w:val="0"/>
        <w:pageBreakBefore w:val="0"/>
        <w:widowControl w:val="0"/>
        <w:kinsoku/>
        <w:wordWrap/>
        <w:overflowPunct/>
        <w:topLinePunct w:val="0"/>
        <w:bidi w:val="0"/>
        <w:snapToGrid/>
        <w:ind w:firstLine="643" w:firstLineChars="200"/>
        <w:textAlignment w:val="auto"/>
        <w:rPr>
          <w:rFonts w:hint="default"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一、用途</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用于测量眼内压。</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二、主要技术及系统要求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测量范围包括但不限于0-60mmHg。</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工作距离：11MM。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 自动检测和显示：R/L（眼别）。</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 IOL（人工晶状体）模式：可测量人工晶体眼患者。</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测量模式：自动/手动（可选），两种测量模式。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 显示方式：可在荧屏上显示每次测量的结果及测量的平均值，数值精确到小数点后一位。</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 测量气流量：气流量小，对病人眼睛无伤害，并设有气压的选择，气流压力符合国家标准。</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 具备下巴托功能。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 显示器：≥8.5英寸WVGA彩色LED显示器，触摸屏。</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黑体" w:hAnsi="黑体" w:eastAsia="黑体" w:cs="黑体"/>
          <w:b/>
          <w:bCs w:val="0"/>
          <w:color w:val="000000"/>
          <w:sz w:val="32"/>
          <w:szCs w:val="32"/>
          <w:lang w:val="en-US" w:eastAsia="zh-CN"/>
        </w:rPr>
        <w:t>★</w:t>
      </w:r>
      <w:r>
        <w:rPr>
          <w:rFonts w:hint="eastAsia" w:ascii="楷体_GB2312" w:hAnsi="楷体_GB2312" w:eastAsia="楷体_GB2312" w:cs="楷体_GB2312"/>
          <w:b/>
          <w:bCs w:val="0"/>
          <w:color w:val="000000"/>
          <w:sz w:val="32"/>
          <w:szCs w:val="32"/>
          <w:lang w:val="en-US" w:eastAsia="zh-CN"/>
        </w:rPr>
        <w:t>三、配置要求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1.非接触式眼压计     1台；</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2.电动升降台     1台；</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3.防尘罩         1个；</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4.中文说明书， 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5.中文维修手册，1套（另电子版1份）；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6.中文操作流程卡，1套（另电子版1份）。</w:t>
      </w:r>
    </w:p>
    <w:p>
      <w:pPr>
        <w:pStyle w:val="7"/>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四、商务条款及其他要求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交货日期：</w:t>
      </w:r>
      <w:r>
        <w:rPr>
          <w:rFonts w:hint="eastAsia" w:ascii="仿宋_GB2312" w:hAnsi="仿宋_GB2312" w:eastAsia="仿宋_GB2312" w:cs="仿宋_GB2312"/>
          <w:bCs/>
          <w:color w:val="000000"/>
          <w:sz w:val="32"/>
          <w:szCs w:val="32"/>
          <w:lang w:val="en-US" w:eastAsia="zh-CN"/>
        </w:rPr>
        <w:t>3</w:t>
      </w:r>
      <w:r>
        <w:rPr>
          <w:rFonts w:hint="default" w:ascii="仿宋_GB2312" w:hAnsi="仿宋_GB2312" w:eastAsia="仿宋_GB2312" w:cs="仿宋_GB2312"/>
          <w:bCs/>
          <w:color w:val="000000"/>
          <w:sz w:val="32"/>
          <w:szCs w:val="32"/>
          <w:lang w:val="en-US" w:eastAsia="zh-CN"/>
        </w:rPr>
        <w:t>0（天）日历日内。</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交货地点：采购人指定地点。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报价：人民币报价；工地交货价。</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4.售后服务</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val="en-US" w:eastAsia="zh-CN"/>
        </w:rPr>
        <w:t>在广东省内有售后服务机构，并提供其服务机构的证明材料及详细的地址、联系方式。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lang w:val="en-US" w:eastAsia="zh-CN"/>
        </w:rPr>
        <w:t>验收时提供产品中文说明书、操作手册、维修手册、设备操作流程卡、及一切和本项目有关的资料及说明；如是进口产品还应提供英文说明书、操作手册、维修手册。如不能提供维修资料，保修期在原基础上延长12个月。</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3</w:t>
      </w:r>
      <w:r>
        <w:rPr>
          <w:rFonts w:hint="default" w:ascii="仿宋_GB2312" w:hAnsi="仿宋_GB2312" w:eastAsia="仿宋_GB2312" w:cs="仿宋_GB2312"/>
          <w:bCs/>
          <w:color w:val="000000"/>
          <w:sz w:val="32"/>
          <w:szCs w:val="32"/>
          <w:lang w:val="en-US" w:eastAsia="zh-CN"/>
        </w:rPr>
        <w:t>）对所提供的设备整机质保期</w:t>
      </w:r>
      <w:r>
        <w:rPr>
          <w:rFonts w:hint="default" w:ascii="仿宋_GB2312" w:hAnsi="仿宋_GB2312" w:eastAsia="仿宋_GB2312" w:cs="仿宋_GB2312"/>
          <w:bCs/>
          <w:color w:val="FF0000"/>
          <w:sz w:val="32"/>
          <w:szCs w:val="32"/>
          <w:lang w:val="en-US" w:eastAsia="zh-CN"/>
        </w:rPr>
        <w:t>（整机全保）</w:t>
      </w:r>
      <w:r>
        <w:rPr>
          <w:rFonts w:hint="default" w:ascii="仿宋_GB2312" w:hAnsi="仿宋_GB2312" w:eastAsia="仿宋_GB2312" w:cs="仿宋_GB2312"/>
          <w:bCs/>
          <w:color w:val="000000"/>
          <w:sz w:val="32"/>
          <w:szCs w:val="32"/>
          <w:lang w:val="en-US" w:eastAsia="zh-CN"/>
        </w:rPr>
        <w:t>：≥5年，保修期3年。质保期内保修费用由中标人承担。质保期时间自最终验收合格并交付使用之日起计算，保修期质保期满起计算。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4</w:t>
      </w:r>
      <w:r>
        <w:rPr>
          <w:rFonts w:hint="default" w:ascii="仿宋_GB2312" w:hAnsi="仿宋_GB2312" w:eastAsia="仿宋_GB2312" w:cs="仿宋_GB2312"/>
          <w:bCs/>
          <w:color w:val="000000"/>
          <w:sz w:val="32"/>
          <w:szCs w:val="32"/>
          <w:lang w:val="en-US" w:eastAsia="zh-CN"/>
        </w:rPr>
        <w:t>）在质保期和保修期内，一旦发生质量问题，投标人保证在接到通知72小时内赶到现场进行修理或更换。质保期内非因用户的人为原因而出现质量问题，由投标人负责包修、包换或者包退，并承担修理、调换或退换的实际费用。投标人不能修理或不能调换，按不能交货处理。</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5</w:t>
      </w:r>
      <w:r>
        <w:rPr>
          <w:rFonts w:hint="default" w:ascii="仿宋_GB2312" w:hAnsi="仿宋_GB2312" w:eastAsia="仿宋_GB2312" w:cs="仿宋_GB2312"/>
          <w:bCs/>
          <w:color w:val="000000"/>
          <w:sz w:val="32"/>
          <w:szCs w:val="32"/>
          <w:lang w:val="en-US" w:eastAsia="zh-CN"/>
        </w:rPr>
        <w:t>）保修期内，免费维修，用户只承担更换零备件的费用。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w:t>
      </w:r>
      <w:r>
        <w:rPr>
          <w:rFonts w:hint="default" w:ascii="仿宋_GB2312" w:hAnsi="仿宋_GB2312" w:eastAsia="仿宋_GB2312" w:cs="仿宋_GB2312"/>
          <w:bCs/>
          <w:color w:val="000000"/>
          <w:sz w:val="32"/>
          <w:szCs w:val="32"/>
          <w:lang w:val="en-US" w:eastAsia="zh-CN"/>
        </w:rPr>
        <w:t>由生产厂家提供承诺书，终身维护。</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w:t>
      </w:r>
      <w:r>
        <w:rPr>
          <w:rFonts w:hint="default" w:ascii="仿宋_GB2312" w:hAnsi="仿宋_GB2312" w:eastAsia="仿宋_GB2312" w:cs="仿宋_GB2312"/>
          <w:bCs/>
          <w:color w:val="000000"/>
          <w:sz w:val="32"/>
          <w:szCs w:val="32"/>
          <w:lang w:val="en-US" w:eastAsia="zh-CN"/>
        </w:rPr>
        <w:t>质保期满之日起3年内免费提供软件升级。</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w:t>
      </w:r>
      <w:r>
        <w:rPr>
          <w:rFonts w:hint="default" w:ascii="仿宋_GB2312" w:hAnsi="仿宋_GB2312" w:eastAsia="仿宋_GB2312" w:cs="仿宋_GB2312"/>
          <w:bCs/>
          <w:color w:val="000000"/>
          <w:sz w:val="32"/>
          <w:szCs w:val="32"/>
          <w:lang w:val="en-US" w:eastAsia="zh-CN"/>
        </w:rPr>
        <w:t>提供备品备件清单，提供消耗品优惠价格，提供零配件优惠价格。</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w:t>
      </w:r>
      <w:r>
        <w:rPr>
          <w:rFonts w:hint="default" w:ascii="仿宋_GB2312" w:hAnsi="仿宋_GB2312" w:eastAsia="仿宋_GB2312" w:cs="仿宋_GB2312"/>
          <w:bCs/>
          <w:color w:val="000000"/>
          <w:sz w:val="32"/>
          <w:szCs w:val="32"/>
          <w:lang w:val="en-US" w:eastAsia="zh-CN"/>
        </w:rPr>
        <w:t>安排专业人员免费在现场对采购单位临床操作人员进行专业的培训，并对维修工程师进行维护、维修培训。保证使用人员能够熟练掌握各种设备和软件等常规使用方法，以及小故障的判断与解决。</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w:t>
      </w:r>
      <w:r>
        <w:rPr>
          <w:rFonts w:hint="default" w:ascii="仿宋_GB2312" w:hAnsi="仿宋_GB2312" w:eastAsia="仿宋_GB2312" w:cs="仿宋_GB2312"/>
          <w:bCs/>
          <w:color w:val="000000"/>
          <w:sz w:val="32"/>
          <w:szCs w:val="32"/>
          <w:lang w:val="en-US" w:eastAsia="zh-CN"/>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11</w:t>
      </w:r>
      <w:r>
        <w:rPr>
          <w:rFonts w:hint="default" w:ascii="仿宋_GB2312" w:hAnsi="仿宋_GB2312" w:eastAsia="仿宋_GB2312" w:cs="仿宋_GB2312"/>
          <w:bCs/>
          <w:color w:val="000000"/>
          <w:sz w:val="32"/>
          <w:szCs w:val="32"/>
          <w:lang w:val="en-US" w:eastAsia="zh-CN"/>
        </w:rPr>
        <w:t>）投标时，供应商承诺保修期外，能及时为用户提供备品备件、专用试剂及耗材。</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12</w:t>
      </w:r>
      <w:r>
        <w:rPr>
          <w:rFonts w:hint="default" w:ascii="仿宋_GB2312" w:hAnsi="仿宋_GB2312" w:eastAsia="仿宋_GB2312" w:cs="仿宋_GB2312"/>
          <w:bCs/>
          <w:color w:val="000000"/>
          <w:sz w:val="32"/>
          <w:szCs w:val="32"/>
          <w:lang w:val="en-US" w:eastAsia="zh-CN"/>
        </w:rPr>
        <w:t>）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（13）</w:t>
      </w:r>
      <w:r>
        <w:rPr>
          <w:rFonts w:hint="default" w:ascii="仿宋_GB2312" w:hAnsi="仿宋_GB2312" w:eastAsia="仿宋_GB2312" w:cs="仿宋_GB2312"/>
          <w:bCs/>
          <w:color w:val="000000"/>
          <w:sz w:val="32"/>
          <w:szCs w:val="32"/>
          <w:lang w:val="en-US" w:eastAsia="zh-CN"/>
        </w:rPr>
        <w:t>投标人在投标文件所承诺的仪器功能，所需的硬件和软件必须配置齐全。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（14）</w:t>
      </w:r>
      <w:r>
        <w:rPr>
          <w:rFonts w:hint="default" w:ascii="仿宋_GB2312" w:hAnsi="仿宋_GB2312" w:eastAsia="仿宋_GB2312" w:cs="仿宋_GB2312"/>
          <w:bCs/>
          <w:color w:val="000000"/>
          <w:sz w:val="32"/>
          <w:szCs w:val="32"/>
          <w:lang w:val="en-US" w:eastAsia="zh-CN"/>
        </w:rPr>
        <w:t>投标人投标时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付款条件：按龙岗区财政局相关规定执行</w:t>
      </w:r>
      <w:r>
        <w:rPr>
          <w:rFonts w:hint="eastAsia" w:ascii="仿宋_GB2312" w:hAnsi="仿宋_GB2312" w:eastAsia="仿宋_GB2312" w:cs="仿宋_GB2312"/>
          <w:bCs/>
          <w:color w:val="000000"/>
          <w:sz w:val="32"/>
          <w:szCs w:val="32"/>
          <w:lang w:val="en-US" w:eastAsia="zh-CN"/>
        </w:rPr>
        <w:t>。</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6.交货时，设备出厂时间：≤1年。</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7.配齐满足以上性能且正常使用所需要的所有附件，与医院数据传输系统的接口等，负责医院HIS等系统端口费（如有），保证数据安全，无需另外购置即可满足临床需求。</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b w:val="0"/>
          <w:bCs w:val="0"/>
          <w:sz w:val="44"/>
          <w:szCs w:val="44"/>
          <w:highlight w:val="none"/>
          <w:lang w:eastAsia="zh-CN"/>
        </w:rPr>
      </w:pPr>
      <w:r>
        <w:rPr>
          <w:rFonts w:hint="eastAsia" w:ascii="宋体" w:hAnsi="宋体"/>
          <w:b w:val="0"/>
          <w:bCs w:val="0"/>
          <w:sz w:val="44"/>
          <w:szCs w:val="44"/>
          <w:highlight w:val="none"/>
          <w:lang w:eastAsia="zh-CN"/>
        </w:rPr>
        <w:t>超声波清洗机</w:t>
      </w:r>
    </w:p>
    <w:p>
      <w:pPr>
        <w:pStyle w:val="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ind w:firstLine="643" w:firstLineChars="200"/>
        <w:textAlignment w:val="auto"/>
        <w:rPr>
          <w:rFonts w:hint="default"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一、用途</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主要用于基础手术器械、管腔类器械、口腔器械等结构复杂器械的超声清洗。</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二、主要技术及系统要求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1.材质：舱体采用304不锈钢镜面板，板材厚度≥2.0mm。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2.开门方式：采用翻转门结构，气弹簧阻尼门结构。</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3.容积：≥80L。</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4.超声频率</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 w:val="0"/>
          <w:bCs w:val="0"/>
          <w:sz w:val="32"/>
          <w:szCs w:val="32"/>
          <w:lang w:val="en-US" w:eastAsia="zh-CN"/>
        </w:rPr>
        <w:t>40KHZ, 具备扫频功能，功率可调。</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5.管路设计：上排水，U型排水管路含排水泵，排水时间</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 w:val="0"/>
          <w:bCs w:val="0"/>
          <w:sz w:val="32"/>
          <w:szCs w:val="32"/>
          <w:lang w:val="en-US" w:eastAsia="zh-CN"/>
        </w:rPr>
        <w:t>4min。</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6.控制系统：触摸式按键操作，可一键启动，具有故障自动检测功能。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7.超声功率：≥2kw。</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8.加热功率：≥9kw。</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9.配备128*64点阵液晶显示屏；内带汉字库，可任意显示汉字及字符；具有报警信息显示功能。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10.温度指示器：采用数字式温度控制方式。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11.设备宽度≤800mm，深度≤640mm。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12.加热方式：循环加热，溶液内部温差＜1℃。</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13.安全防护：水位低保护功能（水位低时自动停止加热管加热和超声）、超时保护功能（进水超过设定时间，停止进水）、加热管干烧保护功能。</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黑体" w:hAnsi="黑体" w:eastAsia="黑体" w:cs="黑体"/>
          <w:b/>
          <w:bCs w:val="0"/>
          <w:color w:val="000000"/>
          <w:sz w:val="32"/>
          <w:szCs w:val="32"/>
          <w:lang w:val="en-US" w:eastAsia="zh-CN"/>
        </w:rPr>
        <w:t>★</w:t>
      </w:r>
      <w:r>
        <w:rPr>
          <w:rFonts w:hint="eastAsia" w:ascii="楷体_GB2312" w:hAnsi="楷体_GB2312" w:eastAsia="楷体_GB2312" w:cs="楷体_GB2312"/>
          <w:b/>
          <w:bCs w:val="0"/>
          <w:color w:val="000000"/>
          <w:sz w:val="32"/>
          <w:szCs w:val="32"/>
          <w:lang w:val="en-US" w:eastAsia="zh-CN"/>
        </w:rPr>
        <w:t>三、配置要求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1.主机1台；</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2.清洗篮筐1个；</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3.验收环节需要的消耗品1套；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4.中文说明书1套（另电子版1份）；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5.中文维修手册1套（另电子版1份）；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6.中文操作流程卡1套（另电子版1份）。</w:t>
      </w:r>
    </w:p>
    <w:p>
      <w:pPr>
        <w:pStyle w:val="7"/>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四、商务条款及其他要求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交货日期：</w:t>
      </w:r>
      <w:r>
        <w:rPr>
          <w:rFonts w:hint="eastAsia" w:ascii="仿宋_GB2312" w:hAnsi="仿宋_GB2312" w:eastAsia="仿宋_GB2312" w:cs="仿宋_GB2312"/>
          <w:bCs/>
          <w:color w:val="000000"/>
          <w:sz w:val="32"/>
          <w:szCs w:val="32"/>
          <w:lang w:val="en-US" w:eastAsia="zh-CN"/>
        </w:rPr>
        <w:t>15</w:t>
      </w:r>
      <w:r>
        <w:rPr>
          <w:rFonts w:hint="default" w:ascii="仿宋_GB2312" w:hAnsi="仿宋_GB2312" w:eastAsia="仿宋_GB2312" w:cs="仿宋_GB2312"/>
          <w:bCs/>
          <w:color w:val="000000"/>
          <w:sz w:val="32"/>
          <w:szCs w:val="32"/>
          <w:lang w:val="en-US" w:eastAsia="zh-CN"/>
        </w:rPr>
        <w:t>（天）日历日内。</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交货地点：采购人指定地点。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报价：人民币报价；工地交货价。</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4.售后服务</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val="en-US" w:eastAsia="zh-CN"/>
        </w:rPr>
        <w:t>在广东省内有售后服务机构，并提供其服务机构的证明材料及详细的地址、联系方式。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lang w:val="en-US" w:eastAsia="zh-CN"/>
        </w:rPr>
        <w:t>验收时提供产品中文说明书、操作手册、维修手册、设备操作流程卡、及一切和本项目有关的资料及说明；如是进口产品还应提供英文说明书、操作手册、维修手册。如不能提供维修资料，保修期在原基础上延长12个月。</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3</w:t>
      </w:r>
      <w:r>
        <w:rPr>
          <w:rFonts w:hint="default" w:ascii="仿宋_GB2312" w:hAnsi="仿宋_GB2312" w:eastAsia="仿宋_GB2312" w:cs="仿宋_GB2312"/>
          <w:bCs/>
          <w:color w:val="000000"/>
          <w:sz w:val="32"/>
          <w:szCs w:val="32"/>
          <w:lang w:val="en-US" w:eastAsia="zh-CN"/>
        </w:rPr>
        <w:t>）对所提供的设备整机质保期</w:t>
      </w:r>
      <w:r>
        <w:rPr>
          <w:rFonts w:hint="default" w:ascii="仿宋_GB2312" w:hAnsi="仿宋_GB2312" w:eastAsia="仿宋_GB2312" w:cs="仿宋_GB2312"/>
          <w:bCs/>
          <w:color w:val="FF0000"/>
          <w:sz w:val="32"/>
          <w:szCs w:val="32"/>
          <w:lang w:val="en-US" w:eastAsia="zh-CN"/>
        </w:rPr>
        <w:t>（整机全保）</w:t>
      </w:r>
      <w:r>
        <w:rPr>
          <w:rFonts w:hint="default" w:ascii="仿宋_GB2312" w:hAnsi="仿宋_GB2312" w:eastAsia="仿宋_GB2312" w:cs="仿宋_GB2312"/>
          <w:bCs/>
          <w:color w:val="000000"/>
          <w:sz w:val="32"/>
          <w:szCs w:val="32"/>
          <w:lang w:val="en-US" w:eastAsia="zh-CN"/>
        </w:rPr>
        <w:t>：≥5年，保修期3年。质保期内保修费用由中标人承担。质保期时间自最终验收合格并交付使用之日起计算，保修期质保期满起计算。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4</w:t>
      </w:r>
      <w:r>
        <w:rPr>
          <w:rFonts w:hint="default" w:ascii="仿宋_GB2312" w:hAnsi="仿宋_GB2312" w:eastAsia="仿宋_GB2312" w:cs="仿宋_GB2312"/>
          <w:bCs/>
          <w:color w:val="000000"/>
          <w:sz w:val="32"/>
          <w:szCs w:val="32"/>
          <w:lang w:val="en-US" w:eastAsia="zh-CN"/>
        </w:rPr>
        <w:t>）在质保期和保修期内，一旦发生质量问题，投标人保证在接到通知72小时内赶到现场进行修理或更换。质保期内非因用户的人为原因而出现质量问题，由投标人负责包修、包换或者包退，并承担修理、调换或退换的实际费用。投标人不能修理或不能调换，按不能交货处理。</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5</w:t>
      </w:r>
      <w:r>
        <w:rPr>
          <w:rFonts w:hint="default" w:ascii="仿宋_GB2312" w:hAnsi="仿宋_GB2312" w:eastAsia="仿宋_GB2312" w:cs="仿宋_GB2312"/>
          <w:bCs/>
          <w:color w:val="000000"/>
          <w:sz w:val="32"/>
          <w:szCs w:val="32"/>
          <w:lang w:val="en-US" w:eastAsia="zh-CN"/>
        </w:rPr>
        <w:t>）保修期内，免费维修，用户只承担更换零备件的费用。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w:t>
      </w:r>
      <w:r>
        <w:rPr>
          <w:rFonts w:hint="default" w:ascii="仿宋_GB2312" w:hAnsi="仿宋_GB2312" w:eastAsia="仿宋_GB2312" w:cs="仿宋_GB2312"/>
          <w:bCs/>
          <w:color w:val="000000"/>
          <w:sz w:val="32"/>
          <w:szCs w:val="32"/>
          <w:lang w:val="en-US" w:eastAsia="zh-CN"/>
        </w:rPr>
        <w:t>由生产厂家提供承诺书，终身维护。</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w:t>
      </w:r>
      <w:r>
        <w:rPr>
          <w:rFonts w:hint="default" w:ascii="仿宋_GB2312" w:hAnsi="仿宋_GB2312" w:eastAsia="仿宋_GB2312" w:cs="仿宋_GB2312"/>
          <w:bCs/>
          <w:color w:val="000000"/>
          <w:sz w:val="32"/>
          <w:szCs w:val="32"/>
          <w:lang w:val="en-US" w:eastAsia="zh-CN"/>
        </w:rPr>
        <w:t>质保期满之日起3年内免费提供软件升级。</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w:t>
      </w:r>
      <w:r>
        <w:rPr>
          <w:rFonts w:hint="default" w:ascii="仿宋_GB2312" w:hAnsi="仿宋_GB2312" w:eastAsia="仿宋_GB2312" w:cs="仿宋_GB2312"/>
          <w:bCs/>
          <w:color w:val="000000"/>
          <w:sz w:val="32"/>
          <w:szCs w:val="32"/>
          <w:lang w:val="en-US" w:eastAsia="zh-CN"/>
        </w:rPr>
        <w:t>提供备品备件清单，提供消耗品优惠价格，提供零配件优惠价格。</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w:t>
      </w:r>
      <w:r>
        <w:rPr>
          <w:rFonts w:hint="default" w:ascii="仿宋_GB2312" w:hAnsi="仿宋_GB2312" w:eastAsia="仿宋_GB2312" w:cs="仿宋_GB2312"/>
          <w:bCs/>
          <w:color w:val="000000"/>
          <w:sz w:val="32"/>
          <w:szCs w:val="32"/>
          <w:lang w:val="en-US" w:eastAsia="zh-CN"/>
        </w:rPr>
        <w:t>安排专业人员免费在现场对采购单位临床操作人员进行专业的培训，并对维修工程师进行维护、维修培训。保证使用人员能够熟练掌握各种设备和软件等常规使用方法，以及小故障的判断与解决。</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w:t>
      </w:r>
      <w:r>
        <w:rPr>
          <w:rFonts w:hint="default" w:ascii="仿宋_GB2312" w:hAnsi="仿宋_GB2312" w:eastAsia="仿宋_GB2312" w:cs="仿宋_GB2312"/>
          <w:bCs/>
          <w:color w:val="000000"/>
          <w:sz w:val="32"/>
          <w:szCs w:val="32"/>
          <w:lang w:val="en-US" w:eastAsia="zh-CN"/>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11</w:t>
      </w:r>
      <w:r>
        <w:rPr>
          <w:rFonts w:hint="default" w:ascii="仿宋_GB2312" w:hAnsi="仿宋_GB2312" w:eastAsia="仿宋_GB2312" w:cs="仿宋_GB2312"/>
          <w:bCs/>
          <w:color w:val="000000"/>
          <w:sz w:val="32"/>
          <w:szCs w:val="32"/>
          <w:lang w:val="en-US" w:eastAsia="zh-CN"/>
        </w:rPr>
        <w:t>）投标时，供应商承诺保修期外，能及时为用户提供备品备件、专用试剂及耗材。</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12</w:t>
      </w:r>
      <w:r>
        <w:rPr>
          <w:rFonts w:hint="default" w:ascii="仿宋_GB2312" w:hAnsi="仿宋_GB2312" w:eastAsia="仿宋_GB2312" w:cs="仿宋_GB2312"/>
          <w:bCs/>
          <w:color w:val="000000"/>
          <w:sz w:val="32"/>
          <w:szCs w:val="32"/>
          <w:lang w:val="en-US" w:eastAsia="zh-CN"/>
        </w:rPr>
        <w:t>）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（13）</w:t>
      </w:r>
      <w:r>
        <w:rPr>
          <w:rFonts w:hint="default" w:ascii="仿宋_GB2312" w:hAnsi="仿宋_GB2312" w:eastAsia="仿宋_GB2312" w:cs="仿宋_GB2312"/>
          <w:bCs/>
          <w:color w:val="000000"/>
          <w:sz w:val="32"/>
          <w:szCs w:val="32"/>
          <w:lang w:val="en-US" w:eastAsia="zh-CN"/>
        </w:rPr>
        <w:t>投标人在投标文件所承诺的仪器功能，所需的硬件和软件必须配置齐全。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（14）</w:t>
      </w:r>
      <w:r>
        <w:rPr>
          <w:rFonts w:hint="default" w:ascii="仿宋_GB2312" w:hAnsi="仿宋_GB2312" w:eastAsia="仿宋_GB2312" w:cs="仿宋_GB2312"/>
          <w:bCs/>
          <w:color w:val="000000"/>
          <w:sz w:val="32"/>
          <w:szCs w:val="32"/>
          <w:lang w:val="en-US" w:eastAsia="zh-CN"/>
        </w:rPr>
        <w:t>投标人投标时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付款条件：按龙岗区财政局相关规定执行</w:t>
      </w:r>
      <w:r>
        <w:rPr>
          <w:rFonts w:hint="eastAsia" w:ascii="仿宋_GB2312" w:hAnsi="仿宋_GB2312" w:eastAsia="仿宋_GB2312" w:cs="仿宋_GB2312"/>
          <w:bCs/>
          <w:color w:val="000000"/>
          <w:sz w:val="32"/>
          <w:szCs w:val="32"/>
          <w:lang w:val="en-US" w:eastAsia="zh-CN"/>
        </w:rPr>
        <w:t>。</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6.交货时，设备出厂时间：≤1年。</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7.配齐满足以上性能且正常使用所需要的所有附件，与医院数据传输系统的接口等，负责医院HIS等系统端口费（如有），保证数据安全，无需另外购置即可满足临床需求。</w:t>
      </w:r>
    </w:p>
    <w:p>
      <w:pPr>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b w:val="0"/>
          <w:bCs w:val="0"/>
          <w:sz w:val="44"/>
          <w:szCs w:val="44"/>
          <w:highlight w:val="none"/>
          <w:lang w:eastAsia="zh-CN"/>
        </w:rPr>
      </w:pPr>
      <w:r>
        <w:rPr>
          <w:rFonts w:hint="eastAsia" w:ascii="宋体" w:hAnsi="宋体"/>
          <w:b w:val="0"/>
          <w:bCs w:val="0"/>
          <w:sz w:val="44"/>
          <w:szCs w:val="44"/>
          <w:highlight w:val="none"/>
          <w:lang w:val="en-US" w:eastAsia="zh-CN"/>
        </w:rPr>
        <w:t>手术床</w:t>
      </w:r>
    </w:p>
    <w:p>
      <w:pPr>
        <w:pStyle w:val="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ind w:firstLine="643" w:firstLineChars="200"/>
        <w:textAlignment w:val="auto"/>
        <w:rPr>
          <w:rFonts w:hint="default"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一、用途</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用于临床施行一般手术用。</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二、主要技术及系统要求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1.手术床采用五段式床身设计包括：头板、背板、腰桥、臀板和分体式腿板，可满足不同手术体位调整需求。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2.采用电动液压驱动，可电动调节台面升降、台面前后倾、台面左右倾、背板转折、台面纵向移动。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3.适用于妇产科手术承载患者，提供合适的手术体位。</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4.手术台床身、立柱罩、底座、侧轨和附件等采用优质304不锈钢，台面框架采用优质高强度铝合金，防锈，易清洁消毒。</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5.手术床底座外壳采用高强度阻燃ABS材料，经高温吸塑工艺制成；耐腐蚀、易清洁、永不生锈。 </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6.刹车采用电动液压刹车，遥控器一键刹车，四只刹车油缸同时锁定。</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7.具备腰桥功能（选配），腰桥行程≥110mm。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8.具备电动控制功能，设有一键复位功能、一键屈曲反屈曲和反向体位键功能，手控器设有误操作锁开关。</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9.手术床台面和床垫采用能透X射线材料制成，便于透视摄影。 </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10.标配蓄电池，可满足≥50次手术需要，确保手术床在无交流电源供电状态下工作，同时具有交流电源供电功能。 </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11.头腿板采用气弹簧助力调节。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12.头腿板可拆卸，可互换。互换后有≥1430mm超大透视空间，可满足各种X光透视手术需求。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采用无缝热合的≥80mm双层记忆海绵床垫，具有减压、吸震、透气、防静电和慢性回弹特性，同时具有智能化自动塑形及记忆功能。无缝热合计数保证血液废液不会沿缝隙直接进入内部，拼缝抗拉力98-120N,阻燃等级：94V-0。</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14.台面长度≥2140mm。 </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15.台面宽度（不含导轨）≥525mm。 </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16.台面最低高度≤700mm。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17.台面升降行程≥300mm。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18.台面前倾/后倾≥30°。</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19.台面左倾/右倾≥20°。</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20.背板上折角度≥80°，下折角度≥30°。</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21.台面平移行程≥300mm。</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22.头板上折角度≥30°，下折角度≥45°。</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23.腿板下折角度≥90°，外展角度≥90°。</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黑体" w:hAnsi="黑体" w:eastAsia="黑体" w:cs="黑体"/>
          <w:b/>
          <w:bCs w:val="0"/>
          <w:color w:val="000000"/>
          <w:sz w:val="32"/>
          <w:szCs w:val="32"/>
          <w:lang w:val="en-US" w:eastAsia="zh-CN"/>
        </w:rPr>
        <w:t>★</w:t>
      </w:r>
      <w:r>
        <w:rPr>
          <w:rFonts w:hint="eastAsia" w:ascii="楷体_GB2312" w:hAnsi="楷体_GB2312" w:eastAsia="楷体_GB2312" w:cs="楷体_GB2312"/>
          <w:b/>
          <w:bCs w:val="0"/>
          <w:color w:val="000000"/>
          <w:sz w:val="32"/>
          <w:szCs w:val="32"/>
          <w:lang w:val="en-US" w:eastAsia="zh-CN"/>
        </w:rPr>
        <w:t>三、配置要求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1.手术床1台；</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2.床垫1套；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3.头板1套；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4.腿板1套；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5.手持线控器1套；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6.麻醉屏架1对；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7.托腿架1对；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8.支身架1对；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9.缚身带1套；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10.吊手带1套；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11.中文说明书， 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12.中文维修手册，1套（另电子版1份）；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13.中文操作流程卡，1套（另电子版1份）。</w:t>
      </w:r>
    </w:p>
    <w:p>
      <w:pPr>
        <w:pStyle w:val="7"/>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四、商务条款及其他要求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交货日期：</w:t>
      </w:r>
      <w:r>
        <w:rPr>
          <w:rFonts w:hint="eastAsia" w:ascii="仿宋_GB2312" w:hAnsi="仿宋_GB2312" w:eastAsia="仿宋_GB2312" w:cs="仿宋_GB2312"/>
          <w:bCs/>
          <w:color w:val="000000"/>
          <w:sz w:val="32"/>
          <w:szCs w:val="32"/>
          <w:lang w:val="en-US" w:eastAsia="zh-CN"/>
        </w:rPr>
        <w:t>30</w:t>
      </w:r>
      <w:r>
        <w:rPr>
          <w:rFonts w:hint="default" w:ascii="仿宋_GB2312" w:hAnsi="仿宋_GB2312" w:eastAsia="仿宋_GB2312" w:cs="仿宋_GB2312"/>
          <w:bCs/>
          <w:color w:val="000000"/>
          <w:sz w:val="32"/>
          <w:szCs w:val="32"/>
          <w:lang w:val="en-US" w:eastAsia="zh-CN"/>
        </w:rPr>
        <w:t>（天）日历日内。</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交货地点：采购人指定地点。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报价：人民币报价；工地交货价。</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4.售后服务</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val="en-US" w:eastAsia="zh-CN"/>
        </w:rPr>
        <w:t>在广东省内有售后服务机构，并提供其服务机构的证明材料及详细的地址、联系方式。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lang w:val="en-US" w:eastAsia="zh-CN"/>
        </w:rPr>
        <w:t>验收时提供产品中文说明书、操作手册、维修手册、设备操作流程卡、及一切和本项目有关的资料及说明；如是进口产品还应提供英文说明书、操作手册、维修手册。如不能提供维修资料，保修期在原基础上延长12个月。</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3</w:t>
      </w:r>
      <w:r>
        <w:rPr>
          <w:rFonts w:hint="default" w:ascii="仿宋_GB2312" w:hAnsi="仿宋_GB2312" w:eastAsia="仿宋_GB2312" w:cs="仿宋_GB2312"/>
          <w:bCs/>
          <w:color w:val="000000"/>
          <w:sz w:val="32"/>
          <w:szCs w:val="32"/>
          <w:lang w:val="en-US" w:eastAsia="zh-CN"/>
        </w:rPr>
        <w:t>）对所提供的设备整机质保期</w:t>
      </w:r>
      <w:r>
        <w:rPr>
          <w:rFonts w:hint="default" w:ascii="仿宋_GB2312" w:hAnsi="仿宋_GB2312" w:eastAsia="仿宋_GB2312" w:cs="仿宋_GB2312"/>
          <w:bCs/>
          <w:color w:val="FF0000"/>
          <w:sz w:val="32"/>
          <w:szCs w:val="32"/>
          <w:lang w:val="en-US" w:eastAsia="zh-CN"/>
        </w:rPr>
        <w:t>（整机全保）</w:t>
      </w:r>
      <w:r>
        <w:rPr>
          <w:rFonts w:hint="default" w:ascii="仿宋_GB2312" w:hAnsi="仿宋_GB2312" w:eastAsia="仿宋_GB2312" w:cs="仿宋_GB2312"/>
          <w:bCs/>
          <w:color w:val="000000"/>
          <w:sz w:val="32"/>
          <w:szCs w:val="32"/>
          <w:lang w:val="en-US" w:eastAsia="zh-CN"/>
        </w:rPr>
        <w:t>：≥5年，保修期3年。质保期内保修费用由中标人承担。质保期时间自最终验收合格并交付使用之日起计算，保修期质保期满起计算。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4</w:t>
      </w:r>
      <w:r>
        <w:rPr>
          <w:rFonts w:hint="default" w:ascii="仿宋_GB2312" w:hAnsi="仿宋_GB2312" w:eastAsia="仿宋_GB2312" w:cs="仿宋_GB2312"/>
          <w:bCs/>
          <w:color w:val="000000"/>
          <w:sz w:val="32"/>
          <w:szCs w:val="32"/>
          <w:lang w:val="en-US" w:eastAsia="zh-CN"/>
        </w:rPr>
        <w:t>）在质保期和保修期内，一旦发生质量问题，投标人保证在接到通知72小时内赶到现场进行修理或更换。质保期内非因用户的人为原因而出现质量问题，由投标人负责包修、包换或者包退，并承担修理、调换或退换的实际费用。投标人不能修理或不能调换，按不能交货处理。</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5</w:t>
      </w:r>
      <w:r>
        <w:rPr>
          <w:rFonts w:hint="default" w:ascii="仿宋_GB2312" w:hAnsi="仿宋_GB2312" w:eastAsia="仿宋_GB2312" w:cs="仿宋_GB2312"/>
          <w:bCs/>
          <w:color w:val="000000"/>
          <w:sz w:val="32"/>
          <w:szCs w:val="32"/>
          <w:lang w:val="en-US" w:eastAsia="zh-CN"/>
        </w:rPr>
        <w:t>）保修期内，免费维修，用户只承担更换零备件的费用。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w:t>
      </w:r>
      <w:r>
        <w:rPr>
          <w:rFonts w:hint="default" w:ascii="仿宋_GB2312" w:hAnsi="仿宋_GB2312" w:eastAsia="仿宋_GB2312" w:cs="仿宋_GB2312"/>
          <w:bCs/>
          <w:color w:val="000000"/>
          <w:sz w:val="32"/>
          <w:szCs w:val="32"/>
          <w:lang w:val="en-US" w:eastAsia="zh-CN"/>
        </w:rPr>
        <w:t>由生产厂家提供承诺书，终身维护。</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w:t>
      </w:r>
      <w:r>
        <w:rPr>
          <w:rFonts w:hint="default" w:ascii="仿宋_GB2312" w:hAnsi="仿宋_GB2312" w:eastAsia="仿宋_GB2312" w:cs="仿宋_GB2312"/>
          <w:bCs/>
          <w:color w:val="000000"/>
          <w:sz w:val="32"/>
          <w:szCs w:val="32"/>
          <w:lang w:val="en-US" w:eastAsia="zh-CN"/>
        </w:rPr>
        <w:t>质保期满之日起3年内免费提供软件升级。</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w:t>
      </w:r>
      <w:r>
        <w:rPr>
          <w:rFonts w:hint="default" w:ascii="仿宋_GB2312" w:hAnsi="仿宋_GB2312" w:eastAsia="仿宋_GB2312" w:cs="仿宋_GB2312"/>
          <w:bCs/>
          <w:color w:val="000000"/>
          <w:sz w:val="32"/>
          <w:szCs w:val="32"/>
          <w:lang w:val="en-US" w:eastAsia="zh-CN"/>
        </w:rPr>
        <w:t>提供备品备件清单，提供消耗品优惠价格，提供零配件优惠价格。</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w:t>
      </w:r>
      <w:r>
        <w:rPr>
          <w:rFonts w:hint="default" w:ascii="仿宋_GB2312" w:hAnsi="仿宋_GB2312" w:eastAsia="仿宋_GB2312" w:cs="仿宋_GB2312"/>
          <w:bCs/>
          <w:color w:val="000000"/>
          <w:sz w:val="32"/>
          <w:szCs w:val="32"/>
          <w:lang w:val="en-US" w:eastAsia="zh-CN"/>
        </w:rPr>
        <w:t>安排专业人员免费在现场对采购单位临床操作人员进行专业的培训，并对维修工程师进行维护、维修培训。保证使用人员能够熟练掌握各种设备和软件等常规使用方法，以及小故障的判断与解决。</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w:t>
      </w:r>
      <w:r>
        <w:rPr>
          <w:rFonts w:hint="default" w:ascii="仿宋_GB2312" w:hAnsi="仿宋_GB2312" w:eastAsia="仿宋_GB2312" w:cs="仿宋_GB2312"/>
          <w:bCs/>
          <w:color w:val="000000"/>
          <w:sz w:val="32"/>
          <w:szCs w:val="32"/>
          <w:lang w:val="en-US" w:eastAsia="zh-CN"/>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11</w:t>
      </w:r>
      <w:r>
        <w:rPr>
          <w:rFonts w:hint="default" w:ascii="仿宋_GB2312" w:hAnsi="仿宋_GB2312" w:eastAsia="仿宋_GB2312" w:cs="仿宋_GB2312"/>
          <w:bCs/>
          <w:color w:val="000000"/>
          <w:sz w:val="32"/>
          <w:szCs w:val="32"/>
          <w:lang w:val="en-US" w:eastAsia="zh-CN"/>
        </w:rPr>
        <w:t>）投标时，供应商承诺保修期外，能及时为用户提供备品备件、专用试剂及耗材。</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12</w:t>
      </w:r>
      <w:r>
        <w:rPr>
          <w:rFonts w:hint="default" w:ascii="仿宋_GB2312" w:hAnsi="仿宋_GB2312" w:eastAsia="仿宋_GB2312" w:cs="仿宋_GB2312"/>
          <w:bCs/>
          <w:color w:val="000000"/>
          <w:sz w:val="32"/>
          <w:szCs w:val="32"/>
          <w:lang w:val="en-US" w:eastAsia="zh-CN"/>
        </w:rPr>
        <w:t>）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（13）</w:t>
      </w:r>
      <w:r>
        <w:rPr>
          <w:rFonts w:hint="default" w:ascii="仿宋_GB2312" w:hAnsi="仿宋_GB2312" w:eastAsia="仿宋_GB2312" w:cs="仿宋_GB2312"/>
          <w:bCs/>
          <w:color w:val="000000"/>
          <w:sz w:val="32"/>
          <w:szCs w:val="32"/>
          <w:lang w:val="en-US" w:eastAsia="zh-CN"/>
        </w:rPr>
        <w:t>投标人在投标文件所承诺的仪器功能，所需的硬件和软件必须配置齐全。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（14）</w:t>
      </w:r>
      <w:r>
        <w:rPr>
          <w:rFonts w:hint="default" w:ascii="仿宋_GB2312" w:hAnsi="仿宋_GB2312" w:eastAsia="仿宋_GB2312" w:cs="仿宋_GB2312"/>
          <w:bCs/>
          <w:color w:val="000000"/>
          <w:sz w:val="32"/>
          <w:szCs w:val="32"/>
          <w:lang w:val="en-US" w:eastAsia="zh-CN"/>
        </w:rPr>
        <w:t>投标人投标时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付款条件：按龙岗区财政局相关规定执行</w:t>
      </w:r>
      <w:r>
        <w:rPr>
          <w:rFonts w:hint="eastAsia" w:ascii="仿宋_GB2312" w:hAnsi="仿宋_GB2312" w:eastAsia="仿宋_GB2312" w:cs="仿宋_GB2312"/>
          <w:bCs/>
          <w:color w:val="000000"/>
          <w:sz w:val="32"/>
          <w:szCs w:val="32"/>
          <w:lang w:val="en-US" w:eastAsia="zh-CN"/>
        </w:rPr>
        <w:t>。</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6.交货时，设备出厂时间：≤1年。</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7.配齐满足以上性能且正常使用所需要的所有附件，与医院数据传输系统的接口等，负责医院HIS等系统端口费（如有），保证数据安全，无需另外购置即可满足临床需求。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pStyle w:val="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b w:val="0"/>
          <w:bCs w:val="0"/>
          <w:sz w:val="44"/>
          <w:szCs w:val="44"/>
          <w:highlight w:val="none"/>
          <w:lang w:eastAsia="zh-CN"/>
        </w:rPr>
      </w:pPr>
      <w:r>
        <w:rPr>
          <w:rFonts w:hint="eastAsia" w:ascii="宋体" w:hAnsi="宋体"/>
          <w:b w:val="0"/>
          <w:bCs w:val="0"/>
          <w:sz w:val="44"/>
          <w:szCs w:val="44"/>
          <w:highlight w:val="none"/>
          <w:lang w:val="en-US" w:eastAsia="zh-CN"/>
        </w:rPr>
        <w:t>低频脉冲治疗仪</w:t>
      </w:r>
    </w:p>
    <w:p>
      <w:pPr>
        <w:pStyle w:val="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bidi w:val="0"/>
        <w:snapToGrid/>
        <w:ind w:firstLine="643" w:firstLineChars="200"/>
        <w:textAlignment w:val="auto"/>
        <w:rPr>
          <w:rFonts w:hint="default"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一、用途</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适用于兴奋神经肌肉组织、镇痛、消炎、促进局部血液循环等。</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二、主要技术及系统要求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1.具备子午流注、灵龟八法、飞腾八法三种选穴方法。</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2.病症查询：包括辨证分型、症候分析、治疗处方、穴位图示。</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3.病症信息：≥31种。完整收录《针灸治疗学》并附加临床病例，涉及内外妇儿各科。</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4.十四经穴位和经外奇穴查询内容包括：部位、作用、主治、解剖、图形。</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5.具有穴位位置图和知识库辅助功能。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6.具备逢时开穴、定时开穴、任意时间开穴查询功能。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7.可实现双通道独立输出，每通道可对不少于二十个穴位同时治疗。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8.采用一体式推车设计，并配备储物柜和挂线器。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9.采用windows操作系统，并能进行文档编辑操作，方便远程升级及售后。</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10.触摸屏电脑</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显示器≥17寸。</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11.每路治疗电极线均配备单独的控制旋钮，可独立开关和调节治疗强度。</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12.输出锁闭：用户通过软件发出刺激指令或更换工作模式前，必须将对应单元的各路调节输出的电位器调至关闭状态，否则发出上述指令后设备的对应单元的各路输出停止工作。</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13.根据个体辨证＋子午流注＋病证选穴形成完善的开穴方案，形成基本处方穴位推荐和子午流注开穴穴位。</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14.治疗波形可选类型：包括但不限于连续波、断续波、疏密波。</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15.治疗频率调节范围：0.5</w:t>
      </w:r>
      <w:r>
        <w:rPr>
          <w:rFonts w:hint="eastAsia" w:ascii="微软雅黑" w:hAnsi="微软雅黑" w:eastAsia="微软雅黑" w:cs="微软雅黑"/>
          <w:b w:val="0"/>
          <w:bCs w:val="0"/>
          <w:sz w:val="32"/>
          <w:szCs w:val="32"/>
          <w:lang w:val="en-US" w:eastAsia="zh-CN"/>
        </w:rPr>
        <w:t>~</w:t>
      </w:r>
      <w:r>
        <w:rPr>
          <w:rFonts w:hint="eastAsia" w:ascii="仿宋_GB2312" w:hAnsi="仿宋_GB2312" w:eastAsia="仿宋_GB2312" w:cs="仿宋_GB2312"/>
          <w:b w:val="0"/>
          <w:bCs w:val="0"/>
          <w:sz w:val="32"/>
          <w:szCs w:val="32"/>
          <w:lang w:val="en-US" w:eastAsia="zh-CN"/>
        </w:rPr>
        <w:t>100Hz，多档可调。</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16.脉冲宽度：0.5ms±0.1ms。</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17.设备在任意工作模式和基准负载500Ω下， 输出电压有效值50±15V，输出电流不大于50mA。</w:t>
      </w:r>
    </w:p>
    <w:p>
      <w:pPr>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黑体" w:hAnsi="黑体" w:eastAsia="黑体" w:cs="黑体"/>
          <w:b/>
          <w:bCs w:val="0"/>
          <w:color w:val="000000"/>
          <w:sz w:val="32"/>
          <w:szCs w:val="32"/>
          <w:lang w:val="en-US" w:eastAsia="zh-CN"/>
        </w:rPr>
        <w:t>★</w:t>
      </w:r>
      <w:r>
        <w:rPr>
          <w:rFonts w:hint="eastAsia" w:ascii="楷体_GB2312" w:hAnsi="楷体_GB2312" w:eastAsia="楷体_GB2312" w:cs="楷体_GB2312"/>
          <w:b/>
          <w:bCs w:val="0"/>
          <w:color w:val="000000"/>
          <w:sz w:val="32"/>
          <w:szCs w:val="32"/>
          <w:lang w:val="en-US" w:eastAsia="zh-CN"/>
        </w:rPr>
        <w:t>三、配置要求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1.低频脉冲治疗仪     1台；</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2.电极线        1套；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3.中文说明书， 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4.中文维修手册，1套（另电子版1份）；</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5.中文操作流程卡，1套（另电子版1份）。</w:t>
      </w:r>
    </w:p>
    <w:p>
      <w:pPr>
        <w:pStyle w:val="7"/>
        <w:keepNext w:val="0"/>
        <w:keepLines w:val="0"/>
        <w:pageBreakBefore w:val="0"/>
        <w:widowControl w:val="0"/>
        <w:kinsoku/>
        <w:wordWrap/>
        <w:overflowPunct/>
        <w:topLinePunct w:val="0"/>
        <w:bidi w:val="0"/>
        <w:snapToGrid/>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四、商务条款及其他要求</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交货日期：</w:t>
      </w:r>
      <w:r>
        <w:rPr>
          <w:rFonts w:hint="eastAsia" w:ascii="仿宋_GB2312" w:hAnsi="仿宋_GB2312" w:eastAsia="仿宋_GB2312" w:cs="仿宋_GB2312"/>
          <w:bCs/>
          <w:color w:val="000000"/>
          <w:sz w:val="32"/>
          <w:szCs w:val="32"/>
          <w:lang w:val="en-US" w:eastAsia="zh-CN"/>
        </w:rPr>
        <w:t>30</w:t>
      </w:r>
      <w:r>
        <w:rPr>
          <w:rFonts w:hint="default" w:ascii="仿宋_GB2312" w:hAnsi="仿宋_GB2312" w:eastAsia="仿宋_GB2312" w:cs="仿宋_GB2312"/>
          <w:bCs/>
          <w:color w:val="000000"/>
          <w:sz w:val="32"/>
          <w:szCs w:val="32"/>
          <w:lang w:val="en-US" w:eastAsia="zh-CN"/>
        </w:rPr>
        <w:t>（天）日历日内。</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交货地点：采购人指定地点。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报价：人民币报价；工地交货价。</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4.售后服务</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w:t>
      </w:r>
      <w:r>
        <w:rPr>
          <w:rFonts w:hint="default" w:ascii="仿宋_GB2312" w:hAnsi="仿宋_GB2312" w:eastAsia="仿宋_GB2312" w:cs="仿宋_GB2312"/>
          <w:bCs/>
          <w:color w:val="000000"/>
          <w:sz w:val="32"/>
          <w:szCs w:val="32"/>
          <w:lang w:val="en-US" w:eastAsia="zh-CN"/>
        </w:rPr>
        <w:t>在广东省内有售后服务机构，并提供其服务机构的证明材料及详细的地址、联系方式。</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default" w:ascii="仿宋_GB2312" w:hAnsi="仿宋_GB2312" w:eastAsia="仿宋_GB2312" w:cs="仿宋_GB2312"/>
          <w:bCs/>
          <w:color w:val="000000"/>
          <w:sz w:val="32"/>
          <w:szCs w:val="32"/>
          <w:lang w:val="en-US" w:eastAsia="zh-CN"/>
        </w:rPr>
        <w:t>验收时提供产品中文说明书、操作手册、维修手册、设备操作流程卡、及一切和本项目有关的资料及说明；如是进口产品还应提供英文说明书、操作手册、维修手册。如不能提供维修资料，保修期在原基础上延长12个月。</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3</w:t>
      </w:r>
      <w:r>
        <w:rPr>
          <w:rFonts w:hint="default" w:ascii="仿宋_GB2312" w:hAnsi="仿宋_GB2312" w:eastAsia="仿宋_GB2312" w:cs="仿宋_GB2312"/>
          <w:bCs/>
          <w:color w:val="000000"/>
          <w:sz w:val="32"/>
          <w:szCs w:val="32"/>
          <w:lang w:val="en-US" w:eastAsia="zh-CN"/>
        </w:rPr>
        <w:t>）对所提供的设备整机质保期</w:t>
      </w:r>
      <w:r>
        <w:rPr>
          <w:rFonts w:hint="default" w:ascii="仿宋_GB2312" w:hAnsi="仿宋_GB2312" w:eastAsia="仿宋_GB2312" w:cs="仿宋_GB2312"/>
          <w:bCs/>
          <w:color w:val="FF0000"/>
          <w:sz w:val="32"/>
          <w:szCs w:val="32"/>
          <w:lang w:val="en-US" w:eastAsia="zh-CN"/>
        </w:rPr>
        <w:t>（整机全保）</w:t>
      </w:r>
      <w:r>
        <w:rPr>
          <w:rFonts w:hint="default" w:ascii="仿宋_GB2312" w:hAnsi="仿宋_GB2312" w:eastAsia="仿宋_GB2312" w:cs="仿宋_GB2312"/>
          <w:bCs/>
          <w:color w:val="000000"/>
          <w:sz w:val="32"/>
          <w:szCs w:val="32"/>
          <w:lang w:val="en-US" w:eastAsia="zh-CN"/>
        </w:rPr>
        <w:t>：≥5年，保修期3年。质保期内保修费用由中标人承担。质保期时间自最终验收合格并交付使用之日起计算，保修期质保期满起计算。</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4</w:t>
      </w:r>
      <w:r>
        <w:rPr>
          <w:rFonts w:hint="default" w:ascii="仿宋_GB2312" w:hAnsi="仿宋_GB2312" w:eastAsia="仿宋_GB2312" w:cs="仿宋_GB2312"/>
          <w:bCs/>
          <w:color w:val="000000"/>
          <w:sz w:val="32"/>
          <w:szCs w:val="32"/>
          <w:lang w:val="en-US" w:eastAsia="zh-CN"/>
        </w:rPr>
        <w:t>）在质保期和保修期内，一旦发生质量问题，投标人保证在接到通知72小时内赶到现场进行修理或更换。质保期内非因用户的人为原因而出现质量问题，由投标人负责包修、包换或者包退，并承担修理、调换或退换的实际费用。投标人不能修理或不能调换，按不能交货处理。</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5</w:t>
      </w:r>
      <w:r>
        <w:rPr>
          <w:rFonts w:hint="default" w:ascii="仿宋_GB2312" w:hAnsi="仿宋_GB2312" w:eastAsia="仿宋_GB2312" w:cs="仿宋_GB2312"/>
          <w:bCs/>
          <w:color w:val="000000"/>
          <w:sz w:val="32"/>
          <w:szCs w:val="32"/>
          <w:lang w:val="en-US" w:eastAsia="zh-CN"/>
        </w:rPr>
        <w:t>）保修期内，免费维修，用户只承担更换零备件的费用。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w:t>
      </w:r>
      <w:r>
        <w:rPr>
          <w:rFonts w:hint="default" w:ascii="仿宋_GB2312" w:hAnsi="仿宋_GB2312" w:eastAsia="仿宋_GB2312" w:cs="仿宋_GB2312"/>
          <w:bCs/>
          <w:color w:val="000000"/>
          <w:sz w:val="32"/>
          <w:szCs w:val="32"/>
          <w:lang w:val="en-US" w:eastAsia="zh-CN"/>
        </w:rPr>
        <w:t>由生产厂家提供承诺书，终身维护。</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w:t>
      </w:r>
      <w:r>
        <w:rPr>
          <w:rFonts w:hint="default" w:ascii="仿宋_GB2312" w:hAnsi="仿宋_GB2312" w:eastAsia="仿宋_GB2312" w:cs="仿宋_GB2312"/>
          <w:bCs/>
          <w:color w:val="000000"/>
          <w:sz w:val="32"/>
          <w:szCs w:val="32"/>
          <w:lang w:val="en-US" w:eastAsia="zh-CN"/>
        </w:rPr>
        <w:t>质保期满之日起3年内免费提供软件升级。</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w:t>
      </w:r>
      <w:r>
        <w:rPr>
          <w:rFonts w:hint="default" w:ascii="仿宋_GB2312" w:hAnsi="仿宋_GB2312" w:eastAsia="仿宋_GB2312" w:cs="仿宋_GB2312"/>
          <w:bCs/>
          <w:color w:val="000000"/>
          <w:sz w:val="32"/>
          <w:szCs w:val="32"/>
          <w:lang w:val="en-US" w:eastAsia="zh-CN"/>
        </w:rPr>
        <w:t>提供备品备件清单，提供消耗品优惠价格，提供零配件优惠价格。</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（9）</w:t>
      </w:r>
      <w:r>
        <w:rPr>
          <w:rFonts w:hint="default" w:ascii="仿宋_GB2312" w:hAnsi="仿宋_GB2312" w:eastAsia="仿宋_GB2312" w:cs="仿宋_GB2312"/>
          <w:bCs/>
          <w:color w:val="000000"/>
          <w:sz w:val="32"/>
          <w:szCs w:val="32"/>
          <w:lang w:val="en-US" w:eastAsia="zh-CN"/>
        </w:rPr>
        <w:t>安排专业人员免费在现场对采购单位临床操作人员进行专业的培训，并对维修工程师进行维护、维修培训。保证使用人员能够熟练掌握各种设备和软件等常规使用方法，以及小故障的判断与解决。</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（10）</w:t>
      </w:r>
      <w:r>
        <w:rPr>
          <w:rFonts w:hint="default" w:ascii="仿宋_GB2312" w:hAnsi="仿宋_GB2312" w:eastAsia="仿宋_GB2312" w:cs="仿宋_GB2312"/>
          <w:bCs/>
          <w:color w:val="000000"/>
          <w:sz w:val="32"/>
          <w:szCs w:val="32"/>
          <w:lang w:val="en-US" w:eastAsia="zh-CN"/>
        </w:rPr>
        <w:t>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用户的直接经济损失和间接经济损失。</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11</w:t>
      </w:r>
      <w:r>
        <w:rPr>
          <w:rFonts w:hint="default" w:ascii="仿宋_GB2312" w:hAnsi="仿宋_GB2312" w:eastAsia="仿宋_GB2312" w:cs="仿宋_GB2312"/>
          <w:bCs/>
          <w:color w:val="000000"/>
          <w:sz w:val="32"/>
          <w:szCs w:val="32"/>
          <w:lang w:val="en-US" w:eastAsia="zh-CN"/>
        </w:rPr>
        <w:t>）投标时，供应商承诺保修期外，能及时为用户提供备品备件、专用试剂及耗材。</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12</w:t>
      </w:r>
      <w:r>
        <w:rPr>
          <w:rFonts w:hint="default" w:ascii="仿宋_GB2312" w:hAnsi="仿宋_GB2312" w:eastAsia="仿宋_GB2312" w:cs="仿宋_GB2312"/>
          <w:bCs/>
          <w:color w:val="000000"/>
          <w:sz w:val="32"/>
          <w:szCs w:val="32"/>
          <w:lang w:val="en-US" w:eastAsia="zh-CN"/>
        </w:rPr>
        <w:t>）签订合同时，为保证设备正常运行由生产厂家或中国总代理出具承诺书，保证该设备购置后至少7年供应的备品备件、专用试剂及耗材是在注册证有效期内生产的，并加盖生产厂家或中国总代理公章。（作为备品备件供应的考核项）</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（13）</w:t>
      </w:r>
      <w:r>
        <w:rPr>
          <w:rFonts w:hint="default" w:ascii="仿宋_GB2312" w:hAnsi="仿宋_GB2312" w:eastAsia="仿宋_GB2312" w:cs="仿宋_GB2312"/>
          <w:bCs/>
          <w:color w:val="000000"/>
          <w:sz w:val="32"/>
          <w:szCs w:val="32"/>
          <w:lang w:val="en-US" w:eastAsia="zh-CN"/>
        </w:rPr>
        <w:t>投标人在投标文件所承诺的仪器功能，所需的硬件和软件必须配置齐全。</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（14）</w:t>
      </w:r>
      <w:r>
        <w:rPr>
          <w:rFonts w:hint="default" w:ascii="仿宋_GB2312" w:hAnsi="仿宋_GB2312" w:eastAsia="仿宋_GB2312" w:cs="仿宋_GB2312"/>
          <w:bCs/>
          <w:color w:val="000000"/>
          <w:sz w:val="32"/>
          <w:szCs w:val="32"/>
          <w:lang w:val="en-US" w:eastAsia="zh-CN"/>
        </w:rPr>
        <w:t>投标人投标时</w:t>
      </w:r>
      <w:bookmarkStart w:id="0" w:name="_GoBack"/>
      <w:bookmarkEnd w:id="0"/>
      <w:r>
        <w:rPr>
          <w:rFonts w:hint="default" w:ascii="仿宋_GB2312" w:hAnsi="仿宋_GB2312" w:eastAsia="仿宋_GB2312" w:cs="仿宋_GB2312"/>
          <w:bCs/>
          <w:color w:val="000000"/>
          <w:sz w:val="32"/>
          <w:szCs w:val="32"/>
          <w:lang w:val="en-US" w:eastAsia="zh-CN"/>
        </w:rPr>
        <w:t>须提供《投标人承诺在合同签订前能提供生产商或生产商指定的具有售后服务资质的机构出具的符合招标要求的售后服务承诺函原件》的承诺，投标人在签订合同时未能提供该售后服务承诺函原件的，不予签订合同。</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default"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lang w:val="en-US" w:eastAsia="zh-CN"/>
        </w:rPr>
        <w:t>.</w:t>
      </w:r>
      <w:r>
        <w:rPr>
          <w:rFonts w:hint="default" w:ascii="仿宋_GB2312" w:hAnsi="仿宋_GB2312" w:eastAsia="仿宋_GB2312" w:cs="仿宋_GB2312"/>
          <w:bCs/>
          <w:color w:val="000000"/>
          <w:sz w:val="32"/>
          <w:szCs w:val="32"/>
          <w:lang w:val="en-US" w:eastAsia="zh-CN"/>
        </w:rPr>
        <w:t>付款条件：按龙岗区财政局相关规定执行</w:t>
      </w:r>
      <w:r>
        <w:rPr>
          <w:rFonts w:hint="eastAsia" w:ascii="仿宋_GB2312" w:hAnsi="仿宋_GB2312" w:eastAsia="仿宋_GB2312" w:cs="仿宋_GB2312"/>
          <w:bCs/>
          <w:color w:val="000000"/>
          <w:sz w:val="32"/>
          <w:szCs w:val="32"/>
          <w:lang w:val="en-US" w:eastAsia="zh-CN"/>
        </w:rPr>
        <w:t>。</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6.交货时，设备出厂时间：≤1年。</w:t>
      </w:r>
    </w:p>
    <w:p>
      <w:pPr>
        <w:pStyle w:val="7"/>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7.配齐满足以上性能且正常使用所需要的所有附件，与医院数据传输系统的接口等，负责医院HIS等系统端口费（如有），保证数据安全，无需另外购置即可满足临床需求。</w:t>
      </w:r>
    </w:p>
    <w:p>
      <w:pPr>
        <w:pStyle w:val="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仿宋_GB2312" w:hAnsi="仿宋_GB2312" w:eastAsia="仿宋_GB2312" w:cs="仿宋_GB2312"/>
          <w:b w:val="0"/>
          <w:bCs w:val="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00000000"/>
    <w:rsid w:val="046E3282"/>
    <w:rsid w:val="05313B1A"/>
    <w:rsid w:val="07261BF2"/>
    <w:rsid w:val="09677D59"/>
    <w:rsid w:val="096E162E"/>
    <w:rsid w:val="0DBF4B4E"/>
    <w:rsid w:val="0FAC491B"/>
    <w:rsid w:val="141717F9"/>
    <w:rsid w:val="143B16C4"/>
    <w:rsid w:val="158C2D9C"/>
    <w:rsid w:val="163C4F8E"/>
    <w:rsid w:val="16DD6825"/>
    <w:rsid w:val="192621C4"/>
    <w:rsid w:val="1F132604"/>
    <w:rsid w:val="1F745799"/>
    <w:rsid w:val="247F6D7D"/>
    <w:rsid w:val="28B9093F"/>
    <w:rsid w:val="318A0E4C"/>
    <w:rsid w:val="3CDC4526"/>
    <w:rsid w:val="41872CB2"/>
    <w:rsid w:val="41A01FC6"/>
    <w:rsid w:val="459C0CF6"/>
    <w:rsid w:val="45DE4351"/>
    <w:rsid w:val="463902F3"/>
    <w:rsid w:val="46B143CD"/>
    <w:rsid w:val="47E86474"/>
    <w:rsid w:val="496540B6"/>
    <w:rsid w:val="4E651F3E"/>
    <w:rsid w:val="4ECA68D4"/>
    <w:rsid w:val="5400226A"/>
    <w:rsid w:val="573E7E5F"/>
    <w:rsid w:val="5D342504"/>
    <w:rsid w:val="5D83037A"/>
    <w:rsid w:val="5F797E33"/>
    <w:rsid w:val="5FC30F01"/>
    <w:rsid w:val="61EA4E6B"/>
    <w:rsid w:val="62DD677E"/>
    <w:rsid w:val="62EA2C49"/>
    <w:rsid w:val="68264723"/>
    <w:rsid w:val="689F6284"/>
    <w:rsid w:val="69E64411"/>
    <w:rsid w:val="6C6E4708"/>
    <w:rsid w:val="6F2F26C3"/>
    <w:rsid w:val="70AB4EF0"/>
    <w:rsid w:val="71956476"/>
    <w:rsid w:val="731B600A"/>
    <w:rsid w:val="735F6D3B"/>
    <w:rsid w:val="73E3796C"/>
    <w:rsid w:val="74980757"/>
    <w:rsid w:val="764F3097"/>
    <w:rsid w:val="76C7558D"/>
    <w:rsid w:val="792D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3">
    <w:name w:val="annotation text"/>
    <w:basedOn w:val="1"/>
    <w:qFormat/>
    <w:uiPriority w:val="0"/>
    <w:pPr>
      <w:jc w:val="left"/>
    </w:pPr>
  </w:style>
  <w:style w:type="paragraph" w:styleId="4">
    <w:name w:val="Normal (Web)"/>
    <w:basedOn w:val="1"/>
    <w:qFormat/>
    <w:uiPriority w:val="99"/>
    <w:pPr>
      <w:spacing w:beforeAutospacing="1" w:afterAutospacing="1"/>
      <w:jc w:val="left"/>
    </w:pPr>
    <w:rPr>
      <w:kern w:val="0"/>
      <w:sz w:val="24"/>
    </w:rPr>
  </w:style>
  <w:style w:type="paragraph" w:customStyle="1" w:styleId="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
    <w:name w:val="表格文字"/>
    <w:basedOn w:val="1"/>
    <w:qFormat/>
    <w:uiPriority w:val="0"/>
    <w:pPr>
      <w:spacing w:before="25" w:after="25" w:line="240" w:lineRule="auto"/>
      <w:ind w:firstLine="0"/>
      <w:jc w:val="left"/>
    </w:pPr>
    <w:rPr>
      <w:bCs/>
      <w:spacing w:val="10"/>
      <w:kern w:val="0"/>
      <w:sz w:val="24"/>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9064</Words>
  <Characters>9612</Characters>
  <Lines>0</Lines>
  <Paragraphs>0</Paragraphs>
  <TotalTime>5</TotalTime>
  <ScaleCrop>false</ScaleCrop>
  <LinksUpToDate>false</LinksUpToDate>
  <CharactersWithSpaces>9693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Administrator.DESKTOP-KKTAIDL</dc:creator>
  <cp:lastModifiedBy>追梦</cp:lastModifiedBy>
  <dcterms:modified xsi:type="dcterms:W3CDTF">2022-09-23T03:56:55Z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7329EC7C712B453F85FCEC16DA64ED4A</vt:lpwstr>
  </property>
</Properties>
</file>