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bCs/>
          <w:sz w:val="30"/>
          <w:szCs w:val="30"/>
          <w:lang w:eastAsia="zh-CN"/>
        </w:rPr>
      </w:pPr>
      <w:r>
        <w:rPr>
          <w:rFonts w:hint="eastAsia" w:ascii="仿宋_GB2312" w:eastAsia="仿宋_GB2312"/>
          <w:b/>
          <w:bCs/>
          <w:sz w:val="30"/>
          <w:szCs w:val="30"/>
        </w:rPr>
        <w:t>附件</w:t>
      </w:r>
      <w:r>
        <w:rPr>
          <w:rFonts w:hint="eastAsia" w:ascii="仿宋_GB2312" w:eastAsia="仿宋_GB2312"/>
          <w:b/>
          <w:bCs/>
          <w:sz w:val="30"/>
          <w:szCs w:val="30"/>
          <w:lang w:val="en-US" w:eastAsia="zh-CN"/>
        </w:rPr>
        <w:t>2</w:t>
      </w:r>
      <w:r>
        <w:rPr>
          <w:rFonts w:hint="eastAsia" w:ascii="仿宋_GB2312" w:eastAsia="仿宋_GB2312"/>
          <w:b/>
          <w:bCs/>
          <w:sz w:val="30"/>
          <w:szCs w:val="30"/>
        </w:rPr>
        <w:t>：</w:t>
      </w:r>
      <w:r>
        <w:rPr>
          <w:rFonts w:hint="eastAsia" w:ascii="仿宋_GB2312" w:eastAsia="仿宋_GB2312"/>
          <w:b/>
          <w:bCs/>
          <w:sz w:val="30"/>
          <w:szCs w:val="30"/>
          <w:lang w:eastAsia="zh-CN"/>
        </w:rPr>
        <w:t>综合评分表</w:t>
      </w:r>
    </w:p>
    <w:p>
      <w:pPr>
        <w:pStyle w:val="4"/>
        <w:rPr>
          <w:rFonts w:hint="eastAsia"/>
          <w:lang w:eastAsia="zh-CN"/>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jc w:val="center"/>
        <w:rPr>
          <w:rFonts w:hint="default" w:ascii="PingFang SC Regular" w:hAnsi="PingFang SC Regular" w:eastAsia="PingFang SC Regular" w:cs="PingFang SC Regular"/>
          <w:sz w:val="36"/>
          <w:szCs w:val="36"/>
        </w:rPr>
      </w:pPr>
      <w:r>
        <w:rPr>
          <w:rFonts w:hint="eastAsia" w:eastAsia="PingFang SC Regular"/>
          <w:sz w:val="36"/>
          <w:szCs w:val="36"/>
          <w:lang w:val="en-US" w:eastAsia="zh-CN"/>
        </w:rPr>
        <w:t>龙岗区城投集团公司债券发行专项法律顾问服务</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jc w:val="center"/>
        <w:rPr>
          <w:rFonts w:hint="default" w:ascii="PingFang SC Regular" w:hAnsi="PingFang SC Regular" w:eastAsia="PingFang SC Regular" w:cs="PingFang SC Regular"/>
          <w:kern w:val="2"/>
          <w:sz w:val="36"/>
          <w:szCs w:val="36"/>
        </w:rPr>
      </w:pPr>
      <w:r>
        <w:rPr>
          <w:rFonts w:eastAsia="PingFang SC Regular"/>
          <w:kern w:val="2"/>
          <w:sz w:val="36"/>
          <w:szCs w:val="36"/>
        </w:rPr>
        <w:t>综合评分表</w:t>
      </w:r>
    </w:p>
    <w:tbl>
      <w:tblPr>
        <w:tblStyle w:val="5"/>
        <w:tblW w:w="10644" w:type="dxa"/>
        <w:tblInd w:w="-246" w:type="dxa"/>
        <w:tblLayout w:type="fixed"/>
        <w:tblCellMar>
          <w:top w:w="0" w:type="dxa"/>
          <w:left w:w="108" w:type="dxa"/>
          <w:bottom w:w="0" w:type="dxa"/>
          <w:right w:w="108" w:type="dxa"/>
        </w:tblCellMar>
      </w:tblPr>
      <w:tblGrid>
        <w:gridCol w:w="570"/>
        <w:gridCol w:w="2145"/>
        <w:gridCol w:w="690"/>
        <w:gridCol w:w="5117"/>
        <w:gridCol w:w="1110"/>
        <w:gridCol w:w="1012"/>
      </w:tblGrid>
      <w:tr>
        <w:tblPrEx>
          <w:tblCellMar>
            <w:top w:w="0" w:type="dxa"/>
            <w:left w:w="108" w:type="dxa"/>
            <w:bottom w:w="0" w:type="dxa"/>
            <w:right w:w="108" w:type="dxa"/>
          </w:tblCellMar>
        </w:tblPrEx>
        <w:trPr>
          <w:gridAfter w:val="1"/>
          <w:wAfter w:w="1012" w:type="dxa"/>
          <w:trHeight w:val="658" w:hRule="atLeast"/>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Cs w:val="21"/>
              </w:rPr>
            </w:pPr>
            <w:r>
              <w:rPr>
                <w:rFonts w:hint="eastAsia"/>
                <w:b/>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Cs w:val="21"/>
              </w:rPr>
            </w:pPr>
            <w:r>
              <w:rPr>
                <w:rFonts w:hint="eastAsia"/>
                <w:b/>
                <w:szCs w:val="21"/>
              </w:rPr>
              <w:t>评分项</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Cs w:val="21"/>
              </w:rPr>
            </w:pPr>
            <w:r>
              <w:rPr>
                <w:rFonts w:hint="eastAsia"/>
                <w:b/>
                <w:szCs w:val="21"/>
              </w:rPr>
              <w:t>分值</w:t>
            </w:r>
          </w:p>
        </w:tc>
        <w:tc>
          <w:tcPr>
            <w:tcW w:w="51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Cs w:val="21"/>
              </w:rPr>
            </w:pPr>
            <w:r>
              <w:rPr>
                <w:rFonts w:hint="eastAsia"/>
                <w:b/>
                <w:szCs w:val="21"/>
              </w:rPr>
              <w:t>评分规则</w:t>
            </w:r>
          </w:p>
        </w:tc>
        <w:tc>
          <w:tcPr>
            <w:tcW w:w="1110" w:type="dxa"/>
            <w:tcBorders>
              <w:top w:val="single" w:color="auto" w:sz="4" w:space="0"/>
              <w:left w:val="nil"/>
              <w:bottom w:val="single" w:color="auto" w:sz="4" w:space="0"/>
              <w:right w:val="single" w:color="auto" w:sz="4" w:space="0"/>
            </w:tcBorders>
            <w:vAlign w:val="center"/>
          </w:tcPr>
          <w:p>
            <w:pPr>
              <w:adjustRightInd w:val="0"/>
              <w:snapToGrid w:val="0"/>
              <w:jc w:val="center"/>
              <w:rPr>
                <w:b/>
                <w:szCs w:val="21"/>
              </w:rPr>
            </w:pPr>
            <w:r>
              <w:rPr>
                <w:rFonts w:hint="eastAsia"/>
                <w:b/>
                <w:szCs w:val="21"/>
              </w:rPr>
              <w:t>备注</w:t>
            </w:r>
          </w:p>
        </w:tc>
      </w:tr>
      <w:tr>
        <w:tblPrEx>
          <w:tblCellMar>
            <w:top w:w="0" w:type="dxa"/>
            <w:left w:w="108" w:type="dxa"/>
            <w:bottom w:w="0" w:type="dxa"/>
            <w:right w:w="108" w:type="dxa"/>
          </w:tblCellMar>
        </w:tblPrEx>
        <w:trPr>
          <w:gridAfter w:val="1"/>
          <w:wAfter w:w="1012" w:type="dxa"/>
          <w:trHeight w:val="766" w:hRule="atLeast"/>
        </w:trPr>
        <w:tc>
          <w:tcPr>
            <w:tcW w:w="570" w:type="dxa"/>
            <w:tcBorders>
              <w:top w:val="nil"/>
              <w:left w:val="single" w:color="auto" w:sz="4" w:space="0"/>
              <w:bottom w:val="single" w:color="auto" w:sz="4" w:space="0"/>
              <w:right w:val="single" w:color="auto" w:sz="4" w:space="0"/>
            </w:tcBorders>
            <w:vAlign w:val="center"/>
          </w:tcPr>
          <w:p>
            <w:pPr>
              <w:adjustRightInd w:val="0"/>
              <w:snapToGrid w:val="0"/>
              <w:jc w:val="center"/>
              <w:rPr>
                <w:bCs/>
                <w:szCs w:val="21"/>
              </w:rPr>
            </w:pPr>
            <w:r>
              <w:rPr>
                <w:rFonts w:hint="eastAsia"/>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tabs>
                <w:tab w:val="left" w:pos="900"/>
              </w:tabs>
              <w:jc w:val="center"/>
              <w:rPr>
                <w:bCs/>
                <w:szCs w:val="21"/>
              </w:rPr>
            </w:pPr>
            <w:r>
              <w:rPr>
                <w:rFonts w:hint="eastAsia"/>
                <w:bCs/>
                <w:szCs w:val="21"/>
              </w:rPr>
              <w:t>报价</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bCs/>
                <w:szCs w:val="21"/>
                <w:lang w:val="en-US"/>
              </w:rPr>
            </w:pPr>
            <w:r>
              <w:rPr>
                <w:rFonts w:hint="eastAsia"/>
                <w:bCs/>
                <w:szCs w:val="21"/>
                <w:lang w:val="en-US" w:eastAsia="zh-CN"/>
              </w:rPr>
              <w:t>35</w:t>
            </w:r>
          </w:p>
        </w:tc>
        <w:tc>
          <w:tcPr>
            <w:tcW w:w="51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bCs/>
                <w:szCs w:val="21"/>
              </w:rPr>
            </w:pPr>
            <w:r>
              <w:rPr>
                <w:rFonts w:hint="eastAsia"/>
                <w:bCs/>
                <w:szCs w:val="21"/>
              </w:rPr>
              <w:t>价格分计算方法：报价为平均数的为最高分即满分。</w:t>
            </w:r>
          </w:p>
          <w:p>
            <w:pPr>
              <w:adjustRightInd w:val="0"/>
              <w:snapToGrid w:val="0"/>
              <w:jc w:val="left"/>
              <w:rPr>
                <w:bCs/>
                <w:szCs w:val="21"/>
              </w:rPr>
            </w:pPr>
            <w:r>
              <w:rPr>
                <w:rFonts w:hint="eastAsia"/>
                <w:bCs/>
                <w:szCs w:val="21"/>
                <w:lang w:val="en-US" w:eastAsia="zh-CN"/>
              </w:rPr>
              <w:t>假设供应商的</w:t>
            </w:r>
            <w:r>
              <w:rPr>
                <w:rFonts w:hint="eastAsia"/>
                <w:bCs/>
                <w:szCs w:val="21"/>
              </w:rPr>
              <w:t>报价结果分别为B1、B2</w:t>
            </w:r>
            <w:r>
              <w:rPr>
                <w:rFonts w:hint="eastAsia"/>
                <w:bCs/>
                <w:szCs w:val="21"/>
                <w:lang w:eastAsia="zh-CN"/>
              </w:rPr>
              <w:t>、</w:t>
            </w:r>
            <w:r>
              <w:rPr>
                <w:rFonts w:hint="eastAsia"/>
                <w:bCs/>
                <w:szCs w:val="21"/>
              </w:rPr>
              <w:t>B3……Bn，                                                  则报价的平均</w:t>
            </w:r>
            <w:r>
              <w:rPr>
                <w:rFonts w:hint="eastAsia"/>
                <w:bCs/>
                <w:szCs w:val="21"/>
                <w:lang w:val="en-US" w:eastAsia="zh-CN"/>
              </w:rPr>
              <w:t>数</w:t>
            </w:r>
            <w:r>
              <w:rPr>
                <w:rFonts w:hint="eastAsia"/>
                <w:bCs/>
                <w:szCs w:val="21"/>
              </w:rPr>
              <w:t>为C=[B1＋B2＋B3＋……＋Bn]÷n</w:t>
            </w:r>
            <w:r>
              <w:rPr>
                <w:rFonts w:hint="eastAsia"/>
                <w:bCs/>
                <w:szCs w:val="21"/>
                <w:lang w:eastAsia="zh-CN"/>
              </w:rPr>
              <w:t>，</w:t>
            </w:r>
            <w:r>
              <w:rPr>
                <w:rFonts w:hint="eastAsia"/>
                <w:bCs/>
                <w:szCs w:val="21"/>
              </w:rPr>
              <w:t>供应商</w:t>
            </w:r>
            <w:r>
              <w:rPr>
                <w:rFonts w:hint="eastAsia"/>
                <w:bCs/>
                <w:szCs w:val="21"/>
                <w:lang w:val="en-US" w:eastAsia="zh-CN"/>
              </w:rPr>
              <w:t>n的</w:t>
            </w:r>
            <w:r>
              <w:rPr>
                <w:rFonts w:hint="eastAsia"/>
                <w:bCs/>
                <w:szCs w:val="21"/>
              </w:rPr>
              <w:t>报价得分=</w:t>
            </w:r>
            <w:r>
              <w:rPr>
                <w:rFonts w:hint="eastAsia"/>
                <w:bCs/>
                <w:szCs w:val="21"/>
                <w:lang w:val="en-US" w:eastAsia="zh-CN"/>
              </w:rPr>
              <w:t>20</w:t>
            </w:r>
            <w:r>
              <w:rPr>
                <w:rFonts w:hint="default" w:ascii="Arial" w:hAnsi="Arial" w:cs="Arial"/>
                <w:bCs/>
                <w:szCs w:val="21"/>
                <w:lang w:val="en-US" w:eastAsia="zh-CN"/>
              </w:rPr>
              <w:t>×</w:t>
            </w:r>
            <w:r>
              <w:rPr>
                <w:rFonts w:hint="eastAsia"/>
                <w:bCs/>
                <w:szCs w:val="21"/>
              </w:rPr>
              <w:t>{1-(∣Bn－C∣)÷C}</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szCs w:val="21"/>
              </w:rPr>
            </w:pPr>
          </w:p>
        </w:tc>
      </w:tr>
      <w:tr>
        <w:tblPrEx>
          <w:tblCellMar>
            <w:top w:w="0" w:type="dxa"/>
            <w:left w:w="108" w:type="dxa"/>
            <w:bottom w:w="0" w:type="dxa"/>
            <w:right w:w="108" w:type="dxa"/>
          </w:tblCellMar>
        </w:tblPrEx>
        <w:trPr>
          <w:gridAfter w:val="1"/>
          <w:wAfter w:w="1012" w:type="dxa"/>
          <w:trHeight w:val="90" w:hRule="atLeast"/>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bCs/>
                <w:szCs w:val="21"/>
                <w:lang w:eastAsia="zh-CN"/>
              </w:rPr>
            </w:pPr>
            <w:r>
              <w:rPr>
                <w:rFonts w:hint="eastAsia"/>
                <w:bCs/>
                <w:szCs w:val="21"/>
                <w:lang w:val="en-US" w:eastAsia="zh-CN"/>
              </w:rPr>
              <w:t>2</w:t>
            </w:r>
          </w:p>
        </w:tc>
        <w:tc>
          <w:tcPr>
            <w:tcW w:w="2145" w:type="dxa"/>
            <w:tcBorders>
              <w:left w:val="single" w:color="auto" w:sz="4" w:space="0"/>
              <w:bottom w:val="single" w:color="auto" w:sz="4" w:space="0"/>
              <w:right w:val="single" w:color="auto" w:sz="4" w:space="0"/>
            </w:tcBorders>
            <w:vAlign w:val="center"/>
          </w:tcPr>
          <w:p>
            <w:pPr>
              <w:tabs>
                <w:tab w:val="left" w:pos="900"/>
              </w:tabs>
              <w:jc w:val="center"/>
              <w:rPr>
                <w:bCs/>
                <w:szCs w:val="21"/>
              </w:rPr>
            </w:pPr>
            <w:r>
              <w:rPr>
                <w:rFonts w:hint="eastAsia"/>
                <w:bCs/>
                <w:szCs w:val="21"/>
              </w:rPr>
              <w:t>执业律师人数</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Cs w:val="21"/>
                <w:lang w:val="en-US" w:eastAsia="zh-CN"/>
              </w:rPr>
            </w:pPr>
            <w:r>
              <w:rPr>
                <w:rFonts w:hint="eastAsia"/>
                <w:bCs/>
                <w:szCs w:val="21"/>
                <w:lang w:val="en-US" w:eastAsia="zh-CN"/>
              </w:rPr>
              <w:t>5</w:t>
            </w:r>
          </w:p>
        </w:tc>
        <w:tc>
          <w:tcPr>
            <w:tcW w:w="5117" w:type="dxa"/>
            <w:tcBorders>
              <w:top w:val="single" w:color="auto" w:sz="4" w:space="0"/>
              <w:left w:val="single" w:color="auto" w:sz="4" w:space="0"/>
              <w:bottom w:val="single" w:color="auto" w:sz="4" w:space="0"/>
              <w:right w:val="single" w:color="auto" w:sz="4" w:space="0"/>
            </w:tcBorders>
            <w:vAlign w:val="center"/>
          </w:tcPr>
          <w:p>
            <w:pPr>
              <w:adjustRightInd w:val="0"/>
              <w:snapToGrid w:val="0"/>
              <w:rPr>
                <w:bCs/>
                <w:szCs w:val="21"/>
              </w:rPr>
            </w:pPr>
            <w:r>
              <w:rPr>
                <w:rFonts w:hint="eastAsia"/>
                <w:bCs/>
                <w:szCs w:val="21"/>
              </w:rPr>
              <w:t>供应商提供司法局证明</w:t>
            </w:r>
            <w:r>
              <w:rPr>
                <w:rFonts w:hint="eastAsia"/>
                <w:bCs/>
                <w:szCs w:val="21"/>
                <w:lang w:val="en-US" w:eastAsia="zh-CN"/>
              </w:rPr>
              <w:t>或其他有效证明</w:t>
            </w:r>
            <w:r>
              <w:rPr>
                <w:rFonts w:hint="eastAsia"/>
                <w:bCs/>
                <w:szCs w:val="21"/>
              </w:rPr>
              <w:t>复印件</w:t>
            </w:r>
            <w:r>
              <w:rPr>
                <w:rFonts w:hint="eastAsia"/>
                <w:bCs/>
                <w:szCs w:val="21"/>
                <w:lang w:eastAsia="zh-CN"/>
              </w:rPr>
              <w:t>（</w:t>
            </w:r>
            <w:r>
              <w:rPr>
                <w:rFonts w:hint="eastAsia"/>
              </w:rPr>
              <w:t>原件备查</w:t>
            </w:r>
            <w:r>
              <w:rPr>
                <w:rFonts w:hint="eastAsia"/>
                <w:bCs/>
                <w:szCs w:val="21"/>
                <w:lang w:eastAsia="zh-CN"/>
              </w:rPr>
              <w:t>）</w:t>
            </w:r>
            <w:r>
              <w:rPr>
                <w:rFonts w:hint="eastAsia"/>
                <w:bCs/>
                <w:szCs w:val="21"/>
              </w:rPr>
              <w:t>，由评审人员按照律师人数从多到少排名打分：</w:t>
            </w:r>
          </w:p>
          <w:p>
            <w:pPr>
              <w:adjustRightInd w:val="0"/>
              <w:snapToGrid w:val="0"/>
              <w:rPr>
                <w:bCs/>
                <w:szCs w:val="21"/>
              </w:rPr>
            </w:pPr>
            <w:r>
              <w:rPr>
                <w:rFonts w:hint="eastAsia"/>
                <w:bCs/>
                <w:szCs w:val="21"/>
                <w:lang w:val="en-US" w:eastAsia="zh-CN"/>
              </w:rPr>
              <w:t>第1名得5分，第2名得4分，第3名得3分，第4名得2分，其余得1分</w:t>
            </w:r>
            <w:r>
              <w:rPr>
                <w:rFonts w:hint="eastAsia"/>
                <w:bCs/>
                <w:szCs w:val="21"/>
              </w:rPr>
              <w:t>。</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szCs w:val="21"/>
              </w:rPr>
            </w:pPr>
          </w:p>
        </w:tc>
      </w:tr>
      <w:tr>
        <w:tblPrEx>
          <w:tblCellMar>
            <w:top w:w="0" w:type="dxa"/>
            <w:left w:w="108" w:type="dxa"/>
            <w:bottom w:w="0" w:type="dxa"/>
            <w:right w:w="108" w:type="dxa"/>
          </w:tblCellMar>
        </w:tblPrEx>
        <w:trPr>
          <w:gridAfter w:val="1"/>
          <w:wAfter w:w="1012" w:type="dxa"/>
          <w:trHeight w:val="1330" w:hRule="atLeast"/>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bCs/>
                <w:szCs w:val="21"/>
                <w:lang w:eastAsia="zh-CN"/>
              </w:rPr>
            </w:pPr>
            <w:r>
              <w:rPr>
                <w:rFonts w:hint="eastAsia"/>
                <w:bCs/>
                <w:szCs w:val="21"/>
                <w:lang w:val="en-US" w:eastAsia="zh-CN"/>
              </w:rPr>
              <w:t>3</w:t>
            </w:r>
          </w:p>
        </w:tc>
        <w:tc>
          <w:tcPr>
            <w:tcW w:w="2145" w:type="dxa"/>
            <w:tcBorders>
              <w:top w:val="single" w:color="auto" w:sz="4" w:space="0"/>
              <w:left w:val="single" w:color="auto" w:sz="4" w:space="0"/>
              <w:right w:val="single" w:color="auto" w:sz="4" w:space="0"/>
            </w:tcBorders>
            <w:vAlign w:val="center"/>
          </w:tcPr>
          <w:p>
            <w:pPr>
              <w:tabs>
                <w:tab w:val="left" w:pos="900"/>
              </w:tabs>
              <w:jc w:val="center"/>
              <w:rPr>
                <w:bCs/>
                <w:szCs w:val="21"/>
              </w:rPr>
            </w:pPr>
            <w:r>
              <w:rPr>
                <w:rFonts w:hint="eastAsia"/>
                <w:bCs/>
                <w:szCs w:val="21"/>
              </w:rPr>
              <w:t>纳税情况</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Cs w:val="21"/>
                <w:lang w:val="en-US" w:eastAsia="zh-CN"/>
              </w:rPr>
            </w:pPr>
            <w:r>
              <w:rPr>
                <w:rFonts w:hint="eastAsia"/>
                <w:bCs/>
                <w:szCs w:val="21"/>
                <w:lang w:val="en-US" w:eastAsia="zh-CN"/>
              </w:rPr>
              <w:t>5</w:t>
            </w:r>
          </w:p>
        </w:tc>
        <w:tc>
          <w:tcPr>
            <w:tcW w:w="5117" w:type="dxa"/>
            <w:tcBorders>
              <w:top w:val="single" w:color="auto" w:sz="4" w:space="0"/>
              <w:left w:val="single" w:color="auto" w:sz="4" w:space="0"/>
              <w:bottom w:val="single" w:color="auto" w:sz="4" w:space="0"/>
              <w:right w:val="single" w:color="auto" w:sz="4" w:space="0"/>
            </w:tcBorders>
            <w:vAlign w:val="center"/>
          </w:tcPr>
          <w:p>
            <w:pPr>
              <w:adjustRightInd w:val="0"/>
              <w:snapToGrid w:val="0"/>
              <w:rPr>
                <w:bCs/>
                <w:szCs w:val="21"/>
              </w:rPr>
            </w:pPr>
            <w:r>
              <w:rPr>
                <w:rFonts w:hint="eastAsia"/>
                <w:bCs/>
                <w:szCs w:val="21"/>
              </w:rPr>
              <w:t>供应商提供税务局出具的202</w:t>
            </w:r>
            <w:r>
              <w:rPr>
                <w:rFonts w:hint="eastAsia"/>
                <w:bCs/>
                <w:szCs w:val="21"/>
                <w:lang w:val="en-US" w:eastAsia="zh-CN"/>
              </w:rPr>
              <w:t>1</w:t>
            </w:r>
            <w:r>
              <w:rPr>
                <w:rFonts w:hint="eastAsia"/>
                <w:bCs/>
                <w:szCs w:val="21"/>
              </w:rPr>
              <w:t>年度（202</w:t>
            </w:r>
            <w:r>
              <w:rPr>
                <w:rFonts w:hint="eastAsia"/>
                <w:bCs/>
                <w:szCs w:val="21"/>
                <w:lang w:val="en-US" w:eastAsia="zh-CN"/>
              </w:rPr>
              <w:t>1</w:t>
            </w:r>
            <w:r>
              <w:rPr>
                <w:rFonts w:hint="eastAsia"/>
                <w:bCs/>
                <w:szCs w:val="21"/>
              </w:rPr>
              <w:t>年1月1日至202</w:t>
            </w:r>
            <w:r>
              <w:rPr>
                <w:rFonts w:hint="eastAsia"/>
                <w:bCs/>
                <w:szCs w:val="21"/>
                <w:lang w:val="en-US" w:eastAsia="zh-CN"/>
              </w:rPr>
              <w:t>1</w:t>
            </w:r>
            <w:r>
              <w:rPr>
                <w:rFonts w:hint="eastAsia"/>
                <w:bCs/>
                <w:szCs w:val="21"/>
              </w:rPr>
              <w:t>年12月31日）的纳税证明复印件（</w:t>
            </w:r>
            <w:r>
              <w:rPr>
                <w:rFonts w:hint="eastAsia"/>
              </w:rPr>
              <w:t>原件备查</w:t>
            </w:r>
            <w:r>
              <w:rPr>
                <w:rFonts w:hint="eastAsia"/>
                <w:bCs/>
                <w:szCs w:val="21"/>
              </w:rPr>
              <w:t>），由评审人员按照纳税金额从大到小排名打分：</w:t>
            </w:r>
          </w:p>
          <w:p>
            <w:pPr>
              <w:adjustRightInd w:val="0"/>
              <w:snapToGrid w:val="0"/>
              <w:rPr>
                <w:bCs/>
                <w:szCs w:val="21"/>
              </w:rPr>
            </w:pPr>
            <w:r>
              <w:rPr>
                <w:rFonts w:hint="eastAsia"/>
                <w:bCs/>
                <w:szCs w:val="21"/>
                <w:lang w:val="en-US" w:eastAsia="zh-CN"/>
              </w:rPr>
              <w:t>第1名得5分，第2名得4分，第3名得3分，第4名得2分，其余得1分</w:t>
            </w:r>
            <w:r>
              <w:rPr>
                <w:rFonts w:hint="eastAsia"/>
                <w:bCs/>
                <w:szCs w:val="21"/>
              </w:rPr>
              <w:t>。</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szCs w:val="21"/>
              </w:rPr>
            </w:pPr>
          </w:p>
        </w:tc>
      </w:tr>
      <w:tr>
        <w:tblPrEx>
          <w:tblCellMar>
            <w:top w:w="0" w:type="dxa"/>
            <w:left w:w="108" w:type="dxa"/>
            <w:bottom w:w="0" w:type="dxa"/>
            <w:right w:w="108" w:type="dxa"/>
          </w:tblCellMar>
        </w:tblPrEx>
        <w:trPr>
          <w:trHeight w:val="668" w:hRule="atLeast"/>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hAnsiTheme="minorHAnsi" w:cstheme="minorBidi"/>
                <w:kern w:val="2"/>
                <w:sz w:val="21"/>
                <w:szCs w:val="21"/>
                <w:lang w:val="en-US" w:eastAsia="zh-CN" w:bidi="ar-SA"/>
              </w:rPr>
            </w:pPr>
            <w:r>
              <w:rPr>
                <w:rFonts w:hint="eastAsia"/>
                <w:bCs/>
                <w:szCs w:val="21"/>
                <w:lang w:val="en-US" w:eastAsia="zh-CN"/>
              </w:rPr>
              <w:t>4</w:t>
            </w:r>
          </w:p>
        </w:tc>
        <w:tc>
          <w:tcPr>
            <w:tcW w:w="21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HAnsi" w:hAnsiTheme="minorHAnsi" w:eastAsiaTheme="minorEastAsia" w:cstheme="minorBidi"/>
                <w:bCs/>
                <w:kern w:val="2"/>
                <w:sz w:val="21"/>
                <w:szCs w:val="21"/>
                <w:lang w:val="en-US" w:eastAsia="zh-CN" w:bidi="ar-SA"/>
              </w:rPr>
            </w:pPr>
            <w:r>
              <w:rPr>
                <w:rFonts w:hint="eastAsia"/>
                <w:bCs/>
                <w:szCs w:val="21"/>
              </w:rPr>
              <w:t>项目负责人执业年限</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HAnsi" w:hAnsiTheme="minorHAnsi" w:eastAsiaTheme="minorEastAsia" w:cstheme="minorBidi"/>
                <w:bCs/>
                <w:kern w:val="2"/>
                <w:sz w:val="21"/>
                <w:szCs w:val="21"/>
                <w:lang w:val="en-US" w:eastAsia="zh-CN" w:bidi="ar-SA"/>
              </w:rPr>
            </w:pPr>
            <w:r>
              <w:rPr>
                <w:rFonts w:hint="eastAsia"/>
                <w:bCs/>
                <w:szCs w:val="21"/>
                <w:lang w:val="en-US" w:eastAsia="zh-CN"/>
              </w:rPr>
              <w:t>5</w:t>
            </w:r>
          </w:p>
        </w:tc>
        <w:tc>
          <w:tcPr>
            <w:tcW w:w="5117" w:type="dxa"/>
            <w:tcBorders>
              <w:top w:val="single" w:color="auto" w:sz="4" w:space="0"/>
              <w:left w:val="single" w:color="auto" w:sz="4" w:space="0"/>
              <w:bottom w:val="single" w:color="auto" w:sz="4" w:space="0"/>
              <w:right w:val="single" w:color="auto" w:sz="4" w:space="0"/>
            </w:tcBorders>
            <w:vAlign w:val="center"/>
          </w:tcPr>
          <w:p>
            <w:pPr>
              <w:keepNext/>
              <w:adjustRightInd w:val="0"/>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执业年限≥</w:t>
            </w:r>
            <w:r>
              <w:rPr>
                <w:rFonts w:hint="eastAsia" w:asciiTheme="minorEastAsia" w:hAnsiTheme="minorEastAsia" w:cstheme="minorEastAsia"/>
                <w:bCs/>
                <w:szCs w:val="21"/>
                <w:lang w:val="en-US" w:eastAsia="zh-CN"/>
              </w:rPr>
              <w:t>5</w:t>
            </w:r>
            <w:r>
              <w:rPr>
                <w:rFonts w:hint="eastAsia" w:asciiTheme="minorEastAsia" w:hAnsiTheme="minorEastAsia" w:eastAsiaTheme="minorEastAsia" w:cstheme="minorEastAsia"/>
                <w:bCs/>
                <w:szCs w:val="21"/>
              </w:rPr>
              <w:t>年，得</w:t>
            </w:r>
            <w:r>
              <w:rPr>
                <w:rFonts w:hint="eastAsia" w:asciiTheme="minorEastAsia" w:hAnsiTheme="minorEastAsia" w:cstheme="minorEastAsia"/>
                <w:bCs/>
                <w:szCs w:val="21"/>
                <w:lang w:val="en-US" w:eastAsia="zh-CN"/>
              </w:rPr>
              <w:t>5分</w:t>
            </w:r>
            <w:r>
              <w:rPr>
                <w:rFonts w:hint="eastAsia" w:asciiTheme="minorEastAsia" w:hAnsiTheme="minorEastAsia" w:eastAsiaTheme="minorEastAsia" w:cstheme="minorEastAsia"/>
                <w:bCs/>
                <w:szCs w:val="21"/>
              </w:rPr>
              <w:t>；</w:t>
            </w:r>
            <w:r>
              <w:rPr>
                <w:rFonts w:hint="eastAsia" w:asciiTheme="minorEastAsia" w:hAnsiTheme="minorEastAsia" w:cstheme="minorEastAsia"/>
                <w:bCs/>
                <w:szCs w:val="21"/>
                <w:lang w:val="en-US" w:eastAsia="zh-CN"/>
              </w:rPr>
              <w:t>3</w:t>
            </w:r>
            <w:r>
              <w:rPr>
                <w:rFonts w:hint="eastAsia" w:asciiTheme="minorEastAsia" w:hAnsiTheme="minorEastAsia" w:eastAsiaTheme="minorEastAsia" w:cstheme="minorEastAsia"/>
                <w:bCs/>
                <w:szCs w:val="21"/>
              </w:rPr>
              <w:t>年≤执业年限＜</w:t>
            </w:r>
            <w:r>
              <w:rPr>
                <w:rFonts w:hint="eastAsia" w:asciiTheme="minorEastAsia" w:hAnsiTheme="minorEastAsia" w:cstheme="minorEastAsia"/>
                <w:bCs/>
                <w:szCs w:val="21"/>
                <w:lang w:val="en-US" w:eastAsia="zh-CN"/>
              </w:rPr>
              <w:t>5</w:t>
            </w:r>
            <w:r>
              <w:rPr>
                <w:rFonts w:hint="eastAsia" w:asciiTheme="minorEastAsia" w:hAnsiTheme="minorEastAsia" w:eastAsiaTheme="minorEastAsia" w:cstheme="minorEastAsia"/>
                <w:bCs/>
                <w:szCs w:val="21"/>
              </w:rPr>
              <w:t>年，得</w:t>
            </w:r>
            <w:r>
              <w:rPr>
                <w:rFonts w:hint="eastAsia" w:asciiTheme="minorEastAsia" w:hAnsiTheme="minorEastAsia" w:cstheme="minorEastAsia"/>
                <w:bCs/>
                <w:szCs w:val="21"/>
                <w:lang w:val="en-US" w:eastAsia="zh-CN"/>
              </w:rPr>
              <w:t>3分</w:t>
            </w:r>
            <w:r>
              <w:rPr>
                <w:rFonts w:hint="eastAsia" w:asciiTheme="minorEastAsia" w:hAnsiTheme="minorEastAsia" w:eastAsiaTheme="minorEastAsia" w:cstheme="minorEastAsia"/>
                <w:bCs/>
                <w:szCs w:val="21"/>
              </w:rPr>
              <w:t>； 其余</w:t>
            </w:r>
            <w:r>
              <w:rPr>
                <w:rFonts w:hint="eastAsia" w:asciiTheme="minorEastAsia" w:hAnsiTheme="minorEastAsia" w:cstheme="minorEastAsia"/>
                <w:bCs/>
                <w:szCs w:val="21"/>
                <w:lang w:val="en-US" w:eastAsia="zh-CN"/>
              </w:rPr>
              <w:t>得1分</w:t>
            </w:r>
            <w:r>
              <w:rPr>
                <w:rFonts w:hint="eastAsia" w:asciiTheme="minorEastAsia" w:hAnsiTheme="minorEastAsia" w:eastAsiaTheme="minorEastAsia" w:cstheme="minorEastAsia"/>
                <w:bCs/>
                <w:szCs w:val="21"/>
              </w:rPr>
              <w:t>。</w:t>
            </w:r>
          </w:p>
          <w:p>
            <w:pPr>
              <w:keepNext/>
              <w:adjustRightInd w:val="0"/>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提供证明文件：</w:t>
            </w:r>
          </w:p>
          <w:p>
            <w:pPr>
              <w:keepNext/>
              <w:adjustRightInd w:val="0"/>
              <w:snapToGrid w:val="0"/>
              <w:rPr>
                <w:rFonts w:asciiTheme="minorHAnsi" w:hAnsiTheme="minorHAnsi" w:eastAsiaTheme="minorEastAsia" w:cstheme="minorBidi"/>
                <w:bCs/>
                <w:kern w:val="2"/>
                <w:sz w:val="21"/>
                <w:szCs w:val="21"/>
                <w:lang w:val="en-US" w:eastAsia="zh-CN" w:bidi="ar-SA"/>
              </w:rPr>
            </w:pPr>
            <w:r>
              <w:rPr>
                <w:rFonts w:hint="eastAsia" w:asciiTheme="minorEastAsia" w:hAnsiTheme="minorEastAsia" w:eastAsiaTheme="minorEastAsia" w:cstheme="minorEastAsia"/>
                <w:bCs/>
                <w:szCs w:val="21"/>
              </w:rPr>
              <w:t>司法局证明</w:t>
            </w:r>
            <w:r>
              <w:rPr>
                <w:rFonts w:hint="eastAsia" w:asciiTheme="minorEastAsia" w:hAnsiTheme="minorEastAsia" w:eastAsiaTheme="minorEastAsia" w:cstheme="minorEastAsia"/>
                <w:bCs/>
                <w:szCs w:val="21"/>
                <w:lang w:val="en-US" w:eastAsia="zh-CN"/>
              </w:rPr>
              <w:t>或其他有效证明</w:t>
            </w:r>
            <w:r>
              <w:rPr>
                <w:rFonts w:hint="eastAsia" w:asciiTheme="minorEastAsia" w:hAnsiTheme="minorEastAsia" w:eastAsiaTheme="minorEastAsia" w:cstheme="minorEastAsia"/>
                <w:bCs/>
                <w:szCs w:val="21"/>
              </w:rPr>
              <w:t>复印件</w:t>
            </w:r>
            <w:r>
              <w:rPr>
                <w:rFonts w:hint="eastAsia"/>
              </w:rPr>
              <w:t>，原件备查</w:t>
            </w:r>
            <w:r>
              <w:rPr>
                <w:rFonts w:hint="eastAsia" w:asciiTheme="minorEastAsia" w:hAnsiTheme="minorEastAsia" w:eastAsiaTheme="minorEastAsia" w:cstheme="minorEastAsia"/>
                <w:bCs/>
                <w:szCs w:val="21"/>
              </w:rPr>
              <w:t>。</w:t>
            </w:r>
          </w:p>
        </w:tc>
        <w:tc>
          <w:tcPr>
            <w:tcW w:w="1110" w:type="dxa"/>
            <w:tcBorders>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012" w:type="dxa"/>
            <w:vAlign w:val="center"/>
          </w:tcPr>
          <w:p>
            <w:pPr>
              <w:keepNext/>
              <w:adjustRightInd w:val="0"/>
              <w:snapToGrid w:val="0"/>
            </w:pPr>
          </w:p>
        </w:tc>
      </w:tr>
      <w:tr>
        <w:tblPrEx>
          <w:tblCellMar>
            <w:top w:w="0" w:type="dxa"/>
            <w:left w:w="108" w:type="dxa"/>
            <w:bottom w:w="0" w:type="dxa"/>
            <w:right w:w="108" w:type="dxa"/>
          </w:tblCellMar>
        </w:tblPrEx>
        <w:trPr>
          <w:gridAfter w:val="1"/>
          <w:wAfter w:w="1012" w:type="dxa"/>
          <w:trHeight w:val="2062" w:hRule="atLeast"/>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lang w:val="en-US" w:eastAsia="zh-CN"/>
              </w:rPr>
            </w:pPr>
            <w:r>
              <w:rPr>
                <w:rFonts w:hint="eastAsia"/>
                <w:bCs/>
                <w:szCs w:val="21"/>
                <w:lang w:val="en-US" w:eastAsia="zh-CN"/>
              </w:rPr>
              <w:t>5</w:t>
            </w:r>
          </w:p>
        </w:tc>
        <w:tc>
          <w:tcPr>
            <w:tcW w:w="21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HAnsi" w:hAnsiTheme="minorHAnsi" w:eastAsiaTheme="minorEastAsia" w:cstheme="minorBidi"/>
                <w:bCs/>
                <w:kern w:val="2"/>
                <w:sz w:val="21"/>
                <w:szCs w:val="21"/>
                <w:lang w:val="en-US" w:eastAsia="zh-CN" w:bidi="ar-SA"/>
              </w:rPr>
            </w:pPr>
            <w:r>
              <w:rPr>
                <w:rFonts w:hint="eastAsia"/>
                <w:bCs/>
                <w:szCs w:val="21"/>
                <w:lang w:val="en-US" w:eastAsia="zh-CN"/>
              </w:rPr>
              <w:t>债券</w:t>
            </w:r>
            <w:r>
              <w:rPr>
                <w:rFonts w:hint="eastAsia"/>
                <w:lang w:val="en-US" w:eastAsia="zh-CN"/>
              </w:rPr>
              <w:t>（含政府债券和公司债券）</w:t>
            </w:r>
            <w:r>
              <w:rPr>
                <w:rFonts w:hint="eastAsia"/>
                <w:bCs/>
                <w:szCs w:val="21"/>
                <w:lang w:val="en-US" w:eastAsia="zh-CN"/>
              </w:rPr>
              <w:t>发行专项法律顾问服务</w:t>
            </w:r>
            <w:r>
              <w:rPr>
                <w:rFonts w:hint="eastAsia"/>
                <w:bCs/>
                <w:szCs w:val="21"/>
              </w:rPr>
              <w:t>业绩</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HAnsi" w:hAnsiTheme="minorHAnsi" w:eastAsiaTheme="minorEastAsia" w:cstheme="minorBidi"/>
                <w:bCs/>
                <w:kern w:val="2"/>
                <w:sz w:val="21"/>
                <w:szCs w:val="21"/>
                <w:lang w:val="en-US" w:eastAsia="zh-CN" w:bidi="ar-SA"/>
              </w:rPr>
            </w:pPr>
            <w:r>
              <w:rPr>
                <w:rFonts w:hint="eastAsia"/>
                <w:bCs/>
                <w:szCs w:val="21"/>
                <w:lang w:val="en-US" w:eastAsia="zh-CN"/>
              </w:rPr>
              <w:t>20</w:t>
            </w:r>
          </w:p>
        </w:tc>
        <w:tc>
          <w:tcPr>
            <w:tcW w:w="5117" w:type="dxa"/>
            <w:tcBorders>
              <w:top w:val="single" w:color="auto" w:sz="4" w:space="0"/>
              <w:left w:val="single" w:color="auto" w:sz="4" w:space="0"/>
              <w:bottom w:val="single" w:color="auto" w:sz="4" w:space="0"/>
              <w:right w:val="single" w:color="auto" w:sz="4" w:space="0"/>
            </w:tcBorders>
            <w:vAlign w:val="center"/>
          </w:tcPr>
          <w:p>
            <w:pPr>
              <w:wordWrap w:val="0"/>
            </w:pPr>
            <w:r>
              <w:rPr>
                <w:rFonts w:hint="eastAsia"/>
              </w:rPr>
              <w:t>201</w:t>
            </w:r>
            <w:r>
              <w:rPr>
                <w:rFonts w:hint="eastAsia"/>
                <w:lang w:val="en-US" w:eastAsia="zh-CN"/>
              </w:rPr>
              <w:t>9</w:t>
            </w:r>
            <w:r>
              <w:rPr>
                <w:rFonts w:hint="eastAsia"/>
              </w:rPr>
              <w:t>年1月1日至今</w:t>
            </w:r>
            <w:r>
              <w:rPr>
                <w:rFonts w:hint="eastAsia"/>
                <w:lang w:val="en-US" w:eastAsia="zh-CN"/>
              </w:rPr>
              <w:t>服务团队成员</w:t>
            </w:r>
            <w:r>
              <w:rPr>
                <w:rFonts w:hint="eastAsia"/>
              </w:rPr>
              <w:t>的业绩情况：</w:t>
            </w:r>
          </w:p>
          <w:p>
            <w:pPr>
              <w:wordWrap w:val="0"/>
              <w:rPr>
                <w:rFonts w:hint="eastAsia"/>
                <w:lang w:eastAsia="zh-CN"/>
              </w:rPr>
            </w:pPr>
            <w:r>
              <w:rPr>
                <w:rFonts w:hint="eastAsia"/>
              </w:rPr>
              <w:t>提供</w:t>
            </w:r>
            <w:r>
              <w:rPr>
                <w:rFonts w:hint="eastAsia"/>
                <w:lang w:val="en-US" w:eastAsia="zh-CN"/>
              </w:rPr>
              <w:t>债券（含政府债券和公司债券）发行</w:t>
            </w:r>
            <w:r>
              <w:rPr>
                <w:rFonts w:hint="eastAsia"/>
              </w:rPr>
              <w:t>专项法律顾问服务</w:t>
            </w:r>
            <w:r>
              <w:rPr>
                <w:rFonts w:hint="eastAsia"/>
                <w:lang w:val="en-US" w:eastAsia="zh-CN"/>
              </w:rPr>
              <w:t>业绩</w:t>
            </w:r>
            <w:r>
              <w:rPr>
                <w:rFonts w:hint="eastAsia"/>
              </w:rPr>
              <w:t>的，每个项目得</w:t>
            </w:r>
            <w:r>
              <w:rPr>
                <w:rFonts w:hint="eastAsia"/>
                <w:lang w:val="en-US" w:eastAsia="zh-CN"/>
              </w:rPr>
              <w:t>4分</w:t>
            </w:r>
            <w:r>
              <w:rPr>
                <w:rFonts w:hint="eastAsia"/>
              </w:rPr>
              <w:t>，同一家单位的多个项目可以多次计算，</w:t>
            </w:r>
            <w:r>
              <w:rPr>
                <w:rFonts w:hint="eastAsia"/>
                <w:lang w:val="en-US" w:eastAsia="zh-CN"/>
              </w:rPr>
              <w:t>同一个项目有多个合同的，只计算一个，</w:t>
            </w:r>
            <w:r>
              <w:rPr>
                <w:rFonts w:hint="eastAsia"/>
              </w:rPr>
              <w:t>最高得</w:t>
            </w:r>
            <w:r>
              <w:rPr>
                <w:rFonts w:hint="eastAsia"/>
                <w:lang w:val="en-US" w:eastAsia="zh-CN"/>
              </w:rPr>
              <w:t>20分</w:t>
            </w:r>
            <w:r>
              <w:rPr>
                <w:rFonts w:hint="eastAsia"/>
                <w:lang w:eastAsia="zh-CN"/>
              </w:rPr>
              <w:t>。</w:t>
            </w:r>
          </w:p>
          <w:p>
            <w:pPr>
              <w:wordWrap w:val="0"/>
              <w:rPr>
                <w:b/>
                <w:bCs/>
              </w:rPr>
            </w:pPr>
            <w:r>
              <w:rPr>
                <w:rFonts w:hint="eastAsia"/>
                <w:b/>
                <w:bCs/>
              </w:rPr>
              <w:t>提供证明文件：</w:t>
            </w:r>
          </w:p>
          <w:p>
            <w:pPr>
              <w:wordWrap w:val="0"/>
              <w:rPr>
                <w:rFonts w:hint="eastAsia" w:eastAsiaTheme="minorEastAsia"/>
                <w:lang w:val="en-US" w:eastAsia="zh-CN"/>
              </w:rPr>
            </w:pPr>
            <w:r>
              <w:rPr>
                <w:rFonts w:hint="eastAsia"/>
              </w:rPr>
              <w:t>合同</w:t>
            </w:r>
            <w:r>
              <w:rPr>
                <w:rFonts w:hint="eastAsia"/>
                <w:lang w:val="en-US" w:eastAsia="zh-CN"/>
              </w:rPr>
              <w:t>关键页</w:t>
            </w:r>
            <w:r>
              <w:rPr>
                <w:rFonts w:hint="eastAsia"/>
              </w:rPr>
              <w:t>复印件</w:t>
            </w:r>
            <w:r>
              <w:rPr>
                <w:rFonts w:hint="eastAsia"/>
                <w:lang w:eastAsia="zh-CN"/>
              </w:rPr>
              <w:t>，</w:t>
            </w:r>
            <w:r>
              <w:rPr>
                <w:rFonts w:hint="eastAsia"/>
              </w:rPr>
              <w:t>需要包含</w:t>
            </w:r>
            <w:r>
              <w:rPr>
                <w:rFonts w:hint="eastAsia"/>
                <w:lang w:val="en-US" w:eastAsia="zh-CN"/>
              </w:rPr>
              <w:t>服务团队成员</w:t>
            </w:r>
            <w:r>
              <w:rPr>
                <w:rFonts w:hint="eastAsia"/>
              </w:rPr>
              <w:t>姓名，否则需要补充其他证明</w:t>
            </w:r>
            <w:r>
              <w:rPr>
                <w:rFonts w:hint="eastAsia"/>
                <w:lang w:val="en-US" w:eastAsia="zh-CN"/>
              </w:rPr>
              <w:t>资料</w:t>
            </w:r>
            <w:r>
              <w:rPr>
                <w:rFonts w:hint="eastAsia"/>
              </w:rPr>
              <w:t>，原件备查。</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szCs w:val="21"/>
              </w:rPr>
            </w:pPr>
          </w:p>
        </w:tc>
      </w:tr>
      <w:tr>
        <w:tblPrEx>
          <w:tblCellMar>
            <w:top w:w="0" w:type="dxa"/>
            <w:left w:w="108" w:type="dxa"/>
            <w:bottom w:w="0" w:type="dxa"/>
            <w:right w:w="108" w:type="dxa"/>
          </w:tblCellMar>
        </w:tblPrEx>
        <w:trPr>
          <w:gridAfter w:val="1"/>
          <w:wAfter w:w="1012" w:type="dxa"/>
          <w:trHeight w:val="721" w:hRule="atLeast"/>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asciiTheme="minorHAnsi" w:hAnsiTheme="minorHAnsi" w:cstheme="minorBidi"/>
                <w:bCs/>
                <w:kern w:val="2"/>
                <w:sz w:val="21"/>
                <w:szCs w:val="21"/>
                <w:lang w:val="en-US" w:eastAsia="zh-CN" w:bidi="ar-SA"/>
              </w:rPr>
            </w:pPr>
            <w:r>
              <w:rPr>
                <w:rFonts w:hint="eastAsia"/>
                <w:bCs/>
                <w:szCs w:val="21"/>
                <w:lang w:val="en-US" w:eastAsia="zh-CN"/>
              </w:rPr>
              <w:t>6</w:t>
            </w:r>
          </w:p>
        </w:tc>
        <w:tc>
          <w:tcPr>
            <w:tcW w:w="21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HAnsi" w:hAnsiTheme="minorHAnsi" w:eastAsiaTheme="minorEastAsia" w:cstheme="minorBidi"/>
                <w:bCs/>
                <w:kern w:val="2"/>
                <w:sz w:val="21"/>
                <w:szCs w:val="21"/>
                <w:lang w:val="en-US" w:eastAsia="zh-CN" w:bidi="ar-SA"/>
              </w:rPr>
            </w:pPr>
            <w:r>
              <w:rPr>
                <w:rFonts w:hint="eastAsia"/>
                <w:bCs/>
                <w:szCs w:val="21"/>
              </w:rPr>
              <w:t>本项目的服务方案</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asciiTheme="minorHAnsi" w:hAnsiTheme="minorHAnsi" w:cstheme="minorBidi"/>
                <w:bCs/>
                <w:kern w:val="2"/>
                <w:sz w:val="21"/>
                <w:szCs w:val="21"/>
                <w:lang w:val="en-US" w:eastAsia="zh-CN" w:bidi="ar-SA"/>
              </w:rPr>
            </w:pPr>
            <w:r>
              <w:rPr>
                <w:rFonts w:hint="eastAsia"/>
                <w:bCs/>
                <w:szCs w:val="21"/>
                <w:lang w:val="en-US" w:eastAsia="zh-CN"/>
              </w:rPr>
              <w:t>20</w:t>
            </w:r>
          </w:p>
        </w:tc>
        <w:tc>
          <w:tcPr>
            <w:tcW w:w="5117" w:type="dxa"/>
            <w:tcBorders>
              <w:top w:val="single" w:color="auto" w:sz="4" w:space="0"/>
              <w:left w:val="single" w:color="auto" w:sz="4" w:space="0"/>
              <w:bottom w:val="single" w:color="auto" w:sz="4" w:space="0"/>
              <w:right w:val="single" w:color="auto" w:sz="4" w:space="0"/>
            </w:tcBorders>
            <w:vAlign w:val="center"/>
          </w:tcPr>
          <w:p>
            <w:pPr>
              <w:keepNext/>
              <w:adjustRightInd w:val="0"/>
              <w:snapToGrid w:val="0"/>
              <w:rPr>
                <w:szCs w:val="21"/>
              </w:rPr>
            </w:pPr>
            <w:r>
              <w:rPr>
                <w:rFonts w:hint="eastAsia"/>
                <w:szCs w:val="21"/>
                <w:lang w:val="en-US" w:eastAsia="zh-CN"/>
              </w:rPr>
              <w:t>对</w:t>
            </w:r>
            <w:r>
              <w:rPr>
                <w:rFonts w:hint="eastAsia"/>
                <w:szCs w:val="21"/>
              </w:rPr>
              <w:t>服务方案的完整性、合理性、可执行性和工作时间安排合理、服务保障是否到位、服务流程是否合理，服务人员</w:t>
            </w:r>
            <w:r>
              <w:rPr>
                <w:rFonts w:hint="eastAsia"/>
                <w:szCs w:val="21"/>
                <w:lang w:val="en-US" w:eastAsia="zh-CN"/>
              </w:rPr>
              <w:t>配置等</w:t>
            </w:r>
            <w:bookmarkStart w:id="0" w:name="_GoBack"/>
            <w:bookmarkEnd w:id="0"/>
            <w:r>
              <w:rPr>
                <w:rFonts w:hint="eastAsia"/>
                <w:szCs w:val="21"/>
              </w:rPr>
              <w:t>进行综合评议。</w:t>
            </w:r>
          </w:p>
          <w:p>
            <w:pPr>
              <w:keepNext/>
              <w:adjustRightInd w:val="0"/>
              <w:snapToGrid w:val="0"/>
              <w:rPr>
                <w:rFonts w:hint="eastAsia" w:asciiTheme="minorHAnsi" w:hAnsiTheme="minorHAnsi" w:eastAsiaTheme="minorEastAsia" w:cstheme="minorBidi"/>
                <w:kern w:val="2"/>
                <w:sz w:val="21"/>
                <w:szCs w:val="21"/>
                <w:lang w:val="en-US" w:eastAsia="zh-CN" w:bidi="ar-SA"/>
              </w:rPr>
            </w:pPr>
            <w:r>
              <w:rPr>
                <w:rFonts w:hint="eastAsia"/>
                <w:bCs/>
                <w:szCs w:val="21"/>
              </w:rPr>
              <w:t>由评审人员横向比对，酌情打分。</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2"/>
                <w:sz w:val="21"/>
                <w:szCs w:val="21"/>
                <w:lang w:val="en-US" w:eastAsia="zh-CN" w:bidi="ar-SA"/>
              </w:rPr>
            </w:pPr>
          </w:p>
        </w:tc>
      </w:tr>
      <w:tr>
        <w:tblPrEx>
          <w:tblCellMar>
            <w:top w:w="0" w:type="dxa"/>
            <w:left w:w="108" w:type="dxa"/>
            <w:bottom w:w="0" w:type="dxa"/>
            <w:right w:w="108" w:type="dxa"/>
          </w:tblCellMar>
        </w:tblPrEx>
        <w:trPr>
          <w:gridAfter w:val="1"/>
          <w:wAfter w:w="1012" w:type="dxa"/>
          <w:trHeight w:val="378" w:hRule="atLeast"/>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bCs/>
                <w:szCs w:val="21"/>
                <w:lang w:val="en-US" w:eastAsia="zh-CN"/>
              </w:rPr>
            </w:pPr>
            <w:r>
              <w:rPr>
                <w:rFonts w:hint="eastAsia"/>
                <w:bCs/>
                <w:szCs w:val="21"/>
                <w:lang w:val="en-US" w:eastAsia="zh-CN"/>
              </w:rPr>
              <w:t>7</w:t>
            </w:r>
          </w:p>
        </w:tc>
        <w:tc>
          <w:tcPr>
            <w:tcW w:w="21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bCs/>
                <w:szCs w:val="21"/>
                <w:lang w:val="en-US" w:eastAsia="zh-CN"/>
              </w:rPr>
            </w:pPr>
            <w:r>
              <w:rPr>
                <w:rFonts w:hint="eastAsia"/>
                <w:bCs/>
                <w:szCs w:val="21"/>
                <w:lang w:val="en-US" w:eastAsia="zh-CN"/>
              </w:rPr>
              <w:t>报价文件编制的整齐、美观性</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default"/>
                <w:bCs/>
                <w:szCs w:val="21"/>
                <w:lang w:val="en-US" w:eastAsia="zh-CN"/>
              </w:rPr>
            </w:pPr>
            <w:r>
              <w:rPr>
                <w:rFonts w:hint="eastAsia"/>
                <w:bCs/>
                <w:szCs w:val="21"/>
                <w:lang w:val="en-US" w:eastAsia="zh-CN"/>
              </w:rPr>
              <w:t>5</w:t>
            </w:r>
          </w:p>
        </w:tc>
        <w:tc>
          <w:tcPr>
            <w:tcW w:w="5117" w:type="dxa"/>
            <w:tcBorders>
              <w:top w:val="single" w:color="auto" w:sz="4" w:space="0"/>
              <w:left w:val="single" w:color="auto" w:sz="4" w:space="0"/>
              <w:bottom w:val="single" w:color="auto" w:sz="4" w:space="0"/>
              <w:right w:val="single" w:color="auto" w:sz="4" w:space="0"/>
            </w:tcBorders>
            <w:vAlign w:val="center"/>
          </w:tcPr>
          <w:p>
            <w:pPr>
              <w:keepNext/>
              <w:adjustRightInd w:val="0"/>
              <w:snapToGrid w:val="0"/>
              <w:rPr>
                <w:rFonts w:hint="eastAsia"/>
                <w:bCs/>
                <w:szCs w:val="21"/>
              </w:rPr>
            </w:pPr>
            <w:r>
              <w:rPr>
                <w:rFonts w:hint="eastAsia"/>
                <w:bCs/>
                <w:szCs w:val="21"/>
              </w:rPr>
              <w:t>由评审人员横向比对，酌情打分。</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2"/>
                <w:sz w:val="21"/>
                <w:szCs w:val="21"/>
                <w:lang w:val="en-US" w:eastAsia="zh-CN" w:bidi="ar-SA"/>
              </w:rPr>
            </w:pPr>
          </w:p>
        </w:tc>
      </w:tr>
      <w:tr>
        <w:tblPrEx>
          <w:tblCellMar>
            <w:top w:w="0" w:type="dxa"/>
            <w:left w:w="108" w:type="dxa"/>
            <w:bottom w:w="0" w:type="dxa"/>
            <w:right w:w="108" w:type="dxa"/>
          </w:tblCellMar>
        </w:tblPrEx>
        <w:trPr>
          <w:gridAfter w:val="1"/>
          <w:wAfter w:w="1012" w:type="dxa"/>
          <w:trHeight w:val="522" w:hRule="atLeast"/>
        </w:trPr>
        <w:tc>
          <w:tcPr>
            <w:tcW w:w="5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szCs w:val="21"/>
                <w:lang w:eastAsia="zh-CN"/>
              </w:rPr>
            </w:pPr>
            <w:r>
              <w:rPr>
                <w:rFonts w:hint="eastAsia"/>
                <w:bCs/>
                <w:szCs w:val="21"/>
                <w:lang w:val="en-US" w:eastAsia="zh-CN"/>
              </w:rPr>
              <w:t>8</w:t>
            </w:r>
          </w:p>
        </w:tc>
        <w:tc>
          <w:tcPr>
            <w:tcW w:w="21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szCs w:val="21"/>
              </w:rPr>
            </w:pPr>
            <w:r>
              <w:rPr>
                <w:rFonts w:hint="eastAsia"/>
                <w:bCs/>
                <w:szCs w:val="21"/>
              </w:rPr>
              <w:t>服务的便利性</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5</w:t>
            </w:r>
          </w:p>
        </w:tc>
        <w:tc>
          <w:tcPr>
            <w:tcW w:w="5117" w:type="dxa"/>
            <w:tcBorders>
              <w:top w:val="single" w:color="auto" w:sz="4" w:space="0"/>
              <w:left w:val="single" w:color="auto" w:sz="4" w:space="0"/>
              <w:bottom w:val="single" w:color="auto" w:sz="4" w:space="0"/>
              <w:right w:val="single" w:color="auto" w:sz="4" w:space="0"/>
            </w:tcBorders>
            <w:vAlign w:val="center"/>
          </w:tcPr>
          <w:p>
            <w:pPr>
              <w:keepNext/>
              <w:adjustRightInd w:val="0"/>
              <w:snapToGrid w:val="0"/>
              <w:rPr>
                <w:rFonts w:ascii="宋体" w:hAnsi="宋体"/>
                <w:szCs w:val="21"/>
              </w:rPr>
            </w:pPr>
            <w:r>
              <w:rPr>
                <w:rFonts w:hint="eastAsia" w:ascii="宋体" w:hAnsi="宋体"/>
                <w:szCs w:val="21"/>
              </w:rPr>
              <w:t>供应商注册地在深圳市</w:t>
            </w:r>
            <w:r>
              <w:rPr>
                <w:rFonts w:hint="eastAsia" w:ascii="宋体" w:hAnsi="宋体"/>
                <w:szCs w:val="21"/>
                <w:lang w:val="en-US" w:eastAsia="zh-CN"/>
              </w:rPr>
              <w:t>，得5分</w:t>
            </w:r>
            <w:r>
              <w:rPr>
                <w:rFonts w:hint="eastAsia" w:ascii="宋体" w:hAnsi="宋体"/>
                <w:szCs w:val="21"/>
                <w:lang w:eastAsia="zh-CN"/>
              </w:rPr>
              <w:t>；</w:t>
            </w:r>
            <w:r>
              <w:rPr>
                <w:rFonts w:hint="eastAsia" w:ascii="宋体" w:hAnsi="宋体"/>
                <w:szCs w:val="21"/>
                <w:lang w:val="en-US" w:eastAsia="zh-CN"/>
              </w:rPr>
              <w:t>其余</w:t>
            </w:r>
            <w:r>
              <w:rPr>
                <w:rFonts w:hint="eastAsia" w:ascii="宋体" w:hAnsi="宋体"/>
                <w:szCs w:val="21"/>
              </w:rPr>
              <w:t>不得分。</w:t>
            </w:r>
          </w:p>
          <w:p>
            <w:pPr>
              <w:keepNext/>
              <w:adjustRightInd w:val="0"/>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提供证明文件：</w:t>
            </w:r>
          </w:p>
          <w:p>
            <w:pPr>
              <w:keepNext/>
              <w:adjustRightInd w:val="0"/>
              <w:snapToGrid w:val="0"/>
              <w:rPr>
                <w:bCs/>
                <w:szCs w:val="21"/>
              </w:rPr>
            </w:pPr>
            <w:r>
              <w:rPr>
                <w:rFonts w:hint="eastAsia" w:asciiTheme="minorEastAsia" w:hAnsiTheme="minorEastAsia" w:eastAsiaTheme="minorEastAsia" w:cstheme="minorEastAsia"/>
                <w:bCs/>
                <w:szCs w:val="21"/>
              </w:rPr>
              <w:t>执业证副本或司法局证明复印件。</w:t>
            </w:r>
          </w:p>
        </w:tc>
        <w:tc>
          <w:tcPr>
            <w:tcW w:w="1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szCs w:val="21"/>
              </w:rPr>
            </w:pPr>
          </w:p>
        </w:tc>
      </w:tr>
      <w:tr>
        <w:tblPrEx>
          <w:tblCellMar>
            <w:top w:w="0" w:type="dxa"/>
            <w:left w:w="108" w:type="dxa"/>
            <w:bottom w:w="0" w:type="dxa"/>
            <w:right w:w="108" w:type="dxa"/>
          </w:tblCellMar>
        </w:tblPrEx>
        <w:trPr>
          <w:gridAfter w:val="1"/>
          <w:wAfter w:w="1012" w:type="dxa"/>
          <w:trHeight w:val="674" w:hRule="atLeast"/>
        </w:trPr>
        <w:tc>
          <w:tcPr>
            <w:tcW w:w="570" w:type="dxa"/>
            <w:tcBorders>
              <w:top w:val="single" w:color="auto" w:sz="4" w:space="0"/>
              <w:left w:val="nil"/>
              <w:bottom w:val="single" w:color="auto" w:sz="4" w:space="0"/>
              <w:right w:val="single" w:color="auto" w:sz="4" w:space="0"/>
            </w:tcBorders>
            <w:vAlign w:val="center"/>
          </w:tcPr>
          <w:p>
            <w:pPr>
              <w:adjustRightInd w:val="0"/>
              <w:snapToGrid w:val="0"/>
              <w:jc w:val="center"/>
              <w:rPr>
                <w:bCs/>
                <w:szCs w:val="21"/>
              </w:rPr>
            </w:pPr>
          </w:p>
        </w:tc>
        <w:tc>
          <w:tcPr>
            <w:tcW w:w="2145" w:type="dxa"/>
            <w:tcBorders>
              <w:top w:val="nil"/>
              <w:left w:val="nil"/>
              <w:bottom w:val="single" w:color="auto" w:sz="4" w:space="0"/>
              <w:right w:val="single" w:color="auto" w:sz="4" w:space="0"/>
            </w:tcBorders>
            <w:vAlign w:val="center"/>
          </w:tcPr>
          <w:p>
            <w:pPr>
              <w:adjustRightInd w:val="0"/>
              <w:snapToGrid w:val="0"/>
              <w:jc w:val="center"/>
              <w:rPr>
                <w:rFonts w:ascii="仿宋_GB2312" w:hAnsi="宋体" w:eastAsia="仿宋_GB2312" w:cs="宋体"/>
                <w:b/>
                <w:szCs w:val="21"/>
              </w:rPr>
            </w:pPr>
            <w:r>
              <w:rPr>
                <w:rFonts w:hint="eastAsia" w:ascii="仿宋_GB2312" w:hAnsi="宋体" w:eastAsia="仿宋_GB2312" w:cs="宋体"/>
                <w:b/>
                <w:szCs w:val="21"/>
              </w:rPr>
              <w:t>合计　</w:t>
            </w:r>
          </w:p>
        </w:tc>
        <w:tc>
          <w:tcPr>
            <w:tcW w:w="690"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b/>
                <w:szCs w:val="21"/>
              </w:rPr>
            </w:pPr>
            <w:r>
              <w:rPr>
                <w:rFonts w:hint="eastAsia"/>
                <w:bCs/>
                <w:szCs w:val="21"/>
              </w:rPr>
              <w:t>100</w:t>
            </w:r>
          </w:p>
        </w:tc>
        <w:tc>
          <w:tcPr>
            <w:tcW w:w="5117"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b/>
                <w:szCs w:val="21"/>
              </w:rPr>
            </w:pPr>
          </w:p>
        </w:tc>
        <w:tc>
          <w:tcPr>
            <w:tcW w:w="1110" w:type="dxa"/>
            <w:tcBorders>
              <w:top w:val="nil"/>
              <w:left w:val="nil"/>
              <w:bottom w:val="single" w:color="auto" w:sz="4" w:space="0"/>
              <w:right w:val="single" w:color="auto" w:sz="4" w:space="0"/>
            </w:tcBorders>
            <w:vAlign w:val="center"/>
          </w:tcPr>
          <w:p>
            <w:pPr>
              <w:adjustRightInd w:val="0"/>
              <w:snapToGrid w:val="0"/>
              <w:jc w:val="center"/>
              <w:rPr>
                <w:rFonts w:ascii="仿宋_GB2312" w:hAnsi="宋体" w:eastAsia="仿宋_GB2312" w:cs="宋体"/>
                <w:szCs w:val="21"/>
              </w:rPr>
            </w:pPr>
            <w:r>
              <w:rPr>
                <w:rFonts w:hint="eastAsia" w:ascii="仿宋_GB2312" w:hAnsi="宋体" w:eastAsia="仿宋_GB2312" w:cs="宋体"/>
                <w:szCs w:val="21"/>
              </w:rPr>
              <w:t>　</w:t>
            </w:r>
          </w:p>
        </w:tc>
      </w:tr>
    </w:tbl>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hint="default" w:ascii="宋体" w:hAnsi="宋体" w:eastAsia="宋体" w:cs="宋体"/>
          <w:kern w:val="2"/>
          <w:sz w:val="36"/>
          <w:szCs w:val="36"/>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20"/>
        <w:jc w:val="both"/>
        <w:rPr>
          <w:rFonts w:hint="default" w:ascii="黑体" w:hAnsi="黑体" w:eastAsia="黑体" w:cs="黑体"/>
          <w:kern w:val="2"/>
          <w:sz w:val="21"/>
          <w:szCs w:val="21"/>
        </w:rPr>
      </w:pPr>
      <w:r>
        <w:rPr>
          <w:rFonts w:ascii="黑体" w:hAnsi="黑体" w:eastAsia="黑体" w:cs="黑体"/>
          <w:kern w:val="2"/>
          <w:sz w:val="21"/>
          <w:szCs w:val="21"/>
        </w:rPr>
        <w:t>备注：</w:t>
      </w:r>
      <w:r>
        <w:rPr>
          <w:rFonts w:ascii="黑体" w:hAnsi="黑体" w:eastAsia="黑体" w:cs="黑体"/>
          <w:kern w:val="2"/>
          <w:sz w:val="21"/>
          <w:szCs w:val="21"/>
          <w:lang w:val="en-US"/>
        </w:rPr>
        <w:t>1.</w:t>
      </w:r>
      <w:r>
        <w:rPr>
          <w:rFonts w:ascii="黑体" w:hAnsi="黑体" w:eastAsia="黑体" w:cs="黑体"/>
          <w:kern w:val="2"/>
          <w:sz w:val="21"/>
          <w:szCs w:val="21"/>
        </w:rPr>
        <w:t>各项评审打分按照四舍五入，小数点后保留</w:t>
      </w:r>
      <w:r>
        <w:rPr>
          <w:rFonts w:ascii="黑体" w:hAnsi="黑体" w:eastAsia="黑体" w:cs="黑体"/>
          <w:kern w:val="2"/>
          <w:sz w:val="21"/>
          <w:szCs w:val="21"/>
          <w:lang w:val="en-US"/>
        </w:rPr>
        <w:t>2</w:t>
      </w:r>
      <w:r>
        <w:rPr>
          <w:rFonts w:ascii="黑体" w:hAnsi="黑体" w:eastAsia="黑体" w:cs="黑体"/>
          <w:kern w:val="2"/>
          <w:sz w:val="21"/>
          <w:szCs w:val="21"/>
        </w:rPr>
        <w:t>位进行计算；</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rPr>
      </w:pPr>
      <w:r>
        <w:rPr>
          <w:rFonts w:ascii="黑体" w:hAnsi="黑体" w:eastAsia="黑体" w:cs="黑体"/>
          <w:kern w:val="2"/>
          <w:sz w:val="21"/>
          <w:szCs w:val="21"/>
          <w:lang w:val="en-US"/>
        </w:rPr>
        <w:t xml:space="preserve">          2.</w:t>
      </w:r>
      <w:r>
        <w:rPr>
          <w:rFonts w:ascii="黑体" w:hAnsi="黑体" w:eastAsia="黑体" w:cs="黑体"/>
          <w:kern w:val="2"/>
          <w:sz w:val="21"/>
          <w:szCs w:val="21"/>
        </w:rPr>
        <w:t>若出现拟推荐成交候选供应商票数相同的情况，以未推荐上述单位的评审专家对并列第一的候选供应商既定打分排序作为最终选定依据。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ingFang SC Regular">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zVhMDlhOTk3ZTc4ZWFhYjJiOGFiYTU2ZTVjMzEifQ=="/>
  </w:docVars>
  <w:rsids>
    <w:rsidRoot w:val="5AB00F04"/>
    <w:rsid w:val="09440A55"/>
    <w:rsid w:val="2DF3032B"/>
    <w:rsid w:val="362D7FF8"/>
    <w:rsid w:val="3F9F46CC"/>
    <w:rsid w:val="42AE556F"/>
    <w:rsid w:val="544333A3"/>
    <w:rsid w:val="5AB00F04"/>
    <w:rsid w:val="66051C6E"/>
    <w:rsid w:val="6861575B"/>
    <w:rsid w:val="6BDB75D3"/>
    <w:rsid w:val="6E510020"/>
    <w:rsid w:val="7C847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eastAsia="仿宋_GB2312"/>
      <w:sz w:val="32"/>
    </w:rPr>
  </w:style>
  <w:style w:type="paragraph" w:styleId="3">
    <w:name w:val="index 8"/>
    <w:basedOn w:val="1"/>
    <w:next w:val="1"/>
    <w:qFormat/>
    <w:uiPriority w:val="0"/>
    <w:pPr>
      <w:ind w:left="1400" w:leftChars="1400"/>
    </w:pPr>
  </w:style>
  <w:style w:type="paragraph" w:styleId="4">
    <w:name w:val="Plain Text"/>
    <w:basedOn w:val="1"/>
    <w:next w:val="3"/>
    <w:qFormat/>
    <w:uiPriority w:val="0"/>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836</Words>
  <Characters>879</Characters>
  <Lines>0</Lines>
  <Paragraphs>0</Paragraphs>
  <TotalTime>4</TotalTime>
  <ScaleCrop>false</ScaleCrop>
  <LinksUpToDate>false</LinksUpToDate>
  <CharactersWithSpaces>942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2021-04-06T09:41:00Z</dcterms:created>
  <dc:creator>苏述超</dc:creator>
  <cp:lastModifiedBy>苏述超</cp:lastModifiedBy>
  <dcterms:modified xsi:type="dcterms:W3CDTF">2022-07-28T07:38:30Z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800C77DB2FB6444F81A178C03576ACFD</vt:lpwstr>
  </property>
</Properties>
</file>