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附件4</w:t>
      </w:r>
      <w:bookmarkStart w:id="0" w:name="_GoBack"/>
      <w:bookmarkEnd w:id="0"/>
    </w:p>
    <w:p>
      <w:pPr>
        <w:pStyle w:val="2"/>
        <w:spacing w:line="520" w:lineRule="exact"/>
        <w:ind w:firstLine="0" w:firstLineChars="0"/>
        <w:jc w:val="center"/>
        <w:rPr>
          <w:rStyle w:val="6"/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龙岗区进一步规范政商交往行为告知书</w:t>
      </w:r>
    </w:p>
    <w:p>
      <w:pPr>
        <w:pStyle w:val="3"/>
        <w:rPr>
          <w:rFonts w:hint="eastAsia"/>
          <w:lang w:eastAsia="zh-CN"/>
        </w:rPr>
      </w:pPr>
    </w:p>
    <w:p>
      <w:pPr>
        <w:pStyle w:val="2"/>
        <w:spacing w:line="520" w:lineRule="exact"/>
        <w:ind w:firstLine="0" w:firstLineChars="0"/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i w:val="0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sz w:val="24"/>
          <w:szCs w:val="24"/>
        </w:rPr>
        <w:t>为深入构建亲清新型政商关系， 努力打造尊商、 亲商、 助商、安商良好营商环境</w:t>
      </w:r>
      <w:r>
        <w:rPr>
          <w:rStyle w:val="7"/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Style w:val="7"/>
          <w:rFonts w:hint="eastAsia" w:ascii="宋体" w:hAnsi="宋体" w:eastAsia="宋体" w:cs="宋体"/>
          <w:sz w:val="24"/>
          <w:szCs w:val="24"/>
        </w:rPr>
        <w:t>龙岗区委区政府制定了《龙岗区公职人员政商交往“十个不准” 》 ， 严明公职人员在政商交往中的纪律要求。请参与龙岗建设的广大企业及其从业人员， 严格监督我区公职人员落实“十个不准” ， 并在与我区公职人员交往中切实做到“十个不得” 。</w:t>
      </w:r>
    </w:p>
    <w:p>
      <w:pPr>
        <w:pStyle w:val="2"/>
        <w:spacing w:line="520" w:lineRule="exact"/>
        <w:ind w:firstLine="0" w:firstLineChars="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sz w:val="24"/>
          <w:szCs w:val="24"/>
        </w:rPr>
        <w:t>一、 不得向公职人员赠送礼品、 礼金、 消费卡等财物。</w:t>
      </w:r>
    </w:p>
    <w:p>
      <w:pPr>
        <w:pStyle w:val="2"/>
        <w:numPr>
          <w:ilvl w:val="0"/>
          <w:numId w:val="1"/>
        </w:numPr>
        <w:spacing w:line="520" w:lineRule="exact"/>
        <w:ind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不得违规向公职人员提供宴请、 旅游、 娱乐等安排。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不得通过打麻将等形式向公职人员输送利益。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不得为公职人员报销应由其个人支付的费用。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不得违规向公职人员及其亲友借贷款。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不得违规将车辆、 住房等借给公职人员使用。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不得在招投标中与公职人员搞暗箱操作、 围标串标。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不得为利益相关人和公职人员牵线搭桥或者代为传递信息、 传递财物。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不得让公职人员在企业违规兼职取酬。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不得为公职人员亲友违规承揽业务提供便利。</w:t>
      </w:r>
    </w:p>
    <w:p>
      <w:pPr>
        <w:pStyle w:val="2"/>
        <w:numPr>
          <w:ilvl w:val="0"/>
          <w:numId w:val="0"/>
        </w:numPr>
        <w:spacing w:line="520" w:lineRule="exact"/>
        <w:ind w:left="0" w:leftChars="0" w:firstLine="480" w:firstLineChars="200"/>
        <w:jc w:val="left"/>
        <w:rPr>
          <w:rStyle w:val="7"/>
          <w:rFonts w:hint="eastAsia" w:ascii="宋体" w:hAnsi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上述“十个不得” ， 请您严格遵守。 同时， 在政商交往中，如有发现我区公职人员存在违反“十个不准” 的问题， 请及时通过网络举报平台或者 12388 举报电话等方式， 向纪检监察机关反映举报， 我们将一律严格保密、 一律优先处置、 一律严肃查处。</w:t>
      </w:r>
    </w:p>
    <w:p>
      <w:pPr>
        <w:pStyle w:val="2"/>
        <w:numPr>
          <w:ilvl w:val="0"/>
          <w:numId w:val="0"/>
        </w:numPr>
        <w:spacing w:line="520" w:lineRule="exact"/>
        <w:ind w:left="0" w:leftChars="0" w:firstLine="480" w:firstLineChars="200"/>
        <w:jc w:val="left"/>
        <w:rPr>
          <w:rStyle w:val="7"/>
          <w:rFonts w:hint="eastAsia" w:ascii="宋体" w:hAnsi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本人已知晓上述告知内容， 并愿意遵照执行（签名） ：</w:t>
      </w:r>
    </w:p>
    <w:p>
      <w:pPr>
        <w:pStyle w:val="2"/>
        <w:numPr>
          <w:ilvl w:val="0"/>
          <w:numId w:val="0"/>
        </w:numPr>
        <w:spacing w:line="520" w:lineRule="exact"/>
        <w:ind w:firstLine="5280" w:firstLineChars="2200"/>
        <w:jc w:val="left"/>
      </w:pPr>
      <w:r>
        <w:rPr>
          <w:rStyle w:val="7"/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sz w:val="24"/>
          <w:szCs w:val="24"/>
        </w:rPr>
        <w:t xml:space="preserve"> 年 </w:t>
      </w:r>
      <w:r>
        <w:rPr>
          <w:rStyle w:val="7"/>
          <w:rFonts w:hint="eastAsia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sz w:val="24"/>
          <w:szCs w:val="24"/>
        </w:rPr>
        <w:t>月</w:t>
      </w:r>
      <w:r>
        <w:rPr>
          <w:rStyle w:val="7"/>
          <w:rFonts w:hint="eastAsia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sz w:val="24"/>
          <w:szCs w:val="24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01E8C"/>
    <w:multiLevelType w:val="singleLevel"/>
    <w:tmpl w:val="EAE01E8C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DhiYjRiMTVkNDY4NDdiNzk2ODRhNzRkOTRjZjAifQ=="/>
  </w:docVars>
  <w:rsids>
    <w:rsidRoot w:val="371E30FF"/>
    <w:rsid w:val="0B80332C"/>
    <w:rsid w:val="0D9B4B78"/>
    <w:rsid w:val="0E4E4A20"/>
    <w:rsid w:val="14FF7865"/>
    <w:rsid w:val="255E7FC4"/>
    <w:rsid w:val="25FF3937"/>
    <w:rsid w:val="296601C0"/>
    <w:rsid w:val="341A36D8"/>
    <w:rsid w:val="371E30FF"/>
    <w:rsid w:val="3A23035A"/>
    <w:rsid w:val="4EDC33CE"/>
    <w:rsid w:val="5119523C"/>
    <w:rsid w:val="56941977"/>
    <w:rsid w:val="6A7E3E97"/>
    <w:rsid w:val="71DE677B"/>
    <w:rsid w:val="77E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character" w:customStyle="1" w:styleId="6">
    <w:name w:val="fontstyle21"/>
    <w:basedOn w:val="5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7">
    <w:name w:val="fontstyle3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2021-05-11T08:01:00Z</dcterms:created>
  <dc:creator>温春如</dc:creator>
  <cp:lastModifiedBy>Manyeelee</cp:lastModifiedBy>
  <cp:lastPrinted>2022-04-27T09:22:00Z</cp:lastPrinted>
  <dcterms:modified xsi:type="dcterms:W3CDTF">2022-08-22T07:49:30Z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A86E711189104420BF89A19532BA194E</vt:lpwstr>
  </property>
</Properties>
</file>