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95A" w:rsidRPr="00684200" w:rsidRDefault="00684200">
      <w:pPr>
        <w:jc w:val="center"/>
        <w:rPr>
          <w:rFonts w:asciiTheme="majorEastAsia" w:eastAsiaTheme="majorEastAsia" w:hAnsiTheme="majorEastAsia" w:cs="微软雅黑"/>
          <w:bCs/>
          <w:sz w:val="44"/>
          <w:szCs w:val="44"/>
        </w:rPr>
      </w:pPr>
      <w:bookmarkStart w:id="0" w:name="_Hlk103610974"/>
      <w:r w:rsidRPr="00684200">
        <w:rPr>
          <w:rFonts w:asciiTheme="majorEastAsia" w:eastAsiaTheme="majorEastAsia" w:hAnsiTheme="majorEastAsia" w:cs="微软雅黑" w:hint="eastAsia"/>
          <w:bCs/>
          <w:sz w:val="44"/>
          <w:szCs w:val="44"/>
        </w:rPr>
        <w:t>医院信息互联互通标准化成熟度</w:t>
      </w:r>
      <w:r w:rsidRPr="00684200">
        <w:rPr>
          <w:rFonts w:asciiTheme="majorEastAsia" w:eastAsiaTheme="majorEastAsia" w:hAnsiTheme="majorEastAsia" w:cs="微软雅黑" w:hint="eastAsia"/>
          <w:bCs/>
          <w:sz w:val="44"/>
          <w:szCs w:val="44"/>
        </w:rPr>
        <w:t>测评</w:t>
      </w:r>
      <w:r w:rsidRPr="00684200">
        <w:rPr>
          <w:rFonts w:asciiTheme="majorEastAsia" w:eastAsiaTheme="majorEastAsia" w:hAnsiTheme="majorEastAsia" w:cs="微软雅黑" w:hint="eastAsia"/>
          <w:bCs/>
          <w:sz w:val="44"/>
          <w:szCs w:val="44"/>
        </w:rPr>
        <w:t>四级甲等</w:t>
      </w:r>
      <w:bookmarkEnd w:id="0"/>
      <w:r w:rsidRPr="00684200">
        <w:rPr>
          <w:rFonts w:asciiTheme="majorEastAsia" w:eastAsiaTheme="majorEastAsia" w:hAnsiTheme="majorEastAsia" w:cs="微软雅黑" w:hint="eastAsia"/>
          <w:bCs/>
          <w:sz w:val="44"/>
          <w:szCs w:val="44"/>
        </w:rPr>
        <w:t>信息化</w:t>
      </w:r>
      <w:r w:rsidRPr="00684200">
        <w:rPr>
          <w:rFonts w:asciiTheme="majorEastAsia" w:eastAsiaTheme="majorEastAsia" w:hAnsiTheme="majorEastAsia" w:cs="微软雅黑" w:hint="eastAsia"/>
          <w:bCs/>
          <w:sz w:val="44"/>
          <w:szCs w:val="44"/>
        </w:rPr>
        <w:t>建设</w:t>
      </w:r>
      <w:r w:rsidRPr="00684200">
        <w:rPr>
          <w:rFonts w:asciiTheme="majorEastAsia" w:eastAsiaTheme="majorEastAsia" w:hAnsiTheme="majorEastAsia" w:cs="微软雅黑" w:hint="eastAsia"/>
          <w:bCs/>
          <w:sz w:val="44"/>
          <w:szCs w:val="44"/>
        </w:rPr>
        <w:t>项目需求情况</w:t>
      </w:r>
    </w:p>
    <w:p w:rsidR="00FC695A" w:rsidRDefault="00FC695A">
      <w:pPr>
        <w:rPr>
          <w:rFonts w:ascii="微软雅黑" w:eastAsia="微软雅黑" w:hAnsi="微软雅黑" w:cs="微软雅黑"/>
          <w:sz w:val="27"/>
          <w:szCs w:val="27"/>
        </w:rPr>
      </w:pPr>
    </w:p>
    <w:p w:rsidR="00FC695A" w:rsidRDefault="00684200" w:rsidP="00684200">
      <w:pPr>
        <w:ind w:firstLineChars="200" w:firstLine="540"/>
        <w:rPr>
          <w:rFonts w:ascii="微软雅黑" w:eastAsia="微软雅黑" w:hAnsi="微软雅黑" w:cs="微软雅黑"/>
          <w:sz w:val="27"/>
          <w:szCs w:val="27"/>
        </w:rPr>
      </w:pPr>
      <w:r>
        <w:rPr>
          <w:rFonts w:ascii="微软雅黑" w:eastAsia="微软雅黑" w:hAnsi="微软雅黑" w:cs="微软雅黑" w:hint="eastAsia"/>
          <w:sz w:val="27"/>
          <w:szCs w:val="27"/>
        </w:rPr>
        <w:t>1.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7"/>
          <w:szCs w:val="27"/>
        </w:rPr>
        <w:t>对标《医院信息互联互通标准化成熟度测评方案（</w:t>
      </w:r>
      <w:r>
        <w:rPr>
          <w:rFonts w:ascii="微软雅黑" w:eastAsia="微软雅黑" w:hAnsi="微软雅黑" w:cs="微软雅黑" w:hint="eastAsia"/>
          <w:sz w:val="27"/>
          <w:szCs w:val="27"/>
        </w:rPr>
        <w:t>2020年版）》，从</w:t>
      </w:r>
      <w:r>
        <w:rPr>
          <w:rFonts w:ascii="微软雅黑" w:eastAsia="微软雅黑" w:hAnsi="微软雅黑" w:cs="微软雅黑" w:hint="eastAsia"/>
          <w:sz w:val="27"/>
          <w:szCs w:val="27"/>
        </w:rPr>
        <w:t>数据资源标准化建设、互联互通标准化建设、基础设施建设以及互联互通应用效果四个方面进行改造升级，达到医院信息互联互通标准化成熟度测评四级甲等水平。</w:t>
      </w:r>
    </w:p>
    <w:p w:rsidR="00FC695A" w:rsidRDefault="00684200" w:rsidP="00684200">
      <w:pPr>
        <w:ind w:firstLineChars="200" w:firstLine="540"/>
        <w:rPr>
          <w:rFonts w:ascii="微软雅黑" w:eastAsia="微软雅黑" w:hAnsi="微软雅黑" w:cs="微软雅黑"/>
          <w:sz w:val="27"/>
          <w:szCs w:val="27"/>
        </w:rPr>
      </w:pPr>
      <w:r>
        <w:rPr>
          <w:rFonts w:ascii="微软雅黑" w:eastAsia="微软雅黑" w:hAnsi="微软雅黑" w:cs="微软雅黑" w:hint="eastAsia"/>
          <w:sz w:val="27"/>
          <w:szCs w:val="27"/>
        </w:rPr>
        <w:t>2.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7"/>
          <w:szCs w:val="27"/>
        </w:rPr>
        <w:t>要求提供项目的整体规划和具体改造内容及方式的指导、实施计划的制定及监督服务。提供标准指标的解读分析，面向医院提供培训及指导。</w:t>
      </w:r>
    </w:p>
    <w:p w:rsidR="00FC695A" w:rsidRDefault="00684200" w:rsidP="00684200">
      <w:pPr>
        <w:ind w:firstLineChars="200" w:firstLine="540"/>
        <w:rPr>
          <w:rFonts w:ascii="微软雅黑" w:eastAsia="微软雅黑" w:hAnsi="微软雅黑" w:cs="微软雅黑"/>
          <w:sz w:val="27"/>
          <w:szCs w:val="27"/>
        </w:rPr>
      </w:pPr>
      <w:r>
        <w:rPr>
          <w:rFonts w:ascii="微软雅黑" w:eastAsia="微软雅黑" w:hAnsi="微软雅黑" w:cs="微软雅黑"/>
          <w:sz w:val="27"/>
          <w:szCs w:val="27"/>
        </w:rPr>
        <w:t>3</w:t>
      </w:r>
      <w:r>
        <w:rPr>
          <w:rFonts w:ascii="微软雅黑" w:eastAsia="微软雅黑" w:hAnsi="微软雅黑" w:cs="微软雅黑" w:hint="eastAsia"/>
          <w:sz w:val="27"/>
          <w:szCs w:val="27"/>
        </w:rPr>
        <w:t xml:space="preserve">. </w:t>
      </w:r>
      <w:r>
        <w:rPr>
          <w:rFonts w:ascii="微软雅黑" w:eastAsia="微软雅黑" w:hAnsi="微软雅黑" w:cs="微软雅黑" w:hint="eastAsia"/>
          <w:sz w:val="27"/>
          <w:szCs w:val="27"/>
        </w:rPr>
        <w:t>要求供应</w:t>
      </w:r>
      <w:proofErr w:type="gramStart"/>
      <w:r>
        <w:rPr>
          <w:rFonts w:ascii="微软雅黑" w:eastAsia="微软雅黑" w:hAnsi="微软雅黑" w:cs="微软雅黑" w:hint="eastAsia"/>
          <w:sz w:val="27"/>
          <w:szCs w:val="27"/>
        </w:rPr>
        <w:t>商按照</w:t>
      </w:r>
      <w:proofErr w:type="gramEnd"/>
      <w:r>
        <w:rPr>
          <w:rFonts w:ascii="微软雅黑" w:eastAsia="微软雅黑" w:hAnsi="微软雅黑" w:cs="微软雅黑" w:hint="eastAsia"/>
          <w:sz w:val="27"/>
          <w:szCs w:val="27"/>
        </w:rPr>
        <w:t>测评要求，进行数据资源标准化改造、医院信息集成平台改造、基于平台的业务系统改造、平台内连接口改造、平台外连接口改造。</w:t>
      </w:r>
    </w:p>
    <w:p w:rsidR="00FC695A" w:rsidRDefault="00684200" w:rsidP="00684200">
      <w:pPr>
        <w:ind w:firstLineChars="200" w:firstLine="540"/>
        <w:rPr>
          <w:rFonts w:ascii="微软雅黑" w:eastAsia="微软雅黑" w:hAnsi="微软雅黑" w:cs="微软雅黑"/>
          <w:sz w:val="27"/>
          <w:szCs w:val="27"/>
        </w:rPr>
      </w:pPr>
      <w:r>
        <w:rPr>
          <w:rFonts w:ascii="微软雅黑" w:eastAsia="微软雅黑" w:hAnsi="微软雅黑" w:cs="微软雅黑" w:hint="eastAsia"/>
          <w:sz w:val="27"/>
          <w:szCs w:val="27"/>
        </w:rPr>
        <w:t>4</w:t>
      </w:r>
      <w:r>
        <w:rPr>
          <w:rFonts w:ascii="微软雅黑" w:eastAsia="微软雅黑" w:hAnsi="微软雅黑" w:cs="微软雅黑"/>
          <w:sz w:val="27"/>
          <w:szCs w:val="27"/>
        </w:rPr>
        <w:t>.</w:t>
      </w:r>
      <w:r>
        <w:rPr>
          <w:rFonts w:ascii="微软雅黑" w:eastAsia="微软雅黑" w:hAnsi="微软雅黑" w:cs="微软雅黑" w:hint="eastAsia"/>
          <w:sz w:val="27"/>
          <w:szCs w:val="27"/>
        </w:rPr>
        <w:t>要求提供测评支持服务，包括证明材料打印装订、实验室定量测试、飞行检查技术支持三大服务。</w:t>
      </w:r>
    </w:p>
    <w:p w:rsidR="00FC695A" w:rsidRDefault="00684200" w:rsidP="00684200">
      <w:pPr>
        <w:ind w:firstLineChars="200" w:firstLine="540"/>
        <w:rPr>
          <w:rFonts w:ascii="微软雅黑" w:eastAsia="微软雅黑" w:hAnsi="微软雅黑" w:cs="微软雅黑"/>
          <w:sz w:val="27"/>
          <w:szCs w:val="27"/>
        </w:rPr>
      </w:pPr>
      <w:r>
        <w:rPr>
          <w:rFonts w:ascii="微软雅黑" w:eastAsia="微软雅黑" w:hAnsi="微软雅黑" w:cs="微软雅黑" w:hint="eastAsia"/>
          <w:sz w:val="27"/>
          <w:szCs w:val="27"/>
        </w:rPr>
        <w:t>5</w:t>
      </w:r>
      <w:r>
        <w:rPr>
          <w:rFonts w:ascii="微软雅黑" w:eastAsia="微软雅黑" w:hAnsi="微软雅黑" w:cs="微软雅黑"/>
          <w:sz w:val="27"/>
          <w:szCs w:val="27"/>
        </w:rPr>
        <w:t>.</w:t>
      </w:r>
      <w:r>
        <w:rPr>
          <w:rFonts w:ascii="微软雅黑" w:eastAsia="微软雅黑" w:hAnsi="微软雅黑" w:cs="微软雅黑" w:hint="eastAsia"/>
          <w:sz w:val="27"/>
          <w:szCs w:val="27"/>
        </w:rPr>
        <w:t>完善平台可视化功能的建设，补齐对</w:t>
      </w:r>
      <w:proofErr w:type="gramStart"/>
      <w:r>
        <w:rPr>
          <w:rFonts w:ascii="微软雅黑" w:eastAsia="微软雅黑" w:hAnsi="微软雅黑" w:cs="微软雅黑" w:hint="eastAsia"/>
          <w:sz w:val="27"/>
          <w:szCs w:val="27"/>
        </w:rPr>
        <w:t>标医院</w:t>
      </w:r>
      <w:proofErr w:type="gramEnd"/>
      <w:r>
        <w:rPr>
          <w:rFonts w:ascii="微软雅黑" w:eastAsia="微软雅黑" w:hAnsi="微软雅黑" w:cs="微软雅黑" w:hint="eastAsia"/>
          <w:sz w:val="27"/>
          <w:szCs w:val="27"/>
        </w:rPr>
        <w:t>信息互联互通标准化成熟度四级甲等所缺的功能和应用。</w:t>
      </w:r>
    </w:p>
    <w:p w:rsidR="00FC695A" w:rsidRDefault="00684200" w:rsidP="00684200">
      <w:pPr>
        <w:ind w:firstLineChars="200" w:firstLine="540"/>
        <w:rPr>
          <w:rFonts w:ascii="微软雅黑" w:eastAsia="微软雅黑" w:hAnsi="微软雅黑" w:cs="微软雅黑"/>
          <w:sz w:val="27"/>
          <w:szCs w:val="27"/>
        </w:rPr>
      </w:pPr>
      <w:r>
        <w:rPr>
          <w:rFonts w:ascii="微软雅黑" w:eastAsia="微软雅黑" w:hAnsi="微软雅黑" w:cs="微软雅黑" w:hint="eastAsia"/>
          <w:sz w:val="27"/>
          <w:szCs w:val="27"/>
        </w:rPr>
        <w:t>6.</w:t>
      </w:r>
      <w:r>
        <w:rPr>
          <w:rFonts w:ascii="微软雅黑" w:eastAsia="微软雅黑" w:hAnsi="微软雅黑" w:cs="微软雅黑" w:hint="eastAsia"/>
          <w:sz w:val="27"/>
          <w:szCs w:val="27"/>
        </w:rPr>
        <w:t>报名相关</w:t>
      </w:r>
      <w:r>
        <w:rPr>
          <w:rFonts w:ascii="微软雅黑" w:eastAsia="微软雅黑" w:hAnsi="微软雅黑" w:cs="微软雅黑" w:hint="eastAsia"/>
          <w:sz w:val="27"/>
          <w:szCs w:val="27"/>
        </w:rPr>
        <w:t>扫描件</w:t>
      </w:r>
      <w:r>
        <w:rPr>
          <w:rFonts w:ascii="微软雅黑" w:eastAsia="微软雅黑" w:hAnsi="微软雅黑" w:cs="微软雅黑" w:hint="eastAsia"/>
          <w:sz w:val="27"/>
          <w:szCs w:val="27"/>
        </w:rPr>
        <w:t>于</w:t>
      </w:r>
      <w:r>
        <w:rPr>
          <w:rFonts w:ascii="微软雅黑" w:eastAsia="微软雅黑" w:hAnsi="微软雅黑" w:cs="微软雅黑" w:hint="eastAsia"/>
          <w:sz w:val="27"/>
          <w:szCs w:val="27"/>
        </w:rPr>
        <w:t>2022</w:t>
      </w:r>
      <w:r>
        <w:rPr>
          <w:rFonts w:ascii="微软雅黑" w:eastAsia="微软雅黑" w:hAnsi="微软雅黑" w:cs="微软雅黑" w:hint="eastAsia"/>
          <w:sz w:val="27"/>
          <w:szCs w:val="27"/>
        </w:rPr>
        <w:t>年</w:t>
      </w:r>
      <w:r>
        <w:rPr>
          <w:rFonts w:ascii="微软雅黑" w:eastAsia="微软雅黑" w:hAnsi="微软雅黑" w:cs="微软雅黑" w:hint="eastAsia"/>
          <w:sz w:val="27"/>
          <w:szCs w:val="27"/>
        </w:rPr>
        <w:t>8</w:t>
      </w:r>
      <w:r>
        <w:rPr>
          <w:rFonts w:ascii="微软雅黑" w:eastAsia="微软雅黑" w:hAnsi="微软雅黑" w:cs="微软雅黑" w:hint="eastAsia"/>
          <w:sz w:val="27"/>
          <w:szCs w:val="27"/>
        </w:rPr>
        <w:t>月</w:t>
      </w:r>
      <w:bookmarkStart w:id="1" w:name="_GoBack"/>
      <w:bookmarkEnd w:id="1"/>
      <w:r>
        <w:rPr>
          <w:rFonts w:ascii="微软雅黑" w:eastAsia="微软雅黑" w:hAnsi="微软雅黑" w:cs="微软雅黑" w:hint="eastAsia"/>
          <w:sz w:val="27"/>
          <w:szCs w:val="27"/>
        </w:rPr>
        <w:t>18</w:t>
      </w:r>
      <w:r>
        <w:rPr>
          <w:rFonts w:ascii="微软雅黑" w:eastAsia="微软雅黑" w:hAnsi="微软雅黑" w:cs="微软雅黑" w:hint="eastAsia"/>
          <w:sz w:val="27"/>
          <w:szCs w:val="27"/>
        </w:rPr>
        <w:t>日（含）前发送至邮箱</w:t>
      </w:r>
      <w:r>
        <w:rPr>
          <w:rFonts w:ascii="微软雅黑" w:eastAsia="微软雅黑" w:hAnsi="微软雅黑" w:cs="微软雅黑" w:hint="eastAsia"/>
          <w:sz w:val="27"/>
          <w:szCs w:val="27"/>
        </w:rPr>
        <w:t>18806972@qq.com</w:t>
      </w:r>
      <w:r>
        <w:rPr>
          <w:rFonts w:ascii="微软雅黑" w:eastAsia="微软雅黑" w:hAnsi="微软雅黑" w:cs="微软雅黑" w:hint="eastAsia"/>
          <w:sz w:val="27"/>
          <w:szCs w:val="27"/>
        </w:rPr>
        <w:t>。</w:t>
      </w:r>
    </w:p>
    <w:sectPr w:rsidR="00FC6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iYzMyNDZlNDBiN2M0ZjFhOWMyZWNmMjI4ZDI5N2UifQ=="/>
  </w:docVars>
  <w:rsids>
    <w:rsidRoot w:val="214558A4"/>
    <w:rsid w:val="0032274A"/>
    <w:rsid w:val="003522DC"/>
    <w:rsid w:val="003A45BE"/>
    <w:rsid w:val="003F7A2D"/>
    <w:rsid w:val="00684200"/>
    <w:rsid w:val="006D3721"/>
    <w:rsid w:val="008F07E8"/>
    <w:rsid w:val="00F278C5"/>
    <w:rsid w:val="00FC695A"/>
    <w:rsid w:val="214558A4"/>
    <w:rsid w:val="243642A0"/>
    <w:rsid w:val="2B0D6397"/>
    <w:rsid w:val="438B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谭烁</dc:creator>
  <cp:lastModifiedBy>陈运枚</cp:lastModifiedBy>
  <cp:revision>4</cp:revision>
  <dcterms:created xsi:type="dcterms:W3CDTF">2022-03-04T07:43:00Z</dcterms:created>
  <dcterms:modified xsi:type="dcterms:W3CDTF">2022-08-16T06:54:00Z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2A8C8F4F0AC54FB19AEFD45B8F288962</vt:lpwstr>
  </property>
</Properties>
</file>