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40E" w:rsidRDefault="00650578">
      <w:pPr>
        <w:spacing w:line="520" w:lineRule="exact"/>
        <w:jc w:val="center"/>
        <w:rPr>
          <w:rFonts w:ascii="宋体" w:hAnsi="宋体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sz w:val="44"/>
          <w:szCs w:val="44"/>
        </w:rPr>
        <w:t>多</w:t>
      </w:r>
      <w:r>
        <w:rPr>
          <w:rFonts w:ascii="方正小标宋简体" w:eastAsia="方正小标宋简体" w:hAnsi="宋体"/>
          <w:bCs/>
          <w:sz w:val="44"/>
          <w:szCs w:val="44"/>
        </w:rPr>
        <w:t>功能高</w:t>
      </w:r>
      <w:r>
        <w:rPr>
          <w:rFonts w:ascii="方正小标宋简体" w:eastAsia="方正小标宋简体" w:hAnsi="宋体" w:hint="eastAsia"/>
          <w:bCs/>
          <w:sz w:val="44"/>
          <w:szCs w:val="44"/>
        </w:rPr>
        <w:t>速离</w:t>
      </w:r>
      <w:r>
        <w:rPr>
          <w:rFonts w:ascii="方正小标宋简体" w:eastAsia="方正小标宋简体" w:hAnsi="宋体"/>
          <w:bCs/>
          <w:sz w:val="44"/>
          <w:szCs w:val="44"/>
        </w:rPr>
        <w:t>心机</w:t>
      </w:r>
      <w:r>
        <w:rPr>
          <w:rFonts w:ascii="方正小标宋简体" w:eastAsia="方正小标宋简体" w:hAnsi="宋体" w:hint="eastAsia"/>
          <w:bCs/>
          <w:sz w:val="44"/>
          <w:szCs w:val="44"/>
        </w:rPr>
        <w:t>等</w:t>
      </w:r>
      <w:r w:rsidR="00E27FC7">
        <w:rPr>
          <w:rFonts w:ascii="方正小标宋简体" w:eastAsia="方正小标宋简体" w:hAnsi="宋体" w:hint="eastAsia"/>
          <w:bCs/>
          <w:sz w:val="44"/>
          <w:szCs w:val="44"/>
        </w:rPr>
        <w:t>设备技术参数及配置要求</w:t>
      </w:r>
    </w:p>
    <w:p w:rsidR="000B320A" w:rsidRDefault="000B320A">
      <w:pPr>
        <w:widowControl/>
        <w:jc w:val="left"/>
        <w:rPr>
          <w:rFonts w:ascii="仿宋" w:eastAsia="仿宋" w:hAnsi="仿宋"/>
          <w:sz w:val="24"/>
        </w:rPr>
      </w:pPr>
    </w:p>
    <w:tbl>
      <w:tblPr>
        <w:tblpPr w:leftFromText="180" w:rightFromText="180" w:vertAnchor="page" w:horzAnchor="margin" w:tblpXSpec="center" w:tblpY="2347"/>
        <w:tblW w:w="10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134"/>
        <w:gridCol w:w="1134"/>
        <w:gridCol w:w="1134"/>
        <w:gridCol w:w="5955"/>
      </w:tblGrid>
      <w:tr w:rsidR="000B320A" w:rsidTr="000B320A">
        <w:trPr>
          <w:trHeight w:val="1038"/>
        </w:trPr>
        <w:tc>
          <w:tcPr>
            <w:tcW w:w="567" w:type="dxa"/>
            <w:vAlign w:val="center"/>
          </w:tcPr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包号</w:t>
            </w:r>
          </w:p>
        </w:tc>
        <w:tc>
          <w:tcPr>
            <w:tcW w:w="709" w:type="dxa"/>
            <w:vAlign w:val="center"/>
          </w:tcPr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设备</w:t>
            </w:r>
          </w:p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名称</w:t>
            </w:r>
          </w:p>
        </w:tc>
        <w:tc>
          <w:tcPr>
            <w:tcW w:w="1134" w:type="dxa"/>
            <w:vAlign w:val="center"/>
          </w:tcPr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数量</w:t>
            </w:r>
          </w:p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（台/套）</w:t>
            </w:r>
          </w:p>
        </w:tc>
        <w:tc>
          <w:tcPr>
            <w:tcW w:w="1134" w:type="dxa"/>
            <w:vAlign w:val="center"/>
          </w:tcPr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预算单价</w:t>
            </w:r>
          </w:p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（万元）</w:t>
            </w:r>
          </w:p>
        </w:tc>
        <w:tc>
          <w:tcPr>
            <w:tcW w:w="1134" w:type="dxa"/>
            <w:vAlign w:val="center"/>
          </w:tcPr>
          <w:p w:rsidR="000B320A" w:rsidRDefault="000B320A" w:rsidP="000B320A">
            <w:pPr>
              <w:widowControl/>
              <w:spacing w:line="276" w:lineRule="auto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最高限价（万元）</w:t>
            </w:r>
          </w:p>
        </w:tc>
        <w:tc>
          <w:tcPr>
            <w:tcW w:w="5955" w:type="dxa"/>
            <w:vAlign w:val="center"/>
          </w:tcPr>
          <w:p w:rsidR="000B320A" w:rsidRDefault="000B320A" w:rsidP="000B320A">
            <w:pPr>
              <w:widowControl/>
              <w:spacing w:line="276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主要技术要求</w:t>
            </w:r>
          </w:p>
        </w:tc>
      </w:tr>
      <w:tr w:rsidR="000B320A" w:rsidTr="000B320A">
        <w:trPr>
          <w:trHeight w:val="1606"/>
        </w:trPr>
        <w:tc>
          <w:tcPr>
            <w:tcW w:w="567" w:type="dxa"/>
            <w:vAlign w:val="center"/>
          </w:tcPr>
          <w:p w:rsidR="000B320A" w:rsidRDefault="000B320A" w:rsidP="000B320A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0B320A" w:rsidRDefault="000B320A" w:rsidP="000B320A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 w:rsidRPr="000B320A">
              <w:rPr>
                <w:rFonts w:ascii="仿宋_GB2312" w:eastAsia="仿宋_GB2312" w:hint="eastAsia"/>
                <w:szCs w:val="21"/>
              </w:rPr>
              <w:t>多功能高速离心机</w:t>
            </w:r>
          </w:p>
        </w:tc>
        <w:tc>
          <w:tcPr>
            <w:tcW w:w="1134" w:type="dxa"/>
            <w:vAlign w:val="center"/>
          </w:tcPr>
          <w:p w:rsidR="000B320A" w:rsidRDefault="000B320A" w:rsidP="000B320A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0B320A" w:rsidRDefault="000B320A" w:rsidP="000B320A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:rsidR="000B320A" w:rsidRDefault="000B320A" w:rsidP="000B320A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  <w:r>
              <w:rPr>
                <w:rFonts w:ascii="仿宋_GB2312" w:eastAsia="仿宋_GB2312"/>
                <w:szCs w:val="21"/>
              </w:rPr>
              <w:t>8</w:t>
            </w:r>
          </w:p>
        </w:tc>
        <w:tc>
          <w:tcPr>
            <w:tcW w:w="5955" w:type="dxa"/>
            <w:vAlign w:val="center"/>
          </w:tcPr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</w:t>
            </w:r>
            <w:r w:rsidRPr="009D4DA5">
              <w:rPr>
                <w:rFonts w:ascii="仿宋_GB2312" w:eastAsia="仿宋_GB2312" w:hint="eastAsia"/>
                <w:szCs w:val="21"/>
              </w:rPr>
              <w:t>主机：最大相对离心力≥3200g，最高转速≥4200rpm。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2.</w:t>
            </w:r>
            <w:r w:rsidRPr="009D4DA5">
              <w:rPr>
                <w:rFonts w:ascii="仿宋_GB2312" w:eastAsia="仿宋_GB2312" w:hint="eastAsia"/>
                <w:szCs w:val="21"/>
              </w:rPr>
              <w:t>水平转子：最大相对离心力≥4,500g，最高转速≥5,000rpm。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3.</w:t>
            </w:r>
            <w:r w:rsidRPr="009D4DA5">
              <w:rPr>
                <w:rFonts w:ascii="仿宋_GB2312" w:eastAsia="仿宋_GB2312" w:hint="eastAsia"/>
                <w:szCs w:val="21"/>
              </w:rPr>
              <w:t>温度范围: -9至40℃；最高转速时温度可保持在4℃；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4.</w:t>
            </w:r>
            <w:r w:rsidRPr="009D4DA5">
              <w:rPr>
                <w:rFonts w:ascii="仿宋_GB2312" w:eastAsia="仿宋_GB2312" w:hint="eastAsia"/>
                <w:szCs w:val="21"/>
              </w:rPr>
              <w:t xml:space="preserve">自动搜索转子特异性数据，转子自动识别功能可防止超速离心，符合安全标准地失衡停机功能； 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5.</w:t>
            </w:r>
            <w:r w:rsidRPr="009D4DA5">
              <w:rPr>
                <w:rFonts w:ascii="仿宋_GB2312" w:eastAsia="仿宋_GB2312" w:hint="eastAsia"/>
                <w:szCs w:val="21"/>
              </w:rPr>
              <w:t>微机控制储存≥35个可编程序；可在运行的过程中改变各种设定的参数；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6.</w:t>
            </w:r>
            <w:r w:rsidRPr="009D4DA5">
              <w:rPr>
                <w:rFonts w:ascii="仿宋_GB2312" w:eastAsia="仿宋_GB2312" w:hint="eastAsia"/>
                <w:szCs w:val="21"/>
              </w:rPr>
              <w:t>≥10种加、减速率，保证样品安全；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7.</w:t>
            </w:r>
            <w:r w:rsidRPr="009D4DA5">
              <w:rPr>
                <w:rFonts w:ascii="仿宋_GB2312" w:eastAsia="仿宋_GB2312" w:hint="eastAsia"/>
                <w:szCs w:val="21"/>
              </w:rPr>
              <w:t>快速控温功能，15分钟可预冷腔体；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8.</w:t>
            </w:r>
            <w:r w:rsidRPr="009D4DA5">
              <w:rPr>
                <w:rFonts w:ascii="仿宋_GB2312" w:eastAsia="仿宋_GB2312" w:hint="eastAsia"/>
                <w:szCs w:val="21"/>
              </w:rPr>
              <w:t>具有短时离心功能；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9.</w:t>
            </w:r>
            <w:r w:rsidRPr="009D4DA5">
              <w:rPr>
                <w:rFonts w:ascii="仿宋_GB2312" w:eastAsia="仿宋_GB2312" w:hint="eastAsia"/>
                <w:szCs w:val="21"/>
              </w:rPr>
              <w:t>具有定速计时功能，当离心机达到设定速度时才开始倒数计时；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10.</w:t>
            </w:r>
            <w:r w:rsidRPr="009D4DA5">
              <w:rPr>
                <w:rFonts w:ascii="仿宋_GB2312" w:eastAsia="仿宋_GB2312" w:hint="eastAsia"/>
                <w:szCs w:val="21"/>
              </w:rPr>
              <w:t>转速、相对离心力和半径修正值可由用户输入；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11.</w:t>
            </w:r>
            <w:r w:rsidRPr="009D4DA5">
              <w:rPr>
                <w:rFonts w:ascii="仿宋_GB2312" w:eastAsia="仿宋_GB2312" w:hint="eastAsia"/>
                <w:szCs w:val="21"/>
              </w:rPr>
              <w:t>转子使用寿命≥75,000次；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12.</w:t>
            </w:r>
            <w:r w:rsidRPr="009D4DA5">
              <w:rPr>
                <w:rFonts w:ascii="仿宋_GB2312" w:eastAsia="仿宋_GB2312" w:hint="eastAsia"/>
                <w:szCs w:val="21"/>
              </w:rPr>
              <w:t>转子和附件均可高压灭菌(121°C，20分钟)，气密性转子和转子盖可在140°C高压灭菌；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13.</w:t>
            </w:r>
            <w:r w:rsidRPr="009D4DA5">
              <w:rPr>
                <w:rFonts w:ascii="仿宋_GB2312" w:eastAsia="仿宋_GB2312" w:hint="eastAsia"/>
                <w:szCs w:val="21"/>
              </w:rPr>
              <w:t>微孔板水平离心机： 转速设置范围0-3000rpm，时间设置 1min-99min，相对离心力≥1200g，容量≥2块微孔板（酶标板、PCR板、深孔板）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14.</w:t>
            </w:r>
            <w:r w:rsidRPr="009D4DA5">
              <w:rPr>
                <w:rFonts w:ascii="仿宋_GB2312" w:eastAsia="仿宋_GB2312" w:hint="eastAsia"/>
                <w:szCs w:val="21"/>
              </w:rPr>
              <w:t>迷你离心机：8连管转子转速：≥7000r/min，离心力≥2900xg/5600xg，容量：≥4×8×0.2ml ；角转子转速：≥10000r/min离心力≥2900xg/5600xg，容量：≥8×1.5/2ml/0.5ml/0.2ml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15.</w:t>
            </w:r>
            <w:r w:rsidRPr="009D4DA5">
              <w:rPr>
                <w:rFonts w:ascii="仿宋_GB2312" w:eastAsia="仿宋_GB2312" w:hint="eastAsia"/>
                <w:szCs w:val="21"/>
              </w:rPr>
              <w:t>吊篮、适配器可以高温消毒。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16.</w:t>
            </w:r>
            <w:r w:rsidRPr="009D4DA5">
              <w:rPr>
                <w:rFonts w:ascii="仿宋_GB2312" w:eastAsia="仿宋_GB2312" w:hint="eastAsia"/>
                <w:szCs w:val="21"/>
              </w:rPr>
              <w:t>单台配置清单：主机1台、水平转子1个、圆形吊篮4个、5ml采血管适配器4个（56孔）、10ml尿管适配器4个（52孔）、15ml锥形离心管适配器4个（32孔）、50ml锥形离心管适配器4个（16孔）、微孔板水平离心机2台、迷你离心机1台（配6孔，和8联管转头）</w:t>
            </w:r>
          </w:p>
          <w:p w:rsidR="009D4DA5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17.</w:t>
            </w:r>
            <w:r w:rsidRPr="009D4DA5">
              <w:rPr>
                <w:rFonts w:ascii="仿宋_GB2312" w:eastAsia="仿宋_GB2312" w:hint="eastAsia"/>
                <w:szCs w:val="21"/>
              </w:rPr>
              <w:t>配齐满足以上性能且正常使用所需要的所有附件，本预算含</w:t>
            </w:r>
            <w:r w:rsidR="00FF4D07">
              <w:rPr>
                <w:rFonts w:ascii="仿宋_GB2312" w:eastAsia="仿宋_GB2312" w:hint="eastAsia"/>
                <w:szCs w:val="21"/>
              </w:rPr>
              <w:t xml:space="preserve"> HIS</w:t>
            </w:r>
            <w:r w:rsidR="00FF4D07">
              <w:rPr>
                <w:rFonts w:ascii="仿宋_GB2312" w:eastAsia="仿宋_GB2312"/>
                <w:szCs w:val="21"/>
              </w:rPr>
              <w:t>/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LIS</w:t>
            </w:r>
            <w:r w:rsidR="00FF4D07">
              <w:rPr>
                <w:rFonts w:ascii="仿宋_GB2312" w:eastAsia="仿宋_GB2312"/>
                <w:szCs w:val="21"/>
              </w:rPr>
              <w:t>/PACS</w:t>
            </w:r>
            <w:r w:rsidR="00FF4D07">
              <w:rPr>
                <w:rFonts w:ascii="仿宋_GB2312" w:eastAsia="仿宋_GB2312" w:hint="eastAsia"/>
                <w:szCs w:val="21"/>
              </w:rPr>
              <w:t>等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系统接</w:t>
            </w:r>
            <w:r w:rsidR="00FF4D07">
              <w:rPr>
                <w:rFonts w:ascii="仿宋_GB2312" w:eastAsia="仿宋_GB2312" w:hint="eastAsia"/>
                <w:szCs w:val="21"/>
              </w:rPr>
              <w:t>口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费用</w:t>
            </w:r>
            <w:r w:rsidR="00FF4D07">
              <w:rPr>
                <w:rFonts w:ascii="仿宋_GB2312" w:eastAsia="仿宋_GB2312" w:hint="eastAsia"/>
                <w:szCs w:val="21"/>
              </w:rPr>
              <w:t>（如</w:t>
            </w:r>
            <w:r w:rsidR="00FF4D07">
              <w:rPr>
                <w:rFonts w:ascii="仿宋_GB2312" w:eastAsia="仿宋_GB2312"/>
                <w:szCs w:val="21"/>
              </w:rPr>
              <w:t>有）</w:t>
            </w:r>
            <w:r w:rsidR="00FF4D07">
              <w:rPr>
                <w:rFonts w:ascii="仿宋_GB2312" w:eastAsia="仿宋_GB2312" w:hint="eastAsia"/>
                <w:szCs w:val="21"/>
              </w:rPr>
              <w:t>、</w:t>
            </w:r>
            <w:r w:rsidRPr="009D4DA5">
              <w:rPr>
                <w:rFonts w:ascii="仿宋_GB2312" w:eastAsia="仿宋_GB2312" w:hint="eastAsia"/>
                <w:szCs w:val="21"/>
              </w:rPr>
              <w:t>计量检测费用</w:t>
            </w:r>
            <w:r w:rsidR="00FF4D07">
              <w:rPr>
                <w:rFonts w:ascii="仿宋_GB2312" w:eastAsia="仿宋_GB2312" w:hint="eastAsia"/>
                <w:szCs w:val="21"/>
              </w:rPr>
              <w:t>（如</w:t>
            </w:r>
            <w:r w:rsidR="00FF4D07">
              <w:rPr>
                <w:rFonts w:ascii="仿宋_GB2312" w:eastAsia="仿宋_GB2312"/>
                <w:szCs w:val="21"/>
              </w:rPr>
              <w:t>有）</w:t>
            </w:r>
            <w:r w:rsidR="00FF4D07"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，无需另外购置即可满足临床需求；</w:t>
            </w:r>
          </w:p>
          <w:p w:rsidR="000B320A" w:rsidRPr="009D4DA5" w:rsidRDefault="009D4DA5" w:rsidP="009D4DA5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18.</w:t>
            </w:r>
            <w:r w:rsidRPr="009D4DA5">
              <w:rPr>
                <w:rFonts w:ascii="仿宋_GB2312" w:eastAsia="仿宋_GB2312" w:hint="eastAsia"/>
                <w:szCs w:val="21"/>
              </w:rPr>
              <w:t>其它要求：质保期≥5年。</w:t>
            </w:r>
          </w:p>
        </w:tc>
      </w:tr>
      <w:tr w:rsidR="00650578" w:rsidTr="000B320A">
        <w:trPr>
          <w:trHeight w:val="1606"/>
        </w:trPr>
        <w:tc>
          <w:tcPr>
            <w:tcW w:w="567" w:type="dxa"/>
            <w:vAlign w:val="center"/>
          </w:tcPr>
          <w:p w:rsidR="00650578" w:rsidRDefault="00650578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650578" w:rsidRDefault="00650578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实时荧光定量PCR</w:t>
            </w:r>
            <w:r>
              <w:rPr>
                <w:rFonts w:ascii="仿宋_GB2312" w:eastAsia="仿宋_GB2312" w:hint="eastAsia"/>
                <w:szCs w:val="21"/>
              </w:rPr>
              <w:lastRenderedPageBreak/>
              <w:t>仪</w:t>
            </w:r>
          </w:p>
        </w:tc>
        <w:tc>
          <w:tcPr>
            <w:tcW w:w="1134" w:type="dxa"/>
            <w:vAlign w:val="center"/>
          </w:tcPr>
          <w:p w:rsidR="00650578" w:rsidRDefault="00650578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:rsidR="00650578" w:rsidRDefault="00650578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16</w:t>
            </w:r>
          </w:p>
        </w:tc>
        <w:tc>
          <w:tcPr>
            <w:tcW w:w="1134" w:type="dxa"/>
            <w:vAlign w:val="center"/>
          </w:tcPr>
          <w:p w:rsidR="00650578" w:rsidRDefault="00650578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16</w:t>
            </w:r>
          </w:p>
        </w:tc>
        <w:tc>
          <w:tcPr>
            <w:tcW w:w="5955" w:type="dxa"/>
            <w:vAlign w:val="center"/>
          </w:tcPr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1、样本容量：≥96孔；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2、检测通道：≥4；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3、光源：高亮长寿命免维护LED光源；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4、荧光检测方式：光电二极管（PD）作为检测器，顶部激发、顶部扫描，4个荧光通道同时逐孔扫描，无荧光边缘效应；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5、检测时长：7秒内完成4个荧光通道96个孔位的全部检测；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6、模块控温范围：0～100℃；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7、最大升温速率：≥6℃/s，最大降温速率：≥5.0℃/s；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8、操控方式：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8.1单机运行：≥10英寸内嵌式全彩触摸屏，仪器可脱离电脑独立运行；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8.2PC直连：仪器通过点对点网络与PC连接后，利用电脑上的应用软件实现实验设置、运行监控、数据分析等操作；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8.3局域网接入：通过对仪器的网络参数进行设置，可将仪器接入本地局域网内，从而实现局域网内的任何一台电脑对仪器的运行监控、数据同步及分析等操作；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9、自动样本仓：样本仓可由触摸屏控制自动弹出/关闭，弹出状态时轻触样本仓可自动关闭；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10、软件分析功能：定性分析、绝对定量分析、相对定量分析、终点荧光分析、熔解曲线分析、SNP分析、高分辨率熔解曲线（HRM）等；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11、LIS功能：可导出CSV、Excel、TXT等格式，开放数据端口，同步支持与LIS系统互联；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12、实验数据在仪器内实时保存，且具备断电再来电时自动恢复实验功能，无需等待PC电脑及软件打开，即可独立运行继续进行未完成实验，以避免实验数据丢失及试剂损失；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13、单台配置清单</w:t>
            </w:r>
            <w:r>
              <w:rPr>
                <w:rFonts w:ascii="仿宋_GB2312" w:eastAsia="仿宋_GB2312" w:hint="eastAsia"/>
                <w:b/>
                <w:bCs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>13.1主机1台；13.2电脑（含软件）1套；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14、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配齐满足以上性能且正常使用所需要的所有附件，本预算含</w:t>
            </w:r>
            <w:r w:rsidR="00FF4D07">
              <w:rPr>
                <w:rFonts w:ascii="仿宋_GB2312" w:eastAsia="仿宋_GB2312" w:hint="eastAsia"/>
                <w:szCs w:val="21"/>
              </w:rPr>
              <w:t xml:space="preserve"> HIS</w:t>
            </w:r>
            <w:r w:rsidR="00FF4D07">
              <w:rPr>
                <w:rFonts w:ascii="仿宋_GB2312" w:eastAsia="仿宋_GB2312"/>
                <w:szCs w:val="21"/>
              </w:rPr>
              <w:t>/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LIS</w:t>
            </w:r>
            <w:r w:rsidR="00FF4D07">
              <w:rPr>
                <w:rFonts w:ascii="仿宋_GB2312" w:eastAsia="仿宋_GB2312"/>
                <w:szCs w:val="21"/>
              </w:rPr>
              <w:t>/PACS</w:t>
            </w:r>
            <w:r w:rsidR="00FF4D07">
              <w:rPr>
                <w:rFonts w:ascii="仿宋_GB2312" w:eastAsia="仿宋_GB2312" w:hint="eastAsia"/>
                <w:szCs w:val="21"/>
              </w:rPr>
              <w:t>等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系统接</w:t>
            </w:r>
            <w:r w:rsidR="00FF4D07">
              <w:rPr>
                <w:rFonts w:ascii="仿宋_GB2312" w:eastAsia="仿宋_GB2312" w:hint="eastAsia"/>
                <w:szCs w:val="21"/>
              </w:rPr>
              <w:t>口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费用</w:t>
            </w:r>
            <w:r w:rsidR="00FF4D07">
              <w:rPr>
                <w:rFonts w:ascii="仿宋_GB2312" w:eastAsia="仿宋_GB2312" w:hint="eastAsia"/>
                <w:szCs w:val="21"/>
              </w:rPr>
              <w:t>（如</w:t>
            </w:r>
            <w:r w:rsidR="00FF4D07">
              <w:rPr>
                <w:rFonts w:ascii="仿宋_GB2312" w:eastAsia="仿宋_GB2312"/>
                <w:szCs w:val="21"/>
              </w:rPr>
              <w:t>有）</w:t>
            </w:r>
            <w:r w:rsidR="00FF4D07">
              <w:rPr>
                <w:rFonts w:ascii="仿宋_GB2312" w:eastAsia="仿宋_GB2312" w:hint="eastAsia"/>
                <w:szCs w:val="21"/>
              </w:rPr>
              <w:t>、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计量检测费用</w:t>
            </w:r>
            <w:r w:rsidR="00FF4D07">
              <w:rPr>
                <w:rFonts w:ascii="仿宋_GB2312" w:eastAsia="仿宋_GB2312" w:hint="eastAsia"/>
                <w:szCs w:val="21"/>
              </w:rPr>
              <w:t>（如</w:t>
            </w:r>
            <w:r w:rsidR="00FF4D07">
              <w:rPr>
                <w:rFonts w:ascii="仿宋_GB2312" w:eastAsia="仿宋_GB2312"/>
                <w:szCs w:val="21"/>
              </w:rPr>
              <w:t>有）</w:t>
            </w:r>
            <w:r w:rsidR="00FF4D07">
              <w:rPr>
                <w:rFonts w:ascii="仿宋_GB2312" w:eastAsia="仿宋_GB2312" w:hint="eastAsia"/>
                <w:szCs w:val="21"/>
              </w:rPr>
              <w:t>等</w:t>
            </w:r>
            <w:r w:rsidR="00FF4D07" w:rsidRPr="009D4DA5">
              <w:rPr>
                <w:rFonts w:ascii="仿宋_GB2312" w:eastAsia="仿宋_GB2312" w:hint="eastAsia"/>
                <w:szCs w:val="21"/>
              </w:rPr>
              <w:t>，无需另外购置即可满足临床需求；</w:t>
            </w:r>
          </w:p>
          <w:p w:rsidR="00650578" w:rsidRDefault="00650578" w:rsidP="00650578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15、其它要求：质保期≥5年，本项目仅限国产产品投标。</w:t>
            </w:r>
          </w:p>
        </w:tc>
      </w:tr>
      <w:tr w:rsidR="006F4495" w:rsidTr="000B320A">
        <w:trPr>
          <w:trHeight w:val="1606"/>
        </w:trPr>
        <w:tc>
          <w:tcPr>
            <w:tcW w:w="567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3</w:t>
            </w:r>
          </w:p>
        </w:tc>
        <w:tc>
          <w:tcPr>
            <w:tcW w:w="709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 w:rsidRPr="006F4495">
              <w:rPr>
                <w:rFonts w:ascii="仿宋_GB2312" w:eastAsia="仿宋_GB2312" w:hint="eastAsia"/>
                <w:szCs w:val="21"/>
              </w:rPr>
              <w:t>床单位消毒机</w:t>
            </w:r>
          </w:p>
        </w:tc>
        <w:tc>
          <w:tcPr>
            <w:tcW w:w="1134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0.8</w:t>
            </w:r>
          </w:p>
        </w:tc>
        <w:tc>
          <w:tcPr>
            <w:tcW w:w="1134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0.8</w:t>
            </w:r>
          </w:p>
        </w:tc>
        <w:tc>
          <w:tcPr>
            <w:tcW w:w="5955" w:type="dxa"/>
            <w:vAlign w:val="center"/>
          </w:tcPr>
          <w:p w:rsidR="006F4495" w:rsidRPr="006F4495" w:rsidRDefault="006F4495" w:rsidP="006F4495">
            <w:pPr>
              <w:pStyle w:val="ac"/>
              <w:widowControl/>
              <w:numPr>
                <w:ilvl w:val="0"/>
                <w:numId w:val="1"/>
              </w:numPr>
              <w:ind w:left="284" w:firstLineChars="0" w:hanging="284"/>
              <w:jc w:val="left"/>
              <w:rPr>
                <w:rFonts w:ascii="仿宋_GB2312" w:eastAsia="仿宋_GB2312"/>
                <w:szCs w:val="21"/>
              </w:rPr>
            </w:pPr>
            <w:r w:rsidRPr="006F4495">
              <w:rPr>
                <w:rFonts w:ascii="仿宋_GB2312" w:eastAsia="仿宋_GB2312" w:hint="eastAsia"/>
                <w:szCs w:val="21"/>
              </w:rPr>
              <w:t>臭氧最低发生量≥3g/h</w:t>
            </w:r>
          </w:p>
          <w:p w:rsidR="006F4495" w:rsidRPr="006F4495" w:rsidRDefault="006F4495" w:rsidP="006F4495">
            <w:pPr>
              <w:pStyle w:val="ac"/>
              <w:widowControl/>
              <w:numPr>
                <w:ilvl w:val="0"/>
                <w:numId w:val="1"/>
              </w:numPr>
              <w:ind w:left="284" w:firstLineChars="0" w:hanging="284"/>
              <w:jc w:val="left"/>
              <w:rPr>
                <w:rFonts w:ascii="仿宋_GB2312" w:eastAsia="仿宋_GB2312"/>
                <w:szCs w:val="21"/>
              </w:rPr>
            </w:pPr>
            <w:r w:rsidRPr="006F4495">
              <w:rPr>
                <w:rFonts w:ascii="仿宋_GB2312" w:eastAsia="仿宋_GB2312" w:hint="eastAsia"/>
                <w:szCs w:val="21"/>
              </w:rPr>
              <w:t>整机运行噪音：≤40dB</w:t>
            </w:r>
          </w:p>
          <w:p w:rsidR="006F4495" w:rsidRPr="006F4495" w:rsidRDefault="006F4495" w:rsidP="006F4495">
            <w:pPr>
              <w:pStyle w:val="ac"/>
              <w:widowControl/>
              <w:numPr>
                <w:ilvl w:val="0"/>
                <w:numId w:val="1"/>
              </w:numPr>
              <w:ind w:left="284" w:firstLineChars="0" w:hanging="284"/>
              <w:jc w:val="left"/>
              <w:rPr>
                <w:rFonts w:ascii="仿宋_GB2312" w:eastAsia="仿宋_GB2312"/>
                <w:szCs w:val="21"/>
              </w:rPr>
            </w:pPr>
            <w:r w:rsidRPr="006F4495">
              <w:rPr>
                <w:rFonts w:ascii="仿宋_GB2312" w:eastAsia="仿宋_GB2312" w:hint="eastAsia"/>
                <w:szCs w:val="21"/>
              </w:rPr>
              <w:t>单台主要配置要求：主机1台、连接气管2条、消毒密封袋10个、消毒床罩10个。</w:t>
            </w:r>
          </w:p>
          <w:p w:rsidR="006F4495" w:rsidRPr="006F4495" w:rsidRDefault="006F4495" w:rsidP="006F4495">
            <w:pPr>
              <w:pStyle w:val="ac"/>
              <w:widowControl/>
              <w:numPr>
                <w:ilvl w:val="0"/>
                <w:numId w:val="1"/>
              </w:numPr>
              <w:ind w:left="284" w:firstLineChars="0" w:hanging="284"/>
              <w:jc w:val="left"/>
              <w:rPr>
                <w:rFonts w:ascii="仿宋_GB2312" w:eastAsia="仿宋_GB2312"/>
                <w:szCs w:val="21"/>
              </w:rPr>
            </w:pPr>
            <w:r w:rsidRPr="009D4DA5">
              <w:rPr>
                <w:rFonts w:ascii="仿宋_GB2312" w:eastAsia="仿宋_GB2312" w:hint="eastAsia"/>
                <w:szCs w:val="21"/>
              </w:rPr>
              <w:t>配齐满足以上性能且正常使用所需要的所有附件，本预算含</w:t>
            </w:r>
            <w:r>
              <w:rPr>
                <w:rFonts w:ascii="仿宋_GB2312" w:eastAsia="仿宋_GB2312" w:hint="eastAsia"/>
                <w:szCs w:val="21"/>
              </w:rPr>
              <w:t xml:space="preserve"> HIS</w:t>
            </w:r>
            <w:r>
              <w:rPr>
                <w:rFonts w:ascii="仿宋_GB2312" w:eastAsia="仿宋_GB2312"/>
                <w:szCs w:val="21"/>
              </w:rPr>
              <w:t>/</w:t>
            </w:r>
            <w:r w:rsidRPr="009D4DA5">
              <w:rPr>
                <w:rFonts w:ascii="仿宋_GB2312" w:eastAsia="仿宋_GB2312" w:hint="eastAsia"/>
                <w:szCs w:val="21"/>
              </w:rPr>
              <w:t>LIS</w:t>
            </w:r>
            <w:r>
              <w:rPr>
                <w:rFonts w:ascii="仿宋_GB2312" w:eastAsia="仿宋_GB2312"/>
                <w:szCs w:val="21"/>
              </w:rPr>
              <w:t>/PACS</w:t>
            </w:r>
            <w:r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系统接</w:t>
            </w:r>
            <w:r>
              <w:rPr>
                <w:rFonts w:ascii="仿宋_GB2312" w:eastAsia="仿宋_GB2312" w:hint="eastAsia"/>
                <w:szCs w:val="21"/>
              </w:rPr>
              <w:t>口</w:t>
            </w:r>
            <w:r w:rsidRPr="009D4DA5">
              <w:rPr>
                <w:rFonts w:ascii="仿宋_GB2312" w:eastAsia="仿宋_GB2312" w:hint="eastAsia"/>
                <w:szCs w:val="21"/>
              </w:rPr>
              <w:t>费用</w:t>
            </w:r>
            <w:r>
              <w:rPr>
                <w:rFonts w:ascii="仿宋_GB2312" w:eastAsia="仿宋_GB2312" w:hint="eastAsia"/>
                <w:szCs w:val="21"/>
              </w:rPr>
              <w:t>（如</w:t>
            </w:r>
            <w:r>
              <w:rPr>
                <w:rFonts w:ascii="仿宋_GB2312" w:eastAsia="仿宋_GB2312"/>
                <w:szCs w:val="21"/>
              </w:rPr>
              <w:t>有）</w:t>
            </w:r>
            <w:r>
              <w:rPr>
                <w:rFonts w:ascii="仿宋_GB2312" w:eastAsia="仿宋_GB2312" w:hint="eastAsia"/>
                <w:szCs w:val="21"/>
              </w:rPr>
              <w:t>、</w:t>
            </w:r>
            <w:r w:rsidRPr="009D4DA5">
              <w:rPr>
                <w:rFonts w:ascii="仿宋_GB2312" w:eastAsia="仿宋_GB2312" w:hint="eastAsia"/>
                <w:szCs w:val="21"/>
              </w:rPr>
              <w:t>计量检测费用</w:t>
            </w:r>
            <w:r>
              <w:rPr>
                <w:rFonts w:ascii="仿宋_GB2312" w:eastAsia="仿宋_GB2312" w:hint="eastAsia"/>
                <w:szCs w:val="21"/>
              </w:rPr>
              <w:t>（如</w:t>
            </w:r>
            <w:r>
              <w:rPr>
                <w:rFonts w:ascii="仿宋_GB2312" w:eastAsia="仿宋_GB2312"/>
                <w:szCs w:val="21"/>
              </w:rPr>
              <w:t>有）</w:t>
            </w:r>
            <w:r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，无需另外购置即可满足临床需求；</w:t>
            </w:r>
          </w:p>
          <w:p w:rsidR="006F4495" w:rsidRPr="006F4495" w:rsidRDefault="006F4495" w:rsidP="006F4495">
            <w:pPr>
              <w:pStyle w:val="ac"/>
              <w:widowControl/>
              <w:numPr>
                <w:ilvl w:val="0"/>
                <w:numId w:val="1"/>
              </w:numPr>
              <w:ind w:left="284" w:firstLineChars="0" w:hanging="284"/>
              <w:jc w:val="left"/>
              <w:rPr>
                <w:rFonts w:ascii="仿宋_GB2312" w:eastAsia="仿宋_GB2312"/>
                <w:szCs w:val="21"/>
              </w:rPr>
            </w:pPr>
            <w:r w:rsidRPr="006F4495">
              <w:rPr>
                <w:rFonts w:ascii="仿宋_GB2312" w:eastAsia="仿宋_GB2312" w:hint="eastAsia"/>
                <w:szCs w:val="21"/>
              </w:rPr>
              <w:t>其它要求：质保期≥5年。</w:t>
            </w:r>
          </w:p>
        </w:tc>
      </w:tr>
      <w:tr w:rsidR="006F4495" w:rsidTr="00D11E35">
        <w:trPr>
          <w:trHeight w:val="274"/>
        </w:trPr>
        <w:tc>
          <w:tcPr>
            <w:tcW w:w="567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医用</w:t>
            </w:r>
            <w:r>
              <w:rPr>
                <w:rFonts w:ascii="仿宋_GB2312" w:eastAsia="仿宋_GB2312"/>
                <w:szCs w:val="21"/>
              </w:rPr>
              <w:t>冰箱</w:t>
            </w:r>
          </w:p>
        </w:tc>
        <w:tc>
          <w:tcPr>
            <w:tcW w:w="1134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0.95</w:t>
            </w:r>
          </w:p>
        </w:tc>
        <w:tc>
          <w:tcPr>
            <w:tcW w:w="1134" w:type="dxa"/>
            <w:vAlign w:val="center"/>
          </w:tcPr>
          <w:p w:rsidR="006F4495" w:rsidRDefault="006F4495" w:rsidP="00650578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0.95</w:t>
            </w:r>
          </w:p>
        </w:tc>
        <w:tc>
          <w:tcPr>
            <w:tcW w:w="5955" w:type="dxa"/>
            <w:vAlign w:val="center"/>
          </w:tcPr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有效容积≥350L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宽电压设计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温湿度控制系统：电子温湿度控制，箱内温度2-8℃，箱内相对湿度范围35%RH</w:t>
            </w:r>
            <w:r>
              <w:rPr>
                <w:rFonts w:ascii="仿宋_GB2312" w:eastAsia="仿宋_GB2312"/>
                <w:szCs w:val="21"/>
              </w:rPr>
              <w:t>-</w:t>
            </w:r>
            <w:r w:rsidRPr="00D11E35">
              <w:rPr>
                <w:rFonts w:ascii="仿宋_GB2312" w:eastAsia="仿宋_GB2312" w:hint="eastAsia"/>
                <w:szCs w:val="21"/>
              </w:rPr>
              <w:t>75%RH；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温度均匀性：温度均匀度≤2℃，波动值≤3℃；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具有蓄电池，断电后可持续显示箱体内温度≥48h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具有高温报警，低温报警，传感器故障报警，断电报警，开门报警等报警功能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独立门锁设计，防止随意开启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具有测试孔，方便用户</w:t>
            </w:r>
            <w:r>
              <w:rPr>
                <w:rFonts w:ascii="仿宋_GB2312" w:eastAsia="仿宋_GB2312" w:hint="eastAsia"/>
                <w:szCs w:val="21"/>
              </w:rPr>
              <w:t>增加</w:t>
            </w:r>
            <w:r w:rsidRPr="00D11E35">
              <w:rPr>
                <w:rFonts w:ascii="仿宋_GB2312" w:eastAsia="仿宋_GB2312" w:hint="eastAsia"/>
                <w:szCs w:val="21"/>
              </w:rPr>
              <w:t>检测传感器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D11E35">
              <w:rPr>
                <w:rFonts w:ascii="仿宋_GB2312" w:eastAsia="仿宋_GB2312" w:hint="eastAsia"/>
                <w:szCs w:val="21"/>
              </w:rPr>
              <w:t>≥5个可调节高度层架</w:t>
            </w:r>
            <w:r>
              <w:rPr>
                <w:rFonts w:ascii="仿宋_GB2312" w:eastAsia="仿宋_GB2312" w:hint="eastAsia"/>
                <w:szCs w:val="21"/>
              </w:rPr>
              <w:t>；</w:t>
            </w:r>
          </w:p>
          <w:p w:rsidR="006F449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单台配置清单</w:t>
            </w:r>
            <w:r>
              <w:rPr>
                <w:rFonts w:ascii="仿宋_GB2312" w:eastAsia="仿宋_GB2312" w:hint="eastAsia"/>
                <w:b/>
                <w:bCs/>
                <w:szCs w:val="21"/>
              </w:rPr>
              <w:t>：</w:t>
            </w:r>
            <w:r w:rsidRPr="00D11E35">
              <w:rPr>
                <w:rFonts w:ascii="仿宋_GB2312" w:eastAsia="仿宋_GB2312" w:hint="eastAsia"/>
                <w:szCs w:val="21"/>
              </w:rPr>
              <w:t>主机1台</w:t>
            </w:r>
            <w:r>
              <w:rPr>
                <w:rFonts w:ascii="仿宋_GB2312" w:eastAsia="仿宋_GB2312" w:hint="eastAsia"/>
                <w:szCs w:val="21"/>
              </w:rPr>
              <w:t>、</w:t>
            </w:r>
            <w:r w:rsidRPr="00D11E35">
              <w:rPr>
                <w:rFonts w:ascii="仿宋_GB2312" w:eastAsia="仿宋_GB2312" w:hint="eastAsia"/>
                <w:szCs w:val="21"/>
              </w:rPr>
              <w:t>层架5个</w:t>
            </w:r>
            <w:r>
              <w:rPr>
                <w:rFonts w:ascii="仿宋_GB2312" w:eastAsia="仿宋_GB2312" w:hint="eastAsia"/>
                <w:szCs w:val="21"/>
              </w:rPr>
              <w:t>、</w:t>
            </w:r>
            <w:r w:rsidRPr="00D11E35">
              <w:rPr>
                <w:rFonts w:ascii="仿宋_GB2312" w:eastAsia="仿宋_GB2312" w:hint="eastAsia"/>
                <w:szCs w:val="21"/>
              </w:rPr>
              <w:t>钥匙2把</w:t>
            </w:r>
            <w:r w:rsidR="005F5D58">
              <w:rPr>
                <w:rFonts w:ascii="仿宋_GB2312" w:eastAsia="仿宋_GB2312" w:hint="eastAsia"/>
                <w:szCs w:val="21"/>
              </w:rPr>
              <w:t>；</w:t>
            </w:r>
          </w:p>
          <w:p w:rsid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9D4DA5">
              <w:rPr>
                <w:rFonts w:ascii="仿宋_GB2312" w:eastAsia="仿宋_GB2312" w:hint="eastAsia"/>
                <w:szCs w:val="21"/>
              </w:rPr>
              <w:lastRenderedPageBreak/>
              <w:t>配齐满足以上性能且正常使用所需要的所有附件，本预算含</w:t>
            </w:r>
            <w:r>
              <w:rPr>
                <w:rFonts w:ascii="仿宋_GB2312" w:eastAsia="仿宋_GB2312" w:hint="eastAsia"/>
                <w:szCs w:val="21"/>
              </w:rPr>
              <w:t xml:space="preserve"> HIS</w:t>
            </w:r>
            <w:r>
              <w:rPr>
                <w:rFonts w:ascii="仿宋_GB2312" w:eastAsia="仿宋_GB2312"/>
                <w:szCs w:val="21"/>
              </w:rPr>
              <w:t>/</w:t>
            </w:r>
            <w:r w:rsidRPr="009D4DA5">
              <w:rPr>
                <w:rFonts w:ascii="仿宋_GB2312" w:eastAsia="仿宋_GB2312" w:hint="eastAsia"/>
                <w:szCs w:val="21"/>
              </w:rPr>
              <w:t>LIS</w:t>
            </w:r>
            <w:r>
              <w:rPr>
                <w:rFonts w:ascii="仿宋_GB2312" w:eastAsia="仿宋_GB2312"/>
                <w:szCs w:val="21"/>
              </w:rPr>
              <w:t>/PACS</w:t>
            </w:r>
            <w:r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系统接</w:t>
            </w:r>
            <w:r>
              <w:rPr>
                <w:rFonts w:ascii="仿宋_GB2312" w:eastAsia="仿宋_GB2312" w:hint="eastAsia"/>
                <w:szCs w:val="21"/>
              </w:rPr>
              <w:t>口</w:t>
            </w:r>
            <w:r w:rsidRPr="009D4DA5">
              <w:rPr>
                <w:rFonts w:ascii="仿宋_GB2312" w:eastAsia="仿宋_GB2312" w:hint="eastAsia"/>
                <w:szCs w:val="21"/>
              </w:rPr>
              <w:t>费用</w:t>
            </w:r>
            <w:r>
              <w:rPr>
                <w:rFonts w:ascii="仿宋_GB2312" w:eastAsia="仿宋_GB2312" w:hint="eastAsia"/>
                <w:szCs w:val="21"/>
              </w:rPr>
              <w:t>（如</w:t>
            </w:r>
            <w:r>
              <w:rPr>
                <w:rFonts w:ascii="仿宋_GB2312" w:eastAsia="仿宋_GB2312"/>
                <w:szCs w:val="21"/>
              </w:rPr>
              <w:t>有）</w:t>
            </w:r>
            <w:r>
              <w:rPr>
                <w:rFonts w:ascii="仿宋_GB2312" w:eastAsia="仿宋_GB2312" w:hint="eastAsia"/>
                <w:szCs w:val="21"/>
              </w:rPr>
              <w:t>、</w:t>
            </w:r>
            <w:r w:rsidRPr="009D4DA5">
              <w:rPr>
                <w:rFonts w:ascii="仿宋_GB2312" w:eastAsia="仿宋_GB2312" w:hint="eastAsia"/>
                <w:szCs w:val="21"/>
              </w:rPr>
              <w:t>计量检测费用</w:t>
            </w:r>
            <w:r>
              <w:rPr>
                <w:rFonts w:ascii="仿宋_GB2312" w:eastAsia="仿宋_GB2312" w:hint="eastAsia"/>
                <w:szCs w:val="21"/>
              </w:rPr>
              <w:t>（如</w:t>
            </w:r>
            <w:r>
              <w:rPr>
                <w:rFonts w:ascii="仿宋_GB2312" w:eastAsia="仿宋_GB2312"/>
                <w:szCs w:val="21"/>
              </w:rPr>
              <w:t>有）</w:t>
            </w:r>
            <w:r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，无需另外购置即可满足临床需求；</w:t>
            </w:r>
          </w:p>
          <w:p w:rsidR="00D11E35" w:rsidRPr="00D11E35" w:rsidRDefault="00D11E35" w:rsidP="00D11E35">
            <w:pPr>
              <w:pStyle w:val="ac"/>
              <w:widowControl/>
              <w:numPr>
                <w:ilvl w:val="0"/>
                <w:numId w:val="3"/>
              </w:numPr>
              <w:ind w:left="284" w:firstLineChars="0" w:hanging="279"/>
              <w:jc w:val="left"/>
              <w:rPr>
                <w:rFonts w:ascii="仿宋_GB2312" w:eastAsia="仿宋_GB2312"/>
                <w:szCs w:val="21"/>
              </w:rPr>
            </w:pPr>
            <w:r w:rsidRPr="006F4495">
              <w:rPr>
                <w:rFonts w:ascii="仿宋_GB2312" w:eastAsia="仿宋_GB2312" w:hint="eastAsia"/>
                <w:szCs w:val="21"/>
              </w:rPr>
              <w:t>其它要求：质保期≥5年。</w:t>
            </w:r>
          </w:p>
        </w:tc>
      </w:tr>
      <w:tr w:rsidR="008E4847" w:rsidTr="00D11E35">
        <w:trPr>
          <w:trHeight w:val="274"/>
        </w:trPr>
        <w:tc>
          <w:tcPr>
            <w:tcW w:w="567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lastRenderedPageBreak/>
              <w:t>5</w:t>
            </w:r>
          </w:p>
        </w:tc>
        <w:tc>
          <w:tcPr>
            <w:tcW w:w="709" w:type="dxa"/>
            <w:vAlign w:val="center"/>
          </w:tcPr>
          <w:p w:rsidR="008E4847" w:rsidRPr="008E4847" w:rsidRDefault="008E4847" w:rsidP="008E4847">
            <w:pPr>
              <w:widowControl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 w:rsidRPr="008E4847">
              <w:rPr>
                <w:rFonts w:ascii="仿宋_GB2312" w:eastAsia="仿宋_GB2312" w:hint="eastAsia"/>
                <w:szCs w:val="21"/>
              </w:rPr>
              <w:t>营养泵</w:t>
            </w:r>
          </w:p>
        </w:tc>
        <w:tc>
          <w:tcPr>
            <w:tcW w:w="1134" w:type="dxa"/>
            <w:vAlign w:val="center"/>
          </w:tcPr>
          <w:p w:rsidR="008E4847" w:rsidRPr="008E4847" w:rsidRDefault="008E4847" w:rsidP="008E4847">
            <w:pPr>
              <w:widowControl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8E4847" w:rsidRPr="008E4847" w:rsidRDefault="008E4847" w:rsidP="008E4847">
            <w:pPr>
              <w:widowControl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 w:rsidRPr="008E4847">
              <w:rPr>
                <w:rFonts w:ascii="仿宋_GB2312" w:eastAsia="仿宋_GB2312" w:hint="eastAsia"/>
                <w:szCs w:val="21"/>
              </w:rPr>
              <w:t>0.3</w:t>
            </w:r>
          </w:p>
        </w:tc>
        <w:tc>
          <w:tcPr>
            <w:tcW w:w="1134" w:type="dxa"/>
            <w:vAlign w:val="center"/>
          </w:tcPr>
          <w:p w:rsidR="008E4847" w:rsidRPr="008E4847" w:rsidRDefault="008E4847" w:rsidP="008E4847">
            <w:pPr>
              <w:widowControl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0.3</w:t>
            </w:r>
          </w:p>
        </w:tc>
        <w:tc>
          <w:tcPr>
            <w:tcW w:w="5955" w:type="dxa"/>
            <w:vAlign w:val="center"/>
          </w:tcPr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预置量范围：0-9999.9 ml，步进0.1ml；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累计液量：0-36000.00 ml；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流速范围：1-1200ml/h；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加温：配备软管加温条，包裹式加温；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内置安全高性能可充电聚合物锂电池，新电池充满电后以25ml/h可运行3小时以上；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单台主要配置要求：6.1主机1台；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配齐满足以上性能且正常使用所需要的所有附件，本预算含 HIS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/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LIS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/PACS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等系统接口费用（如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有）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、计量检测费用（如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有）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等，无需另外购置即可满足临床需求；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其它要求：质保期≥5年，本项目仅限国产产品投标。</w:t>
            </w:r>
          </w:p>
        </w:tc>
      </w:tr>
      <w:tr w:rsidR="008E4847" w:rsidTr="008E4847">
        <w:trPr>
          <w:trHeight w:val="4366"/>
        </w:trPr>
        <w:tc>
          <w:tcPr>
            <w:tcW w:w="567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:rsidR="008E4847" w:rsidRDefault="008E4847" w:rsidP="008E4847">
            <w:pPr>
              <w:widowControl/>
              <w:spacing w:line="5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医用全自动电子血压计</w:t>
            </w:r>
          </w:p>
        </w:tc>
        <w:tc>
          <w:tcPr>
            <w:tcW w:w="1134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1.6</w:t>
            </w:r>
          </w:p>
        </w:tc>
        <w:tc>
          <w:tcPr>
            <w:tcW w:w="1134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1.6</w:t>
            </w:r>
          </w:p>
        </w:tc>
        <w:tc>
          <w:tcPr>
            <w:tcW w:w="5955" w:type="dxa"/>
            <w:vAlign w:val="center"/>
          </w:tcPr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测量范围：血压：0～299mmHg；脉博数：40～180次/分；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手臂伸入检测功能：手臂伸入臂筒时，感知测量开始，启动语音引导；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测量精度：压力：±3mmHg；脉搏：±2%或±2次/分（取最大者）；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肘部位置传感器：电子肘部位置传感器，并有图标提示手臂放置位置是否正确；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臂筒角度调节：自动上下浮动式臂筒；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平均测量模式：可进行2-3次的测量，并自动得出平均值；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单台主要配置要求：7.1主机1台；7.2搁手板1块；</w:t>
            </w:r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配齐满足以上性能且正常使用所需要的所有附件，本预算含 HIS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/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LIS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/PACS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等系统接口费用（如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有）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、计量检测费用（如</w:t>
            </w:r>
            <w:r w:rsidRPr="008E4847">
              <w:rPr>
                <w:rFonts w:ascii="仿宋_GB2312" w:eastAsia="仿宋_GB2312" w:hAnsi="宋体" w:cs="宋体"/>
                <w:kern w:val="0"/>
                <w:szCs w:val="21"/>
              </w:rPr>
              <w:t>有）</w:t>
            </w: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等，无需另外购置即可满足临床需求；</w:t>
            </w:r>
            <w:bookmarkStart w:id="0" w:name="_GoBack"/>
            <w:bookmarkEnd w:id="0"/>
          </w:p>
          <w:p w:rsidR="008E4847" w:rsidRPr="008E4847" w:rsidRDefault="008E4847" w:rsidP="008E4847">
            <w:pPr>
              <w:pStyle w:val="ac"/>
              <w:widowControl/>
              <w:numPr>
                <w:ilvl w:val="0"/>
                <w:numId w:val="6"/>
              </w:numPr>
              <w:spacing w:before="100" w:beforeAutospacing="1" w:after="100" w:afterAutospacing="1"/>
              <w:ind w:left="284" w:firstLineChars="0" w:hanging="284"/>
              <w:jc w:val="left"/>
              <w:rPr>
                <w:rFonts w:ascii="仿宋_GB2312" w:eastAsia="仿宋_GB2312"/>
                <w:szCs w:val="21"/>
              </w:rPr>
            </w:pPr>
            <w:r w:rsidRPr="008E4847">
              <w:rPr>
                <w:rFonts w:ascii="仿宋_GB2312" w:eastAsia="仿宋_GB2312" w:hAnsi="宋体" w:cs="宋体" w:hint="eastAsia"/>
                <w:kern w:val="0"/>
                <w:szCs w:val="21"/>
              </w:rPr>
              <w:t>其它要求：质保期≥5年，本项目仅限国产产品投标。</w:t>
            </w:r>
          </w:p>
        </w:tc>
      </w:tr>
      <w:tr w:rsidR="008E4847" w:rsidTr="008E4847">
        <w:trPr>
          <w:trHeight w:val="2246"/>
        </w:trPr>
        <w:tc>
          <w:tcPr>
            <w:tcW w:w="567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7</w:t>
            </w:r>
          </w:p>
        </w:tc>
        <w:tc>
          <w:tcPr>
            <w:tcW w:w="709" w:type="dxa"/>
            <w:vAlign w:val="center"/>
          </w:tcPr>
          <w:p w:rsidR="008E4847" w:rsidRDefault="008E4847" w:rsidP="008E4847">
            <w:pPr>
              <w:widowControl/>
              <w:spacing w:line="52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电</w:t>
            </w:r>
            <w:r>
              <w:rPr>
                <w:rFonts w:ascii="仿宋_GB2312" w:eastAsia="仿宋_GB2312"/>
                <w:szCs w:val="21"/>
              </w:rPr>
              <w:t>动吸引器</w:t>
            </w:r>
          </w:p>
        </w:tc>
        <w:tc>
          <w:tcPr>
            <w:tcW w:w="1134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0.3</w:t>
            </w:r>
          </w:p>
        </w:tc>
        <w:tc>
          <w:tcPr>
            <w:tcW w:w="1134" w:type="dxa"/>
            <w:vAlign w:val="center"/>
          </w:tcPr>
          <w:p w:rsidR="008E4847" w:rsidRDefault="008E4847" w:rsidP="008E4847">
            <w:pPr>
              <w:spacing w:line="4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1.5</w:t>
            </w:r>
          </w:p>
        </w:tc>
        <w:tc>
          <w:tcPr>
            <w:tcW w:w="5955" w:type="dxa"/>
            <w:vAlign w:val="center"/>
          </w:tcPr>
          <w:p w:rsidR="008E4847" w:rsidRPr="00E751E2" w:rsidRDefault="008E4847" w:rsidP="008E4847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E751E2">
              <w:rPr>
                <w:rFonts w:ascii="仿宋_GB2312" w:eastAsia="仿宋_GB2312" w:hAnsi="宋体" w:cs="宋体" w:hint="eastAsia"/>
                <w:kern w:val="0"/>
                <w:szCs w:val="21"/>
              </w:rPr>
              <w:t>极限负压值≤0.08MPa；</w:t>
            </w:r>
          </w:p>
          <w:p w:rsidR="008E4847" w:rsidRPr="00E751E2" w:rsidRDefault="008E4847" w:rsidP="008E4847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E751E2">
              <w:rPr>
                <w:rFonts w:ascii="仿宋_GB2312" w:eastAsia="仿宋_GB2312" w:hAnsi="宋体" w:cs="宋体" w:hint="eastAsia"/>
                <w:kern w:val="0"/>
                <w:szCs w:val="21"/>
              </w:rPr>
              <w:t>储液瓶容量≥1L；</w:t>
            </w:r>
          </w:p>
          <w:p w:rsidR="008E4847" w:rsidRPr="00E751E2" w:rsidRDefault="008E4847" w:rsidP="008E4847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E751E2">
              <w:rPr>
                <w:rFonts w:ascii="仿宋_GB2312" w:eastAsia="仿宋_GB2312" w:hAnsi="宋体" w:cs="宋体" w:hint="eastAsia"/>
                <w:kern w:val="0"/>
                <w:szCs w:val="21"/>
              </w:rPr>
              <w:t>带锂电池，续航时间≥1小时；</w:t>
            </w:r>
          </w:p>
          <w:p w:rsidR="008E4847" w:rsidRPr="00E751E2" w:rsidRDefault="008E4847" w:rsidP="008E4847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E751E2">
              <w:rPr>
                <w:rFonts w:ascii="仿宋_GB2312" w:eastAsia="仿宋_GB2312" w:hAnsi="宋体" w:cs="宋体" w:hint="eastAsia"/>
                <w:kern w:val="0"/>
                <w:szCs w:val="21"/>
              </w:rPr>
              <w:t>单台主要配置要求：主机1套、储液瓶1个。</w:t>
            </w:r>
          </w:p>
          <w:p w:rsidR="008E4847" w:rsidRDefault="008E4847" w:rsidP="008E4847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/>
                <w:szCs w:val="21"/>
              </w:rPr>
            </w:pPr>
            <w:r w:rsidRPr="009D4DA5">
              <w:rPr>
                <w:rFonts w:ascii="仿宋_GB2312" w:eastAsia="仿宋_GB2312" w:hint="eastAsia"/>
                <w:szCs w:val="21"/>
              </w:rPr>
              <w:t>配齐满足以上性能且正常使用所需要的所有附件，本预算含</w:t>
            </w:r>
            <w:r>
              <w:rPr>
                <w:rFonts w:ascii="仿宋_GB2312" w:eastAsia="仿宋_GB2312" w:hint="eastAsia"/>
                <w:szCs w:val="21"/>
              </w:rPr>
              <w:t xml:space="preserve"> HIS</w:t>
            </w:r>
            <w:r>
              <w:rPr>
                <w:rFonts w:ascii="仿宋_GB2312" w:eastAsia="仿宋_GB2312"/>
                <w:szCs w:val="21"/>
              </w:rPr>
              <w:t>/</w:t>
            </w:r>
            <w:r w:rsidRPr="009D4DA5">
              <w:rPr>
                <w:rFonts w:ascii="仿宋_GB2312" w:eastAsia="仿宋_GB2312" w:hint="eastAsia"/>
                <w:szCs w:val="21"/>
              </w:rPr>
              <w:t>LIS</w:t>
            </w:r>
            <w:r>
              <w:rPr>
                <w:rFonts w:ascii="仿宋_GB2312" w:eastAsia="仿宋_GB2312"/>
                <w:szCs w:val="21"/>
              </w:rPr>
              <w:t>/PACS</w:t>
            </w:r>
            <w:r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系统接</w:t>
            </w:r>
            <w:r>
              <w:rPr>
                <w:rFonts w:ascii="仿宋_GB2312" w:eastAsia="仿宋_GB2312" w:hint="eastAsia"/>
                <w:szCs w:val="21"/>
              </w:rPr>
              <w:t>口</w:t>
            </w:r>
            <w:r w:rsidRPr="009D4DA5">
              <w:rPr>
                <w:rFonts w:ascii="仿宋_GB2312" w:eastAsia="仿宋_GB2312" w:hint="eastAsia"/>
                <w:szCs w:val="21"/>
              </w:rPr>
              <w:t>费用</w:t>
            </w:r>
            <w:r>
              <w:rPr>
                <w:rFonts w:ascii="仿宋_GB2312" w:eastAsia="仿宋_GB2312" w:hint="eastAsia"/>
                <w:szCs w:val="21"/>
              </w:rPr>
              <w:t>（如</w:t>
            </w:r>
            <w:r>
              <w:rPr>
                <w:rFonts w:ascii="仿宋_GB2312" w:eastAsia="仿宋_GB2312"/>
                <w:szCs w:val="21"/>
              </w:rPr>
              <w:t>有）</w:t>
            </w:r>
            <w:r>
              <w:rPr>
                <w:rFonts w:ascii="仿宋_GB2312" w:eastAsia="仿宋_GB2312" w:hint="eastAsia"/>
                <w:szCs w:val="21"/>
              </w:rPr>
              <w:t>、</w:t>
            </w:r>
            <w:r w:rsidRPr="009D4DA5">
              <w:rPr>
                <w:rFonts w:ascii="仿宋_GB2312" w:eastAsia="仿宋_GB2312" w:hint="eastAsia"/>
                <w:szCs w:val="21"/>
              </w:rPr>
              <w:t>计量检测费用</w:t>
            </w:r>
            <w:r>
              <w:rPr>
                <w:rFonts w:ascii="仿宋_GB2312" w:eastAsia="仿宋_GB2312" w:hint="eastAsia"/>
                <w:szCs w:val="21"/>
              </w:rPr>
              <w:t>（如</w:t>
            </w:r>
            <w:r>
              <w:rPr>
                <w:rFonts w:ascii="仿宋_GB2312" w:eastAsia="仿宋_GB2312"/>
                <w:szCs w:val="21"/>
              </w:rPr>
              <w:t>有）</w:t>
            </w:r>
            <w:r>
              <w:rPr>
                <w:rFonts w:ascii="仿宋_GB2312" w:eastAsia="仿宋_GB2312" w:hint="eastAsia"/>
                <w:szCs w:val="21"/>
              </w:rPr>
              <w:t>等</w:t>
            </w:r>
            <w:r w:rsidRPr="009D4DA5">
              <w:rPr>
                <w:rFonts w:ascii="仿宋_GB2312" w:eastAsia="仿宋_GB2312" w:hint="eastAsia"/>
                <w:szCs w:val="21"/>
              </w:rPr>
              <w:t>，无需另外购置即可满足临床需求；</w:t>
            </w:r>
          </w:p>
          <w:p w:rsidR="008E4847" w:rsidRPr="008E4847" w:rsidRDefault="008E4847" w:rsidP="008E4847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ind w:left="284" w:hanging="284"/>
              <w:jc w:val="left"/>
              <w:rPr>
                <w:rFonts w:ascii="仿宋_GB2312" w:eastAsia="仿宋_GB2312" w:hint="eastAsia"/>
                <w:szCs w:val="21"/>
              </w:rPr>
            </w:pPr>
            <w:r w:rsidRPr="00E751E2">
              <w:rPr>
                <w:rFonts w:ascii="仿宋_GB2312" w:eastAsia="仿宋_GB2312" w:hAnsi="宋体" w:cs="宋体" w:hint="eastAsia"/>
                <w:kern w:val="0"/>
                <w:szCs w:val="21"/>
              </w:rPr>
              <w:t>其它要求：质保期≥5年。</w:t>
            </w:r>
          </w:p>
        </w:tc>
      </w:tr>
    </w:tbl>
    <w:p w:rsidR="005A140E" w:rsidRDefault="005A140E" w:rsidP="000B320A">
      <w:pPr>
        <w:spacing w:line="560" w:lineRule="exact"/>
        <w:rPr>
          <w:rFonts w:ascii="仿宋" w:eastAsia="仿宋" w:hAnsi="仿宋"/>
          <w:sz w:val="24"/>
        </w:rPr>
      </w:pPr>
    </w:p>
    <w:p w:rsidR="006F4495" w:rsidRDefault="006F4495" w:rsidP="000B320A">
      <w:pPr>
        <w:spacing w:line="560" w:lineRule="exact"/>
        <w:rPr>
          <w:rFonts w:ascii="仿宋" w:eastAsia="仿宋" w:hAnsi="仿宋"/>
          <w:sz w:val="24"/>
        </w:rPr>
      </w:pPr>
    </w:p>
    <w:sectPr w:rsidR="006F4495">
      <w:pgSz w:w="11906" w:h="16838"/>
      <w:pgMar w:top="1440" w:right="1474" w:bottom="1134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E42" w:rsidRDefault="00A13E42" w:rsidP="009D4DA5">
      <w:r>
        <w:separator/>
      </w:r>
    </w:p>
  </w:endnote>
  <w:endnote w:type="continuationSeparator" w:id="0">
    <w:p w:rsidR="00A13E42" w:rsidRDefault="00A13E42" w:rsidP="009D4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E42" w:rsidRDefault="00A13E42" w:rsidP="009D4DA5">
      <w:r>
        <w:separator/>
      </w:r>
    </w:p>
  </w:footnote>
  <w:footnote w:type="continuationSeparator" w:id="0">
    <w:p w:rsidR="00A13E42" w:rsidRDefault="00A13E42" w:rsidP="009D4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80060"/>
    <w:multiLevelType w:val="hybridMultilevel"/>
    <w:tmpl w:val="35067B10"/>
    <w:lvl w:ilvl="0" w:tplc="C4F810E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A54826"/>
    <w:multiLevelType w:val="hybridMultilevel"/>
    <w:tmpl w:val="1DB4E0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3BA27CC"/>
    <w:multiLevelType w:val="hybridMultilevel"/>
    <w:tmpl w:val="F82EB2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B0A357F"/>
    <w:multiLevelType w:val="hybridMultilevel"/>
    <w:tmpl w:val="13969F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301D23"/>
    <w:multiLevelType w:val="hybridMultilevel"/>
    <w:tmpl w:val="8AF669D0"/>
    <w:lvl w:ilvl="0" w:tplc="CD086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2957DD8"/>
    <w:multiLevelType w:val="hybridMultilevel"/>
    <w:tmpl w:val="3B3E2A16"/>
    <w:lvl w:ilvl="0" w:tplc="C4F810E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1MWMwOGFjY2MxYTZiMjI1MDhmODdmZWUyY2QyODcifQ=="/>
  </w:docVars>
  <w:rsids>
    <w:rsidRoot w:val="00782888"/>
    <w:rsid w:val="000025F9"/>
    <w:rsid w:val="000026C1"/>
    <w:rsid w:val="00002A2D"/>
    <w:rsid w:val="00002F5B"/>
    <w:rsid w:val="0000383A"/>
    <w:rsid w:val="00004BC5"/>
    <w:rsid w:val="00006355"/>
    <w:rsid w:val="00006EC8"/>
    <w:rsid w:val="000074D9"/>
    <w:rsid w:val="000105BC"/>
    <w:rsid w:val="00011AAB"/>
    <w:rsid w:val="00011B2C"/>
    <w:rsid w:val="00012339"/>
    <w:rsid w:val="00012C89"/>
    <w:rsid w:val="0001332D"/>
    <w:rsid w:val="00013506"/>
    <w:rsid w:val="0001469F"/>
    <w:rsid w:val="000152C1"/>
    <w:rsid w:val="000166EC"/>
    <w:rsid w:val="00017DF2"/>
    <w:rsid w:val="0002119A"/>
    <w:rsid w:val="000224D2"/>
    <w:rsid w:val="00023255"/>
    <w:rsid w:val="00023643"/>
    <w:rsid w:val="000237D1"/>
    <w:rsid w:val="00023C17"/>
    <w:rsid w:val="00024C7A"/>
    <w:rsid w:val="00025E61"/>
    <w:rsid w:val="000261DC"/>
    <w:rsid w:val="0002653C"/>
    <w:rsid w:val="0003017A"/>
    <w:rsid w:val="00032168"/>
    <w:rsid w:val="00033782"/>
    <w:rsid w:val="00037328"/>
    <w:rsid w:val="00037694"/>
    <w:rsid w:val="00040715"/>
    <w:rsid w:val="00040FC9"/>
    <w:rsid w:val="00042F54"/>
    <w:rsid w:val="000433DA"/>
    <w:rsid w:val="00043792"/>
    <w:rsid w:val="0004683F"/>
    <w:rsid w:val="00050440"/>
    <w:rsid w:val="000506AC"/>
    <w:rsid w:val="00050BDB"/>
    <w:rsid w:val="00052015"/>
    <w:rsid w:val="0005411E"/>
    <w:rsid w:val="0005686E"/>
    <w:rsid w:val="0006249B"/>
    <w:rsid w:val="0006281B"/>
    <w:rsid w:val="00063353"/>
    <w:rsid w:val="00063E11"/>
    <w:rsid w:val="0006707F"/>
    <w:rsid w:val="000678BC"/>
    <w:rsid w:val="00067945"/>
    <w:rsid w:val="00067E75"/>
    <w:rsid w:val="00070E64"/>
    <w:rsid w:val="00073AF6"/>
    <w:rsid w:val="00075808"/>
    <w:rsid w:val="00075A05"/>
    <w:rsid w:val="00076785"/>
    <w:rsid w:val="00077634"/>
    <w:rsid w:val="0008094F"/>
    <w:rsid w:val="0008098E"/>
    <w:rsid w:val="00082D6F"/>
    <w:rsid w:val="000835BB"/>
    <w:rsid w:val="0008420E"/>
    <w:rsid w:val="00084840"/>
    <w:rsid w:val="00084B11"/>
    <w:rsid w:val="0008708B"/>
    <w:rsid w:val="00087A76"/>
    <w:rsid w:val="00091FFA"/>
    <w:rsid w:val="00092EDF"/>
    <w:rsid w:val="000933A3"/>
    <w:rsid w:val="00093502"/>
    <w:rsid w:val="0009382B"/>
    <w:rsid w:val="00094B5D"/>
    <w:rsid w:val="000953A8"/>
    <w:rsid w:val="00097049"/>
    <w:rsid w:val="0009727E"/>
    <w:rsid w:val="00097A5A"/>
    <w:rsid w:val="00097A75"/>
    <w:rsid w:val="000A06CB"/>
    <w:rsid w:val="000A3428"/>
    <w:rsid w:val="000A3556"/>
    <w:rsid w:val="000A4430"/>
    <w:rsid w:val="000A46E5"/>
    <w:rsid w:val="000A4DFB"/>
    <w:rsid w:val="000A4E2C"/>
    <w:rsid w:val="000A6FDD"/>
    <w:rsid w:val="000A75BD"/>
    <w:rsid w:val="000A75C4"/>
    <w:rsid w:val="000B00BA"/>
    <w:rsid w:val="000B12A7"/>
    <w:rsid w:val="000B209C"/>
    <w:rsid w:val="000B2217"/>
    <w:rsid w:val="000B2DC5"/>
    <w:rsid w:val="000B320A"/>
    <w:rsid w:val="000B3D8B"/>
    <w:rsid w:val="000B5938"/>
    <w:rsid w:val="000B753D"/>
    <w:rsid w:val="000C0247"/>
    <w:rsid w:val="000C1FAE"/>
    <w:rsid w:val="000C4313"/>
    <w:rsid w:val="000C5454"/>
    <w:rsid w:val="000C55C9"/>
    <w:rsid w:val="000C6A62"/>
    <w:rsid w:val="000C6F7B"/>
    <w:rsid w:val="000C70EC"/>
    <w:rsid w:val="000C76FD"/>
    <w:rsid w:val="000C7BD7"/>
    <w:rsid w:val="000D0898"/>
    <w:rsid w:val="000D1803"/>
    <w:rsid w:val="000D1B8A"/>
    <w:rsid w:val="000D217C"/>
    <w:rsid w:val="000D2D5D"/>
    <w:rsid w:val="000D4E4E"/>
    <w:rsid w:val="000D51AD"/>
    <w:rsid w:val="000D5F5A"/>
    <w:rsid w:val="000D6876"/>
    <w:rsid w:val="000D74CB"/>
    <w:rsid w:val="000D7BC7"/>
    <w:rsid w:val="000E0971"/>
    <w:rsid w:val="000E1188"/>
    <w:rsid w:val="000E1652"/>
    <w:rsid w:val="000E2E93"/>
    <w:rsid w:val="000E4CA4"/>
    <w:rsid w:val="000E5C64"/>
    <w:rsid w:val="000E66F6"/>
    <w:rsid w:val="000E6F1E"/>
    <w:rsid w:val="000E73BD"/>
    <w:rsid w:val="000F1D8A"/>
    <w:rsid w:val="000F1DAB"/>
    <w:rsid w:val="000F2943"/>
    <w:rsid w:val="000F3DA0"/>
    <w:rsid w:val="000F3E12"/>
    <w:rsid w:val="000F530D"/>
    <w:rsid w:val="000F551B"/>
    <w:rsid w:val="00100F77"/>
    <w:rsid w:val="00101D11"/>
    <w:rsid w:val="001027A6"/>
    <w:rsid w:val="00103543"/>
    <w:rsid w:val="00106F1D"/>
    <w:rsid w:val="0011146B"/>
    <w:rsid w:val="00111667"/>
    <w:rsid w:val="00111ACE"/>
    <w:rsid w:val="001129BB"/>
    <w:rsid w:val="001131CC"/>
    <w:rsid w:val="00113904"/>
    <w:rsid w:val="0011563D"/>
    <w:rsid w:val="001160E3"/>
    <w:rsid w:val="00116896"/>
    <w:rsid w:val="00124946"/>
    <w:rsid w:val="001251D0"/>
    <w:rsid w:val="00125547"/>
    <w:rsid w:val="00126327"/>
    <w:rsid w:val="0012712A"/>
    <w:rsid w:val="00130053"/>
    <w:rsid w:val="00130244"/>
    <w:rsid w:val="00130B11"/>
    <w:rsid w:val="001330BB"/>
    <w:rsid w:val="00134327"/>
    <w:rsid w:val="00135C32"/>
    <w:rsid w:val="00136197"/>
    <w:rsid w:val="00140C00"/>
    <w:rsid w:val="00140FA4"/>
    <w:rsid w:val="00141CA2"/>
    <w:rsid w:val="00142737"/>
    <w:rsid w:val="0014305F"/>
    <w:rsid w:val="001430C1"/>
    <w:rsid w:val="001435EF"/>
    <w:rsid w:val="0014628B"/>
    <w:rsid w:val="0014789F"/>
    <w:rsid w:val="00150A55"/>
    <w:rsid w:val="00150CC6"/>
    <w:rsid w:val="00153CCC"/>
    <w:rsid w:val="00155A18"/>
    <w:rsid w:val="00155A7C"/>
    <w:rsid w:val="0015617C"/>
    <w:rsid w:val="0016147F"/>
    <w:rsid w:val="00163E6F"/>
    <w:rsid w:val="00164516"/>
    <w:rsid w:val="0016633B"/>
    <w:rsid w:val="00166597"/>
    <w:rsid w:val="0016678F"/>
    <w:rsid w:val="00167548"/>
    <w:rsid w:val="00167823"/>
    <w:rsid w:val="00170C5D"/>
    <w:rsid w:val="00170EED"/>
    <w:rsid w:val="00171D6B"/>
    <w:rsid w:val="0017240E"/>
    <w:rsid w:val="00173DED"/>
    <w:rsid w:val="00174599"/>
    <w:rsid w:val="00174A73"/>
    <w:rsid w:val="00175438"/>
    <w:rsid w:val="00177D1A"/>
    <w:rsid w:val="0018062E"/>
    <w:rsid w:val="00180966"/>
    <w:rsid w:val="00182139"/>
    <w:rsid w:val="001832EB"/>
    <w:rsid w:val="00183D8E"/>
    <w:rsid w:val="00183F84"/>
    <w:rsid w:val="00185520"/>
    <w:rsid w:val="001858F5"/>
    <w:rsid w:val="00185B58"/>
    <w:rsid w:val="00186B33"/>
    <w:rsid w:val="0019173E"/>
    <w:rsid w:val="00191C31"/>
    <w:rsid w:val="0019215C"/>
    <w:rsid w:val="00192894"/>
    <w:rsid w:val="00192C0A"/>
    <w:rsid w:val="00192C38"/>
    <w:rsid w:val="00193ABA"/>
    <w:rsid w:val="00194A18"/>
    <w:rsid w:val="00197300"/>
    <w:rsid w:val="001A09BF"/>
    <w:rsid w:val="001A1451"/>
    <w:rsid w:val="001A21D4"/>
    <w:rsid w:val="001A2B5C"/>
    <w:rsid w:val="001A49DC"/>
    <w:rsid w:val="001A66C4"/>
    <w:rsid w:val="001A7B7E"/>
    <w:rsid w:val="001B0385"/>
    <w:rsid w:val="001B128D"/>
    <w:rsid w:val="001B528C"/>
    <w:rsid w:val="001B57FF"/>
    <w:rsid w:val="001B6C3B"/>
    <w:rsid w:val="001C0342"/>
    <w:rsid w:val="001C0476"/>
    <w:rsid w:val="001C33DA"/>
    <w:rsid w:val="001C3B5B"/>
    <w:rsid w:val="001C4557"/>
    <w:rsid w:val="001C47BF"/>
    <w:rsid w:val="001C48A8"/>
    <w:rsid w:val="001C7EF0"/>
    <w:rsid w:val="001D0664"/>
    <w:rsid w:val="001D1366"/>
    <w:rsid w:val="001D3E5A"/>
    <w:rsid w:val="001D4797"/>
    <w:rsid w:val="001D5441"/>
    <w:rsid w:val="001D7907"/>
    <w:rsid w:val="001E0D60"/>
    <w:rsid w:val="001E0F21"/>
    <w:rsid w:val="001E1060"/>
    <w:rsid w:val="001E26AF"/>
    <w:rsid w:val="001E2DB7"/>
    <w:rsid w:val="001E3065"/>
    <w:rsid w:val="001E4473"/>
    <w:rsid w:val="001E4742"/>
    <w:rsid w:val="001E5A1D"/>
    <w:rsid w:val="001E66C5"/>
    <w:rsid w:val="001E74E9"/>
    <w:rsid w:val="001F06E9"/>
    <w:rsid w:val="001F2532"/>
    <w:rsid w:val="001F4F59"/>
    <w:rsid w:val="001F5CC5"/>
    <w:rsid w:val="001F6CAD"/>
    <w:rsid w:val="00200484"/>
    <w:rsid w:val="00203253"/>
    <w:rsid w:val="00203469"/>
    <w:rsid w:val="002035DD"/>
    <w:rsid w:val="00205DA3"/>
    <w:rsid w:val="00206EE7"/>
    <w:rsid w:val="002103BF"/>
    <w:rsid w:val="00212989"/>
    <w:rsid w:val="00213496"/>
    <w:rsid w:val="002136B4"/>
    <w:rsid w:val="00213B10"/>
    <w:rsid w:val="0021588A"/>
    <w:rsid w:val="00220CDC"/>
    <w:rsid w:val="00224284"/>
    <w:rsid w:val="002251A5"/>
    <w:rsid w:val="00225C4A"/>
    <w:rsid w:val="00225EF3"/>
    <w:rsid w:val="00226A2E"/>
    <w:rsid w:val="00230740"/>
    <w:rsid w:val="00231A2F"/>
    <w:rsid w:val="00232A17"/>
    <w:rsid w:val="00233A11"/>
    <w:rsid w:val="00236E71"/>
    <w:rsid w:val="00243BFC"/>
    <w:rsid w:val="00246FBF"/>
    <w:rsid w:val="002519D4"/>
    <w:rsid w:val="0025223A"/>
    <w:rsid w:val="002541E0"/>
    <w:rsid w:val="00254760"/>
    <w:rsid w:val="00254D70"/>
    <w:rsid w:val="00254EBB"/>
    <w:rsid w:val="00254F2A"/>
    <w:rsid w:val="002553FE"/>
    <w:rsid w:val="0025602E"/>
    <w:rsid w:val="002571F1"/>
    <w:rsid w:val="002577FC"/>
    <w:rsid w:val="00257D3E"/>
    <w:rsid w:val="002615F5"/>
    <w:rsid w:val="002715CD"/>
    <w:rsid w:val="0027289D"/>
    <w:rsid w:val="00272F5D"/>
    <w:rsid w:val="00273367"/>
    <w:rsid w:val="002770CE"/>
    <w:rsid w:val="00282883"/>
    <w:rsid w:val="00284424"/>
    <w:rsid w:val="00284801"/>
    <w:rsid w:val="00285AD3"/>
    <w:rsid w:val="00286C07"/>
    <w:rsid w:val="002871B6"/>
    <w:rsid w:val="0028748A"/>
    <w:rsid w:val="0029110C"/>
    <w:rsid w:val="00292121"/>
    <w:rsid w:val="00294EAA"/>
    <w:rsid w:val="00295BAE"/>
    <w:rsid w:val="00297E02"/>
    <w:rsid w:val="002A025E"/>
    <w:rsid w:val="002A0DA6"/>
    <w:rsid w:val="002A1A28"/>
    <w:rsid w:val="002A34E2"/>
    <w:rsid w:val="002A36DE"/>
    <w:rsid w:val="002A3D34"/>
    <w:rsid w:val="002A4364"/>
    <w:rsid w:val="002A5CD8"/>
    <w:rsid w:val="002A60AB"/>
    <w:rsid w:val="002A664A"/>
    <w:rsid w:val="002B066D"/>
    <w:rsid w:val="002B25D3"/>
    <w:rsid w:val="002B3929"/>
    <w:rsid w:val="002B489F"/>
    <w:rsid w:val="002B52E7"/>
    <w:rsid w:val="002D3458"/>
    <w:rsid w:val="002D5C09"/>
    <w:rsid w:val="002D6ED9"/>
    <w:rsid w:val="002D7312"/>
    <w:rsid w:val="002E332F"/>
    <w:rsid w:val="002E3E94"/>
    <w:rsid w:val="002E40BD"/>
    <w:rsid w:val="002E4BB0"/>
    <w:rsid w:val="002E6455"/>
    <w:rsid w:val="002E69AF"/>
    <w:rsid w:val="002F129E"/>
    <w:rsid w:val="002F18C1"/>
    <w:rsid w:val="002F1DC6"/>
    <w:rsid w:val="002F4B78"/>
    <w:rsid w:val="002F7D2D"/>
    <w:rsid w:val="002F7FAB"/>
    <w:rsid w:val="00300047"/>
    <w:rsid w:val="00300E8D"/>
    <w:rsid w:val="003014AF"/>
    <w:rsid w:val="003016BA"/>
    <w:rsid w:val="0030173D"/>
    <w:rsid w:val="00301C30"/>
    <w:rsid w:val="00303007"/>
    <w:rsid w:val="0030309E"/>
    <w:rsid w:val="00303599"/>
    <w:rsid w:val="0030708B"/>
    <w:rsid w:val="003075C3"/>
    <w:rsid w:val="00307912"/>
    <w:rsid w:val="003100A1"/>
    <w:rsid w:val="0031031E"/>
    <w:rsid w:val="00312A06"/>
    <w:rsid w:val="0031328B"/>
    <w:rsid w:val="00314381"/>
    <w:rsid w:val="00314C87"/>
    <w:rsid w:val="00315102"/>
    <w:rsid w:val="003162C8"/>
    <w:rsid w:val="00316861"/>
    <w:rsid w:val="0031750F"/>
    <w:rsid w:val="00320AE0"/>
    <w:rsid w:val="003226B3"/>
    <w:rsid w:val="003227B7"/>
    <w:rsid w:val="003330E7"/>
    <w:rsid w:val="00333B17"/>
    <w:rsid w:val="00335D4C"/>
    <w:rsid w:val="0034032A"/>
    <w:rsid w:val="00340987"/>
    <w:rsid w:val="00340EB4"/>
    <w:rsid w:val="0034146B"/>
    <w:rsid w:val="00341CC1"/>
    <w:rsid w:val="003439A5"/>
    <w:rsid w:val="00343A1E"/>
    <w:rsid w:val="00344CCE"/>
    <w:rsid w:val="003460D1"/>
    <w:rsid w:val="00346B00"/>
    <w:rsid w:val="00351E60"/>
    <w:rsid w:val="00355C62"/>
    <w:rsid w:val="0036082C"/>
    <w:rsid w:val="00360A75"/>
    <w:rsid w:val="00360F8E"/>
    <w:rsid w:val="00363E4D"/>
    <w:rsid w:val="00363FD5"/>
    <w:rsid w:val="003653BF"/>
    <w:rsid w:val="003672FC"/>
    <w:rsid w:val="003713D2"/>
    <w:rsid w:val="003715BB"/>
    <w:rsid w:val="00372B59"/>
    <w:rsid w:val="00372BE1"/>
    <w:rsid w:val="00372CED"/>
    <w:rsid w:val="00373564"/>
    <w:rsid w:val="00374BA0"/>
    <w:rsid w:val="0037551C"/>
    <w:rsid w:val="00381170"/>
    <w:rsid w:val="00381327"/>
    <w:rsid w:val="00381D72"/>
    <w:rsid w:val="003853AF"/>
    <w:rsid w:val="00385EEF"/>
    <w:rsid w:val="00386465"/>
    <w:rsid w:val="00386BC0"/>
    <w:rsid w:val="00386FEC"/>
    <w:rsid w:val="00392743"/>
    <w:rsid w:val="003927DC"/>
    <w:rsid w:val="00393789"/>
    <w:rsid w:val="00393E39"/>
    <w:rsid w:val="00393F1A"/>
    <w:rsid w:val="00395339"/>
    <w:rsid w:val="00395BB6"/>
    <w:rsid w:val="00395C7E"/>
    <w:rsid w:val="00396188"/>
    <w:rsid w:val="00396903"/>
    <w:rsid w:val="00396BA9"/>
    <w:rsid w:val="00396E74"/>
    <w:rsid w:val="003A0CA8"/>
    <w:rsid w:val="003A0EDA"/>
    <w:rsid w:val="003A244A"/>
    <w:rsid w:val="003A297D"/>
    <w:rsid w:val="003A40B1"/>
    <w:rsid w:val="003A4BD7"/>
    <w:rsid w:val="003A6B4A"/>
    <w:rsid w:val="003A78A2"/>
    <w:rsid w:val="003B0A63"/>
    <w:rsid w:val="003B10D1"/>
    <w:rsid w:val="003B1AFD"/>
    <w:rsid w:val="003B1D6E"/>
    <w:rsid w:val="003B2731"/>
    <w:rsid w:val="003B317C"/>
    <w:rsid w:val="003B31FB"/>
    <w:rsid w:val="003B6142"/>
    <w:rsid w:val="003B6329"/>
    <w:rsid w:val="003B64D4"/>
    <w:rsid w:val="003B76B7"/>
    <w:rsid w:val="003B7AE9"/>
    <w:rsid w:val="003B7C18"/>
    <w:rsid w:val="003C2DEE"/>
    <w:rsid w:val="003C40BA"/>
    <w:rsid w:val="003C459F"/>
    <w:rsid w:val="003C7498"/>
    <w:rsid w:val="003D0B4C"/>
    <w:rsid w:val="003D24BD"/>
    <w:rsid w:val="003D3288"/>
    <w:rsid w:val="003D4990"/>
    <w:rsid w:val="003D598F"/>
    <w:rsid w:val="003D607D"/>
    <w:rsid w:val="003D6DFE"/>
    <w:rsid w:val="003D7352"/>
    <w:rsid w:val="003E071E"/>
    <w:rsid w:val="003E0E5F"/>
    <w:rsid w:val="003E127C"/>
    <w:rsid w:val="003E3823"/>
    <w:rsid w:val="003E3E6F"/>
    <w:rsid w:val="003E456E"/>
    <w:rsid w:val="003E460A"/>
    <w:rsid w:val="003E5D10"/>
    <w:rsid w:val="003E66AC"/>
    <w:rsid w:val="003E7E98"/>
    <w:rsid w:val="003F06DC"/>
    <w:rsid w:val="003F0C1E"/>
    <w:rsid w:val="003F1D4D"/>
    <w:rsid w:val="003F22F9"/>
    <w:rsid w:val="003F2662"/>
    <w:rsid w:val="003F7294"/>
    <w:rsid w:val="003F7521"/>
    <w:rsid w:val="00404903"/>
    <w:rsid w:val="004054D5"/>
    <w:rsid w:val="004067D8"/>
    <w:rsid w:val="0040729A"/>
    <w:rsid w:val="00410A14"/>
    <w:rsid w:val="004126EB"/>
    <w:rsid w:val="00413F1F"/>
    <w:rsid w:val="004149CF"/>
    <w:rsid w:val="00414FEE"/>
    <w:rsid w:val="00420B2C"/>
    <w:rsid w:val="004216BD"/>
    <w:rsid w:val="00422907"/>
    <w:rsid w:val="004230E1"/>
    <w:rsid w:val="00423CAE"/>
    <w:rsid w:val="00424802"/>
    <w:rsid w:val="00425CAE"/>
    <w:rsid w:val="00427781"/>
    <w:rsid w:val="00427842"/>
    <w:rsid w:val="004313D3"/>
    <w:rsid w:val="00431BDF"/>
    <w:rsid w:val="004349E6"/>
    <w:rsid w:val="004366D2"/>
    <w:rsid w:val="00437235"/>
    <w:rsid w:val="00437A84"/>
    <w:rsid w:val="00441203"/>
    <w:rsid w:val="00441C65"/>
    <w:rsid w:val="00442122"/>
    <w:rsid w:val="00442A91"/>
    <w:rsid w:val="00442B66"/>
    <w:rsid w:val="00443518"/>
    <w:rsid w:val="0044432F"/>
    <w:rsid w:val="00444E75"/>
    <w:rsid w:val="00445E6D"/>
    <w:rsid w:val="00446DAD"/>
    <w:rsid w:val="0045141A"/>
    <w:rsid w:val="00452072"/>
    <w:rsid w:val="00452E3E"/>
    <w:rsid w:val="0045315D"/>
    <w:rsid w:val="0045450A"/>
    <w:rsid w:val="0045454E"/>
    <w:rsid w:val="00454983"/>
    <w:rsid w:val="004559FE"/>
    <w:rsid w:val="0045793C"/>
    <w:rsid w:val="00457BC1"/>
    <w:rsid w:val="00460A76"/>
    <w:rsid w:val="004619C0"/>
    <w:rsid w:val="00461F45"/>
    <w:rsid w:val="0046540A"/>
    <w:rsid w:val="00470D68"/>
    <w:rsid w:val="00471B84"/>
    <w:rsid w:val="00472095"/>
    <w:rsid w:val="00472834"/>
    <w:rsid w:val="00472A19"/>
    <w:rsid w:val="00476FF8"/>
    <w:rsid w:val="00480404"/>
    <w:rsid w:val="004812B5"/>
    <w:rsid w:val="00482E97"/>
    <w:rsid w:val="004834AA"/>
    <w:rsid w:val="00483E6F"/>
    <w:rsid w:val="00485B43"/>
    <w:rsid w:val="004875A1"/>
    <w:rsid w:val="0048781A"/>
    <w:rsid w:val="00487A80"/>
    <w:rsid w:val="00487D36"/>
    <w:rsid w:val="0049238B"/>
    <w:rsid w:val="00492ACB"/>
    <w:rsid w:val="00496177"/>
    <w:rsid w:val="00497349"/>
    <w:rsid w:val="00497897"/>
    <w:rsid w:val="004B220F"/>
    <w:rsid w:val="004B3BE7"/>
    <w:rsid w:val="004B5A79"/>
    <w:rsid w:val="004B68C2"/>
    <w:rsid w:val="004C14FA"/>
    <w:rsid w:val="004C5786"/>
    <w:rsid w:val="004C66D6"/>
    <w:rsid w:val="004C69B1"/>
    <w:rsid w:val="004C766F"/>
    <w:rsid w:val="004D0F77"/>
    <w:rsid w:val="004D164B"/>
    <w:rsid w:val="004D41F2"/>
    <w:rsid w:val="004E00C4"/>
    <w:rsid w:val="004E1A08"/>
    <w:rsid w:val="004E2C72"/>
    <w:rsid w:val="004E358F"/>
    <w:rsid w:val="004E388F"/>
    <w:rsid w:val="004E6C87"/>
    <w:rsid w:val="004F17F4"/>
    <w:rsid w:val="004F3058"/>
    <w:rsid w:val="004F313F"/>
    <w:rsid w:val="004F3314"/>
    <w:rsid w:val="004F45D5"/>
    <w:rsid w:val="00500BCD"/>
    <w:rsid w:val="00501C61"/>
    <w:rsid w:val="00505E23"/>
    <w:rsid w:val="005065C8"/>
    <w:rsid w:val="005068CD"/>
    <w:rsid w:val="00506B6B"/>
    <w:rsid w:val="00507ACD"/>
    <w:rsid w:val="00512445"/>
    <w:rsid w:val="005126E5"/>
    <w:rsid w:val="00513570"/>
    <w:rsid w:val="00513980"/>
    <w:rsid w:val="0051403F"/>
    <w:rsid w:val="0051501B"/>
    <w:rsid w:val="00517818"/>
    <w:rsid w:val="00517E47"/>
    <w:rsid w:val="00520074"/>
    <w:rsid w:val="00520B1A"/>
    <w:rsid w:val="00520CAD"/>
    <w:rsid w:val="00520D27"/>
    <w:rsid w:val="005212DB"/>
    <w:rsid w:val="00522C0B"/>
    <w:rsid w:val="00523913"/>
    <w:rsid w:val="005244D4"/>
    <w:rsid w:val="00525E87"/>
    <w:rsid w:val="00531025"/>
    <w:rsid w:val="0053113E"/>
    <w:rsid w:val="00531472"/>
    <w:rsid w:val="005317A0"/>
    <w:rsid w:val="00531F0B"/>
    <w:rsid w:val="00532179"/>
    <w:rsid w:val="005331EE"/>
    <w:rsid w:val="00533834"/>
    <w:rsid w:val="0053444D"/>
    <w:rsid w:val="00537DD7"/>
    <w:rsid w:val="00540F76"/>
    <w:rsid w:val="005415E2"/>
    <w:rsid w:val="00546B5F"/>
    <w:rsid w:val="00547541"/>
    <w:rsid w:val="00547BB9"/>
    <w:rsid w:val="00547E24"/>
    <w:rsid w:val="00551C7D"/>
    <w:rsid w:val="005536A2"/>
    <w:rsid w:val="00553BC2"/>
    <w:rsid w:val="005545B6"/>
    <w:rsid w:val="005577F7"/>
    <w:rsid w:val="00557838"/>
    <w:rsid w:val="00557901"/>
    <w:rsid w:val="00560071"/>
    <w:rsid w:val="0056032A"/>
    <w:rsid w:val="00560D8D"/>
    <w:rsid w:val="00560F30"/>
    <w:rsid w:val="0056110D"/>
    <w:rsid w:val="005613C3"/>
    <w:rsid w:val="00564ABE"/>
    <w:rsid w:val="00564D67"/>
    <w:rsid w:val="00566D51"/>
    <w:rsid w:val="0057006D"/>
    <w:rsid w:val="005702A1"/>
    <w:rsid w:val="00572527"/>
    <w:rsid w:val="0057572C"/>
    <w:rsid w:val="00575801"/>
    <w:rsid w:val="00577CEE"/>
    <w:rsid w:val="00583E2C"/>
    <w:rsid w:val="00584698"/>
    <w:rsid w:val="005849DF"/>
    <w:rsid w:val="00585131"/>
    <w:rsid w:val="00585DCB"/>
    <w:rsid w:val="005866A0"/>
    <w:rsid w:val="00587A31"/>
    <w:rsid w:val="00587ECE"/>
    <w:rsid w:val="005905A3"/>
    <w:rsid w:val="005932C7"/>
    <w:rsid w:val="00595035"/>
    <w:rsid w:val="005A140E"/>
    <w:rsid w:val="005A2607"/>
    <w:rsid w:val="005A282A"/>
    <w:rsid w:val="005A2A8C"/>
    <w:rsid w:val="005A2D4F"/>
    <w:rsid w:val="005A4B30"/>
    <w:rsid w:val="005A598F"/>
    <w:rsid w:val="005A5A23"/>
    <w:rsid w:val="005A5C85"/>
    <w:rsid w:val="005A6DDF"/>
    <w:rsid w:val="005A76C3"/>
    <w:rsid w:val="005A7AC5"/>
    <w:rsid w:val="005B024E"/>
    <w:rsid w:val="005B1612"/>
    <w:rsid w:val="005B3DC8"/>
    <w:rsid w:val="005B55FF"/>
    <w:rsid w:val="005B6080"/>
    <w:rsid w:val="005C0671"/>
    <w:rsid w:val="005C1761"/>
    <w:rsid w:val="005C1934"/>
    <w:rsid w:val="005C2750"/>
    <w:rsid w:val="005C4CF6"/>
    <w:rsid w:val="005C4E0F"/>
    <w:rsid w:val="005D24DF"/>
    <w:rsid w:val="005D24F1"/>
    <w:rsid w:val="005D2BB9"/>
    <w:rsid w:val="005D320A"/>
    <w:rsid w:val="005D3F6C"/>
    <w:rsid w:val="005D4C8E"/>
    <w:rsid w:val="005D78EF"/>
    <w:rsid w:val="005D7FBA"/>
    <w:rsid w:val="005E0D7E"/>
    <w:rsid w:val="005E1FFA"/>
    <w:rsid w:val="005E32E3"/>
    <w:rsid w:val="005E46B9"/>
    <w:rsid w:val="005E46CB"/>
    <w:rsid w:val="005E4819"/>
    <w:rsid w:val="005E5422"/>
    <w:rsid w:val="005E5755"/>
    <w:rsid w:val="005E579B"/>
    <w:rsid w:val="005E5B01"/>
    <w:rsid w:val="005E678F"/>
    <w:rsid w:val="005E68F4"/>
    <w:rsid w:val="005F0CBF"/>
    <w:rsid w:val="005F386A"/>
    <w:rsid w:val="005F5089"/>
    <w:rsid w:val="005F5D4D"/>
    <w:rsid w:val="005F5D58"/>
    <w:rsid w:val="005F771F"/>
    <w:rsid w:val="0060317E"/>
    <w:rsid w:val="0060334D"/>
    <w:rsid w:val="00610458"/>
    <w:rsid w:val="00610CE9"/>
    <w:rsid w:val="00611281"/>
    <w:rsid w:val="00611C53"/>
    <w:rsid w:val="00612BA0"/>
    <w:rsid w:val="00613551"/>
    <w:rsid w:val="00614116"/>
    <w:rsid w:val="00614979"/>
    <w:rsid w:val="00615096"/>
    <w:rsid w:val="00616B34"/>
    <w:rsid w:val="00623B35"/>
    <w:rsid w:val="00624508"/>
    <w:rsid w:val="00625871"/>
    <w:rsid w:val="00625DAA"/>
    <w:rsid w:val="00626190"/>
    <w:rsid w:val="0062658E"/>
    <w:rsid w:val="00626718"/>
    <w:rsid w:val="00626F25"/>
    <w:rsid w:val="00630F20"/>
    <w:rsid w:val="00631545"/>
    <w:rsid w:val="00633106"/>
    <w:rsid w:val="006339BA"/>
    <w:rsid w:val="00636644"/>
    <w:rsid w:val="00640960"/>
    <w:rsid w:val="006409EB"/>
    <w:rsid w:val="0064113B"/>
    <w:rsid w:val="006432DD"/>
    <w:rsid w:val="00644D22"/>
    <w:rsid w:val="006459F3"/>
    <w:rsid w:val="00650578"/>
    <w:rsid w:val="00652201"/>
    <w:rsid w:val="006524BC"/>
    <w:rsid w:val="00653205"/>
    <w:rsid w:val="0065413C"/>
    <w:rsid w:val="00654258"/>
    <w:rsid w:val="00655436"/>
    <w:rsid w:val="00655535"/>
    <w:rsid w:val="00657888"/>
    <w:rsid w:val="00657E50"/>
    <w:rsid w:val="00660C70"/>
    <w:rsid w:val="00661BDF"/>
    <w:rsid w:val="006622FD"/>
    <w:rsid w:val="00662967"/>
    <w:rsid w:val="00665036"/>
    <w:rsid w:val="00665CE6"/>
    <w:rsid w:val="00667241"/>
    <w:rsid w:val="0066767F"/>
    <w:rsid w:val="006701AB"/>
    <w:rsid w:val="00670503"/>
    <w:rsid w:val="00671686"/>
    <w:rsid w:val="006728C1"/>
    <w:rsid w:val="00673BA5"/>
    <w:rsid w:val="00673BC5"/>
    <w:rsid w:val="0067410A"/>
    <w:rsid w:val="00674D7A"/>
    <w:rsid w:val="00675946"/>
    <w:rsid w:val="00676512"/>
    <w:rsid w:val="006766C5"/>
    <w:rsid w:val="0067684C"/>
    <w:rsid w:val="00680568"/>
    <w:rsid w:val="0068247D"/>
    <w:rsid w:val="00682C2E"/>
    <w:rsid w:val="00683C33"/>
    <w:rsid w:val="00685784"/>
    <w:rsid w:val="00686C93"/>
    <w:rsid w:val="0068779A"/>
    <w:rsid w:val="0069041B"/>
    <w:rsid w:val="006912C9"/>
    <w:rsid w:val="0069175C"/>
    <w:rsid w:val="00692599"/>
    <w:rsid w:val="00694EB0"/>
    <w:rsid w:val="006971FE"/>
    <w:rsid w:val="006A2101"/>
    <w:rsid w:val="006A215E"/>
    <w:rsid w:val="006A2F6C"/>
    <w:rsid w:val="006A3134"/>
    <w:rsid w:val="006A33BF"/>
    <w:rsid w:val="006A5B71"/>
    <w:rsid w:val="006A6463"/>
    <w:rsid w:val="006A674F"/>
    <w:rsid w:val="006A6F0E"/>
    <w:rsid w:val="006A7A62"/>
    <w:rsid w:val="006B4B89"/>
    <w:rsid w:val="006B600C"/>
    <w:rsid w:val="006B61C2"/>
    <w:rsid w:val="006B6529"/>
    <w:rsid w:val="006B6BBE"/>
    <w:rsid w:val="006B7067"/>
    <w:rsid w:val="006B75F9"/>
    <w:rsid w:val="006B7977"/>
    <w:rsid w:val="006B7F80"/>
    <w:rsid w:val="006C0212"/>
    <w:rsid w:val="006C0F5F"/>
    <w:rsid w:val="006C3B64"/>
    <w:rsid w:val="006C4E97"/>
    <w:rsid w:val="006C5475"/>
    <w:rsid w:val="006C5D7E"/>
    <w:rsid w:val="006C65D7"/>
    <w:rsid w:val="006D372D"/>
    <w:rsid w:val="006D5E1E"/>
    <w:rsid w:val="006D6182"/>
    <w:rsid w:val="006D71E1"/>
    <w:rsid w:val="006D7C94"/>
    <w:rsid w:val="006E058B"/>
    <w:rsid w:val="006E0D37"/>
    <w:rsid w:val="006E0DCA"/>
    <w:rsid w:val="006E14B8"/>
    <w:rsid w:val="006E2B27"/>
    <w:rsid w:val="006E3779"/>
    <w:rsid w:val="006E3D1A"/>
    <w:rsid w:val="006E3E75"/>
    <w:rsid w:val="006E52B7"/>
    <w:rsid w:val="006E7216"/>
    <w:rsid w:val="006E7D72"/>
    <w:rsid w:val="006F19EB"/>
    <w:rsid w:val="006F2F72"/>
    <w:rsid w:val="006F4495"/>
    <w:rsid w:val="006F5023"/>
    <w:rsid w:val="006F5701"/>
    <w:rsid w:val="006F74BC"/>
    <w:rsid w:val="006F74DF"/>
    <w:rsid w:val="00701F83"/>
    <w:rsid w:val="00704E09"/>
    <w:rsid w:val="00706275"/>
    <w:rsid w:val="0070674E"/>
    <w:rsid w:val="00706E8C"/>
    <w:rsid w:val="007106C0"/>
    <w:rsid w:val="00710F69"/>
    <w:rsid w:val="007117F6"/>
    <w:rsid w:val="00713948"/>
    <w:rsid w:val="00714DCC"/>
    <w:rsid w:val="007166C0"/>
    <w:rsid w:val="00717A92"/>
    <w:rsid w:val="00720CCC"/>
    <w:rsid w:val="00721F54"/>
    <w:rsid w:val="00722368"/>
    <w:rsid w:val="0072364C"/>
    <w:rsid w:val="00724AF7"/>
    <w:rsid w:val="00725F78"/>
    <w:rsid w:val="00726175"/>
    <w:rsid w:val="0072729B"/>
    <w:rsid w:val="00727994"/>
    <w:rsid w:val="00730E49"/>
    <w:rsid w:val="0073168B"/>
    <w:rsid w:val="007318EA"/>
    <w:rsid w:val="00731F77"/>
    <w:rsid w:val="0073216F"/>
    <w:rsid w:val="007334CC"/>
    <w:rsid w:val="007336A8"/>
    <w:rsid w:val="00733AAD"/>
    <w:rsid w:val="00733FCA"/>
    <w:rsid w:val="007344FF"/>
    <w:rsid w:val="00736EE7"/>
    <w:rsid w:val="007401CE"/>
    <w:rsid w:val="007406F8"/>
    <w:rsid w:val="00740885"/>
    <w:rsid w:val="00741A36"/>
    <w:rsid w:val="00742CBA"/>
    <w:rsid w:val="00743F25"/>
    <w:rsid w:val="007441C1"/>
    <w:rsid w:val="00744C8B"/>
    <w:rsid w:val="00745216"/>
    <w:rsid w:val="0074737B"/>
    <w:rsid w:val="00747638"/>
    <w:rsid w:val="00747AFE"/>
    <w:rsid w:val="00747B9C"/>
    <w:rsid w:val="007516FD"/>
    <w:rsid w:val="0075194E"/>
    <w:rsid w:val="00752287"/>
    <w:rsid w:val="00753436"/>
    <w:rsid w:val="00755F8E"/>
    <w:rsid w:val="00756F57"/>
    <w:rsid w:val="0075782F"/>
    <w:rsid w:val="00757DE8"/>
    <w:rsid w:val="00761CCD"/>
    <w:rsid w:val="00761CFF"/>
    <w:rsid w:val="00764918"/>
    <w:rsid w:val="00765C2C"/>
    <w:rsid w:val="007666CF"/>
    <w:rsid w:val="00767C6E"/>
    <w:rsid w:val="00770BE9"/>
    <w:rsid w:val="00770D59"/>
    <w:rsid w:val="007716C4"/>
    <w:rsid w:val="00772F85"/>
    <w:rsid w:val="00773A77"/>
    <w:rsid w:val="00774058"/>
    <w:rsid w:val="00777B34"/>
    <w:rsid w:val="007813CB"/>
    <w:rsid w:val="00782888"/>
    <w:rsid w:val="0078320F"/>
    <w:rsid w:val="007832CA"/>
    <w:rsid w:val="00784C63"/>
    <w:rsid w:val="0079132A"/>
    <w:rsid w:val="007938E5"/>
    <w:rsid w:val="007944E0"/>
    <w:rsid w:val="00797894"/>
    <w:rsid w:val="00797BDB"/>
    <w:rsid w:val="007A0151"/>
    <w:rsid w:val="007A0C3E"/>
    <w:rsid w:val="007A0FEE"/>
    <w:rsid w:val="007A158F"/>
    <w:rsid w:val="007A1699"/>
    <w:rsid w:val="007A352C"/>
    <w:rsid w:val="007A3F6D"/>
    <w:rsid w:val="007A5278"/>
    <w:rsid w:val="007A7980"/>
    <w:rsid w:val="007A7A7C"/>
    <w:rsid w:val="007A7C04"/>
    <w:rsid w:val="007B0988"/>
    <w:rsid w:val="007B0BF2"/>
    <w:rsid w:val="007B23BA"/>
    <w:rsid w:val="007B32B0"/>
    <w:rsid w:val="007B3603"/>
    <w:rsid w:val="007B6A2C"/>
    <w:rsid w:val="007B7B47"/>
    <w:rsid w:val="007C00F3"/>
    <w:rsid w:val="007C13EF"/>
    <w:rsid w:val="007C51BF"/>
    <w:rsid w:val="007C73A0"/>
    <w:rsid w:val="007D10FA"/>
    <w:rsid w:val="007D1781"/>
    <w:rsid w:val="007D2216"/>
    <w:rsid w:val="007D2B55"/>
    <w:rsid w:val="007D5B79"/>
    <w:rsid w:val="007D63A9"/>
    <w:rsid w:val="007D6B0D"/>
    <w:rsid w:val="007D7D2B"/>
    <w:rsid w:val="007E0A6F"/>
    <w:rsid w:val="007E1266"/>
    <w:rsid w:val="007E1A70"/>
    <w:rsid w:val="007E1E79"/>
    <w:rsid w:val="007E219B"/>
    <w:rsid w:val="007E2E05"/>
    <w:rsid w:val="007E33D6"/>
    <w:rsid w:val="007E3CB5"/>
    <w:rsid w:val="007E44B5"/>
    <w:rsid w:val="007E450F"/>
    <w:rsid w:val="007E5A71"/>
    <w:rsid w:val="007E7DC5"/>
    <w:rsid w:val="007F1AD7"/>
    <w:rsid w:val="007F27C1"/>
    <w:rsid w:val="007F35F0"/>
    <w:rsid w:val="007F68E7"/>
    <w:rsid w:val="007F698B"/>
    <w:rsid w:val="007F75FF"/>
    <w:rsid w:val="00800A6D"/>
    <w:rsid w:val="00802505"/>
    <w:rsid w:val="008026F9"/>
    <w:rsid w:val="00802BE7"/>
    <w:rsid w:val="0080310A"/>
    <w:rsid w:val="00806427"/>
    <w:rsid w:val="00806B37"/>
    <w:rsid w:val="00810C6F"/>
    <w:rsid w:val="00814B9B"/>
    <w:rsid w:val="00817D53"/>
    <w:rsid w:val="00820269"/>
    <w:rsid w:val="00821925"/>
    <w:rsid w:val="00821AA2"/>
    <w:rsid w:val="008223F5"/>
    <w:rsid w:val="0082272C"/>
    <w:rsid w:val="00825E74"/>
    <w:rsid w:val="008270CF"/>
    <w:rsid w:val="00827BEB"/>
    <w:rsid w:val="0083018D"/>
    <w:rsid w:val="008306B8"/>
    <w:rsid w:val="0083437A"/>
    <w:rsid w:val="0083635A"/>
    <w:rsid w:val="008379F8"/>
    <w:rsid w:val="00841EBB"/>
    <w:rsid w:val="0084248F"/>
    <w:rsid w:val="008431D8"/>
    <w:rsid w:val="008435C5"/>
    <w:rsid w:val="00844497"/>
    <w:rsid w:val="00844921"/>
    <w:rsid w:val="00847E9C"/>
    <w:rsid w:val="00850C7E"/>
    <w:rsid w:val="00853666"/>
    <w:rsid w:val="008538A8"/>
    <w:rsid w:val="00853E6E"/>
    <w:rsid w:val="0085614E"/>
    <w:rsid w:val="00857056"/>
    <w:rsid w:val="00857404"/>
    <w:rsid w:val="0086348B"/>
    <w:rsid w:val="008642DD"/>
    <w:rsid w:val="0086492C"/>
    <w:rsid w:val="008653C6"/>
    <w:rsid w:val="00866A6D"/>
    <w:rsid w:val="00867AE4"/>
    <w:rsid w:val="008716F8"/>
    <w:rsid w:val="00872034"/>
    <w:rsid w:val="008721B4"/>
    <w:rsid w:val="00873984"/>
    <w:rsid w:val="00875FC6"/>
    <w:rsid w:val="008769DB"/>
    <w:rsid w:val="008805FB"/>
    <w:rsid w:val="008808C5"/>
    <w:rsid w:val="00883E20"/>
    <w:rsid w:val="00885B10"/>
    <w:rsid w:val="0089060B"/>
    <w:rsid w:val="00891495"/>
    <w:rsid w:val="0089224D"/>
    <w:rsid w:val="00892CAC"/>
    <w:rsid w:val="0089502C"/>
    <w:rsid w:val="00895351"/>
    <w:rsid w:val="00895A30"/>
    <w:rsid w:val="008963E3"/>
    <w:rsid w:val="00897778"/>
    <w:rsid w:val="00897968"/>
    <w:rsid w:val="008A0946"/>
    <w:rsid w:val="008A20BF"/>
    <w:rsid w:val="008A2615"/>
    <w:rsid w:val="008A43B9"/>
    <w:rsid w:val="008A4B04"/>
    <w:rsid w:val="008A57BC"/>
    <w:rsid w:val="008A6A72"/>
    <w:rsid w:val="008A743F"/>
    <w:rsid w:val="008A7521"/>
    <w:rsid w:val="008B19FA"/>
    <w:rsid w:val="008B2891"/>
    <w:rsid w:val="008B2E06"/>
    <w:rsid w:val="008B3A38"/>
    <w:rsid w:val="008B4FC2"/>
    <w:rsid w:val="008B531A"/>
    <w:rsid w:val="008B6EB7"/>
    <w:rsid w:val="008B71B7"/>
    <w:rsid w:val="008C2479"/>
    <w:rsid w:val="008C3A67"/>
    <w:rsid w:val="008C4C43"/>
    <w:rsid w:val="008C551A"/>
    <w:rsid w:val="008C7138"/>
    <w:rsid w:val="008D1F28"/>
    <w:rsid w:val="008D3C76"/>
    <w:rsid w:val="008D4B1C"/>
    <w:rsid w:val="008D52E2"/>
    <w:rsid w:val="008D5857"/>
    <w:rsid w:val="008E4360"/>
    <w:rsid w:val="008E46BE"/>
    <w:rsid w:val="008E4847"/>
    <w:rsid w:val="008E5B70"/>
    <w:rsid w:val="008F0DC4"/>
    <w:rsid w:val="008F1BE8"/>
    <w:rsid w:val="008F22DD"/>
    <w:rsid w:val="008F5168"/>
    <w:rsid w:val="008F58B4"/>
    <w:rsid w:val="008F73E7"/>
    <w:rsid w:val="00901605"/>
    <w:rsid w:val="00902092"/>
    <w:rsid w:val="009036A9"/>
    <w:rsid w:val="00903786"/>
    <w:rsid w:val="009052F7"/>
    <w:rsid w:val="00906D2E"/>
    <w:rsid w:val="00910BE6"/>
    <w:rsid w:val="0091203E"/>
    <w:rsid w:val="00912124"/>
    <w:rsid w:val="0091449F"/>
    <w:rsid w:val="0091528D"/>
    <w:rsid w:val="00916175"/>
    <w:rsid w:val="00916805"/>
    <w:rsid w:val="0091755D"/>
    <w:rsid w:val="00917741"/>
    <w:rsid w:val="00917847"/>
    <w:rsid w:val="009178C5"/>
    <w:rsid w:val="0092052A"/>
    <w:rsid w:val="00920A08"/>
    <w:rsid w:val="00920CDB"/>
    <w:rsid w:val="009214D1"/>
    <w:rsid w:val="00922DD0"/>
    <w:rsid w:val="00923654"/>
    <w:rsid w:val="00925CB3"/>
    <w:rsid w:val="009269AA"/>
    <w:rsid w:val="00927FD0"/>
    <w:rsid w:val="00932706"/>
    <w:rsid w:val="0093379D"/>
    <w:rsid w:val="00935985"/>
    <w:rsid w:val="00935BEF"/>
    <w:rsid w:val="00935E0A"/>
    <w:rsid w:val="00937FB3"/>
    <w:rsid w:val="00940A60"/>
    <w:rsid w:val="0094215A"/>
    <w:rsid w:val="009424CB"/>
    <w:rsid w:val="0094461A"/>
    <w:rsid w:val="0094565E"/>
    <w:rsid w:val="00946241"/>
    <w:rsid w:val="00946C62"/>
    <w:rsid w:val="00950692"/>
    <w:rsid w:val="009507B7"/>
    <w:rsid w:val="00951608"/>
    <w:rsid w:val="00951CFD"/>
    <w:rsid w:val="0095340B"/>
    <w:rsid w:val="00954207"/>
    <w:rsid w:val="0095433C"/>
    <w:rsid w:val="00955A40"/>
    <w:rsid w:val="00956CBD"/>
    <w:rsid w:val="0095781F"/>
    <w:rsid w:val="009607F5"/>
    <w:rsid w:val="00960BA7"/>
    <w:rsid w:val="0096565B"/>
    <w:rsid w:val="009724D1"/>
    <w:rsid w:val="00972F1B"/>
    <w:rsid w:val="00974B5E"/>
    <w:rsid w:val="0097520B"/>
    <w:rsid w:val="00975CC8"/>
    <w:rsid w:val="00982230"/>
    <w:rsid w:val="00983A52"/>
    <w:rsid w:val="009857B0"/>
    <w:rsid w:val="00985E5E"/>
    <w:rsid w:val="0099003A"/>
    <w:rsid w:val="009938B9"/>
    <w:rsid w:val="00996DFE"/>
    <w:rsid w:val="009970C9"/>
    <w:rsid w:val="00997DFA"/>
    <w:rsid w:val="009A1E3E"/>
    <w:rsid w:val="009A4EB3"/>
    <w:rsid w:val="009A66C5"/>
    <w:rsid w:val="009B024A"/>
    <w:rsid w:val="009B06BD"/>
    <w:rsid w:val="009B17D3"/>
    <w:rsid w:val="009B20E2"/>
    <w:rsid w:val="009B4FCD"/>
    <w:rsid w:val="009B5AF3"/>
    <w:rsid w:val="009B698C"/>
    <w:rsid w:val="009B74F2"/>
    <w:rsid w:val="009B75E5"/>
    <w:rsid w:val="009B7ADF"/>
    <w:rsid w:val="009C130A"/>
    <w:rsid w:val="009C2331"/>
    <w:rsid w:val="009D1019"/>
    <w:rsid w:val="009D302F"/>
    <w:rsid w:val="009D3399"/>
    <w:rsid w:val="009D3512"/>
    <w:rsid w:val="009D39C2"/>
    <w:rsid w:val="009D49DA"/>
    <w:rsid w:val="009D4DA5"/>
    <w:rsid w:val="009D6AC3"/>
    <w:rsid w:val="009E1C06"/>
    <w:rsid w:val="009E1CA9"/>
    <w:rsid w:val="009E20AA"/>
    <w:rsid w:val="009E3661"/>
    <w:rsid w:val="009E3764"/>
    <w:rsid w:val="009E3DD5"/>
    <w:rsid w:val="009E5CB8"/>
    <w:rsid w:val="009E7787"/>
    <w:rsid w:val="009E78D0"/>
    <w:rsid w:val="009E7D4E"/>
    <w:rsid w:val="009F0BE3"/>
    <w:rsid w:val="009F11CE"/>
    <w:rsid w:val="009F11F3"/>
    <w:rsid w:val="009F2488"/>
    <w:rsid w:val="009F287D"/>
    <w:rsid w:val="009F2B1F"/>
    <w:rsid w:val="009F338A"/>
    <w:rsid w:val="009F370A"/>
    <w:rsid w:val="009F48C1"/>
    <w:rsid w:val="009F7045"/>
    <w:rsid w:val="009F7E5E"/>
    <w:rsid w:val="00A00255"/>
    <w:rsid w:val="00A00508"/>
    <w:rsid w:val="00A01B2B"/>
    <w:rsid w:val="00A01D6C"/>
    <w:rsid w:val="00A05DC8"/>
    <w:rsid w:val="00A073A9"/>
    <w:rsid w:val="00A127C9"/>
    <w:rsid w:val="00A12DC1"/>
    <w:rsid w:val="00A138AB"/>
    <w:rsid w:val="00A13E42"/>
    <w:rsid w:val="00A155B4"/>
    <w:rsid w:val="00A16B1F"/>
    <w:rsid w:val="00A17762"/>
    <w:rsid w:val="00A23C2D"/>
    <w:rsid w:val="00A24D58"/>
    <w:rsid w:val="00A25F7C"/>
    <w:rsid w:val="00A26307"/>
    <w:rsid w:val="00A2632C"/>
    <w:rsid w:val="00A26A0F"/>
    <w:rsid w:val="00A2741C"/>
    <w:rsid w:val="00A30049"/>
    <w:rsid w:val="00A30358"/>
    <w:rsid w:val="00A314EB"/>
    <w:rsid w:val="00A3389A"/>
    <w:rsid w:val="00A355D4"/>
    <w:rsid w:val="00A3595C"/>
    <w:rsid w:val="00A35976"/>
    <w:rsid w:val="00A35CFC"/>
    <w:rsid w:val="00A36986"/>
    <w:rsid w:val="00A36CE8"/>
    <w:rsid w:val="00A4114B"/>
    <w:rsid w:val="00A431BB"/>
    <w:rsid w:val="00A44248"/>
    <w:rsid w:val="00A45040"/>
    <w:rsid w:val="00A45B72"/>
    <w:rsid w:val="00A46B69"/>
    <w:rsid w:val="00A477B6"/>
    <w:rsid w:val="00A47F1C"/>
    <w:rsid w:val="00A50636"/>
    <w:rsid w:val="00A50C64"/>
    <w:rsid w:val="00A51539"/>
    <w:rsid w:val="00A52D6C"/>
    <w:rsid w:val="00A5357C"/>
    <w:rsid w:val="00A53833"/>
    <w:rsid w:val="00A54D11"/>
    <w:rsid w:val="00A56A60"/>
    <w:rsid w:val="00A56CA1"/>
    <w:rsid w:val="00A57653"/>
    <w:rsid w:val="00A6256A"/>
    <w:rsid w:val="00A6531D"/>
    <w:rsid w:val="00A655F7"/>
    <w:rsid w:val="00A711CB"/>
    <w:rsid w:val="00A732C3"/>
    <w:rsid w:val="00A75A99"/>
    <w:rsid w:val="00A76CDB"/>
    <w:rsid w:val="00A77149"/>
    <w:rsid w:val="00A77353"/>
    <w:rsid w:val="00A808EA"/>
    <w:rsid w:val="00A81102"/>
    <w:rsid w:val="00A83BBC"/>
    <w:rsid w:val="00A83D2E"/>
    <w:rsid w:val="00A93213"/>
    <w:rsid w:val="00A95990"/>
    <w:rsid w:val="00A95EB2"/>
    <w:rsid w:val="00A969E2"/>
    <w:rsid w:val="00A97484"/>
    <w:rsid w:val="00A975E0"/>
    <w:rsid w:val="00A977C2"/>
    <w:rsid w:val="00AA0D3F"/>
    <w:rsid w:val="00AA1F66"/>
    <w:rsid w:val="00AA204E"/>
    <w:rsid w:val="00AA22BD"/>
    <w:rsid w:val="00AA32BA"/>
    <w:rsid w:val="00AA4312"/>
    <w:rsid w:val="00AA44B7"/>
    <w:rsid w:val="00AA7560"/>
    <w:rsid w:val="00AA7847"/>
    <w:rsid w:val="00AA79C4"/>
    <w:rsid w:val="00AA7F39"/>
    <w:rsid w:val="00AB0469"/>
    <w:rsid w:val="00AB0E09"/>
    <w:rsid w:val="00AB211B"/>
    <w:rsid w:val="00AB21D2"/>
    <w:rsid w:val="00AB44FD"/>
    <w:rsid w:val="00AB45D6"/>
    <w:rsid w:val="00AB7E94"/>
    <w:rsid w:val="00AB7FAF"/>
    <w:rsid w:val="00AC0332"/>
    <w:rsid w:val="00AC11B3"/>
    <w:rsid w:val="00AC1592"/>
    <w:rsid w:val="00AC1742"/>
    <w:rsid w:val="00AC18FE"/>
    <w:rsid w:val="00AC2896"/>
    <w:rsid w:val="00AC302D"/>
    <w:rsid w:val="00AC31B7"/>
    <w:rsid w:val="00AC3675"/>
    <w:rsid w:val="00AC676E"/>
    <w:rsid w:val="00AC7554"/>
    <w:rsid w:val="00AC7945"/>
    <w:rsid w:val="00AD01B3"/>
    <w:rsid w:val="00AD08A0"/>
    <w:rsid w:val="00AD168D"/>
    <w:rsid w:val="00AD4848"/>
    <w:rsid w:val="00AD4DEA"/>
    <w:rsid w:val="00AD5567"/>
    <w:rsid w:val="00AD6556"/>
    <w:rsid w:val="00AE098B"/>
    <w:rsid w:val="00AE0B21"/>
    <w:rsid w:val="00AE0B32"/>
    <w:rsid w:val="00AE1F96"/>
    <w:rsid w:val="00AE24DC"/>
    <w:rsid w:val="00AE471A"/>
    <w:rsid w:val="00AE4747"/>
    <w:rsid w:val="00AE4C88"/>
    <w:rsid w:val="00AE53F7"/>
    <w:rsid w:val="00AE7541"/>
    <w:rsid w:val="00AE7CDA"/>
    <w:rsid w:val="00AF0A9D"/>
    <w:rsid w:val="00AF11EE"/>
    <w:rsid w:val="00AF2A36"/>
    <w:rsid w:val="00AF2B24"/>
    <w:rsid w:val="00AF2DA3"/>
    <w:rsid w:val="00AF34A4"/>
    <w:rsid w:val="00AF5629"/>
    <w:rsid w:val="00AF7001"/>
    <w:rsid w:val="00AF7188"/>
    <w:rsid w:val="00AF7E2A"/>
    <w:rsid w:val="00B00A37"/>
    <w:rsid w:val="00B070D7"/>
    <w:rsid w:val="00B074B4"/>
    <w:rsid w:val="00B07908"/>
    <w:rsid w:val="00B10A81"/>
    <w:rsid w:val="00B10AEF"/>
    <w:rsid w:val="00B10F18"/>
    <w:rsid w:val="00B115F2"/>
    <w:rsid w:val="00B1188C"/>
    <w:rsid w:val="00B13510"/>
    <w:rsid w:val="00B17EAA"/>
    <w:rsid w:val="00B20C4E"/>
    <w:rsid w:val="00B21D65"/>
    <w:rsid w:val="00B257D0"/>
    <w:rsid w:val="00B27898"/>
    <w:rsid w:val="00B30373"/>
    <w:rsid w:val="00B30739"/>
    <w:rsid w:val="00B31198"/>
    <w:rsid w:val="00B32B68"/>
    <w:rsid w:val="00B35ED1"/>
    <w:rsid w:val="00B360C4"/>
    <w:rsid w:val="00B40050"/>
    <w:rsid w:val="00B40D6F"/>
    <w:rsid w:val="00B42A53"/>
    <w:rsid w:val="00B43BEB"/>
    <w:rsid w:val="00B45DE7"/>
    <w:rsid w:val="00B47E55"/>
    <w:rsid w:val="00B51466"/>
    <w:rsid w:val="00B514CE"/>
    <w:rsid w:val="00B52A2D"/>
    <w:rsid w:val="00B5731B"/>
    <w:rsid w:val="00B57F55"/>
    <w:rsid w:val="00B6068D"/>
    <w:rsid w:val="00B608A3"/>
    <w:rsid w:val="00B618E8"/>
    <w:rsid w:val="00B61EDD"/>
    <w:rsid w:val="00B6497A"/>
    <w:rsid w:val="00B65D59"/>
    <w:rsid w:val="00B66BC0"/>
    <w:rsid w:val="00B670CE"/>
    <w:rsid w:val="00B70182"/>
    <w:rsid w:val="00B71A8A"/>
    <w:rsid w:val="00B73BDD"/>
    <w:rsid w:val="00B7445F"/>
    <w:rsid w:val="00B74825"/>
    <w:rsid w:val="00B75D98"/>
    <w:rsid w:val="00B7630E"/>
    <w:rsid w:val="00B76794"/>
    <w:rsid w:val="00B7703A"/>
    <w:rsid w:val="00B801EB"/>
    <w:rsid w:val="00B81BD6"/>
    <w:rsid w:val="00B82E4C"/>
    <w:rsid w:val="00B83D64"/>
    <w:rsid w:val="00B85111"/>
    <w:rsid w:val="00B86049"/>
    <w:rsid w:val="00B90E4F"/>
    <w:rsid w:val="00B92D81"/>
    <w:rsid w:val="00B93296"/>
    <w:rsid w:val="00B934FA"/>
    <w:rsid w:val="00B96184"/>
    <w:rsid w:val="00B97C1D"/>
    <w:rsid w:val="00BA2AF5"/>
    <w:rsid w:val="00BA3416"/>
    <w:rsid w:val="00BA3807"/>
    <w:rsid w:val="00BA499E"/>
    <w:rsid w:val="00BA62EF"/>
    <w:rsid w:val="00BA7C90"/>
    <w:rsid w:val="00BB017A"/>
    <w:rsid w:val="00BB10EB"/>
    <w:rsid w:val="00BB14F7"/>
    <w:rsid w:val="00BB165C"/>
    <w:rsid w:val="00BB168A"/>
    <w:rsid w:val="00BB40BC"/>
    <w:rsid w:val="00BB4DDC"/>
    <w:rsid w:val="00BB4EAA"/>
    <w:rsid w:val="00BB5B06"/>
    <w:rsid w:val="00BB6030"/>
    <w:rsid w:val="00BB78C2"/>
    <w:rsid w:val="00BC0668"/>
    <w:rsid w:val="00BC0A66"/>
    <w:rsid w:val="00BC0B11"/>
    <w:rsid w:val="00BC23D7"/>
    <w:rsid w:val="00BC3060"/>
    <w:rsid w:val="00BC6AB8"/>
    <w:rsid w:val="00BC7982"/>
    <w:rsid w:val="00BD02D5"/>
    <w:rsid w:val="00BD0DE9"/>
    <w:rsid w:val="00BD564B"/>
    <w:rsid w:val="00BE06BE"/>
    <w:rsid w:val="00BE0A09"/>
    <w:rsid w:val="00BE2F2E"/>
    <w:rsid w:val="00BE44C8"/>
    <w:rsid w:val="00BE4655"/>
    <w:rsid w:val="00BE4EB5"/>
    <w:rsid w:val="00BE537D"/>
    <w:rsid w:val="00BE54B2"/>
    <w:rsid w:val="00BE54E0"/>
    <w:rsid w:val="00BE5681"/>
    <w:rsid w:val="00BE64F4"/>
    <w:rsid w:val="00BE67D2"/>
    <w:rsid w:val="00BE74AC"/>
    <w:rsid w:val="00BF1A80"/>
    <w:rsid w:val="00BF4545"/>
    <w:rsid w:val="00BF4890"/>
    <w:rsid w:val="00BF5BA4"/>
    <w:rsid w:val="00BF5C86"/>
    <w:rsid w:val="00BF6919"/>
    <w:rsid w:val="00C00357"/>
    <w:rsid w:val="00C00B62"/>
    <w:rsid w:val="00C00FFB"/>
    <w:rsid w:val="00C01569"/>
    <w:rsid w:val="00C01B9E"/>
    <w:rsid w:val="00C02249"/>
    <w:rsid w:val="00C0373C"/>
    <w:rsid w:val="00C039EC"/>
    <w:rsid w:val="00C0431A"/>
    <w:rsid w:val="00C057C2"/>
    <w:rsid w:val="00C1382B"/>
    <w:rsid w:val="00C1399A"/>
    <w:rsid w:val="00C13C30"/>
    <w:rsid w:val="00C13C6F"/>
    <w:rsid w:val="00C15272"/>
    <w:rsid w:val="00C1544A"/>
    <w:rsid w:val="00C2112D"/>
    <w:rsid w:val="00C22AEB"/>
    <w:rsid w:val="00C24C69"/>
    <w:rsid w:val="00C24D44"/>
    <w:rsid w:val="00C252C9"/>
    <w:rsid w:val="00C2533D"/>
    <w:rsid w:val="00C254F7"/>
    <w:rsid w:val="00C26EAD"/>
    <w:rsid w:val="00C27300"/>
    <w:rsid w:val="00C305BD"/>
    <w:rsid w:val="00C312B9"/>
    <w:rsid w:val="00C359FF"/>
    <w:rsid w:val="00C35FEB"/>
    <w:rsid w:val="00C373D8"/>
    <w:rsid w:val="00C42700"/>
    <w:rsid w:val="00C42932"/>
    <w:rsid w:val="00C42CD7"/>
    <w:rsid w:val="00C44914"/>
    <w:rsid w:val="00C44BD3"/>
    <w:rsid w:val="00C44FB4"/>
    <w:rsid w:val="00C451A9"/>
    <w:rsid w:val="00C45BB0"/>
    <w:rsid w:val="00C479B8"/>
    <w:rsid w:val="00C51050"/>
    <w:rsid w:val="00C5143A"/>
    <w:rsid w:val="00C5183F"/>
    <w:rsid w:val="00C53E53"/>
    <w:rsid w:val="00C5549B"/>
    <w:rsid w:val="00C55567"/>
    <w:rsid w:val="00C56295"/>
    <w:rsid w:val="00C6018D"/>
    <w:rsid w:val="00C62E9A"/>
    <w:rsid w:val="00C63047"/>
    <w:rsid w:val="00C63509"/>
    <w:rsid w:val="00C63845"/>
    <w:rsid w:val="00C64652"/>
    <w:rsid w:val="00C66F82"/>
    <w:rsid w:val="00C674C4"/>
    <w:rsid w:val="00C700AF"/>
    <w:rsid w:val="00C708DA"/>
    <w:rsid w:val="00C7144A"/>
    <w:rsid w:val="00C714CF"/>
    <w:rsid w:val="00C716AF"/>
    <w:rsid w:val="00C72A27"/>
    <w:rsid w:val="00C72AF4"/>
    <w:rsid w:val="00C75023"/>
    <w:rsid w:val="00C7505C"/>
    <w:rsid w:val="00C773A3"/>
    <w:rsid w:val="00C77488"/>
    <w:rsid w:val="00C7779B"/>
    <w:rsid w:val="00C80DF3"/>
    <w:rsid w:val="00C84354"/>
    <w:rsid w:val="00C846FF"/>
    <w:rsid w:val="00C86159"/>
    <w:rsid w:val="00C90064"/>
    <w:rsid w:val="00C90760"/>
    <w:rsid w:val="00C90BAD"/>
    <w:rsid w:val="00C91F0C"/>
    <w:rsid w:val="00C94AFF"/>
    <w:rsid w:val="00CA1159"/>
    <w:rsid w:val="00CA164C"/>
    <w:rsid w:val="00CA214A"/>
    <w:rsid w:val="00CA34C0"/>
    <w:rsid w:val="00CA3F5F"/>
    <w:rsid w:val="00CA485C"/>
    <w:rsid w:val="00CA5339"/>
    <w:rsid w:val="00CA6E07"/>
    <w:rsid w:val="00CB0E2C"/>
    <w:rsid w:val="00CB2935"/>
    <w:rsid w:val="00CB3298"/>
    <w:rsid w:val="00CB3FF1"/>
    <w:rsid w:val="00CB4D2C"/>
    <w:rsid w:val="00CB5091"/>
    <w:rsid w:val="00CB665D"/>
    <w:rsid w:val="00CC4195"/>
    <w:rsid w:val="00CC5EFF"/>
    <w:rsid w:val="00CC6DD3"/>
    <w:rsid w:val="00CD1229"/>
    <w:rsid w:val="00CD173F"/>
    <w:rsid w:val="00CD27D1"/>
    <w:rsid w:val="00CD68BF"/>
    <w:rsid w:val="00CD69C4"/>
    <w:rsid w:val="00CD7870"/>
    <w:rsid w:val="00CE1F08"/>
    <w:rsid w:val="00CE2BEF"/>
    <w:rsid w:val="00CE38B0"/>
    <w:rsid w:val="00CE39E5"/>
    <w:rsid w:val="00CE47D6"/>
    <w:rsid w:val="00CE4DCB"/>
    <w:rsid w:val="00CE6C37"/>
    <w:rsid w:val="00CE7224"/>
    <w:rsid w:val="00CF0924"/>
    <w:rsid w:val="00CF2719"/>
    <w:rsid w:val="00CF2780"/>
    <w:rsid w:val="00CF40A2"/>
    <w:rsid w:val="00CF46EB"/>
    <w:rsid w:val="00CF486B"/>
    <w:rsid w:val="00CF4B63"/>
    <w:rsid w:val="00CF77A3"/>
    <w:rsid w:val="00D01605"/>
    <w:rsid w:val="00D03C7F"/>
    <w:rsid w:val="00D03EE1"/>
    <w:rsid w:val="00D04D4E"/>
    <w:rsid w:val="00D0529A"/>
    <w:rsid w:val="00D05B03"/>
    <w:rsid w:val="00D067E0"/>
    <w:rsid w:val="00D06A4E"/>
    <w:rsid w:val="00D11E35"/>
    <w:rsid w:val="00D16F12"/>
    <w:rsid w:val="00D17AA3"/>
    <w:rsid w:val="00D17B1D"/>
    <w:rsid w:val="00D17BE3"/>
    <w:rsid w:val="00D17FE8"/>
    <w:rsid w:val="00D208A9"/>
    <w:rsid w:val="00D212C3"/>
    <w:rsid w:val="00D22E77"/>
    <w:rsid w:val="00D23077"/>
    <w:rsid w:val="00D237C9"/>
    <w:rsid w:val="00D23962"/>
    <w:rsid w:val="00D23EC8"/>
    <w:rsid w:val="00D26BCC"/>
    <w:rsid w:val="00D320AC"/>
    <w:rsid w:val="00D3295A"/>
    <w:rsid w:val="00D3319B"/>
    <w:rsid w:val="00D33228"/>
    <w:rsid w:val="00D33A3F"/>
    <w:rsid w:val="00D33E33"/>
    <w:rsid w:val="00D33F27"/>
    <w:rsid w:val="00D351CF"/>
    <w:rsid w:val="00D35AB9"/>
    <w:rsid w:val="00D40573"/>
    <w:rsid w:val="00D40F0F"/>
    <w:rsid w:val="00D4523D"/>
    <w:rsid w:val="00D46602"/>
    <w:rsid w:val="00D470AB"/>
    <w:rsid w:val="00D47C69"/>
    <w:rsid w:val="00D50866"/>
    <w:rsid w:val="00D546B8"/>
    <w:rsid w:val="00D57F52"/>
    <w:rsid w:val="00D614CC"/>
    <w:rsid w:val="00D61DD4"/>
    <w:rsid w:val="00D62396"/>
    <w:rsid w:val="00D65465"/>
    <w:rsid w:val="00D663BA"/>
    <w:rsid w:val="00D670D8"/>
    <w:rsid w:val="00D7069F"/>
    <w:rsid w:val="00D71792"/>
    <w:rsid w:val="00D72131"/>
    <w:rsid w:val="00D7412D"/>
    <w:rsid w:val="00D759E3"/>
    <w:rsid w:val="00D77EB7"/>
    <w:rsid w:val="00D80678"/>
    <w:rsid w:val="00D806D2"/>
    <w:rsid w:val="00D812BE"/>
    <w:rsid w:val="00D81EB3"/>
    <w:rsid w:val="00D821ED"/>
    <w:rsid w:val="00D824D3"/>
    <w:rsid w:val="00D8340E"/>
    <w:rsid w:val="00D85188"/>
    <w:rsid w:val="00D8586F"/>
    <w:rsid w:val="00D8641D"/>
    <w:rsid w:val="00D87ED0"/>
    <w:rsid w:val="00D90EA3"/>
    <w:rsid w:val="00D91F0B"/>
    <w:rsid w:val="00D9266B"/>
    <w:rsid w:val="00D93137"/>
    <w:rsid w:val="00D935B6"/>
    <w:rsid w:val="00D94EA8"/>
    <w:rsid w:val="00D95671"/>
    <w:rsid w:val="00D95A61"/>
    <w:rsid w:val="00D964E8"/>
    <w:rsid w:val="00DA176F"/>
    <w:rsid w:val="00DA1BE5"/>
    <w:rsid w:val="00DA2FDA"/>
    <w:rsid w:val="00DA41FC"/>
    <w:rsid w:val="00DA52A4"/>
    <w:rsid w:val="00DA6CB3"/>
    <w:rsid w:val="00DB0655"/>
    <w:rsid w:val="00DB1CB2"/>
    <w:rsid w:val="00DB1D7F"/>
    <w:rsid w:val="00DB2751"/>
    <w:rsid w:val="00DB2CBB"/>
    <w:rsid w:val="00DB2D2E"/>
    <w:rsid w:val="00DB4E9F"/>
    <w:rsid w:val="00DB5B94"/>
    <w:rsid w:val="00DC0973"/>
    <w:rsid w:val="00DC268A"/>
    <w:rsid w:val="00DC3184"/>
    <w:rsid w:val="00DC360A"/>
    <w:rsid w:val="00DC6A8D"/>
    <w:rsid w:val="00DC6D82"/>
    <w:rsid w:val="00DD0D18"/>
    <w:rsid w:val="00DD11BB"/>
    <w:rsid w:val="00DD1737"/>
    <w:rsid w:val="00DD2050"/>
    <w:rsid w:val="00DD23B9"/>
    <w:rsid w:val="00DD349C"/>
    <w:rsid w:val="00DD352F"/>
    <w:rsid w:val="00DD4607"/>
    <w:rsid w:val="00DD5768"/>
    <w:rsid w:val="00DD764A"/>
    <w:rsid w:val="00DD78BA"/>
    <w:rsid w:val="00DE0730"/>
    <w:rsid w:val="00DE0D9F"/>
    <w:rsid w:val="00DE2FD5"/>
    <w:rsid w:val="00DE3749"/>
    <w:rsid w:val="00DE3E5E"/>
    <w:rsid w:val="00DE3E72"/>
    <w:rsid w:val="00DE4FDE"/>
    <w:rsid w:val="00DE50A8"/>
    <w:rsid w:val="00DE543D"/>
    <w:rsid w:val="00DE56C1"/>
    <w:rsid w:val="00DE5889"/>
    <w:rsid w:val="00DE5CD7"/>
    <w:rsid w:val="00DE61C0"/>
    <w:rsid w:val="00DF0257"/>
    <w:rsid w:val="00DF02BB"/>
    <w:rsid w:val="00DF0A59"/>
    <w:rsid w:val="00DF211F"/>
    <w:rsid w:val="00DF31C8"/>
    <w:rsid w:val="00DF561F"/>
    <w:rsid w:val="00DF5FD7"/>
    <w:rsid w:val="00E03A45"/>
    <w:rsid w:val="00E04E51"/>
    <w:rsid w:val="00E055B2"/>
    <w:rsid w:val="00E06052"/>
    <w:rsid w:val="00E062CA"/>
    <w:rsid w:val="00E06635"/>
    <w:rsid w:val="00E06A95"/>
    <w:rsid w:val="00E1021D"/>
    <w:rsid w:val="00E126A6"/>
    <w:rsid w:val="00E12EE3"/>
    <w:rsid w:val="00E1351C"/>
    <w:rsid w:val="00E135D5"/>
    <w:rsid w:val="00E1478D"/>
    <w:rsid w:val="00E15489"/>
    <w:rsid w:val="00E165A6"/>
    <w:rsid w:val="00E17E7C"/>
    <w:rsid w:val="00E213A0"/>
    <w:rsid w:val="00E222C1"/>
    <w:rsid w:val="00E24867"/>
    <w:rsid w:val="00E24B85"/>
    <w:rsid w:val="00E24D36"/>
    <w:rsid w:val="00E26012"/>
    <w:rsid w:val="00E27FC7"/>
    <w:rsid w:val="00E306C9"/>
    <w:rsid w:val="00E30A56"/>
    <w:rsid w:val="00E30BC5"/>
    <w:rsid w:val="00E330E8"/>
    <w:rsid w:val="00E33A41"/>
    <w:rsid w:val="00E34471"/>
    <w:rsid w:val="00E35ED1"/>
    <w:rsid w:val="00E36A13"/>
    <w:rsid w:val="00E40109"/>
    <w:rsid w:val="00E41DE6"/>
    <w:rsid w:val="00E4408E"/>
    <w:rsid w:val="00E460F9"/>
    <w:rsid w:val="00E46152"/>
    <w:rsid w:val="00E46A31"/>
    <w:rsid w:val="00E50B10"/>
    <w:rsid w:val="00E51211"/>
    <w:rsid w:val="00E51957"/>
    <w:rsid w:val="00E52767"/>
    <w:rsid w:val="00E53275"/>
    <w:rsid w:val="00E5364B"/>
    <w:rsid w:val="00E53806"/>
    <w:rsid w:val="00E5385F"/>
    <w:rsid w:val="00E54BB7"/>
    <w:rsid w:val="00E552E6"/>
    <w:rsid w:val="00E5713D"/>
    <w:rsid w:val="00E57DB7"/>
    <w:rsid w:val="00E617BC"/>
    <w:rsid w:val="00E618D0"/>
    <w:rsid w:val="00E629FC"/>
    <w:rsid w:val="00E63520"/>
    <w:rsid w:val="00E650FE"/>
    <w:rsid w:val="00E6520C"/>
    <w:rsid w:val="00E71D35"/>
    <w:rsid w:val="00E7366C"/>
    <w:rsid w:val="00E77CAC"/>
    <w:rsid w:val="00E80083"/>
    <w:rsid w:val="00E806F2"/>
    <w:rsid w:val="00E81429"/>
    <w:rsid w:val="00E81946"/>
    <w:rsid w:val="00E82A44"/>
    <w:rsid w:val="00E85833"/>
    <w:rsid w:val="00E86105"/>
    <w:rsid w:val="00E86E97"/>
    <w:rsid w:val="00E870D7"/>
    <w:rsid w:val="00E90A64"/>
    <w:rsid w:val="00E93367"/>
    <w:rsid w:val="00EA1FEC"/>
    <w:rsid w:val="00EA2BC1"/>
    <w:rsid w:val="00EA48B9"/>
    <w:rsid w:val="00EA4DF9"/>
    <w:rsid w:val="00EA63AF"/>
    <w:rsid w:val="00EA7188"/>
    <w:rsid w:val="00EA74A2"/>
    <w:rsid w:val="00EB04DA"/>
    <w:rsid w:val="00EB217B"/>
    <w:rsid w:val="00EB3A0C"/>
    <w:rsid w:val="00EB3B09"/>
    <w:rsid w:val="00EB3CF7"/>
    <w:rsid w:val="00EB58B1"/>
    <w:rsid w:val="00EB5B39"/>
    <w:rsid w:val="00EB5C9F"/>
    <w:rsid w:val="00EB7E75"/>
    <w:rsid w:val="00EC03BD"/>
    <w:rsid w:val="00EC0904"/>
    <w:rsid w:val="00EC103C"/>
    <w:rsid w:val="00EC30A7"/>
    <w:rsid w:val="00EC4036"/>
    <w:rsid w:val="00EC5074"/>
    <w:rsid w:val="00EC6441"/>
    <w:rsid w:val="00EC64B4"/>
    <w:rsid w:val="00EC6882"/>
    <w:rsid w:val="00EC6C57"/>
    <w:rsid w:val="00EC714A"/>
    <w:rsid w:val="00EC7FF5"/>
    <w:rsid w:val="00ED15F6"/>
    <w:rsid w:val="00ED4B1A"/>
    <w:rsid w:val="00ED4DF9"/>
    <w:rsid w:val="00ED590D"/>
    <w:rsid w:val="00ED6A3C"/>
    <w:rsid w:val="00ED6AAD"/>
    <w:rsid w:val="00ED7398"/>
    <w:rsid w:val="00EE1B66"/>
    <w:rsid w:val="00EE1F63"/>
    <w:rsid w:val="00EE33B0"/>
    <w:rsid w:val="00EE39FC"/>
    <w:rsid w:val="00EE3F7B"/>
    <w:rsid w:val="00EE40CA"/>
    <w:rsid w:val="00EE6006"/>
    <w:rsid w:val="00EE76A1"/>
    <w:rsid w:val="00EF2102"/>
    <w:rsid w:val="00EF4349"/>
    <w:rsid w:val="00EF4F87"/>
    <w:rsid w:val="00EF52C6"/>
    <w:rsid w:val="00EF5453"/>
    <w:rsid w:val="00EF56E7"/>
    <w:rsid w:val="00F019E0"/>
    <w:rsid w:val="00F0265E"/>
    <w:rsid w:val="00F02AE3"/>
    <w:rsid w:val="00F02BE0"/>
    <w:rsid w:val="00F03BEE"/>
    <w:rsid w:val="00F05411"/>
    <w:rsid w:val="00F05FA1"/>
    <w:rsid w:val="00F07488"/>
    <w:rsid w:val="00F129D3"/>
    <w:rsid w:val="00F12B4D"/>
    <w:rsid w:val="00F13A8D"/>
    <w:rsid w:val="00F13BE0"/>
    <w:rsid w:val="00F15A26"/>
    <w:rsid w:val="00F20A11"/>
    <w:rsid w:val="00F2145F"/>
    <w:rsid w:val="00F2159B"/>
    <w:rsid w:val="00F21C58"/>
    <w:rsid w:val="00F22BB2"/>
    <w:rsid w:val="00F25229"/>
    <w:rsid w:val="00F25442"/>
    <w:rsid w:val="00F266A7"/>
    <w:rsid w:val="00F27BFD"/>
    <w:rsid w:val="00F27D94"/>
    <w:rsid w:val="00F3172B"/>
    <w:rsid w:val="00F3204A"/>
    <w:rsid w:val="00F332C8"/>
    <w:rsid w:val="00F337A0"/>
    <w:rsid w:val="00F3400C"/>
    <w:rsid w:val="00F34A05"/>
    <w:rsid w:val="00F35215"/>
    <w:rsid w:val="00F354A2"/>
    <w:rsid w:val="00F36169"/>
    <w:rsid w:val="00F377D7"/>
    <w:rsid w:val="00F41AA6"/>
    <w:rsid w:val="00F4337B"/>
    <w:rsid w:val="00F439D3"/>
    <w:rsid w:val="00F46B2B"/>
    <w:rsid w:val="00F473AB"/>
    <w:rsid w:val="00F50512"/>
    <w:rsid w:val="00F51D21"/>
    <w:rsid w:val="00F52253"/>
    <w:rsid w:val="00F5271B"/>
    <w:rsid w:val="00F52805"/>
    <w:rsid w:val="00F529E8"/>
    <w:rsid w:val="00F53CB5"/>
    <w:rsid w:val="00F5476D"/>
    <w:rsid w:val="00F561D5"/>
    <w:rsid w:val="00F5697D"/>
    <w:rsid w:val="00F60787"/>
    <w:rsid w:val="00F61262"/>
    <w:rsid w:val="00F631AF"/>
    <w:rsid w:val="00F638C9"/>
    <w:rsid w:val="00F63B94"/>
    <w:rsid w:val="00F64E78"/>
    <w:rsid w:val="00F66AB2"/>
    <w:rsid w:val="00F6784B"/>
    <w:rsid w:val="00F67B84"/>
    <w:rsid w:val="00F706B4"/>
    <w:rsid w:val="00F70EC2"/>
    <w:rsid w:val="00F712BB"/>
    <w:rsid w:val="00F71F12"/>
    <w:rsid w:val="00F72348"/>
    <w:rsid w:val="00F734A1"/>
    <w:rsid w:val="00F73A55"/>
    <w:rsid w:val="00F74233"/>
    <w:rsid w:val="00F743D2"/>
    <w:rsid w:val="00F746B1"/>
    <w:rsid w:val="00F74710"/>
    <w:rsid w:val="00F756A4"/>
    <w:rsid w:val="00F75AD0"/>
    <w:rsid w:val="00F76C17"/>
    <w:rsid w:val="00F81AC4"/>
    <w:rsid w:val="00F81B21"/>
    <w:rsid w:val="00F82991"/>
    <w:rsid w:val="00F82EE9"/>
    <w:rsid w:val="00F8373E"/>
    <w:rsid w:val="00F83CEF"/>
    <w:rsid w:val="00F84861"/>
    <w:rsid w:val="00F852FD"/>
    <w:rsid w:val="00F859A8"/>
    <w:rsid w:val="00F86E58"/>
    <w:rsid w:val="00F91127"/>
    <w:rsid w:val="00F91429"/>
    <w:rsid w:val="00F92902"/>
    <w:rsid w:val="00F95B8F"/>
    <w:rsid w:val="00F95F57"/>
    <w:rsid w:val="00F970EC"/>
    <w:rsid w:val="00FA00AA"/>
    <w:rsid w:val="00FA2C21"/>
    <w:rsid w:val="00FA60AF"/>
    <w:rsid w:val="00FA7765"/>
    <w:rsid w:val="00FA7C90"/>
    <w:rsid w:val="00FB1595"/>
    <w:rsid w:val="00FB4642"/>
    <w:rsid w:val="00FB60C5"/>
    <w:rsid w:val="00FC1FC3"/>
    <w:rsid w:val="00FC245B"/>
    <w:rsid w:val="00FC29DD"/>
    <w:rsid w:val="00FC2D8F"/>
    <w:rsid w:val="00FC56B9"/>
    <w:rsid w:val="00FC574C"/>
    <w:rsid w:val="00FC58E6"/>
    <w:rsid w:val="00FD090C"/>
    <w:rsid w:val="00FD1864"/>
    <w:rsid w:val="00FD1DB7"/>
    <w:rsid w:val="00FD27D2"/>
    <w:rsid w:val="00FD3565"/>
    <w:rsid w:val="00FD4D2E"/>
    <w:rsid w:val="00FD50B2"/>
    <w:rsid w:val="00FE0C89"/>
    <w:rsid w:val="00FE17E6"/>
    <w:rsid w:val="00FE2999"/>
    <w:rsid w:val="00FE446E"/>
    <w:rsid w:val="00FE4E8F"/>
    <w:rsid w:val="00FE59BC"/>
    <w:rsid w:val="00FE630B"/>
    <w:rsid w:val="00FE729D"/>
    <w:rsid w:val="00FE73B9"/>
    <w:rsid w:val="00FE7D67"/>
    <w:rsid w:val="00FF0056"/>
    <w:rsid w:val="00FF1943"/>
    <w:rsid w:val="00FF20DE"/>
    <w:rsid w:val="00FF23F5"/>
    <w:rsid w:val="00FF2C4F"/>
    <w:rsid w:val="00FF2ED0"/>
    <w:rsid w:val="00FF3AF1"/>
    <w:rsid w:val="00FF4D07"/>
    <w:rsid w:val="00FF5055"/>
    <w:rsid w:val="00FF5D6E"/>
    <w:rsid w:val="00FF6AE5"/>
    <w:rsid w:val="00FF6E8B"/>
    <w:rsid w:val="00FF7E2B"/>
    <w:rsid w:val="08FB602E"/>
    <w:rsid w:val="1AA37438"/>
    <w:rsid w:val="1B54208B"/>
    <w:rsid w:val="1CB670FE"/>
    <w:rsid w:val="22F637B3"/>
    <w:rsid w:val="3658334D"/>
    <w:rsid w:val="36742C10"/>
    <w:rsid w:val="39E62F21"/>
    <w:rsid w:val="407455A5"/>
    <w:rsid w:val="50AB1974"/>
    <w:rsid w:val="51C46076"/>
    <w:rsid w:val="549C1D1E"/>
    <w:rsid w:val="5BAF62D6"/>
    <w:rsid w:val="5D7107F3"/>
    <w:rsid w:val="5EA74C57"/>
    <w:rsid w:val="68824236"/>
    <w:rsid w:val="6A8169EB"/>
    <w:rsid w:val="6DB86C47"/>
    <w:rsid w:val="72976193"/>
    <w:rsid w:val="782263CD"/>
    <w:rsid w:val="7C72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9AA7733-25AE-4C40-97BA-62FF8DC2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jc w:val="center"/>
    </w:pPr>
    <w:rPr>
      <w:rFonts w:ascii="宋体" w:hAnsi="宋体"/>
      <w:color w:val="FF0000"/>
    </w:r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Pr>
      <w:b/>
      <w:bCs/>
    </w:rPr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CharCharCharChar">
    <w:name w:val="Char Char Char Char"/>
    <w:basedOn w:val="a"/>
    <w:qFormat/>
    <w:pPr>
      <w:widowControl/>
      <w:snapToGrid w:val="0"/>
      <w:spacing w:after="160" w:line="240" w:lineRule="exact"/>
      <w:jc w:val="left"/>
    </w:pPr>
    <w:rPr>
      <w:rFonts w:ascii="Verdana" w:eastAsia="仿宋_GB2312" w:hAnsi="Verdana"/>
      <w:bCs/>
      <w:color w:val="000000"/>
      <w:kern w:val="0"/>
      <w:sz w:val="24"/>
      <w:szCs w:val="20"/>
      <w:lang w:eastAsia="en-US"/>
    </w:rPr>
  </w:style>
  <w:style w:type="character" w:customStyle="1" w:styleId="Char">
    <w:name w:val="页脚 Char"/>
    <w:link w:val="a5"/>
    <w:qFormat/>
    <w:rPr>
      <w:kern w:val="2"/>
      <w:sz w:val="18"/>
      <w:szCs w:val="18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paragraph" w:customStyle="1" w:styleId="CharCharCharCharCharChar">
    <w:name w:val="Char Char Char Char Char Char"/>
    <w:basedOn w:val="a"/>
    <w:qFormat/>
    <w:rPr>
      <w:szCs w:val="20"/>
    </w:rPr>
  </w:style>
  <w:style w:type="paragraph" w:customStyle="1" w:styleId="Char1">
    <w:name w:val="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10">
    <w:name w:val="列出段落1"/>
    <w:basedOn w:val="a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ad">
    <w:name w:val="默认"/>
    <w:uiPriority w:val="99"/>
    <w:qFormat/>
    <w:pPr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</w:pPr>
    <w:rPr>
      <w:rFonts w:ascii="Helvetica" w:eastAsia="Times New Roman" w:hAnsi="Arial Unicode MS" w:cs="Helvetica"/>
      <w:color w:val="000000"/>
      <w:sz w:val="22"/>
      <w:szCs w:val="22"/>
      <w:lang w:val="zh-CN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437</Words>
  <Characters>2491</Characters>
  <Application>Microsoft Office Word</Application>
  <DocSecurity>0</DocSecurity>
  <Lines>20</Lines>
  <Paragraphs>5</Paragraphs>
  <ScaleCrop>false</ScaleCrop>
  <Company>Microsoft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显微镜等医疗设备招标公告</dc:title>
  <dc:creator>设备科</dc:creator>
  <cp:lastModifiedBy>叶华强</cp:lastModifiedBy>
  <cp:revision>30</cp:revision>
  <cp:lastPrinted>2021-03-30T08:14:00Z</cp:lastPrinted>
  <dcterms:created xsi:type="dcterms:W3CDTF">2021-11-16T09:18:00Z</dcterms:created>
  <dcterms:modified xsi:type="dcterms:W3CDTF">2022-07-25T02:16:00Z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142097D0652943A7BC33C4747D5491F2</vt:lpwstr>
  </property>
  <property fmtid="{D5CDD505-2E9C-101B-9397-08002B2CF9AE}" pid="4" name="commondata">
    <vt:lpwstr>eyJoZGlkIjoiMTI1MWMwOGFjY2MxYTZiMjI1MDhmODdmZWUyY2QyODcifQ==</vt:lpwstr>
  </property>
</Properties>
</file>